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B0A" w:rsidRPr="002F514D" w:rsidRDefault="00C52B0A" w:rsidP="00060096">
      <w:pPr>
        <w:spacing w:after="0" w:line="480" w:lineRule="auto"/>
        <w:ind w:firstLine="720"/>
        <w:contextualSpacing/>
        <w:jc w:val="center"/>
        <w:rPr>
          <w:rFonts w:ascii="Times New Roman" w:hAnsi="Times New Roman" w:cs="Times New Roman"/>
          <w:b/>
          <w:sz w:val="28"/>
          <w:szCs w:val="24"/>
        </w:rPr>
      </w:pPr>
      <w:r w:rsidRPr="002F514D">
        <w:rPr>
          <w:rFonts w:ascii="Times New Roman" w:hAnsi="Times New Roman" w:cs="Times New Roman"/>
          <w:b/>
          <w:sz w:val="28"/>
          <w:szCs w:val="24"/>
        </w:rPr>
        <w:t>Comparison of Agricultural Technologies and Risk Analysis of Smallholder Farmers in Mozambique</w:t>
      </w:r>
    </w:p>
    <w:p w:rsidR="00C52B0A" w:rsidRPr="002F514D" w:rsidRDefault="00C52B0A" w:rsidP="00C52B0A">
      <w:pPr>
        <w:spacing w:after="0" w:line="480" w:lineRule="auto"/>
        <w:ind w:firstLine="720"/>
        <w:contextualSpacing/>
        <w:jc w:val="center"/>
        <w:rPr>
          <w:rFonts w:ascii="Times New Roman" w:hAnsi="Times New Roman" w:cs="Times New Roman"/>
          <w:sz w:val="24"/>
          <w:szCs w:val="24"/>
        </w:rPr>
      </w:pPr>
    </w:p>
    <w:p w:rsidR="00C52B0A" w:rsidRPr="002F514D" w:rsidRDefault="00C52B0A"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7C3F69" w:rsidRPr="002F514D" w:rsidRDefault="007C3F69" w:rsidP="00C52B0A">
      <w:pPr>
        <w:spacing w:after="0" w:line="480" w:lineRule="auto"/>
        <w:ind w:firstLine="720"/>
        <w:contextualSpacing/>
        <w:jc w:val="center"/>
        <w:rPr>
          <w:rFonts w:ascii="Times New Roman" w:hAnsi="Times New Roman" w:cs="Times New Roman"/>
          <w:sz w:val="24"/>
          <w:szCs w:val="24"/>
        </w:rPr>
      </w:pPr>
    </w:p>
    <w:p w:rsidR="007C3F69" w:rsidRPr="002F514D" w:rsidRDefault="007C3F69"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7C3F69" w:rsidRPr="002F514D" w:rsidRDefault="00060096" w:rsidP="00BA4F5E">
      <w:pPr>
        <w:spacing w:after="0" w:line="480" w:lineRule="auto"/>
        <w:contextualSpacing/>
        <w:jc w:val="center"/>
        <w:rPr>
          <w:rFonts w:ascii="Times New Roman" w:hAnsi="Times New Roman" w:cs="Times New Roman"/>
          <w:sz w:val="24"/>
          <w:szCs w:val="24"/>
        </w:rPr>
      </w:pPr>
      <w:r w:rsidRPr="002F514D">
        <w:rPr>
          <w:rFonts w:ascii="Times New Roman" w:hAnsi="Times New Roman" w:cs="Times New Roman"/>
          <w:sz w:val="24"/>
          <w:szCs w:val="24"/>
        </w:rPr>
        <w:t xml:space="preserve">A </w:t>
      </w:r>
      <w:r w:rsidR="00C52B0A" w:rsidRPr="002F514D">
        <w:rPr>
          <w:rFonts w:ascii="Times New Roman" w:hAnsi="Times New Roman" w:cs="Times New Roman"/>
          <w:sz w:val="24"/>
          <w:szCs w:val="24"/>
        </w:rPr>
        <w:t>Thesis</w:t>
      </w:r>
      <w:r w:rsidR="00BA4F5E" w:rsidRPr="002F514D">
        <w:rPr>
          <w:rFonts w:ascii="Times New Roman" w:hAnsi="Times New Roman" w:cs="Times New Roman"/>
          <w:sz w:val="24"/>
          <w:szCs w:val="24"/>
        </w:rPr>
        <w:t xml:space="preserve"> </w:t>
      </w:r>
      <w:r w:rsidRPr="002F514D">
        <w:rPr>
          <w:rFonts w:ascii="Times New Roman" w:hAnsi="Times New Roman" w:cs="Times New Roman"/>
          <w:sz w:val="24"/>
          <w:szCs w:val="24"/>
        </w:rPr>
        <w:t>Presented for the</w:t>
      </w:r>
    </w:p>
    <w:p w:rsidR="00BA4F5E" w:rsidRPr="002F514D" w:rsidRDefault="00060096" w:rsidP="007C3F69">
      <w:pPr>
        <w:spacing w:after="0" w:line="480" w:lineRule="auto"/>
        <w:contextualSpacing/>
        <w:jc w:val="center"/>
        <w:rPr>
          <w:rFonts w:ascii="Times New Roman" w:hAnsi="Times New Roman" w:cs="Times New Roman"/>
          <w:sz w:val="24"/>
          <w:szCs w:val="24"/>
        </w:rPr>
      </w:pPr>
      <w:r w:rsidRPr="002F514D">
        <w:rPr>
          <w:rFonts w:ascii="Times New Roman" w:hAnsi="Times New Roman" w:cs="Times New Roman"/>
          <w:sz w:val="24"/>
          <w:szCs w:val="24"/>
        </w:rPr>
        <w:t xml:space="preserve">Master of Science </w:t>
      </w:r>
    </w:p>
    <w:p w:rsidR="007C3F69" w:rsidRPr="002F514D" w:rsidRDefault="00060096" w:rsidP="007C3F69">
      <w:pPr>
        <w:spacing w:after="0" w:line="480" w:lineRule="auto"/>
        <w:contextualSpacing/>
        <w:jc w:val="center"/>
        <w:rPr>
          <w:rFonts w:ascii="Times New Roman" w:hAnsi="Times New Roman" w:cs="Times New Roman"/>
          <w:sz w:val="24"/>
          <w:szCs w:val="24"/>
        </w:rPr>
      </w:pPr>
      <w:r w:rsidRPr="002F514D">
        <w:rPr>
          <w:rFonts w:ascii="Times New Roman" w:hAnsi="Times New Roman" w:cs="Times New Roman"/>
          <w:sz w:val="24"/>
          <w:szCs w:val="24"/>
        </w:rPr>
        <w:t>Degree</w:t>
      </w:r>
    </w:p>
    <w:p w:rsidR="007C3F69" w:rsidRPr="002F514D" w:rsidRDefault="002F514D" w:rsidP="007C3F69">
      <w:pPr>
        <w:spacing w:after="0" w:line="480" w:lineRule="auto"/>
        <w:contextualSpacing/>
        <w:jc w:val="center"/>
        <w:rPr>
          <w:rFonts w:ascii="Times New Roman" w:hAnsi="Times New Roman" w:cs="Times New Roman"/>
          <w:sz w:val="24"/>
          <w:szCs w:val="24"/>
        </w:rPr>
      </w:pPr>
      <w:r w:rsidRPr="002F514D">
        <w:rPr>
          <w:rFonts w:ascii="Times New Roman" w:hAnsi="Times New Roman" w:cs="Times New Roman"/>
          <w:sz w:val="24"/>
          <w:szCs w:val="24"/>
        </w:rPr>
        <w:t xml:space="preserve">The </w:t>
      </w:r>
      <w:r w:rsidR="00C52B0A" w:rsidRPr="002F514D">
        <w:rPr>
          <w:rFonts w:ascii="Times New Roman" w:hAnsi="Times New Roman" w:cs="Times New Roman"/>
          <w:sz w:val="24"/>
          <w:szCs w:val="24"/>
        </w:rPr>
        <w:t>University of Tennessee, Knoxville</w:t>
      </w:r>
    </w:p>
    <w:p w:rsidR="007C3F69" w:rsidRPr="002F514D" w:rsidRDefault="007C3F69" w:rsidP="007C3F69">
      <w:pPr>
        <w:spacing w:after="0" w:line="480" w:lineRule="auto"/>
        <w:contextualSpacing/>
        <w:jc w:val="center"/>
        <w:rPr>
          <w:rFonts w:ascii="Times New Roman" w:hAnsi="Times New Roman" w:cs="Times New Roman"/>
          <w:sz w:val="24"/>
          <w:szCs w:val="24"/>
        </w:rPr>
      </w:pPr>
    </w:p>
    <w:p w:rsidR="007C3F69" w:rsidRPr="002F514D" w:rsidRDefault="007C3F69" w:rsidP="007C3F69">
      <w:pPr>
        <w:spacing w:after="0" w:line="480" w:lineRule="auto"/>
        <w:contextualSpacing/>
        <w:jc w:val="center"/>
        <w:rPr>
          <w:rFonts w:ascii="Times New Roman" w:hAnsi="Times New Roman" w:cs="Times New Roman"/>
          <w:sz w:val="24"/>
          <w:szCs w:val="24"/>
        </w:rPr>
      </w:pPr>
    </w:p>
    <w:p w:rsidR="007C3F69" w:rsidRPr="002F514D" w:rsidRDefault="007C3F69" w:rsidP="007C3F69">
      <w:pPr>
        <w:spacing w:after="0" w:line="480" w:lineRule="auto"/>
        <w:contextualSpacing/>
        <w:jc w:val="center"/>
        <w:rPr>
          <w:rFonts w:ascii="Times New Roman" w:hAnsi="Times New Roman" w:cs="Times New Roman"/>
          <w:sz w:val="24"/>
          <w:szCs w:val="24"/>
        </w:rPr>
      </w:pPr>
    </w:p>
    <w:p w:rsidR="007C3F69" w:rsidRPr="002F514D" w:rsidRDefault="007C3F69" w:rsidP="007C3F69">
      <w:pPr>
        <w:spacing w:after="0" w:line="480" w:lineRule="auto"/>
        <w:contextualSpacing/>
        <w:jc w:val="center"/>
        <w:rPr>
          <w:rFonts w:ascii="Times New Roman" w:hAnsi="Times New Roman" w:cs="Times New Roman"/>
          <w:sz w:val="24"/>
          <w:szCs w:val="24"/>
        </w:rPr>
      </w:pPr>
    </w:p>
    <w:p w:rsidR="007C3F69" w:rsidRPr="002F514D" w:rsidRDefault="007C3F69" w:rsidP="007C3F69">
      <w:pPr>
        <w:spacing w:after="0" w:line="480" w:lineRule="auto"/>
        <w:contextualSpacing/>
        <w:jc w:val="center"/>
        <w:rPr>
          <w:rFonts w:ascii="Times New Roman" w:hAnsi="Times New Roman" w:cs="Times New Roman"/>
          <w:sz w:val="24"/>
          <w:szCs w:val="24"/>
        </w:rPr>
      </w:pPr>
    </w:p>
    <w:p w:rsidR="007C3F69" w:rsidRPr="002F514D" w:rsidRDefault="007C3F69" w:rsidP="007C3F69">
      <w:pPr>
        <w:spacing w:after="0" w:line="480" w:lineRule="auto"/>
        <w:contextualSpacing/>
        <w:jc w:val="center"/>
        <w:rPr>
          <w:rFonts w:ascii="Times New Roman" w:hAnsi="Times New Roman" w:cs="Times New Roman"/>
          <w:sz w:val="24"/>
          <w:szCs w:val="24"/>
        </w:rPr>
      </w:pPr>
    </w:p>
    <w:p w:rsidR="007C3F69" w:rsidRPr="002F514D" w:rsidRDefault="007C3F69" w:rsidP="007C3F69">
      <w:pPr>
        <w:spacing w:after="0" w:line="480" w:lineRule="auto"/>
        <w:contextualSpacing/>
        <w:jc w:val="center"/>
        <w:rPr>
          <w:rFonts w:ascii="Times New Roman" w:hAnsi="Times New Roman" w:cs="Times New Roman"/>
          <w:sz w:val="24"/>
          <w:szCs w:val="24"/>
        </w:rPr>
      </w:pPr>
    </w:p>
    <w:p w:rsidR="007C3F69" w:rsidRPr="002F514D" w:rsidRDefault="007C3F69" w:rsidP="007C3F69">
      <w:pPr>
        <w:spacing w:after="0" w:line="480" w:lineRule="auto"/>
        <w:contextualSpacing/>
        <w:jc w:val="center"/>
        <w:rPr>
          <w:rFonts w:ascii="Times New Roman" w:hAnsi="Times New Roman" w:cs="Times New Roman"/>
          <w:sz w:val="24"/>
          <w:szCs w:val="24"/>
        </w:rPr>
      </w:pPr>
    </w:p>
    <w:p w:rsidR="007C3F69" w:rsidRPr="002F514D" w:rsidRDefault="00060096" w:rsidP="007C3F69">
      <w:pPr>
        <w:spacing w:after="0" w:line="480" w:lineRule="auto"/>
        <w:contextualSpacing/>
        <w:jc w:val="center"/>
        <w:rPr>
          <w:rFonts w:ascii="Times New Roman" w:hAnsi="Times New Roman" w:cs="Times New Roman"/>
          <w:sz w:val="24"/>
          <w:szCs w:val="24"/>
        </w:rPr>
      </w:pPr>
      <w:r w:rsidRPr="002F514D">
        <w:rPr>
          <w:rFonts w:ascii="Times New Roman" w:hAnsi="Times New Roman" w:cs="Times New Roman"/>
          <w:sz w:val="24"/>
          <w:szCs w:val="24"/>
        </w:rPr>
        <w:t xml:space="preserve">Simon </w:t>
      </w:r>
      <w:proofErr w:type="spellStart"/>
      <w:r w:rsidRPr="002F514D">
        <w:rPr>
          <w:rFonts w:ascii="Times New Roman" w:hAnsi="Times New Roman" w:cs="Times New Roman"/>
          <w:sz w:val="24"/>
          <w:szCs w:val="24"/>
        </w:rPr>
        <w:t>Mesfin</w:t>
      </w:r>
      <w:proofErr w:type="spellEnd"/>
      <w:r w:rsidRPr="002F514D">
        <w:rPr>
          <w:rFonts w:ascii="Times New Roman" w:hAnsi="Times New Roman" w:cs="Times New Roman"/>
          <w:sz w:val="24"/>
          <w:szCs w:val="24"/>
        </w:rPr>
        <w:t xml:space="preserve"> </w:t>
      </w:r>
      <w:proofErr w:type="spellStart"/>
      <w:r w:rsidRPr="002F514D">
        <w:rPr>
          <w:rFonts w:ascii="Times New Roman" w:hAnsi="Times New Roman" w:cs="Times New Roman"/>
          <w:sz w:val="24"/>
          <w:szCs w:val="24"/>
        </w:rPr>
        <w:t>Kidane</w:t>
      </w:r>
      <w:proofErr w:type="spellEnd"/>
    </w:p>
    <w:p w:rsidR="00C52B0A" w:rsidRPr="002F514D" w:rsidRDefault="00BA4F5E" w:rsidP="007C3F69">
      <w:pPr>
        <w:spacing w:after="0" w:line="480" w:lineRule="auto"/>
        <w:contextualSpacing/>
        <w:jc w:val="center"/>
        <w:rPr>
          <w:rFonts w:ascii="Times New Roman" w:hAnsi="Times New Roman" w:cs="Times New Roman"/>
          <w:sz w:val="24"/>
          <w:szCs w:val="24"/>
        </w:rPr>
      </w:pPr>
      <w:r w:rsidRPr="002F514D">
        <w:rPr>
          <w:rFonts w:ascii="Times New Roman" w:hAnsi="Times New Roman" w:cs="Times New Roman"/>
          <w:sz w:val="24"/>
          <w:szCs w:val="24"/>
        </w:rPr>
        <w:t>August</w:t>
      </w:r>
      <w:r w:rsidR="00060096" w:rsidRPr="002F514D">
        <w:rPr>
          <w:rFonts w:ascii="Times New Roman" w:hAnsi="Times New Roman" w:cs="Times New Roman"/>
          <w:sz w:val="24"/>
          <w:szCs w:val="24"/>
        </w:rPr>
        <w:t xml:space="preserve"> 2015</w:t>
      </w:r>
    </w:p>
    <w:p w:rsidR="00C52B0A" w:rsidRPr="002F514D" w:rsidRDefault="00C52B0A" w:rsidP="00C52B0A">
      <w:pPr>
        <w:spacing w:after="0" w:line="480" w:lineRule="auto"/>
        <w:ind w:firstLine="720"/>
        <w:contextualSpacing/>
        <w:jc w:val="center"/>
        <w:rPr>
          <w:rFonts w:ascii="Times New Roman" w:hAnsi="Times New Roman" w:cs="Times New Roman"/>
          <w:sz w:val="24"/>
          <w:szCs w:val="24"/>
        </w:rPr>
      </w:pPr>
    </w:p>
    <w:p w:rsidR="00C52B0A" w:rsidRPr="002F514D" w:rsidRDefault="00C52B0A"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060096">
      <w:pPr>
        <w:spacing w:after="0" w:line="480" w:lineRule="auto"/>
        <w:jc w:val="center"/>
        <w:rPr>
          <w:rFonts w:ascii="Times New Roman" w:eastAsia="Times New Roman" w:hAnsi="Times New Roman" w:cs="Times New Roman"/>
          <w:sz w:val="24"/>
          <w:szCs w:val="30"/>
        </w:rPr>
      </w:pPr>
      <w:r w:rsidRPr="002F514D">
        <w:rPr>
          <w:rFonts w:ascii="Times New Roman" w:eastAsia="Times New Roman" w:hAnsi="Times New Roman" w:cs="Times New Roman"/>
          <w:sz w:val="24"/>
          <w:szCs w:val="30"/>
        </w:rPr>
        <w:t xml:space="preserve">Copyright © 2015 by Simon </w:t>
      </w:r>
      <w:proofErr w:type="spellStart"/>
      <w:r w:rsidRPr="002F514D">
        <w:rPr>
          <w:rFonts w:ascii="Times New Roman" w:eastAsia="Times New Roman" w:hAnsi="Times New Roman" w:cs="Times New Roman"/>
          <w:sz w:val="24"/>
          <w:szCs w:val="30"/>
        </w:rPr>
        <w:t>Mesfin</w:t>
      </w:r>
      <w:proofErr w:type="spellEnd"/>
      <w:r w:rsidRPr="002F514D">
        <w:rPr>
          <w:rFonts w:ascii="Times New Roman" w:eastAsia="Times New Roman" w:hAnsi="Times New Roman" w:cs="Times New Roman"/>
          <w:sz w:val="24"/>
          <w:szCs w:val="30"/>
        </w:rPr>
        <w:t xml:space="preserve"> </w:t>
      </w:r>
      <w:proofErr w:type="spellStart"/>
      <w:r w:rsidRPr="002F514D">
        <w:rPr>
          <w:rFonts w:ascii="Times New Roman" w:eastAsia="Times New Roman" w:hAnsi="Times New Roman" w:cs="Times New Roman"/>
          <w:sz w:val="24"/>
          <w:szCs w:val="30"/>
        </w:rPr>
        <w:t>Kidane</w:t>
      </w:r>
      <w:proofErr w:type="spellEnd"/>
    </w:p>
    <w:p w:rsidR="00060096" w:rsidRPr="002F514D" w:rsidRDefault="00060096" w:rsidP="00060096">
      <w:pPr>
        <w:spacing w:after="0" w:line="480" w:lineRule="auto"/>
        <w:jc w:val="center"/>
        <w:rPr>
          <w:rFonts w:ascii="Times New Roman" w:eastAsia="Times New Roman" w:hAnsi="Times New Roman" w:cs="Times New Roman"/>
          <w:sz w:val="24"/>
          <w:szCs w:val="30"/>
        </w:rPr>
      </w:pPr>
      <w:r w:rsidRPr="002F514D">
        <w:rPr>
          <w:rFonts w:ascii="Times New Roman" w:eastAsia="Times New Roman" w:hAnsi="Times New Roman" w:cs="Times New Roman"/>
          <w:sz w:val="24"/>
          <w:szCs w:val="30"/>
        </w:rPr>
        <w:t>All rights reserved.</w:t>
      </w:r>
    </w:p>
    <w:p w:rsidR="00060096" w:rsidRPr="002F514D" w:rsidRDefault="00060096" w:rsidP="00060096">
      <w:pPr>
        <w:spacing w:after="0" w:line="480" w:lineRule="auto"/>
        <w:ind w:firstLine="720"/>
        <w:contextualSpacing/>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060096" w:rsidRPr="002F514D" w:rsidRDefault="00060096" w:rsidP="00C52B0A">
      <w:pPr>
        <w:spacing w:after="0" w:line="480" w:lineRule="auto"/>
        <w:ind w:firstLine="720"/>
        <w:contextualSpacing/>
        <w:jc w:val="center"/>
        <w:rPr>
          <w:rFonts w:ascii="Times New Roman" w:hAnsi="Times New Roman" w:cs="Times New Roman"/>
          <w:sz w:val="24"/>
          <w:szCs w:val="24"/>
        </w:rPr>
      </w:pPr>
    </w:p>
    <w:p w:rsidR="008A218C" w:rsidRPr="002F514D" w:rsidRDefault="008A218C" w:rsidP="0093623D">
      <w:pPr>
        <w:spacing w:after="0" w:line="480" w:lineRule="auto"/>
        <w:contextualSpacing/>
        <w:rPr>
          <w:rFonts w:ascii="Times New Roman" w:hAnsi="Times New Roman" w:cs="Times New Roman"/>
          <w:sz w:val="24"/>
          <w:szCs w:val="24"/>
        </w:rPr>
        <w:sectPr w:rsidR="008A218C" w:rsidRPr="002F514D" w:rsidSect="00E50F2A">
          <w:footerReference w:type="default" r:id="rId9"/>
          <w:type w:val="continuous"/>
          <w:pgSz w:w="12240" w:h="15840" w:code="1"/>
          <w:pgMar w:top="1440" w:right="1440" w:bottom="1440" w:left="1440" w:header="720" w:footer="720" w:gutter="0"/>
          <w:pgNumType w:fmt="lowerRoman" w:start="1"/>
          <w:cols w:space="720"/>
          <w:vAlign w:val="center"/>
          <w:titlePg/>
          <w:docGrid w:linePitch="360"/>
        </w:sectPr>
      </w:pPr>
    </w:p>
    <w:p w:rsidR="009E58D8" w:rsidRPr="002F514D" w:rsidRDefault="009E58D8" w:rsidP="0093623D">
      <w:pPr>
        <w:jc w:val="center"/>
        <w:rPr>
          <w:rFonts w:ascii="Times New Roman" w:hAnsi="Times New Roman" w:cs="Times New Roman"/>
          <w:b/>
          <w:sz w:val="24"/>
        </w:rPr>
      </w:pPr>
      <w:r w:rsidRPr="002F514D">
        <w:rPr>
          <w:rFonts w:ascii="Times New Roman" w:hAnsi="Times New Roman" w:cs="Times New Roman"/>
          <w:b/>
          <w:sz w:val="24"/>
        </w:rPr>
        <w:lastRenderedPageBreak/>
        <w:t>A</w:t>
      </w:r>
      <w:r w:rsidR="006426D9" w:rsidRPr="002F514D">
        <w:rPr>
          <w:rFonts w:ascii="Times New Roman" w:hAnsi="Times New Roman" w:cs="Times New Roman"/>
          <w:b/>
          <w:sz w:val="24"/>
        </w:rPr>
        <w:t>cknowledgments</w:t>
      </w:r>
    </w:p>
    <w:p w:rsidR="006426D9" w:rsidRPr="002F514D" w:rsidRDefault="009E58D8" w:rsidP="009E58D8">
      <w:pPr>
        <w:autoSpaceDE w:val="0"/>
        <w:autoSpaceDN w:val="0"/>
        <w:adjustRightInd w:val="0"/>
        <w:spacing w:after="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The successful completion of this thesis has been achieved due to the kindness, help and support from many people. I am most deeply grateful to my major professor, Dr. Dayton M. Lambert, for your invaluable guidance, sincere patience, and incredible encouragement that I received throughout the course of my study. Without your expertise and kind attention to detail, I would not have been able to complete this thesis. I consider myself truly fortunate to have the opportunity to work with you.</w:t>
      </w:r>
      <w:r w:rsidR="006426D9" w:rsidRPr="002F514D">
        <w:rPr>
          <w:rFonts w:ascii="Times New Roman" w:hAnsi="Times New Roman" w:cs="Times New Roman"/>
          <w:sz w:val="24"/>
          <w:szCs w:val="24"/>
        </w:rPr>
        <w:t xml:space="preserve"> </w:t>
      </w:r>
    </w:p>
    <w:p w:rsidR="009E58D8" w:rsidRPr="002F514D" w:rsidRDefault="009E58D8" w:rsidP="009E58D8">
      <w:pPr>
        <w:autoSpaceDE w:val="0"/>
        <w:autoSpaceDN w:val="0"/>
        <w:adjustRightInd w:val="0"/>
        <w:spacing w:after="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 xml:space="preserve">A special thank you goes to Dr. James Larson and Dr. Neal </w:t>
      </w:r>
      <w:proofErr w:type="spellStart"/>
      <w:r w:rsidRPr="002F514D">
        <w:rPr>
          <w:rFonts w:ascii="Times New Roman" w:hAnsi="Times New Roman" w:cs="Times New Roman"/>
          <w:sz w:val="24"/>
          <w:szCs w:val="24"/>
        </w:rPr>
        <w:t>Eash</w:t>
      </w:r>
      <w:proofErr w:type="spellEnd"/>
      <w:r w:rsidRPr="002F514D">
        <w:rPr>
          <w:rFonts w:ascii="Times New Roman" w:hAnsi="Times New Roman" w:cs="Times New Roman"/>
          <w:sz w:val="24"/>
          <w:szCs w:val="24"/>
        </w:rPr>
        <w:t>, members of my thesis committee, for their constructive suggestions and insightful comments to further improve my thesis.</w:t>
      </w:r>
    </w:p>
    <w:p w:rsidR="009E58D8" w:rsidRPr="002F514D" w:rsidRDefault="009E58D8" w:rsidP="009E58D8">
      <w:pPr>
        <w:autoSpaceDE w:val="0"/>
        <w:autoSpaceDN w:val="0"/>
        <w:adjustRightInd w:val="0"/>
        <w:spacing w:after="0" w:line="480" w:lineRule="auto"/>
        <w:ind w:firstLine="720"/>
        <w:rPr>
          <w:rFonts w:ascii="Times New Roman" w:hAnsi="Times New Roman" w:cs="Times New Roman"/>
          <w:sz w:val="24"/>
          <w:szCs w:val="24"/>
        </w:rPr>
      </w:pPr>
      <w:r w:rsidRPr="002F514D">
        <w:rPr>
          <w:rFonts w:ascii="Times New Roman" w:eastAsia="Times New Roman" w:hAnsi="Times New Roman" w:cs="Times New Roman"/>
          <w:sz w:val="24"/>
          <w:szCs w:val="24"/>
        </w:rPr>
        <w:t xml:space="preserve">I would like to extend my thanks </w:t>
      </w:r>
      <w:r w:rsidR="0063247D" w:rsidRPr="002F514D">
        <w:rPr>
          <w:rFonts w:ascii="Times New Roman" w:eastAsia="Times New Roman" w:hAnsi="Times New Roman" w:cs="Times New Roman"/>
          <w:sz w:val="24"/>
          <w:szCs w:val="24"/>
        </w:rPr>
        <w:t xml:space="preserve">and gratitude </w:t>
      </w:r>
      <w:r w:rsidRPr="002F514D">
        <w:rPr>
          <w:rFonts w:ascii="Times New Roman" w:eastAsia="Times New Roman" w:hAnsi="Times New Roman" w:cs="Times New Roman"/>
          <w:sz w:val="24"/>
          <w:szCs w:val="24"/>
        </w:rPr>
        <w:t>to</w:t>
      </w:r>
      <w:r w:rsidR="00003133" w:rsidRPr="002F514D">
        <w:rPr>
          <w:rFonts w:ascii="Times New Roman" w:eastAsia="Times New Roman" w:hAnsi="Times New Roman" w:cs="Times New Roman"/>
          <w:sz w:val="24"/>
          <w:szCs w:val="24"/>
        </w:rPr>
        <w:t xml:space="preserve"> the</w:t>
      </w:r>
      <w:r w:rsidRPr="002F514D">
        <w:rPr>
          <w:rFonts w:ascii="Times New Roman" w:eastAsia="Times New Roman" w:hAnsi="Times New Roman" w:cs="Times New Roman"/>
          <w:sz w:val="24"/>
          <w:szCs w:val="24"/>
        </w:rPr>
        <w:t xml:space="preserve"> </w:t>
      </w:r>
      <w:r w:rsidRPr="002F514D">
        <w:rPr>
          <w:rFonts w:ascii="Times New Roman" w:hAnsi="Times New Roman" w:cs="Times New Roman"/>
          <w:sz w:val="24"/>
          <w:szCs w:val="24"/>
        </w:rPr>
        <w:t xml:space="preserve">International Maize and Wheat Improvement Center (CIMMYT) </w:t>
      </w:r>
      <w:r w:rsidR="00003133" w:rsidRPr="002F514D">
        <w:rPr>
          <w:rFonts w:ascii="Times New Roman" w:hAnsi="Times New Roman" w:cs="Times New Roman"/>
          <w:sz w:val="24"/>
          <w:szCs w:val="24"/>
        </w:rPr>
        <w:t xml:space="preserve">and Dr. Christian </w:t>
      </w:r>
      <w:proofErr w:type="spellStart"/>
      <w:r w:rsidR="00003133" w:rsidRPr="002F514D">
        <w:rPr>
          <w:rFonts w:ascii="Times New Roman" w:hAnsi="Times New Roman" w:cs="Times New Roman"/>
          <w:sz w:val="24"/>
          <w:szCs w:val="24"/>
        </w:rPr>
        <w:t>Thierfelder</w:t>
      </w:r>
      <w:proofErr w:type="spellEnd"/>
      <w:r w:rsidR="00003133" w:rsidRPr="002F514D">
        <w:rPr>
          <w:rFonts w:ascii="Times New Roman" w:hAnsi="Times New Roman" w:cs="Times New Roman"/>
          <w:sz w:val="24"/>
          <w:szCs w:val="24"/>
        </w:rPr>
        <w:t xml:space="preserve"> and associates</w:t>
      </w:r>
      <w:r w:rsidRPr="002F514D">
        <w:rPr>
          <w:rFonts w:ascii="Times New Roman" w:hAnsi="Times New Roman" w:cs="Times New Roman"/>
          <w:sz w:val="24"/>
          <w:szCs w:val="24"/>
        </w:rPr>
        <w:t xml:space="preserve"> who generously provided the </w:t>
      </w:r>
      <w:r w:rsidR="00003133" w:rsidRPr="002F514D">
        <w:rPr>
          <w:rFonts w:ascii="Times New Roman" w:hAnsi="Times New Roman" w:cs="Times New Roman"/>
          <w:sz w:val="24"/>
          <w:szCs w:val="24"/>
        </w:rPr>
        <w:t xml:space="preserve">field trial </w:t>
      </w:r>
      <w:r w:rsidRPr="002F514D">
        <w:rPr>
          <w:rFonts w:ascii="Times New Roman" w:hAnsi="Times New Roman" w:cs="Times New Roman"/>
          <w:sz w:val="24"/>
          <w:szCs w:val="24"/>
        </w:rPr>
        <w:t>data in collaboration with the United States Agency for International Development (USAID)</w:t>
      </w:r>
      <w:r w:rsidR="00074834" w:rsidRPr="002F514D">
        <w:rPr>
          <w:rFonts w:ascii="Times New Roman" w:hAnsi="Times New Roman" w:cs="Times New Roman"/>
          <w:sz w:val="24"/>
          <w:szCs w:val="24"/>
        </w:rPr>
        <w:t xml:space="preserve"> and the Sustainable Agriculture and Natural Resource Management Innovation Laboratory</w:t>
      </w:r>
      <w:r w:rsidRPr="002F514D">
        <w:rPr>
          <w:rFonts w:ascii="Times New Roman" w:hAnsi="Times New Roman" w:cs="Times New Roman"/>
          <w:sz w:val="24"/>
          <w:szCs w:val="24"/>
        </w:rPr>
        <w:t>.</w:t>
      </w:r>
    </w:p>
    <w:p w:rsidR="00D22181" w:rsidRPr="002F514D" w:rsidRDefault="009E58D8" w:rsidP="009E58D8">
      <w:pPr>
        <w:autoSpaceDE w:val="0"/>
        <w:autoSpaceDN w:val="0"/>
        <w:adjustRightInd w:val="0"/>
        <w:spacing w:after="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 xml:space="preserve">I would like to extend my sincere gratitude to the staff and graduate students of Agricultural Economics, UTK, and Dr. Roland K. Roberts for their valuable support and encouragement. I am further grateful to the favorable assistance and support given by </w:t>
      </w:r>
      <w:r w:rsidRPr="002F514D">
        <w:rPr>
          <w:rFonts w:ascii="Times New Roman" w:eastAsia="Times New Roman" w:hAnsi="Times New Roman" w:cs="Times New Roman"/>
          <w:sz w:val="24"/>
          <w:szCs w:val="24"/>
        </w:rPr>
        <w:t xml:space="preserve">Ivan </w:t>
      </w:r>
      <w:proofErr w:type="spellStart"/>
      <w:r w:rsidRPr="002F514D">
        <w:rPr>
          <w:rFonts w:ascii="Times New Roman" w:eastAsia="Times New Roman" w:hAnsi="Times New Roman" w:cs="Times New Roman"/>
          <w:sz w:val="24"/>
          <w:szCs w:val="24"/>
        </w:rPr>
        <w:t>Cuvanca</w:t>
      </w:r>
      <w:proofErr w:type="spellEnd"/>
      <w:r w:rsidRPr="002F514D">
        <w:rPr>
          <w:rFonts w:ascii="Times New Roman" w:eastAsia="Times New Roman" w:hAnsi="Times New Roman" w:cs="Times New Roman"/>
          <w:sz w:val="24"/>
          <w:szCs w:val="24"/>
        </w:rPr>
        <w:t xml:space="preserve"> and </w:t>
      </w:r>
      <w:proofErr w:type="spellStart"/>
      <w:r w:rsidRPr="002F514D">
        <w:rPr>
          <w:rFonts w:ascii="Times New Roman" w:eastAsia="Times New Roman" w:hAnsi="Times New Roman" w:cs="Times New Roman"/>
          <w:sz w:val="24"/>
          <w:szCs w:val="24"/>
        </w:rPr>
        <w:t>Timoteo</w:t>
      </w:r>
      <w:proofErr w:type="spellEnd"/>
      <w:r w:rsidRPr="002F514D">
        <w:rPr>
          <w:rFonts w:ascii="Times New Roman" w:eastAsia="Times New Roman" w:hAnsi="Times New Roman" w:cs="Times New Roman"/>
          <w:sz w:val="24"/>
          <w:szCs w:val="24"/>
        </w:rPr>
        <w:t xml:space="preserve"> Simone. </w:t>
      </w:r>
      <w:r w:rsidRPr="002F514D">
        <w:rPr>
          <w:rFonts w:ascii="Times New Roman" w:hAnsi="Times New Roman" w:cs="Times New Roman"/>
          <w:sz w:val="24"/>
          <w:szCs w:val="24"/>
        </w:rPr>
        <w:t xml:space="preserve">I am also immensely thankful to Dr. Tricia and Dr. Randal </w:t>
      </w:r>
      <w:proofErr w:type="spellStart"/>
      <w:r w:rsidRPr="002F514D">
        <w:rPr>
          <w:rFonts w:ascii="Times New Roman" w:hAnsi="Times New Roman" w:cs="Times New Roman"/>
          <w:sz w:val="24"/>
          <w:szCs w:val="24"/>
        </w:rPr>
        <w:t>Hepner</w:t>
      </w:r>
      <w:proofErr w:type="spellEnd"/>
      <w:r w:rsidRPr="002F514D">
        <w:rPr>
          <w:rFonts w:ascii="Times New Roman" w:hAnsi="Times New Roman" w:cs="Times New Roman"/>
          <w:sz w:val="24"/>
          <w:szCs w:val="24"/>
        </w:rPr>
        <w:t xml:space="preserve"> for their sincere friendship, support and encouragement.</w:t>
      </w:r>
    </w:p>
    <w:p w:rsidR="001D51D0" w:rsidRPr="002F514D" w:rsidRDefault="001D51D0" w:rsidP="009E58D8">
      <w:pPr>
        <w:autoSpaceDE w:val="0"/>
        <w:autoSpaceDN w:val="0"/>
        <w:adjustRightInd w:val="0"/>
        <w:spacing w:after="0" w:line="480" w:lineRule="auto"/>
        <w:ind w:firstLine="720"/>
        <w:rPr>
          <w:rFonts w:ascii="Times New Roman" w:hAnsi="Times New Roman" w:cs="Times New Roman"/>
          <w:sz w:val="24"/>
          <w:szCs w:val="24"/>
        </w:rPr>
      </w:pPr>
    </w:p>
    <w:p w:rsidR="00BA42E7" w:rsidRPr="002F514D" w:rsidRDefault="00BA42E7" w:rsidP="00A57D2B">
      <w:pPr>
        <w:autoSpaceDE w:val="0"/>
        <w:autoSpaceDN w:val="0"/>
        <w:adjustRightInd w:val="0"/>
        <w:spacing w:after="0" w:line="480" w:lineRule="auto"/>
        <w:rPr>
          <w:rFonts w:ascii="Times New Roman" w:hAnsi="Times New Roman" w:cs="Times New Roman"/>
          <w:sz w:val="24"/>
          <w:szCs w:val="24"/>
        </w:rPr>
      </w:pPr>
      <w:r w:rsidRPr="002F514D">
        <w:rPr>
          <w:rFonts w:ascii="Times New Roman" w:hAnsi="Times New Roman" w:cs="Times New Roman"/>
          <w:sz w:val="24"/>
          <w:szCs w:val="24"/>
        </w:rPr>
        <w:br w:type="page"/>
      </w:r>
    </w:p>
    <w:p w:rsidR="00BA42E7" w:rsidRPr="002F514D" w:rsidRDefault="006426D9" w:rsidP="0093623D">
      <w:pPr>
        <w:jc w:val="center"/>
        <w:rPr>
          <w:rFonts w:ascii="Times New Roman" w:hAnsi="Times New Roman" w:cs="Times New Roman"/>
          <w:b/>
          <w:sz w:val="24"/>
        </w:rPr>
      </w:pPr>
      <w:r w:rsidRPr="002F514D">
        <w:rPr>
          <w:rFonts w:ascii="Times New Roman" w:hAnsi="Times New Roman" w:cs="Times New Roman"/>
          <w:b/>
          <w:sz w:val="24"/>
        </w:rPr>
        <w:lastRenderedPageBreak/>
        <w:t>Abstract</w:t>
      </w:r>
    </w:p>
    <w:p w:rsidR="00BA42E7" w:rsidRPr="002F514D" w:rsidRDefault="00BA42E7" w:rsidP="00BA42E7">
      <w:pPr>
        <w:widowControl w:val="0"/>
        <w:spacing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 xml:space="preserve">This thesis examines on understanding how maize yields and net returns associated with three farming systems; conventional method, basin planting and jab planting differ, and the extent to which conservation agricultural practices are preferred by risk averse farmers linked to agro-ecological factors, farmer resource endowments, and risk preferences of smallholder farmers in Mozambique. Conservation agriculture practices (CAP) </w:t>
      </w:r>
      <w:r w:rsidRPr="002F514D">
        <w:rPr>
          <w:rFonts w:ascii="Times New Roman" w:hAnsi="Times New Roman" w:cs="Times New Roman"/>
          <w:bCs/>
          <w:sz w:val="24"/>
          <w:szCs w:val="24"/>
        </w:rPr>
        <w:t xml:space="preserve">is promoted in sub-Saharan Africa to improve water and soil conservation, improve household income and enhance family and national food security. </w:t>
      </w:r>
      <w:r w:rsidRPr="002F514D">
        <w:rPr>
          <w:rFonts w:ascii="Times New Roman" w:hAnsi="Times New Roman" w:cs="Times New Roman"/>
          <w:sz w:val="24"/>
          <w:szCs w:val="24"/>
        </w:rPr>
        <w:t xml:space="preserve">CAP are based on three principles: </w:t>
      </w:r>
      <w:r w:rsidRPr="002F514D">
        <w:rPr>
          <w:rFonts w:ascii="Times New Roman" w:eastAsia="Times New Roman" w:hAnsi="Times New Roman" w:cs="Times New Roman"/>
          <w:sz w:val="24"/>
          <w:szCs w:val="24"/>
        </w:rPr>
        <w:t xml:space="preserve">minimizing soil disturbance by direct sowing of seeds into the soil, protecting soil with cover crops or crop residues, and intercropping and/or crop rotation </w:t>
      </w:r>
      <w:r w:rsidRPr="002F514D">
        <w:rPr>
          <w:rFonts w:ascii="Times New Roman" w:hAnsi="Times New Roman" w:cs="Times New Roman"/>
          <w:sz w:val="24"/>
          <w:szCs w:val="24"/>
        </w:rPr>
        <w:t xml:space="preserve">The basins and jab planter practices are components of more general soil management CAP. </w:t>
      </w:r>
    </w:p>
    <w:p w:rsidR="00BA42E7" w:rsidRPr="002F514D" w:rsidRDefault="00BA42E7" w:rsidP="00BA42E7">
      <w:pPr>
        <w:widowControl w:val="0"/>
        <w:spacing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 xml:space="preserve">Univariate and multivariate analysis of variance and risk analysis were used for ranking the farming technologies using on-farm trial data collected from 4 years (2008 – 2011) of 632 farmers of the Central region of Mozambique by CIMMYT. A sensitivity analysis using a power utility function which allowed for certainty equivalent (CE) to vary depending on wealth endowments of producers was employed. </w:t>
      </w:r>
    </w:p>
    <w:p w:rsidR="00BA42E7" w:rsidRPr="002F514D" w:rsidRDefault="00BA42E7" w:rsidP="00BA42E7">
      <w:pPr>
        <w:widowControl w:val="0"/>
        <w:spacing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Results suggest that residue cover and seeding maize using CAP basins or jab planter technology generate higher</w:t>
      </w:r>
      <w:r w:rsidR="007D2E89">
        <w:rPr>
          <w:rFonts w:ascii="Times New Roman" w:hAnsi="Times New Roman" w:cs="Times New Roman"/>
          <w:sz w:val="24"/>
          <w:szCs w:val="24"/>
        </w:rPr>
        <w:t xml:space="preserve"> [per hectare]</w:t>
      </w:r>
      <w:r w:rsidRPr="002F514D">
        <w:rPr>
          <w:rFonts w:ascii="Times New Roman" w:hAnsi="Times New Roman" w:cs="Times New Roman"/>
          <w:sz w:val="24"/>
          <w:szCs w:val="24"/>
        </w:rPr>
        <w:t xml:space="preserve"> net returns and yields than conventional tillage practices across different elevations.  The CAP technologies were risk preferred over the conventional farming method in different altitudes by the mean-variance criteria, and CE criteria across a range of risk aversion levels and at different levels of wealth.  The results also suggest as risk premium associated with a technology increases, the tradeoff between wealth and risk increases.</w:t>
      </w:r>
    </w:p>
    <w:p w:rsidR="00BA42E7" w:rsidRPr="002F514D" w:rsidRDefault="00BA42E7" w:rsidP="00BA42E7">
      <w:pPr>
        <w:widowControl w:val="0"/>
        <w:spacing w:line="480" w:lineRule="auto"/>
        <w:ind w:firstLine="720"/>
        <w:rPr>
          <w:rFonts w:ascii="Times New Roman" w:hAnsi="Times New Roman" w:cs="Times New Roman"/>
          <w:sz w:val="24"/>
          <w:szCs w:val="24"/>
        </w:rPr>
      </w:pPr>
      <w:r w:rsidRPr="002F514D">
        <w:rPr>
          <w:rFonts w:ascii="Times New Roman" w:hAnsi="Times New Roman" w:cs="Times New Roman"/>
          <w:sz w:val="24"/>
          <w:szCs w:val="24"/>
        </w:rPr>
        <w:lastRenderedPageBreak/>
        <w:t>This thesis considers risk for analysis on partial budget. Further research on understanding the decisions in farming systems selections is necessary to consider those factors which are not captured by risk analysis such as household demographic differences, income sources, agricultural inputs and output markets, and availability of labor. All these factors can cause one farming system to be selected over another.</w:t>
      </w:r>
    </w:p>
    <w:p w:rsidR="00BA42E7" w:rsidRPr="002F514D" w:rsidRDefault="00BA42E7" w:rsidP="00BA42E7">
      <w:pPr>
        <w:rPr>
          <w:rFonts w:ascii="Times New Roman" w:hAnsi="Times New Roman" w:cs="Times New Roman"/>
        </w:rPr>
      </w:pPr>
    </w:p>
    <w:p w:rsidR="008A218C" w:rsidRPr="002F514D" w:rsidRDefault="008A218C" w:rsidP="009E58D8">
      <w:pPr>
        <w:pStyle w:val="Heading1"/>
        <w:jc w:val="center"/>
        <w:rPr>
          <w:rFonts w:ascii="Times New Roman" w:hAnsi="Times New Roman" w:cs="Times New Roman"/>
          <w:color w:val="000000" w:themeColor="text1"/>
          <w:sz w:val="24"/>
        </w:rPr>
      </w:pPr>
      <w:r w:rsidRPr="002F514D">
        <w:rPr>
          <w:rFonts w:ascii="Times New Roman" w:hAnsi="Times New Roman" w:cs="Times New Roman"/>
          <w:color w:val="000000" w:themeColor="text1"/>
          <w:sz w:val="24"/>
        </w:rPr>
        <w:br w:type="page"/>
      </w:r>
    </w:p>
    <w:p w:rsidR="00B71FE7" w:rsidRPr="002F514D" w:rsidRDefault="006426D9" w:rsidP="0093623D">
      <w:pPr>
        <w:jc w:val="center"/>
        <w:rPr>
          <w:rFonts w:ascii="Times New Roman" w:hAnsi="Times New Roman" w:cs="Times New Roman"/>
          <w:b/>
          <w:sz w:val="24"/>
        </w:rPr>
      </w:pPr>
      <w:r w:rsidRPr="002F514D">
        <w:rPr>
          <w:rFonts w:ascii="Times New Roman" w:hAnsi="Times New Roman" w:cs="Times New Roman"/>
          <w:b/>
          <w:sz w:val="24"/>
        </w:rPr>
        <w:lastRenderedPageBreak/>
        <w:t>Table of Contents</w:t>
      </w:r>
    </w:p>
    <w:sdt>
      <w:sdtPr>
        <w:rPr>
          <w:rFonts w:ascii="Times New Roman" w:hAnsi="Times New Roman" w:cs="Times New Roman"/>
          <w:b/>
          <w:bCs/>
          <w:sz w:val="24"/>
          <w:szCs w:val="24"/>
        </w:rPr>
        <w:id w:val="-1212962393"/>
        <w:docPartObj>
          <w:docPartGallery w:val="Table of Contents"/>
          <w:docPartUnique/>
        </w:docPartObj>
      </w:sdtPr>
      <w:sdtEndPr>
        <w:rPr>
          <w:b w:val="0"/>
          <w:bCs w:val="0"/>
          <w:noProof/>
        </w:rPr>
      </w:sdtEndPr>
      <w:sdtContent>
        <w:p w:rsidR="00E25C0A" w:rsidRPr="00E25C0A" w:rsidRDefault="004C613F" w:rsidP="00E25C0A">
          <w:pPr>
            <w:pStyle w:val="TOC1"/>
            <w:rPr>
              <w:rFonts w:ascii="Times New Roman" w:eastAsiaTheme="minorEastAsia" w:hAnsi="Times New Roman" w:cs="Times New Roman"/>
              <w:noProof/>
              <w:sz w:val="24"/>
              <w:szCs w:val="24"/>
            </w:rPr>
          </w:pP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TOC \o "1-3" \h \z \u </w:instrText>
          </w:r>
          <w:r w:rsidRPr="002F514D">
            <w:rPr>
              <w:rFonts w:ascii="Times New Roman" w:hAnsi="Times New Roman" w:cs="Times New Roman"/>
              <w:sz w:val="24"/>
              <w:szCs w:val="24"/>
            </w:rPr>
            <w:fldChar w:fldCharType="separate"/>
          </w:r>
          <w:hyperlink w:anchor="_Toc418007751" w:history="1">
            <w:r w:rsidR="00E25C0A" w:rsidRPr="00E25C0A">
              <w:rPr>
                <w:rStyle w:val="Hyperlink"/>
                <w:rFonts w:ascii="Times New Roman" w:hAnsi="Times New Roman" w:cs="Times New Roman"/>
                <w:noProof/>
                <w:sz w:val="24"/>
                <w:szCs w:val="24"/>
              </w:rPr>
              <w:t>CHAPTER I – INTRODUCTION</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_Toc418007751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1</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1"/>
            <w:rPr>
              <w:rFonts w:ascii="Times New Roman" w:eastAsiaTheme="minorEastAsia" w:hAnsi="Times New Roman" w:cs="Times New Roman"/>
              <w:noProof/>
              <w:sz w:val="24"/>
              <w:szCs w:val="24"/>
            </w:rPr>
          </w:pPr>
          <w:hyperlink w:anchor="_Toc418007752" w:history="1">
            <w:r w:rsidR="00E25C0A" w:rsidRPr="00E25C0A">
              <w:rPr>
                <w:rStyle w:val="Hyperlink"/>
                <w:rFonts w:ascii="Times New Roman" w:hAnsi="Times New Roman" w:cs="Times New Roman"/>
                <w:noProof/>
                <w:sz w:val="24"/>
                <w:szCs w:val="24"/>
              </w:rPr>
              <w:t>CHAPTER II – LITERATURE REVIEW</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_Toc418007752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7</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2"/>
            <w:rPr>
              <w:rFonts w:ascii="Times New Roman" w:eastAsiaTheme="minorEastAsia" w:hAnsi="Times New Roman" w:cs="Times New Roman"/>
              <w:noProof/>
              <w:sz w:val="24"/>
              <w:szCs w:val="24"/>
            </w:rPr>
          </w:pPr>
          <w:hyperlink w:anchor="_Toc418007753" w:history="1">
            <w:r w:rsidR="00E25C0A" w:rsidRPr="00E25C0A">
              <w:rPr>
                <w:rStyle w:val="Hyperlink"/>
                <w:rFonts w:ascii="Times New Roman" w:hAnsi="Times New Roman" w:cs="Times New Roman"/>
                <w:noProof/>
                <w:sz w:val="24"/>
                <w:szCs w:val="24"/>
              </w:rPr>
              <w:t>2.1 Expected Utility Theory</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_Toc418007753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10</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2"/>
            <w:rPr>
              <w:rFonts w:ascii="Times New Roman" w:eastAsiaTheme="minorEastAsia" w:hAnsi="Times New Roman" w:cs="Times New Roman"/>
              <w:noProof/>
              <w:sz w:val="24"/>
              <w:szCs w:val="24"/>
            </w:rPr>
          </w:pPr>
          <w:hyperlink w:anchor="_Toc418007754" w:history="1">
            <w:r w:rsidR="00E25C0A" w:rsidRPr="00E25C0A">
              <w:rPr>
                <w:rStyle w:val="Hyperlink"/>
                <w:rFonts w:ascii="Times New Roman" w:hAnsi="Times New Roman" w:cs="Times New Roman"/>
                <w:noProof/>
                <w:sz w:val="24"/>
                <w:szCs w:val="24"/>
              </w:rPr>
              <w:t>2.2 Choice of Expected Utility Representation</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_Toc418007754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12</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2"/>
            <w:rPr>
              <w:rFonts w:ascii="Times New Roman" w:eastAsiaTheme="minorEastAsia" w:hAnsi="Times New Roman" w:cs="Times New Roman"/>
              <w:noProof/>
              <w:sz w:val="24"/>
              <w:szCs w:val="24"/>
            </w:rPr>
          </w:pPr>
          <w:hyperlink w:anchor="_Toc418007755" w:history="1">
            <w:r w:rsidR="00E25C0A" w:rsidRPr="00E25C0A">
              <w:rPr>
                <w:rStyle w:val="Hyperlink"/>
                <w:rFonts w:ascii="Times New Roman" w:hAnsi="Times New Roman" w:cs="Times New Roman"/>
                <w:noProof/>
                <w:sz w:val="24"/>
                <w:szCs w:val="24"/>
              </w:rPr>
              <w:t>2.3 Constant Absolute Risk Aversion (CARA) and Relative Risk Aversion (CRRA) Utility Functions</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_Toc418007755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13</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2"/>
            <w:rPr>
              <w:rFonts w:ascii="Times New Roman" w:eastAsiaTheme="minorEastAsia" w:hAnsi="Times New Roman" w:cs="Times New Roman"/>
              <w:noProof/>
              <w:sz w:val="24"/>
              <w:szCs w:val="24"/>
            </w:rPr>
          </w:pPr>
          <w:hyperlink w:anchor="_Toc418007756" w:history="1">
            <w:r w:rsidR="00E25C0A" w:rsidRPr="00E25C0A">
              <w:rPr>
                <w:rStyle w:val="Hyperlink"/>
                <w:rFonts w:ascii="Times New Roman" w:hAnsi="Times New Roman" w:cs="Times New Roman"/>
                <w:noProof/>
                <w:sz w:val="24"/>
                <w:szCs w:val="24"/>
              </w:rPr>
              <w:t>2.4 Conceptual Model</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_Toc418007756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16</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1"/>
            <w:rPr>
              <w:rFonts w:ascii="Times New Roman" w:eastAsiaTheme="minorEastAsia" w:hAnsi="Times New Roman" w:cs="Times New Roman"/>
              <w:noProof/>
              <w:sz w:val="24"/>
              <w:szCs w:val="24"/>
            </w:rPr>
          </w:pPr>
          <w:hyperlink w:anchor="_Toc418007757" w:history="1">
            <w:r w:rsidR="00E25C0A" w:rsidRPr="00E25C0A">
              <w:rPr>
                <w:rStyle w:val="Hyperlink"/>
                <w:rFonts w:ascii="Times New Roman" w:hAnsi="Times New Roman" w:cs="Times New Roman"/>
                <w:noProof/>
                <w:sz w:val="24"/>
                <w:szCs w:val="24"/>
              </w:rPr>
              <w:t>CHAPTER III – DATA DESCRIPTION</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_Toc418007757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19</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2"/>
            <w:rPr>
              <w:rFonts w:ascii="Times New Roman" w:eastAsiaTheme="minorEastAsia" w:hAnsi="Times New Roman" w:cs="Times New Roman"/>
              <w:noProof/>
              <w:sz w:val="24"/>
              <w:szCs w:val="24"/>
            </w:rPr>
          </w:pPr>
          <w:hyperlink w:anchor="_Toc418007758" w:history="1">
            <w:r w:rsidR="00E25C0A" w:rsidRPr="00E25C0A">
              <w:rPr>
                <w:rStyle w:val="Hyperlink"/>
                <w:rFonts w:ascii="Times New Roman" w:hAnsi="Times New Roman" w:cs="Times New Roman"/>
                <w:noProof/>
                <w:sz w:val="24"/>
                <w:szCs w:val="24"/>
              </w:rPr>
              <w:t>3.1 Agro-Ecological Zones of Mozambique</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_Toc418007758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20</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2"/>
            <w:rPr>
              <w:rFonts w:ascii="Times New Roman" w:eastAsiaTheme="minorEastAsia" w:hAnsi="Times New Roman" w:cs="Times New Roman"/>
              <w:noProof/>
              <w:sz w:val="24"/>
              <w:szCs w:val="24"/>
            </w:rPr>
          </w:pPr>
          <w:hyperlink w:anchor="_Toc418007759" w:history="1">
            <w:r w:rsidR="00E25C0A" w:rsidRPr="00E25C0A">
              <w:rPr>
                <w:rStyle w:val="Hyperlink"/>
                <w:rFonts w:ascii="Times New Roman" w:hAnsi="Times New Roman" w:cs="Times New Roman"/>
                <w:noProof/>
                <w:sz w:val="24"/>
                <w:szCs w:val="24"/>
              </w:rPr>
              <w:t>3.2 Experimental Design of On-Farm Trials</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_Toc418007759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21</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2"/>
            <w:rPr>
              <w:rFonts w:ascii="Times New Roman" w:eastAsiaTheme="minorEastAsia" w:hAnsi="Times New Roman" w:cs="Times New Roman"/>
              <w:noProof/>
              <w:sz w:val="24"/>
              <w:szCs w:val="24"/>
            </w:rPr>
          </w:pPr>
          <w:hyperlink w:anchor="_Toc418007760" w:history="1">
            <w:r w:rsidR="00E25C0A" w:rsidRPr="00E25C0A">
              <w:rPr>
                <w:rStyle w:val="Hyperlink"/>
                <w:rFonts w:ascii="Times New Roman" w:hAnsi="Times New Roman" w:cs="Times New Roman"/>
                <w:noProof/>
                <w:sz w:val="24"/>
                <w:szCs w:val="24"/>
              </w:rPr>
              <w:t>3.3 Maize Prices and Input Costs</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_Toc418007760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23</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1"/>
            <w:rPr>
              <w:rFonts w:ascii="Times New Roman" w:eastAsiaTheme="minorEastAsia" w:hAnsi="Times New Roman" w:cs="Times New Roman"/>
              <w:noProof/>
              <w:sz w:val="24"/>
              <w:szCs w:val="24"/>
            </w:rPr>
          </w:pPr>
          <w:hyperlink w:anchor="_Toc418007761" w:history="1">
            <w:r w:rsidR="00E25C0A" w:rsidRPr="00E25C0A">
              <w:rPr>
                <w:rStyle w:val="Hyperlink"/>
                <w:rFonts w:ascii="Times New Roman" w:hAnsi="Times New Roman" w:cs="Times New Roman"/>
                <w:noProof/>
                <w:sz w:val="24"/>
                <w:szCs w:val="24"/>
              </w:rPr>
              <w:t>CHAPTER IV – METHODS AND PROCEDURES</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_Toc418007761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25</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2"/>
            <w:rPr>
              <w:rFonts w:ascii="Times New Roman" w:eastAsiaTheme="minorEastAsia" w:hAnsi="Times New Roman" w:cs="Times New Roman"/>
              <w:noProof/>
              <w:sz w:val="24"/>
              <w:szCs w:val="24"/>
            </w:rPr>
          </w:pPr>
          <w:hyperlink w:anchor="_Toc418007762" w:history="1">
            <w:r w:rsidR="00E25C0A" w:rsidRPr="00E25C0A">
              <w:rPr>
                <w:rStyle w:val="Hyperlink"/>
                <w:rFonts w:ascii="Times New Roman" w:hAnsi="Times New Roman" w:cs="Times New Roman"/>
                <w:noProof/>
                <w:sz w:val="24"/>
                <w:szCs w:val="24"/>
              </w:rPr>
              <w:t>4.1 Yield and Profit Mixed Model</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_Toc418007762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26</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2"/>
            <w:rPr>
              <w:rFonts w:ascii="Times New Roman" w:eastAsiaTheme="minorEastAsia" w:hAnsi="Times New Roman" w:cs="Times New Roman"/>
              <w:noProof/>
              <w:sz w:val="24"/>
              <w:szCs w:val="24"/>
            </w:rPr>
          </w:pPr>
          <w:hyperlink w:anchor="_Toc418007763" w:history="1">
            <w:r w:rsidR="00E25C0A" w:rsidRPr="00E25C0A">
              <w:rPr>
                <w:rStyle w:val="Hyperlink"/>
                <w:rFonts w:ascii="Times New Roman" w:hAnsi="Times New Roman" w:cs="Times New Roman"/>
                <w:noProof/>
                <w:sz w:val="24"/>
                <w:szCs w:val="24"/>
              </w:rPr>
              <w:t>4.2 Risk Analysis Methods</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_Toc418007763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28</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3"/>
            <w:tabs>
              <w:tab w:val="right" w:leader="dot" w:pos="9350"/>
            </w:tabs>
            <w:spacing w:line="480" w:lineRule="auto"/>
            <w:rPr>
              <w:rFonts w:ascii="Times New Roman" w:eastAsiaTheme="minorEastAsia" w:hAnsi="Times New Roman" w:cs="Times New Roman"/>
              <w:noProof/>
              <w:sz w:val="24"/>
              <w:szCs w:val="24"/>
            </w:rPr>
          </w:pPr>
          <w:hyperlink w:anchor="_Toc418007764" w:history="1">
            <w:r w:rsidR="00E25C0A" w:rsidRPr="00E25C0A">
              <w:rPr>
                <w:rStyle w:val="Hyperlink"/>
                <w:rFonts w:ascii="Times New Roman" w:hAnsi="Times New Roman" w:cs="Times New Roman"/>
                <w:noProof/>
                <w:sz w:val="24"/>
                <w:szCs w:val="24"/>
              </w:rPr>
              <w:t>4.2.1 Mean-Variance Criterion</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_Toc418007764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28</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3"/>
            <w:tabs>
              <w:tab w:val="right" w:leader="dot" w:pos="9350"/>
            </w:tabs>
            <w:spacing w:line="480" w:lineRule="auto"/>
            <w:rPr>
              <w:rFonts w:ascii="Times New Roman" w:eastAsiaTheme="minorEastAsia" w:hAnsi="Times New Roman" w:cs="Times New Roman"/>
              <w:noProof/>
              <w:sz w:val="24"/>
              <w:szCs w:val="24"/>
            </w:rPr>
          </w:pPr>
          <w:hyperlink w:anchor="_Toc418007765" w:history="1">
            <w:r w:rsidR="00E25C0A" w:rsidRPr="00E25C0A">
              <w:rPr>
                <w:rStyle w:val="Hyperlink"/>
                <w:rFonts w:ascii="Times New Roman" w:hAnsi="Times New Roman" w:cs="Times New Roman"/>
                <w:noProof/>
                <w:sz w:val="24"/>
                <w:szCs w:val="24"/>
              </w:rPr>
              <w:t>4.2.2 Stochastic Dominance</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_Toc418007765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29</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3"/>
            <w:tabs>
              <w:tab w:val="right" w:leader="dot" w:pos="9350"/>
            </w:tabs>
            <w:spacing w:line="480" w:lineRule="auto"/>
            <w:rPr>
              <w:rFonts w:ascii="Times New Roman" w:eastAsiaTheme="minorEastAsia" w:hAnsi="Times New Roman" w:cs="Times New Roman"/>
              <w:noProof/>
              <w:sz w:val="24"/>
              <w:szCs w:val="24"/>
            </w:rPr>
          </w:pPr>
          <w:hyperlink w:anchor="_Toc418007766" w:history="1">
            <w:r w:rsidR="00E25C0A" w:rsidRPr="00E25C0A">
              <w:rPr>
                <w:rStyle w:val="Hyperlink"/>
                <w:rFonts w:ascii="Times New Roman" w:hAnsi="Times New Roman" w:cs="Times New Roman"/>
                <w:noProof/>
                <w:sz w:val="24"/>
                <w:szCs w:val="24"/>
              </w:rPr>
              <w:t>4.2.3 Certainty Equivalent and Risk Premium Analysis</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_Toc418007766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30</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2"/>
            <w:rPr>
              <w:rFonts w:ascii="Times New Roman" w:eastAsiaTheme="minorEastAsia" w:hAnsi="Times New Roman" w:cs="Times New Roman"/>
              <w:noProof/>
              <w:sz w:val="24"/>
              <w:szCs w:val="24"/>
            </w:rPr>
          </w:pPr>
          <w:hyperlink w:anchor="_Toc418007767" w:history="1">
            <w:r w:rsidR="00E25C0A" w:rsidRPr="00E25C0A">
              <w:rPr>
                <w:rStyle w:val="Hyperlink"/>
                <w:rFonts w:ascii="Times New Roman" w:hAnsi="Times New Roman" w:cs="Times New Roman"/>
                <w:noProof/>
                <w:sz w:val="24"/>
                <w:szCs w:val="24"/>
              </w:rPr>
              <w:t>4.3 Risk Analysis Procedure</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_Toc418007767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32</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3"/>
            <w:tabs>
              <w:tab w:val="right" w:leader="dot" w:pos="9350"/>
            </w:tabs>
            <w:spacing w:line="480" w:lineRule="auto"/>
            <w:rPr>
              <w:rFonts w:ascii="Times New Roman" w:eastAsiaTheme="minorEastAsia" w:hAnsi="Times New Roman" w:cs="Times New Roman"/>
              <w:noProof/>
              <w:sz w:val="24"/>
              <w:szCs w:val="24"/>
            </w:rPr>
          </w:pPr>
          <w:hyperlink w:anchor="_Toc418007768" w:history="1">
            <w:r w:rsidR="00E25C0A" w:rsidRPr="00E25C0A">
              <w:rPr>
                <w:rStyle w:val="Hyperlink"/>
                <w:rFonts w:ascii="Times New Roman" w:hAnsi="Times New Roman" w:cs="Times New Roman"/>
                <w:noProof/>
                <w:sz w:val="24"/>
                <w:szCs w:val="24"/>
              </w:rPr>
              <w:t>4.3.1 Relative Risk Aversion Assumptions</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_Toc418007768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32</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3"/>
            <w:tabs>
              <w:tab w:val="right" w:leader="dot" w:pos="9350"/>
            </w:tabs>
            <w:spacing w:line="480" w:lineRule="auto"/>
            <w:rPr>
              <w:rFonts w:ascii="Times New Roman" w:eastAsiaTheme="minorEastAsia" w:hAnsi="Times New Roman" w:cs="Times New Roman"/>
              <w:noProof/>
              <w:sz w:val="24"/>
              <w:szCs w:val="24"/>
            </w:rPr>
          </w:pPr>
          <w:hyperlink w:anchor="_Toc418007769" w:history="1">
            <w:r w:rsidR="00E25C0A" w:rsidRPr="00E25C0A">
              <w:rPr>
                <w:rStyle w:val="Hyperlink"/>
                <w:rFonts w:ascii="Times New Roman" w:hAnsi="Times New Roman" w:cs="Times New Roman"/>
                <w:noProof/>
                <w:sz w:val="24"/>
                <w:szCs w:val="24"/>
              </w:rPr>
              <w:t>4.3.2 Simulation Methods for Certainty Equivalent Comparison</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_Toc418007769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32</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1"/>
            <w:rPr>
              <w:rFonts w:ascii="Times New Roman" w:eastAsiaTheme="minorEastAsia" w:hAnsi="Times New Roman" w:cs="Times New Roman"/>
              <w:noProof/>
              <w:sz w:val="24"/>
              <w:szCs w:val="24"/>
            </w:rPr>
          </w:pPr>
          <w:hyperlink w:anchor="_Toc418007770" w:history="1">
            <w:r w:rsidR="00E25C0A" w:rsidRPr="00E25C0A">
              <w:rPr>
                <w:rStyle w:val="Hyperlink"/>
                <w:rFonts w:ascii="Times New Roman" w:eastAsia="GaramondPremrPro" w:hAnsi="Times New Roman" w:cs="Times New Roman"/>
                <w:noProof/>
                <w:sz w:val="24"/>
                <w:szCs w:val="24"/>
              </w:rPr>
              <w:t>CHAPTER V – RESULTS</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_Toc418007770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35</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2"/>
            <w:rPr>
              <w:rFonts w:ascii="Times New Roman" w:eastAsiaTheme="minorEastAsia" w:hAnsi="Times New Roman" w:cs="Times New Roman"/>
              <w:noProof/>
              <w:sz w:val="24"/>
              <w:szCs w:val="24"/>
            </w:rPr>
          </w:pPr>
          <w:hyperlink w:anchor="_Toc418007771" w:history="1">
            <w:r w:rsidR="00E25C0A" w:rsidRPr="00E25C0A">
              <w:rPr>
                <w:rStyle w:val="Hyperlink"/>
                <w:rFonts w:ascii="Times New Roman" w:hAnsi="Times New Roman" w:cs="Times New Roman"/>
                <w:noProof/>
                <w:sz w:val="24"/>
                <w:szCs w:val="24"/>
              </w:rPr>
              <w:t>5.1 Economic and Statistical Analysis of Maize Profit and Yield</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_Toc418007771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36</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3"/>
            <w:tabs>
              <w:tab w:val="right" w:leader="dot" w:pos="9350"/>
            </w:tabs>
            <w:spacing w:line="480" w:lineRule="auto"/>
            <w:rPr>
              <w:rFonts w:ascii="Times New Roman" w:eastAsiaTheme="minorEastAsia" w:hAnsi="Times New Roman" w:cs="Times New Roman"/>
              <w:noProof/>
              <w:sz w:val="24"/>
              <w:szCs w:val="24"/>
            </w:rPr>
          </w:pPr>
          <w:hyperlink w:anchor="_Toc418007772" w:history="1">
            <w:r w:rsidR="00E25C0A" w:rsidRPr="00E25C0A">
              <w:rPr>
                <w:rStyle w:val="Hyperlink"/>
                <w:rFonts w:ascii="Times New Roman" w:hAnsi="Times New Roman" w:cs="Times New Roman"/>
                <w:noProof/>
                <w:sz w:val="24"/>
                <w:szCs w:val="24"/>
              </w:rPr>
              <w:t>5.1.1 Univariate Comparison of Maize Yield</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_Toc418007772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36</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3"/>
            <w:tabs>
              <w:tab w:val="right" w:leader="dot" w:pos="9350"/>
            </w:tabs>
            <w:spacing w:line="480" w:lineRule="auto"/>
            <w:rPr>
              <w:rFonts w:ascii="Times New Roman" w:eastAsiaTheme="minorEastAsia" w:hAnsi="Times New Roman" w:cs="Times New Roman"/>
              <w:noProof/>
              <w:sz w:val="24"/>
              <w:szCs w:val="24"/>
            </w:rPr>
          </w:pPr>
          <w:hyperlink w:anchor="_Toc418007773" w:history="1">
            <w:r w:rsidR="00E25C0A" w:rsidRPr="00E25C0A">
              <w:rPr>
                <w:rStyle w:val="Hyperlink"/>
                <w:rFonts w:ascii="Times New Roman" w:eastAsia="GaramondPremrPro" w:hAnsi="Times New Roman" w:cs="Times New Roman"/>
                <w:noProof/>
                <w:sz w:val="24"/>
                <w:szCs w:val="24"/>
              </w:rPr>
              <w:t>5.1.2 Univariate Comparison of Net Returns</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_Toc418007773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43</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2"/>
            <w:rPr>
              <w:rFonts w:ascii="Times New Roman" w:eastAsiaTheme="minorEastAsia" w:hAnsi="Times New Roman" w:cs="Times New Roman"/>
              <w:noProof/>
              <w:sz w:val="24"/>
              <w:szCs w:val="24"/>
            </w:rPr>
          </w:pPr>
          <w:hyperlink w:anchor="_Toc418007774" w:history="1">
            <w:r w:rsidR="00E25C0A" w:rsidRPr="00E25C0A">
              <w:rPr>
                <w:rStyle w:val="Hyperlink"/>
                <w:rFonts w:ascii="Times New Roman" w:hAnsi="Times New Roman" w:cs="Times New Roman"/>
                <w:noProof/>
                <w:sz w:val="24"/>
                <w:szCs w:val="24"/>
              </w:rPr>
              <w:t>5.2 Multivariate Mixed Model Results: Yield, Profit</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_Toc418007774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44</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3"/>
            <w:tabs>
              <w:tab w:val="right" w:leader="dot" w:pos="9350"/>
            </w:tabs>
            <w:spacing w:line="480" w:lineRule="auto"/>
            <w:rPr>
              <w:rFonts w:ascii="Times New Roman" w:eastAsiaTheme="minorEastAsia" w:hAnsi="Times New Roman" w:cs="Times New Roman"/>
              <w:noProof/>
              <w:sz w:val="24"/>
              <w:szCs w:val="24"/>
            </w:rPr>
          </w:pPr>
          <w:hyperlink w:anchor="_Toc418007775" w:history="1">
            <w:r w:rsidR="00E25C0A" w:rsidRPr="00E25C0A">
              <w:rPr>
                <w:rStyle w:val="Hyperlink"/>
                <w:rFonts w:ascii="Times New Roman" w:eastAsia="GaramondPremrPro" w:hAnsi="Times New Roman" w:cs="Times New Roman"/>
                <w:noProof/>
                <w:sz w:val="24"/>
                <w:szCs w:val="24"/>
              </w:rPr>
              <w:t>5.2.1 Yield Mixed Model ANOVA</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_Toc418007775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44</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3"/>
            <w:tabs>
              <w:tab w:val="right" w:leader="dot" w:pos="9350"/>
            </w:tabs>
            <w:spacing w:line="480" w:lineRule="auto"/>
            <w:rPr>
              <w:rFonts w:ascii="Times New Roman" w:eastAsiaTheme="minorEastAsia" w:hAnsi="Times New Roman" w:cs="Times New Roman"/>
              <w:noProof/>
              <w:sz w:val="24"/>
              <w:szCs w:val="24"/>
            </w:rPr>
          </w:pPr>
          <w:hyperlink w:anchor="_Toc418007776" w:history="1">
            <w:r w:rsidR="00E25C0A" w:rsidRPr="00E25C0A">
              <w:rPr>
                <w:rStyle w:val="Hyperlink"/>
                <w:rFonts w:ascii="Times New Roman" w:eastAsia="GaramondPremrPro" w:hAnsi="Times New Roman" w:cs="Times New Roman"/>
                <w:noProof/>
                <w:sz w:val="24"/>
                <w:szCs w:val="24"/>
              </w:rPr>
              <w:t>5.2.2 Net Return Mixed Model ANOVA</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_Toc418007776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46</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2"/>
            <w:rPr>
              <w:rFonts w:ascii="Times New Roman" w:eastAsiaTheme="minorEastAsia" w:hAnsi="Times New Roman" w:cs="Times New Roman"/>
              <w:noProof/>
              <w:sz w:val="24"/>
              <w:szCs w:val="24"/>
            </w:rPr>
          </w:pPr>
          <w:hyperlink w:anchor="_Toc418007777" w:history="1">
            <w:r w:rsidR="00E25C0A" w:rsidRPr="00E25C0A">
              <w:rPr>
                <w:rStyle w:val="Hyperlink"/>
                <w:rFonts w:ascii="Times New Roman" w:hAnsi="Times New Roman" w:cs="Times New Roman"/>
                <w:noProof/>
                <w:sz w:val="24"/>
                <w:szCs w:val="24"/>
              </w:rPr>
              <w:t>5.3 Risk Analysis Results</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_Toc418007777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46</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3"/>
            <w:tabs>
              <w:tab w:val="right" w:leader="dot" w:pos="9350"/>
            </w:tabs>
            <w:spacing w:line="480" w:lineRule="auto"/>
            <w:rPr>
              <w:rFonts w:ascii="Times New Roman" w:eastAsiaTheme="minorEastAsia" w:hAnsi="Times New Roman" w:cs="Times New Roman"/>
              <w:noProof/>
              <w:sz w:val="24"/>
              <w:szCs w:val="24"/>
            </w:rPr>
          </w:pPr>
          <w:hyperlink w:anchor="_Toc418007778" w:history="1">
            <w:r w:rsidR="00E25C0A" w:rsidRPr="00E25C0A">
              <w:rPr>
                <w:rStyle w:val="Hyperlink"/>
                <w:rFonts w:ascii="Times New Roman" w:hAnsi="Times New Roman" w:cs="Times New Roman"/>
                <w:noProof/>
                <w:sz w:val="24"/>
                <w:szCs w:val="24"/>
              </w:rPr>
              <w:t>5.3.1 Mean-Variance and Stochastic Dominance Criteria Results</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_Toc418007778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46</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3"/>
            <w:tabs>
              <w:tab w:val="right" w:leader="dot" w:pos="9350"/>
            </w:tabs>
            <w:spacing w:line="480" w:lineRule="auto"/>
            <w:rPr>
              <w:rFonts w:ascii="Times New Roman" w:eastAsiaTheme="minorEastAsia" w:hAnsi="Times New Roman" w:cs="Times New Roman"/>
              <w:noProof/>
              <w:sz w:val="24"/>
              <w:szCs w:val="24"/>
            </w:rPr>
          </w:pPr>
          <w:hyperlink w:anchor="_Toc418007779" w:history="1">
            <w:r w:rsidR="00E25C0A" w:rsidRPr="00E25C0A">
              <w:rPr>
                <w:rStyle w:val="Hyperlink"/>
                <w:rFonts w:ascii="Times New Roman" w:hAnsi="Times New Roman" w:cs="Times New Roman"/>
                <w:noProof/>
                <w:sz w:val="24"/>
                <w:szCs w:val="24"/>
              </w:rPr>
              <w:t>5.3.2 Certainty Equivalent Results</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_Toc418007779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51</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3"/>
            <w:tabs>
              <w:tab w:val="right" w:leader="dot" w:pos="9350"/>
            </w:tabs>
            <w:spacing w:line="480" w:lineRule="auto"/>
            <w:rPr>
              <w:rFonts w:ascii="Times New Roman" w:eastAsiaTheme="minorEastAsia" w:hAnsi="Times New Roman" w:cs="Times New Roman"/>
              <w:noProof/>
              <w:sz w:val="24"/>
              <w:szCs w:val="24"/>
            </w:rPr>
          </w:pPr>
          <w:hyperlink w:anchor="_Toc418007780" w:history="1">
            <w:r w:rsidR="00E25C0A" w:rsidRPr="00E25C0A">
              <w:rPr>
                <w:rStyle w:val="Hyperlink"/>
                <w:rFonts w:ascii="Times New Roman" w:hAnsi="Times New Roman" w:cs="Times New Roman"/>
                <w:noProof/>
                <w:sz w:val="24"/>
                <w:szCs w:val="24"/>
              </w:rPr>
              <w:t>5.3.3 Risk Premium</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_Toc418007780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58</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1"/>
            <w:rPr>
              <w:rFonts w:ascii="Times New Roman" w:eastAsiaTheme="minorEastAsia" w:hAnsi="Times New Roman" w:cs="Times New Roman"/>
              <w:noProof/>
              <w:sz w:val="24"/>
              <w:szCs w:val="24"/>
            </w:rPr>
          </w:pPr>
          <w:hyperlink w:anchor="_Toc418007781" w:history="1">
            <w:r w:rsidR="00E25C0A" w:rsidRPr="00E25C0A">
              <w:rPr>
                <w:rStyle w:val="Hyperlink"/>
                <w:rFonts w:ascii="Times New Roman" w:hAnsi="Times New Roman" w:cs="Times New Roman"/>
                <w:noProof/>
                <w:sz w:val="24"/>
                <w:szCs w:val="24"/>
              </w:rPr>
              <w:t>CHAPTER VI – CONCLUSION AND FURTHER RESEARCH</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_Toc418007781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60</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1"/>
            <w:rPr>
              <w:rFonts w:ascii="Times New Roman" w:eastAsiaTheme="minorEastAsia" w:hAnsi="Times New Roman" w:cs="Times New Roman"/>
              <w:noProof/>
              <w:sz w:val="24"/>
              <w:szCs w:val="24"/>
            </w:rPr>
          </w:pPr>
          <w:hyperlink w:anchor="_Toc418007782" w:history="1">
            <w:r w:rsidR="00E25C0A" w:rsidRPr="00E25C0A">
              <w:rPr>
                <w:rStyle w:val="Hyperlink"/>
                <w:rFonts w:ascii="Times New Roman" w:hAnsi="Times New Roman" w:cs="Times New Roman"/>
                <w:noProof/>
                <w:sz w:val="24"/>
                <w:szCs w:val="24"/>
              </w:rPr>
              <w:t>REFERENCES</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_Toc418007782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65</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1"/>
            <w:rPr>
              <w:rFonts w:ascii="Times New Roman" w:eastAsiaTheme="minorEastAsia" w:hAnsi="Times New Roman" w:cs="Times New Roman"/>
              <w:noProof/>
              <w:sz w:val="24"/>
              <w:szCs w:val="24"/>
            </w:rPr>
          </w:pPr>
          <w:hyperlink w:anchor="_Toc418007783" w:history="1">
            <w:r w:rsidR="00E25C0A" w:rsidRPr="00E25C0A">
              <w:rPr>
                <w:rStyle w:val="Hyperlink"/>
                <w:rFonts w:ascii="Times New Roman" w:hAnsi="Times New Roman" w:cs="Times New Roman"/>
                <w:noProof/>
                <w:sz w:val="24"/>
                <w:szCs w:val="24"/>
              </w:rPr>
              <w:t>APPENDICES</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_Toc418007783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75</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2"/>
            <w:rPr>
              <w:rFonts w:ascii="Times New Roman" w:eastAsiaTheme="minorEastAsia" w:hAnsi="Times New Roman" w:cs="Times New Roman"/>
              <w:noProof/>
              <w:sz w:val="24"/>
              <w:szCs w:val="24"/>
            </w:rPr>
          </w:pPr>
          <w:hyperlink w:anchor="_Toc418007784" w:history="1">
            <w:r w:rsidR="00E25C0A" w:rsidRPr="00E25C0A">
              <w:rPr>
                <w:rStyle w:val="Hyperlink"/>
                <w:rFonts w:ascii="Times New Roman" w:hAnsi="Times New Roman" w:cs="Times New Roman"/>
                <w:noProof/>
                <w:sz w:val="24"/>
                <w:szCs w:val="24"/>
              </w:rPr>
              <w:t>Appendix A</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_Toc418007784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76</w:t>
            </w:r>
            <w:r w:rsidR="00E25C0A" w:rsidRPr="00E25C0A">
              <w:rPr>
                <w:rFonts w:ascii="Times New Roman" w:hAnsi="Times New Roman" w:cs="Times New Roman"/>
                <w:noProof/>
                <w:webHidden/>
                <w:sz w:val="24"/>
                <w:szCs w:val="24"/>
              </w:rPr>
              <w:fldChar w:fldCharType="end"/>
            </w:r>
          </w:hyperlink>
        </w:p>
        <w:p w:rsidR="00E25C0A" w:rsidRPr="00E25C0A" w:rsidRDefault="0062234D" w:rsidP="00E25C0A">
          <w:pPr>
            <w:pStyle w:val="TOC2"/>
            <w:rPr>
              <w:rFonts w:ascii="Times New Roman" w:eastAsiaTheme="minorEastAsia" w:hAnsi="Times New Roman" w:cs="Times New Roman"/>
              <w:noProof/>
              <w:sz w:val="24"/>
              <w:szCs w:val="24"/>
            </w:rPr>
          </w:pPr>
          <w:hyperlink w:anchor="_Toc418007785" w:history="1">
            <w:r w:rsidR="00E25C0A" w:rsidRPr="00E25C0A">
              <w:rPr>
                <w:rStyle w:val="Hyperlink"/>
                <w:rFonts w:ascii="Times New Roman" w:eastAsia="Times New Roman" w:hAnsi="Times New Roman" w:cs="Times New Roman"/>
                <w:noProof/>
                <w:sz w:val="24"/>
                <w:szCs w:val="24"/>
              </w:rPr>
              <w:t>Appendix B</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_Toc418007785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87</w:t>
            </w:r>
            <w:r w:rsidR="00E25C0A" w:rsidRPr="00E25C0A">
              <w:rPr>
                <w:rFonts w:ascii="Times New Roman" w:hAnsi="Times New Roman" w:cs="Times New Roman"/>
                <w:noProof/>
                <w:webHidden/>
                <w:sz w:val="24"/>
                <w:szCs w:val="24"/>
              </w:rPr>
              <w:fldChar w:fldCharType="end"/>
            </w:r>
          </w:hyperlink>
        </w:p>
        <w:p w:rsidR="00E25C0A" w:rsidRDefault="0062234D" w:rsidP="00E25C0A">
          <w:pPr>
            <w:pStyle w:val="TOC1"/>
            <w:rPr>
              <w:rFonts w:eastAsiaTheme="minorEastAsia"/>
              <w:noProof/>
            </w:rPr>
          </w:pPr>
          <w:hyperlink w:anchor="_Toc418007786" w:history="1">
            <w:r w:rsidR="00E25C0A" w:rsidRPr="00E25C0A">
              <w:rPr>
                <w:rStyle w:val="Hyperlink"/>
                <w:rFonts w:ascii="Times New Roman" w:eastAsia="Times New Roman" w:hAnsi="Times New Roman" w:cs="Times New Roman"/>
                <w:noProof/>
                <w:sz w:val="24"/>
                <w:szCs w:val="24"/>
              </w:rPr>
              <w:t>VITA</w:t>
            </w:r>
            <w:r w:rsidR="00E25C0A" w:rsidRPr="00E25C0A">
              <w:rPr>
                <w:rFonts w:ascii="Times New Roman" w:hAnsi="Times New Roman" w:cs="Times New Roman"/>
                <w:noProof/>
                <w:webHidden/>
                <w:sz w:val="24"/>
                <w:szCs w:val="24"/>
              </w:rPr>
              <w:tab/>
            </w:r>
            <w:r w:rsidR="00E25C0A" w:rsidRPr="00E25C0A">
              <w:rPr>
                <w:rFonts w:ascii="Times New Roman" w:hAnsi="Times New Roman" w:cs="Times New Roman"/>
                <w:noProof/>
                <w:webHidden/>
                <w:sz w:val="24"/>
                <w:szCs w:val="24"/>
              </w:rPr>
              <w:fldChar w:fldCharType="begin"/>
            </w:r>
            <w:r w:rsidR="00E25C0A" w:rsidRPr="00E25C0A">
              <w:rPr>
                <w:rFonts w:ascii="Times New Roman" w:hAnsi="Times New Roman" w:cs="Times New Roman"/>
                <w:noProof/>
                <w:webHidden/>
                <w:sz w:val="24"/>
                <w:szCs w:val="24"/>
              </w:rPr>
              <w:instrText xml:space="preserve"> PAGEREF _Toc418007786 \h </w:instrText>
            </w:r>
            <w:r w:rsidR="00E25C0A" w:rsidRPr="00E25C0A">
              <w:rPr>
                <w:rFonts w:ascii="Times New Roman" w:hAnsi="Times New Roman" w:cs="Times New Roman"/>
                <w:noProof/>
                <w:webHidden/>
                <w:sz w:val="24"/>
                <w:szCs w:val="24"/>
              </w:rPr>
            </w:r>
            <w:r w:rsidR="00E25C0A" w:rsidRPr="00E25C0A">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89</w:t>
            </w:r>
            <w:r w:rsidR="00E25C0A" w:rsidRPr="00E25C0A">
              <w:rPr>
                <w:rFonts w:ascii="Times New Roman" w:hAnsi="Times New Roman" w:cs="Times New Roman"/>
                <w:noProof/>
                <w:webHidden/>
                <w:sz w:val="24"/>
                <w:szCs w:val="24"/>
              </w:rPr>
              <w:fldChar w:fldCharType="end"/>
            </w:r>
          </w:hyperlink>
        </w:p>
        <w:p w:rsidR="009B029E" w:rsidRPr="002F514D" w:rsidRDefault="004C613F" w:rsidP="00A85A56">
          <w:pPr>
            <w:spacing w:line="480" w:lineRule="auto"/>
            <w:contextualSpacing/>
            <w:rPr>
              <w:rFonts w:ascii="Times New Roman" w:hAnsi="Times New Roman" w:cs="Times New Roman"/>
              <w:sz w:val="24"/>
              <w:szCs w:val="24"/>
            </w:rPr>
            <w:sectPr w:rsidR="009B029E" w:rsidRPr="002F514D" w:rsidSect="00E50F2A">
              <w:footerReference w:type="default" r:id="rId10"/>
              <w:footerReference w:type="first" r:id="rId11"/>
              <w:pgSz w:w="12240" w:h="15840" w:code="1"/>
              <w:pgMar w:top="1440" w:right="1440" w:bottom="1440" w:left="1440" w:header="720" w:footer="720" w:gutter="0"/>
              <w:pgNumType w:fmt="lowerRoman"/>
              <w:cols w:space="720"/>
              <w:titlePg/>
              <w:docGrid w:linePitch="360"/>
            </w:sectPr>
          </w:pPr>
          <w:r w:rsidRPr="002F514D">
            <w:rPr>
              <w:rFonts w:ascii="Times New Roman" w:hAnsi="Times New Roman" w:cs="Times New Roman"/>
              <w:b/>
              <w:bCs/>
              <w:noProof/>
              <w:sz w:val="24"/>
              <w:szCs w:val="24"/>
            </w:rPr>
            <w:fldChar w:fldCharType="end"/>
          </w:r>
        </w:p>
      </w:sdtContent>
    </w:sdt>
    <w:p w:rsidR="0093623D" w:rsidRPr="002F514D" w:rsidRDefault="0093623D" w:rsidP="0093623D">
      <w:pPr>
        <w:rPr>
          <w:rFonts w:ascii="Times New Roman" w:eastAsiaTheme="majorEastAsia" w:hAnsi="Times New Roman" w:cs="Times New Roman"/>
          <w:b/>
          <w:bCs/>
          <w:sz w:val="24"/>
          <w:szCs w:val="28"/>
        </w:rPr>
      </w:pPr>
    </w:p>
    <w:p w:rsidR="0093623D" w:rsidRDefault="0093623D" w:rsidP="008B44A5">
      <w:pPr>
        <w:rPr>
          <w:rFonts w:ascii="Times New Roman" w:hAnsi="Times New Roman" w:cs="Times New Roman"/>
          <w:b/>
          <w:sz w:val="24"/>
          <w:szCs w:val="24"/>
        </w:rPr>
      </w:pPr>
    </w:p>
    <w:p w:rsidR="008F05D8" w:rsidRPr="002F514D" w:rsidRDefault="008F05D8" w:rsidP="0093623D">
      <w:pPr>
        <w:jc w:val="center"/>
        <w:rPr>
          <w:rFonts w:ascii="Times New Roman" w:hAnsi="Times New Roman" w:cs="Times New Roman"/>
          <w:b/>
          <w:sz w:val="24"/>
          <w:szCs w:val="24"/>
        </w:rPr>
      </w:pPr>
      <w:r w:rsidRPr="002F514D">
        <w:rPr>
          <w:rFonts w:ascii="Times New Roman" w:hAnsi="Times New Roman" w:cs="Times New Roman"/>
          <w:b/>
          <w:sz w:val="24"/>
          <w:szCs w:val="24"/>
        </w:rPr>
        <w:lastRenderedPageBreak/>
        <w:t xml:space="preserve">List of Tables </w:t>
      </w:r>
    </w:p>
    <w:p w:rsidR="000B2A7A" w:rsidRPr="002F514D" w:rsidRDefault="008F05D8" w:rsidP="000B2A7A">
      <w:pPr>
        <w:pStyle w:val="TableofFigures"/>
        <w:tabs>
          <w:tab w:val="right" w:leader="dot" w:pos="9350"/>
        </w:tabs>
        <w:spacing w:line="480" w:lineRule="auto"/>
        <w:rPr>
          <w:rFonts w:ascii="Times New Roman" w:eastAsiaTheme="minorEastAsia" w:hAnsi="Times New Roman" w:cs="Times New Roman"/>
          <w:noProof/>
          <w:sz w:val="24"/>
          <w:szCs w:val="24"/>
        </w:rPr>
      </w:pPr>
      <w:r w:rsidRPr="002F514D">
        <w:rPr>
          <w:rFonts w:ascii="Times New Roman" w:hAnsi="Times New Roman" w:cs="Times New Roman"/>
          <w:b/>
          <w:sz w:val="24"/>
          <w:szCs w:val="24"/>
        </w:rPr>
        <w:fldChar w:fldCharType="begin"/>
      </w:r>
      <w:r w:rsidRPr="002F514D">
        <w:rPr>
          <w:rFonts w:ascii="Times New Roman" w:hAnsi="Times New Roman" w:cs="Times New Roman"/>
          <w:b/>
          <w:sz w:val="24"/>
          <w:szCs w:val="24"/>
        </w:rPr>
        <w:instrText xml:space="preserve"> TOC \h \z \c "Table" </w:instrText>
      </w:r>
      <w:r w:rsidRPr="002F514D">
        <w:rPr>
          <w:rFonts w:ascii="Times New Roman" w:hAnsi="Times New Roman" w:cs="Times New Roman"/>
          <w:b/>
          <w:sz w:val="24"/>
          <w:szCs w:val="24"/>
        </w:rPr>
        <w:fldChar w:fldCharType="separate"/>
      </w:r>
      <w:hyperlink w:anchor="_Toc417571007" w:history="1">
        <w:r w:rsidR="000B2A7A" w:rsidRPr="002F514D">
          <w:rPr>
            <w:rStyle w:val="Hyperlink"/>
            <w:rFonts w:ascii="Times New Roman" w:hAnsi="Times New Roman" w:cs="Times New Roman"/>
            <w:noProof/>
            <w:sz w:val="24"/>
            <w:szCs w:val="24"/>
          </w:rPr>
          <w:t>Table 1 Maize prices and costs used to generate net revenue for conventional, basin and jab planter technologies, Mozambique, 2008 - 2011</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_Toc417571007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24</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417571008" w:history="1">
        <w:r w:rsidR="000B2A7A" w:rsidRPr="002F514D">
          <w:rPr>
            <w:rStyle w:val="Hyperlink"/>
            <w:rFonts w:ascii="Times New Roman" w:hAnsi="Times New Roman" w:cs="Times New Roman"/>
            <w:noProof/>
            <w:sz w:val="24"/>
            <w:szCs w:val="24"/>
          </w:rPr>
          <w:t>Table 2 Initial wealth level at the 25th, 50th and 75th quantile in 2010 US$ for different groups of maize farmers</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_Toc417571008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33</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417571009" w:history="1">
        <w:r w:rsidR="000B2A7A" w:rsidRPr="002F514D">
          <w:rPr>
            <w:rStyle w:val="Hyperlink"/>
            <w:rFonts w:ascii="Times New Roman" w:hAnsi="Times New Roman" w:cs="Times New Roman"/>
            <w:noProof/>
            <w:sz w:val="24"/>
            <w:szCs w:val="24"/>
          </w:rPr>
          <w:t>Table 3 Conventional planting, basin planting and jab planting on - farm trial maize yields</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_Toc417571009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36</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417571010" w:history="1">
        <w:r w:rsidR="000B2A7A" w:rsidRPr="002F514D">
          <w:rPr>
            <w:rStyle w:val="Hyperlink"/>
            <w:rFonts w:ascii="Times New Roman" w:hAnsi="Times New Roman" w:cs="Times New Roman"/>
            <w:noProof/>
            <w:sz w:val="24"/>
            <w:szCs w:val="24"/>
          </w:rPr>
          <w:t>Table 4 Comparison of conventional, basin and jab planter technologies by mean maize yield and elevation, Mozambique, 2008 - 2011.</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_Toc417571010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39</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417571011" w:history="1">
        <w:r w:rsidR="000B2A7A" w:rsidRPr="002F514D">
          <w:rPr>
            <w:rStyle w:val="Hyperlink"/>
            <w:rFonts w:ascii="Times New Roman" w:hAnsi="Times New Roman" w:cs="Times New Roman"/>
            <w:noProof/>
            <w:sz w:val="24"/>
            <w:szCs w:val="24"/>
          </w:rPr>
          <w:t>Table 5 Comparison of conventional, basin and jab planter technologies by maize net returns US$ ha</w:t>
        </w:r>
        <w:r w:rsidR="000B2A7A" w:rsidRPr="002F514D">
          <w:rPr>
            <w:rStyle w:val="Hyperlink"/>
            <w:rFonts w:ascii="Times New Roman" w:hAnsi="Times New Roman" w:cs="Times New Roman"/>
            <w:noProof/>
            <w:sz w:val="24"/>
            <w:szCs w:val="24"/>
            <w:vertAlign w:val="superscript"/>
          </w:rPr>
          <w:t>-1</w:t>
        </w:r>
        <w:r w:rsidR="000B2A7A" w:rsidRPr="002F514D">
          <w:rPr>
            <w:rStyle w:val="Hyperlink"/>
            <w:rFonts w:ascii="Times New Roman" w:hAnsi="Times New Roman" w:cs="Times New Roman"/>
            <w:noProof/>
            <w:sz w:val="24"/>
            <w:szCs w:val="24"/>
          </w:rPr>
          <w:t>, Mozambique, 2008 - 2011.</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_Toc417571011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43</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417571012" w:history="1">
        <w:r w:rsidR="000B2A7A" w:rsidRPr="002F514D">
          <w:rPr>
            <w:rStyle w:val="Hyperlink"/>
            <w:rFonts w:ascii="Times New Roman" w:hAnsi="Times New Roman" w:cs="Times New Roman"/>
            <w:noProof/>
            <w:sz w:val="24"/>
            <w:szCs w:val="24"/>
          </w:rPr>
          <w:t xml:space="preserve">Table 6 </w:t>
        </w:r>
        <w:r w:rsidR="000B2A7A" w:rsidRPr="002F514D">
          <w:rPr>
            <w:rStyle w:val="Hyperlink"/>
            <w:rFonts w:ascii="Times New Roman" w:eastAsia="Times New Roman" w:hAnsi="Times New Roman" w:cs="Times New Roman"/>
            <w:noProof/>
            <w:sz w:val="24"/>
            <w:szCs w:val="24"/>
          </w:rPr>
          <w:t>Summary of Mixed Model ANOVA results for the on-farm trial mean maize yield (Kg ha</w:t>
        </w:r>
        <w:r w:rsidR="000B2A7A" w:rsidRPr="002F514D">
          <w:rPr>
            <w:rStyle w:val="Hyperlink"/>
            <w:rFonts w:ascii="Times New Roman" w:eastAsia="Times New Roman" w:hAnsi="Times New Roman" w:cs="Times New Roman"/>
            <w:noProof/>
            <w:sz w:val="24"/>
            <w:szCs w:val="24"/>
            <w:vertAlign w:val="superscript"/>
          </w:rPr>
          <w:t>-1</w:t>
        </w:r>
        <w:r w:rsidR="000B2A7A" w:rsidRPr="002F514D">
          <w:rPr>
            <w:rStyle w:val="Hyperlink"/>
            <w:rFonts w:ascii="Times New Roman" w:eastAsia="Times New Roman" w:hAnsi="Times New Roman" w:cs="Times New Roman"/>
            <w:noProof/>
            <w:sz w:val="24"/>
            <w:szCs w:val="24"/>
          </w:rPr>
          <w:t>), Mozambique, 2008 – 2011.</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_Toc417571012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45</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417571013" w:history="1">
        <w:r w:rsidR="000B2A7A" w:rsidRPr="002F514D">
          <w:rPr>
            <w:rStyle w:val="Hyperlink"/>
            <w:rFonts w:ascii="Times New Roman" w:hAnsi="Times New Roman" w:cs="Times New Roman"/>
            <w:noProof/>
            <w:sz w:val="24"/>
            <w:szCs w:val="24"/>
          </w:rPr>
          <w:t>Table 7 Summary statistics comparing maize net returns US$ ha</w:t>
        </w:r>
        <w:r w:rsidR="000B2A7A" w:rsidRPr="002F514D">
          <w:rPr>
            <w:rStyle w:val="Hyperlink"/>
            <w:rFonts w:ascii="Times New Roman" w:hAnsi="Times New Roman" w:cs="Times New Roman"/>
            <w:noProof/>
            <w:sz w:val="24"/>
            <w:szCs w:val="24"/>
            <w:vertAlign w:val="superscript"/>
          </w:rPr>
          <w:t>-1</w:t>
        </w:r>
        <w:r w:rsidR="000B2A7A" w:rsidRPr="002F514D">
          <w:rPr>
            <w:rStyle w:val="Hyperlink"/>
            <w:rFonts w:ascii="Times New Roman" w:hAnsi="Times New Roman" w:cs="Times New Roman"/>
            <w:noProof/>
            <w:sz w:val="24"/>
            <w:szCs w:val="24"/>
          </w:rPr>
          <w:t xml:space="preserve"> for conventional, basin and jab planter technologies, Mozambique, 2008 - 2011.</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_Toc417571013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48</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417571014" w:history="1">
        <w:r w:rsidR="000B2A7A" w:rsidRPr="002F514D">
          <w:rPr>
            <w:rStyle w:val="Hyperlink"/>
            <w:rFonts w:ascii="Times New Roman" w:hAnsi="Times New Roman" w:cs="Times New Roman"/>
            <w:noProof/>
            <w:sz w:val="24"/>
            <w:szCs w:val="24"/>
          </w:rPr>
          <w:t>Table 8 Comparison of the maize net returns US$ ha</w:t>
        </w:r>
        <w:r w:rsidR="000B2A7A" w:rsidRPr="002F514D">
          <w:rPr>
            <w:rStyle w:val="Hyperlink"/>
            <w:rFonts w:ascii="Times New Roman" w:hAnsi="Times New Roman" w:cs="Times New Roman"/>
            <w:noProof/>
            <w:sz w:val="24"/>
            <w:szCs w:val="24"/>
            <w:vertAlign w:val="superscript"/>
          </w:rPr>
          <w:t>-1</w:t>
        </w:r>
        <w:r w:rsidR="000B2A7A" w:rsidRPr="002F514D">
          <w:rPr>
            <w:rStyle w:val="Hyperlink"/>
            <w:rFonts w:ascii="Times New Roman" w:hAnsi="Times New Roman" w:cs="Times New Roman"/>
            <w:noProof/>
            <w:sz w:val="24"/>
            <w:szCs w:val="24"/>
          </w:rPr>
          <w:t xml:space="preserve"> for conventional, basin and jab planter technologies, Mozambique, 2008 - 2011.</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_Toc417571014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50</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417571015" w:history="1">
        <w:r w:rsidR="000B2A7A" w:rsidRPr="002F514D">
          <w:rPr>
            <w:rStyle w:val="Hyperlink"/>
            <w:rFonts w:ascii="Times New Roman" w:hAnsi="Times New Roman" w:cs="Times New Roman"/>
            <w:noProof/>
            <w:sz w:val="24"/>
            <w:szCs w:val="24"/>
          </w:rPr>
          <w:t xml:space="preserve">Table </w:t>
        </w:r>
        <w:r w:rsidR="007A644C" w:rsidRPr="002F514D">
          <w:rPr>
            <w:rStyle w:val="Hyperlink"/>
            <w:rFonts w:ascii="Times New Roman" w:hAnsi="Times New Roman" w:cs="Times New Roman"/>
            <w:noProof/>
            <w:sz w:val="24"/>
            <w:szCs w:val="24"/>
          </w:rPr>
          <w:t>A1</w:t>
        </w:r>
        <w:r w:rsidR="000B2A7A" w:rsidRPr="002F514D">
          <w:rPr>
            <w:rStyle w:val="Hyperlink"/>
            <w:rFonts w:ascii="Times New Roman" w:hAnsi="Times New Roman" w:cs="Times New Roman"/>
            <w:noProof/>
            <w:sz w:val="24"/>
            <w:szCs w:val="24"/>
          </w:rPr>
          <w:t xml:space="preserve"> Non-parametric comparison of empirical distributions of yield kg ha</w:t>
        </w:r>
        <w:r w:rsidR="000B2A7A" w:rsidRPr="002F514D">
          <w:rPr>
            <w:rStyle w:val="Hyperlink"/>
            <w:rFonts w:ascii="Times New Roman" w:hAnsi="Times New Roman" w:cs="Times New Roman"/>
            <w:noProof/>
            <w:sz w:val="24"/>
            <w:szCs w:val="24"/>
            <w:vertAlign w:val="superscript"/>
          </w:rPr>
          <w:t>-1</w:t>
        </w:r>
        <w:r w:rsidR="000B2A7A" w:rsidRPr="002F514D">
          <w:rPr>
            <w:rStyle w:val="Hyperlink"/>
            <w:rFonts w:ascii="Times New Roman" w:hAnsi="Times New Roman" w:cs="Times New Roman"/>
            <w:noProof/>
            <w:sz w:val="24"/>
            <w:szCs w:val="24"/>
          </w:rPr>
          <w:t xml:space="preserve"> for conventional, basin and jab planter technologies, Mozambique, 2008 - 2011</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_Toc417571015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76</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417571016" w:history="1">
        <w:r w:rsidR="000B2A7A" w:rsidRPr="002F514D">
          <w:rPr>
            <w:rStyle w:val="Hyperlink"/>
            <w:rFonts w:ascii="Times New Roman" w:hAnsi="Times New Roman" w:cs="Times New Roman"/>
            <w:noProof/>
            <w:sz w:val="24"/>
            <w:szCs w:val="24"/>
          </w:rPr>
          <w:t xml:space="preserve">Table </w:t>
        </w:r>
        <w:r w:rsidR="007A644C" w:rsidRPr="002F514D">
          <w:rPr>
            <w:rStyle w:val="Hyperlink"/>
            <w:rFonts w:ascii="Times New Roman" w:hAnsi="Times New Roman" w:cs="Times New Roman"/>
            <w:noProof/>
            <w:sz w:val="24"/>
            <w:szCs w:val="24"/>
          </w:rPr>
          <w:t>A2</w:t>
        </w:r>
        <w:r w:rsidR="000B2A7A" w:rsidRPr="002F514D">
          <w:rPr>
            <w:rStyle w:val="Hyperlink"/>
            <w:rFonts w:ascii="Times New Roman" w:hAnsi="Times New Roman" w:cs="Times New Roman"/>
            <w:noProof/>
            <w:sz w:val="24"/>
            <w:szCs w:val="24"/>
          </w:rPr>
          <w:t xml:space="preserve"> Conventional planting, basin planting and jab planting on - farm trial expected maize profit (US$ ha</w:t>
        </w:r>
        <w:r w:rsidR="000B2A7A" w:rsidRPr="002F514D">
          <w:rPr>
            <w:rStyle w:val="Hyperlink"/>
            <w:rFonts w:ascii="Times New Roman" w:hAnsi="Times New Roman" w:cs="Times New Roman"/>
            <w:noProof/>
            <w:sz w:val="24"/>
            <w:szCs w:val="24"/>
            <w:vertAlign w:val="superscript"/>
          </w:rPr>
          <w:t>-1</w:t>
        </w:r>
        <w:r w:rsidR="000B2A7A" w:rsidRPr="002F514D">
          <w:rPr>
            <w:rStyle w:val="Hyperlink"/>
            <w:rFonts w:ascii="Times New Roman" w:hAnsi="Times New Roman" w:cs="Times New Roman"/>
            <w:noProof/>
            <w:sz w:val="24"/>
            <w:szCs w:val="24"/>
          </w:rPr>
          <w:t>), Mozambique, 2008 – 2011</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_Toc417571016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77</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417571017" w:history="1">
        <w:r w:rsidR="000B2A7A" w:rsidRPr="002F514D">
          <w:rPr>
            <w:rStyle w:val="Hyperlink"/>
            <w:rFonts w:ascii="Times New Roman" w:hAnsi="Times New Roman" w:cs="Times New Roman"/>
            <w:noProof/>
            <w:sz w:val="24"/>
            <w:szCs w:val="24"/>
          </w:rPr>
          <w:t xml:space="preserve">Table </w:t>
        </w:r>
        <w:r w:rsidR="007A644C" w:rsidRPr="002F514D">
          <w:rPr>
            <w:rStyle w:val="Hyperlink"/>
            <w:rFonts w:ascii="Times New Roman" w:hAnsi="Times New Roman" w:cs="Times New Roman"/>
            <w:noProof/>
            <w:sz w:val="24"/>
            <w:szCs w:val="24"/>
          </w:rPr>
          <w:t>A3</w:t>
        </w:r>
        <w:r w:rsidR="000B2A7A" w:rsidRPr="002F514D">
          <w:rPr>
            <w:rStyle w:val="Hyperlink"/>
            <w:rFonts w:ascii="Times New Roman" w:hAnsi="Times New Roman" w:cs="Times New Roman"/>
            <w:noProof/>
            <w:sz w:val="24"/>
            <w:szCs w:val="24"/>
          </w:rPr>
          <w:t xml:space="preserve"> Mean yield (kg ha</w:t>
        </w:r>
        <w:r w:rsidR="000B2A7A" w:rsidRPr="002F514D">
          <w:rPr>
            <w:rStyle w:val="Hyperlink"/>
            <w:rFonts w:ascii="Times New Roman" w:hAnsi="Times New Roman" w:cs="Times New Roman"/>
            <w:noProof/>
            <w:sz w:val="24"/>
            <w:szCs w:val="24"/>
            <w:vertAlign w:val="superscript"/>
          </w:rPr>
          <w:t>-1</w:t>
        </w:r>
        <w:r w:rsidR="000B2A7A" w:rsidRPr="002F514D">
          <w:rPr>
            <w:rStyle w:val="Hyperlink"/>
            <w:rFonts w:ascii="Times New Roman" w:hAnsi="Times New Roman" w:cs="Times New Roman"/>
            <w:noProof/>
            <w:sz w:val="24"/>
            <w:szCs w:val="24"/>
          </w:rPr>
          <w:t>) regression model comparing CAP yields with conventional yields of on – farm trial mean yield for maize, Mozambique, 2008 - 2012</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_Toc417571017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78</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rPr>
      </w:pPr>
      <w:hyperlink w:anchor="_Toc417571018" w:history="1">
        <w:r w:rsidR="000B2A7A" w:rsidRPr="002F514D">
          <w:rPr>
            <w:rStyle w:val="Hyperlink"/>
            <w:rFonts w:ascii="Times New Roman" w:hAnsi="Times New Roman" w:cs="Times New Roman"/>
            <w:noProof/>
            <w:sz w:val="24"/>
            <w:szCs w:val="24"/>
          </w:rPr>
          <w:t xml:space="preserve">Table </w:t>
        </w:r>
        <w:r w:rsidR="007A644C" w:rsidRPr="002F514D">
          <w:rPr>
            <w:rStyle w:val="Hyperlink"/>
            <w:rFonts w:ascii="Times New Roman" w:hAnsi="Times New Roman" w:cs="Times New Roman"/>
            <w:noProof/>
            <w:sz w:val="24"/>
            <w:szCs w:val="24"/>
          </w:rPr>
          <w:t>A4</w:t>
        </w:r>
        <w:r w:rsidR="000B2A7A" w:rsidRPr="002F514D">
          <w:rPr>
            <w:rStyle w:val="Hyperlink"/>
            <w:rFonts w:ascii="Times New Roman" w:hAnsi="Times New Roman" w:cs="Times New Roman"/>
            <w:noProof/>
            <w:sz w:val="24"/>
            <w:szCs w:val="24"/>
          </w:rPr>
          <w:t xml:space="preserve"> Mixed model results for on - farm trial mean net return (US$ ha</w:t>
        </w:r>
        <w:r w:rsidR="000B2A7A" w:rsidRPr="002F514D">
          <w:rPr>
            <w:rStyle w:val="Hyperlink"/>
            <w:rFonts w:ascii="Times New Roman" w:hAnsi="Times New Roman" w:cs="Times New Roman"/>
            <w:noProof/>
            <w:sz w:val="24"/>
            <w:szCs w:val="24"/>
            <w:vertAlign w:val="superscript"/>
          </w:rPr>
          <w:t>-1</w:t>
        </w:r>
        <w:r w:rsidR="000B2A7A" w:rsidRPr="002F514D">
          <w:rPr>
            <w:rStyle w:val="Hyperlink"/>
            <w:rFonts w:ascii="Times New Roman" w:hAnsi="Times New Roman" w:cs="Times New Roman"/>
            <w:noProof/>
            <w:sz w:val="24"/>
            <w:szCs w:val="24"/>
          </w:rPr>
          <w:t>) for maize, Mozambique, 2008 - 2011</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_Toc417571018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80</w:t>
        </w:r>
        <w:r w:rsidR="000B2A7A" w:rsidRPr="002F514D">
          <w:rPr>
            <w:rFonts w:ascii="Times New Roman" w:hAnsi="Times New Roman" w:cs="Times New Roman"/>
            <w:noProof/>
            <w:webHidden/>
            <w:sz w:val="24"/>
            <w:szCs w:val="24"/>
          </w:rPr>
          <w:fldChar w:fldCharType="end"/>
        </w:r>
      </w:hyperlink>
    </w:p>
    <w:p w:rsidR="008F05D8" w:rsidRPr="002F514D" w:rsidRDefault="008F05D8" w:rsidP="0062234D">
      <w:pPr>
        <w:jc w:val="center"/>
        <w:rPr>
          <w:rFonts w:ascii="Times New Roman" w:hAnsi="Times New Roman" w:cs="Times New Roman"/>
          <w:b/>
          <w:sz w:val="24"/>
          <w:szCs w:val="24"/>
        </w:rPr>
      </w:pPr>
      <w:r w:rsidRPr="002F514D">
        <w:rPr>
          <w:rFonts w:ascii="Times New Roman" w:hAnsi="Times New Roman" w:cs="Times New Roman"/>
          <w:b/>
          <w:sz w:val="24"/>
          <w:szCs w:val="24"/>
        </w:rPr>
        <w:lastRenderedPageBreak/>
        <w:fldChar w:fldCharType="end"/>
      </w:r>
      <w:r w:rsidRPr="002F514D">
        <w:rPr>
          <w:rFonts w:ascii="Times New Roman" w:hAnsi="Times New Roman" w:cs="Times New Roman"/>
          <w:b/>
          <w:sz w:val="24"/>
          <w:szCs w:val="24"/>
        </w:rPr>
        <w:t>List of Figures</w:t>
      </w:r>
    </w:p>
    <w:p w:rsidR="000B2A7A" w:rsidRPr="002F514D" w:rsidRDefault="008F05D8" w:rsidP="000B2A7A">
      <w:pPr>
        <w:pStyle w:val="TableofFigures"/>
        <w:tabs>
          <w:tab w:val="right" w:leader="dot" w:pos="9350"/>
        </w:tabs>
        <w:spacing w:line="480" w:lineRule="auto"/>
        <w:rPr>
          <w:rFonts w:ascii="Times New Roman" w:eastAsiaTheme="minorEastAsia" w:hAnsi="Times New Roman" w:cs="Times New Roman"/>
          <w:noProof/>
          <w:sz w:val="24"/>
          <w:szCs w:val="24"/>
        </w:rPr>
      </w:pPr>
      <w:r w:rsidRPr="002F514D">
        <w:rPr>
          <w:rFonts w:ascii="Times New Roman" w:hAnsi="Times New Roman" w:cs="Times New Roman"/>
          <w:b/>
          <w:sz w:val="24"/>
          <w:szCs w:val="24"/>
        </w:rPr>
        <w:fldChar w:fldCharType="begin"/>
      </w:r>
      <w:r w:rsidRPr="002F514D">
        <w:rPr>
          <w:rFonts w:ascii="Times New Roman" w:hAnsi="Times New Roman" w:cs="Times New Roman"/>
          <w:b/>
          <w:sz w:val="24"/>
          <w:szCs w:val="24"/>
        </w:rPr>
        <w:instrText xml:space="preserve"> TOC \h \z \c "Figure" </w:instrText>
      </w:r>
      <w:r w:rsidRPr="002F514D">
        <w:rPr>
          <w:rFonts w:ascii="Times New Roman" w:hAnsi="Times New Roman" w:cs="Times New Roman"/>
          <w:b/>
          <w:sz w:val="24"/>
          <w:szCs w:val="24"/>
        </w:rPr>
        <w:fldChar w:fldCharType="separate"/>
      </w:r>
      <w:hyperlink r:id="rId12" w:anchor="_Toc417571217" w:history="1">
        <w:r w:rsidR="000B2A7A" w:rsidRPr="002F514D">
          <w:rPr>
            <w:rStyle w:val="Hyperlink"/>
            <w:rFonts w:ascii="Times New Roman" w:hAnsi="Times New Roman" w:cs="Times New Roman"/>
            <w:noProof/>
            <w:sz w:val="24"/>
            <w:szCs w:val="24"/>
          </w:rPr>
          <w:t>Figure 1 Percentage of household (HH) growing maize</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_Toc417571217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3</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r:id="rId13" w:anchor="_Toc417571218" w:history="1">
        <w:r w:rsidR="000B2A7A" w:rsidRPr="002F514D">
          <w:rPr>
            <w:rStyle w:val="Hyperlink"/>
            <w:rFonts w:ascii="Times New Roman" w:hAnsi="Times New Roman" w:cs="Times New Roman"/>
            <w:noProof/>
            <w:sz w:val="24"/>
            <w:szCs w:val="24"/>
          </w:rPr>
          <w:t>Figure 2 Graphical representation of utility function for risk-averse decision maker</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_Toc417571218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15</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r:id="rId14" w:anchor="_Toc417571219" w:history="1">
        <w:r w:rsidR="000B2A7A" w:rsidRPr="002F514D">
          <w:rPr>
            <w:rStyle w:val="Hyperlink"/>
            <w:rFonts w:ascii="Times New Roman" w:hAnsi="Times New Roman" w:cs="Times New Roman"/>
            <w:noProof/>
            <w:sz w:val="24"/>
            <w:szCs w:val="24"/>
          </w:rPr>
          <w:t>Figure 3 Agro-ecological zones of Mozambique</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_Toc417571219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20</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417571220" w:history="1">
        <w:r w:rsidR="000B2A7A" w:rsidRPr="002F514D">
          <w:rPr>
            <w:rStyle w:val="Hyperlink"/>
            <w:rFonts w:ascii="Times New Roman" w:hAnsi="Times New Roman" w:cs="Times New Roman"/>
            <w:noProof/>
            <w:sz w:val="24"/>
            <w:szCs w:val="24"/>
          </w:rPr>
          <w:t>Figure 4 Regional mean maize yields (kg ha</w:t>
        </w:r>
        <w:r w:rsidR="000B2A7A" w:rsidRPr="002F514D">
          <w:rPr>
            <w:rStyle w:val="Hyperlink"/>
            <w:rFonts w:ascii="Times New Roman" w:hAnsi="Times New Roman" w:cs="Times New Roman"/>
            <w:noProof/>
            <w:sz w:val="24"/>
            <w:szCs w:val="24"/>
            <w:vertAlign w:val="superscript"/>
          </w:rPr>
          <w:t>-1</w:t>
        </w:r>
        <w:r w:rsidR="000B2A7A" w:rsidRPr="002F514D">
          <w:rPr>
            <w:rStyle w:val="Hyperlink"/>
            <w:rFonts w:ascii="Times New Roman" w:hAnsi="Times New Roman" w:cs="Times New Roman"/>
            <w:noProof/>
            <w:sz w:val="24"/>
            <w:szCs w:val="24"/>
          </w:rPr>
          <w:t>) and standard errors</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_Toc417571220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38</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r:id="rId15" w:anchor="_Toc417571221" w:history="1">
        <w:r w:rsidR="000B2A7A" w:rsidRPr="002F514D">
          <w:rPr>
            <w:rStyle w:val="Hyperlink"/>
            <w:rFonts w:ascii="Times New Roman" w:hAnsi="Times New Roman" w:cs="Times New Roman"/>
            <w:noProof/>
            <w:sz w:val="24"/>
            <w:szCs w:val="24"/>
          </w:rPr>
          <w:t>Figure 5 A – H: Empirical cumulative distribution functions for maize yields and net returns in different altitudes, Mozambique 2008 – 2011</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_Toc417571221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40</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r:id="rId16" w:anchor="_Toc417571222" w:history="1">
        <w:r w:rsidR="000B2A7A" w:rsidRPr="002F514D">
          <w:rPr>
            <w:rStyle w:val="Hyperlink"/>
            <w:rFonts w:ascii="Times New Roman" w:hAnsi="Times New Roman" w:cs="Times New Roman"/>
            <w:noProof/>
            <w:sz w:val="24"/>
            <w:szCs w:val="24"/>
          </w:rPr>
          <w:t>Figure 6 Certainty equivalent and risk premium relative to conventional initial wealth 25th, median and 75th quantile using power utility function.</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_Toc417571222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53</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417571223" w:history="1">
        <w:r w:rsidR="000B2A7A" w:rsidRPr="002F514D">
          <w:rPr>
            <w:rStyle w:val="Hyperlink"/>
            <w:rFonts w:ascii="Times New Roman" w:hAnsi="Times New Roman" w:cs="Times New Roman"/>
            <w:noProof/>
            <w:sz w:val="24"/>
            <w:szCs w:val="24"/>
          </w:rPr>
          <w:t>Figure 7 Sensitivity analysis of the risk premium associated with conventional and CAP farming technologies, Mozambique 2008 - 2011.</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_Toc417571223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59</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r:id="rId17" w:anchor="_Toc417571224" w:history="1">
        <w:r w:rsidR="000B2A7A" w:rsidRPr="002F514D">
          <w:rPr>
            <w:rStyle w:val="Hyperlink"/>
            <w:rFonts w:ascii="Times New Roman" w:hAnsi="Times New Roman" w:cs="Times New Roman"/>
            <w:noProof/>
            <w:sz w:val="24"/>
            <w:szCs w:val="24"/>
          </w:rPr>
          <w:t xml:space="preserve">Figure </w:t>
        </w:r>
        <w:r w:rsidR="007A644C" w:rsidRPr="002F514D">
          <w:rPr>
            <w:rStyle w:val="Hyperlink"/>
            <w:rFonts w:ascii="Times New Roman" w:hAnsi="Times New Roman" w:cs="Times New Roman"/>
            <w:noProof/>
            <w:sz w:val="24"/>
            <w:szCs w:val="24"/>
          </w:rPr>
          <w:t>A1</w:t>
        </w:r>
        <w:r w:rsidR="000B2A7A" w:rsidRPr="002F514D">
          <w:rPr>
            <w:rStyle w:val="Hyperlink"/>
            <w:rFonts w:ascii="Times New Roman" w:hAnsi="Times New Roman" w:cs="Times New Roman"/>
            <w:noProof/>
            <w:sz w:val="24"/>
            <w:szCs w:val="24"/>
          </w:rPr>
          <w:t xml:space="preserve"> CE and value of technology relative to conventional with initial wealth 25</w:t>
        </w:r>
        <w:r w:rsidR="000B2A7A" w:rsidRPr="002F514D">
          <w:rPr>
            <w:rStyle w:val="Hyperlink"/>
            <w:rFonts w:ascii="Times New Roman" w:hAnsi="Times New Roman" w:cs="Times New Roman"/>
            <w:noProof/>
            <w:sz w:val="24"/>
            <w:szCs w:val="24"/>
            <w:vertAlign w:val="superscript"/>
          </w:rPr>
          <w:t>th</w:t>
        </w:r>
        <w:r w:rsidR="000B2A7A" w:rsidRPr="002F514D">
          <w:rPr>
            <w:rStyle w:val="Hyperlink"/>
            <w:rFonts w:ascii="Times New Roman" w:hAnsi="Times New Roman" w:cs="Times New Roman"/>
            <w:noProof/>
            <w:sz w:val="24"/>
            <w:szCs w:val="24"/>
          </w:rPr>
          <w:t>, 50</w:t>
        </w:r>
        <w:r w:rsidR="000B2A7A" w:rsidRPr="002F514D">
          <w:rPr>
            <w:rStyle w:val="Hyperlink"/>
            <w:rFonts w:ascii="Times New Roman" w:hAnsi="Times New Roman" w:cs="Times New Roman"/>
            <w:noProof/>
            <w:sz w:val="24"/>
            <w:szCs w:val="24"/>
            <w:vertAlign w:val="superscript"/>
          </w:rPr>
          <w:t>th</w:t>
        </w:r>
        <w:r w:rsidR="000B2A7A" w:rsidRPr="002F514D">
          <w:rPr>
            <w:rStyle w:val="Hyperlink"/>
            <w:rFonts w:ascii="Times New Roman" w:hAnsi="Times New Roman" w:cs="Times New Roman"/>
            <w:noProof/>
            <w:sz w:val="24"/>
            <w:szCs w:val="24"/>
          </w:rPr>
          <w:t xml:space="preserve"> and 75</w:t>
        </w:r>
        <w:r w:rsidR="000B2A7A" w:rsidRPr="002F514D">
          <w:rPr>
            <w:rStyle w:val="Hyperlink"/>
            <w:rFonts w:ascii="Times New Roman" w:hAnsi="Times New Roman" w:cs="Times New Roman"/>
            <w:noProof/>
            <w:sz w:val="24"/>
            <w:szCs w:val="24"/>
            <w:vertAlign w:val="superscript"/>
          </w:rPr>
          <w:t>th</w:t>
        </w:r>
        <w:r w:rsidR="000B2A7A" w:rsidRPr="002F514D">
          <w:rPr>
            <w:rStyle w:val="Hyperlink"/>
            <w:rFonts w:ascii="Times New Roman" w:hAnsi="Times New Roman" w:cs="Times New Roman"/>
            <w:noProof/>
            <w:sz w:val="24"/>
            <w:szCs w:val="24"/>
          </w:rPr>
          <w:t xml:space="preserve"> quantile at altitude higher than 800m</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_Toc417571224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81</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r:id="rId18" w:anchor="_Toc417571225" w:history="1">
        <w:r w:rsidR="000B2A7A" w:rsidRPr="002F514D">
          <w:rPr>
            <w:rStyle w:val="Hyperlink"/>
            <w:rFonts w:ascii="Times New Roman" w:hAnsi="Times New Roman" w:cs="Times New Roman"/>
            <w:noProof/>
            <w:sz w:val="24"/>
            <w:szCs w:val="24"/>
          </w:rPr>
          <w:t xml:space="preserve">Figure </w:t>
        </w:r>
        <w:r w:rsidR="007A644C" w:rsidRPr="002F514D">
          <w:rPr>
            <w:rStyle w:val="Hyperlink"/>
            <w:rFonts w:ascii="Times New Roman" w:hAnsi="Times New Roman" w:cs="Times New Roman"/>
            <w:noProof/>
            <w:sz w:val="24"/>
            <w:szCs w:val="24"/>
          </w:rPr>
          <w:t>A2</w:t>
        </w:r>
        <w:r w:rsidR="000B2A7A" w:rsidRPr="002F514D">
          <w:rPr>
            <w:rStyle w:val="Hyperlink"/>
            <w:rFonts w:ascii="Times New Roman" w:hAnsi="Times New Roman" w:cs="Times New Roman"/>
            <w:noProof/>
            <w:sz w:val="24"/>
            <w:szCs w:val="24"/>
          </w:rPr>
          <w:t xml:space="preserve"> CE and value of technology relative to conventional with initial wealth 25</w:t>
        </w:r>
        <w:r w:rsidR="000B2A7A" w:rsidRPr="002F514D">
          <w:rPr>
            <w:rStyle w:val="Hyperlink"/>
            <w:rFonts w:ascii="Times New Roman" w:hAnsi="Times New Roman" w:cs="Times New Roman"/>
            <w:noProof/>
            <w:sz w:val="24"/>
            <w:szCs w:val="24"/>
            <w:vertAlign w:val="superscript"/>
          </w:rPr>
          <w:t>th</w:t>
        </w:r>
        <w:r w:rsidR="000B2A7A" w:rsidRPr="002F514D">
          <w:rPr>
            <w:rStyle w:val="Hyperlink"/>
            <w:rFonts w:ascii="Times New Roman" w:hAnsi="Times New Roman" w:cs="Times New Roman"/>
            <w:noProof/>
            <w:sz w:val="24"/>
            <w:szCs w:val="24"/>
          </w:rPr>
          <w:t>, 50</w:t>
        </w:r>
        <w:r w:rsidR="000B2A7A" w:rsidRPr="002F514D">
          <w:rPr>
            <w:rStyle w:val="Hyperlink"/>
            <w:rFonts w:ascii="Times New Roman" w:hAnsi="Times New Roman" w:cs="Times New Roman"/>
            <w:noProof/>
            <w:sz w:val="24"/>
            <w:szCs w:val="24"/>
            <w:vertAlign w:val="superscript"/>
          </w:rPr>
          <w:t>th</w:t>
        </w:r>
        <w:r w:rsidR="000B2A7A" w:rsidRPr="002F514D">
          <w:rPr>
            <w:rStyle w:val="Hyperlink"/>
            <w:rFonts w:ascii="Times New Roman" w:hAnsi="Times New Roman" w:cs="Times New Roman"/>
            <w:noProof/>
            <w:sz w:val="24"/>
            <w:szCs w:val="24"/>
          </w:rPr>
          <w:t xml:space="preserve"> and 75</w:t>
        </w:r>
        <w:r w:rsidR="000B2A7A" w:rsidRPr="002F514D">
          <w:rPr>
            <w:rStyle w:val="Hyperlink"/>
            <w:rFonts w:ascii="Times New Roman" w:hAnsi="Times New Roman" w:cs="Times New Roman"/>
            <w:noProof/>
            <w:sz w:val="24"/>
            <w:szCs w:val="24"/>
            <w:vertAlign w:val="superscript"/>
          </w:rPr>
          <w:t>th</w:t>
        </w:r>
        <w:r w:rsidR="000B2A7A" w:rsidRPr="002F514D">
          <w:rPr>
            <w:rStyle w:val="Hyperlink"/>
            <w:rFonts w:ascii="Times New Roman" w:hAnsi="Times New Roman" w:cs="Times New Roman"/>
            <w:noProof/>
            <w:sz w:val="24"/>
            <w:szCs w:val="24"/>
          </w:rPr>
          <w:t xml:space="preserve"> quantile at medium altitude between 350 and 800m</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_Toc417571225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82</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r:id="rId19" w:anchor="_Toc417571226" w:history="1">
        <w:r w:rsidR="000B2A7A" w:rsidRPr="002F514D">
          <w:rPr>
            <w:rStyle w:val="Hyperlink"/>
            <w:rFonts w:ascii="Times New Roman" w:hAnsi="Times New Roman" w:cs="Times New Roman"/>
            <w:noProof/>
            <w:sz w:val="24"/>
            <w:szCs w:val="24"/>
          </w:rPr>
          <w:t xml:space="preserve">Figure </w:t>
        </w:r>
        <w:r w:rsidR="007A644C" w:rsidRPr="002F514D">
          <w:rPr>
            <w:rStyle w:val="Hyperlink"/>
            <w:rFonts w:ascii="Times New Roman" w:hAnsi="Times New Roman" w:cs="Times New Roman"/>
            <w:noProof/>
            <w:sz w:val="24"/>
            <w:szCs w:val="24"/>
          </w:rPr>
          <w:t>A3</w:t>
        </w:r>
        <w:r w:rsidR="000B2A7A" w:rsidRPr="002F514D">
          <w:rPr>
            <w:rStyle w:val="Hyperlink"/>
            <w:rFonts w:ascii="Times New Roman" w:hAnsi="Times New Roman" w:cs="Times New Roman"/>
            <w:noProof/>
            <w:sz w:val="24"/>
            <w:szCs w:val="24"/>
          </w:rPr>
          <w:t xml:space="preserve"> C</w:t>
        </w:r>
        <w:r w:rsidR="007A644C" w:rsidRPr="002F514D">
          <w:rPr>
            <w:rStyle w:val="Hyperlink"/>
            <w:rFonts w:ascii="Times New Roman" w:hAnsi="Times New Roman" w:cs="Times New Roman"/>
            <w:noProof/>
            <w:sz w:val="24"/>
            <w:szCs w:val="24"/>
          </w:rPr>
          <w:t>E</w:t>
        </w:r>
        <w:r w:rsidR="000B2A7A" w:rsidRPr="002F514D">
          <w:rPr>
            <w:rStyle w:val="Hyperlink"/>
            <w:rFonts w:ascii="Times New Roman" w:hAnsi="Times New Roman" w:cs="Times New Roman"/>
            <w:noProof/>
            <w:sz w:val="24"/>
            <w:szCs w:val="24"/>
          </w:rPr>
          <w:t xml:space="preserve"> and value of technology relative to conventional with initial wealth 25</w:t>
        </w:r>
        <w:r w:rsidR="000B2A7A" w:rsidRPr="002F514D">
          <w:rPr>
            <w:rStyle w:val="Hyperlink"/>
            <w:rFonts w:ascii="Times New Roman" w:hAnsi="Times New Roman" w:cs="Times New Roman"/>
            <w:noProof/>
            <w:sz w:val="24"/>
            <w:szCs w:val="24"/>
            <w:vertAlign w:val="superscript"/>
          </w:rPr>
          <w:t>th</w:t>
        </w:r>
        <w:r w:rsidR="000B2A7A" w:rsidRPr="002F514D">
          <w:rPr>
            <w:rStyle w:val="Hyperlink"/>
            <w:rFonts w:ascii="Times New Roman" w:hAnsi="Times New Roman" w:cs="Times New Roman"/>
            <w:noProof/>
            <w:sz w:val="24"/>
            <w:szCs w:val="24"/>
          </w:rPr>
          <w:t xml:space="preserve">, </w:t>
        </w:r>
        <w:r w:rsidR="007A644C" w:rsidRPr="002F514D">
          <w:rPr>
            <w:rStyle w:val="Hyperlink"/>
            <w:rFonts w:ascii="Times New Roman" w:hAnsi="Times New Roman" w:cs="Times New Roman"/>
            <w:noProof/>
            <w:sz w:val="24"/>
            <w:szCs w:val="24"/>
          </w:rPr>
          <w:t>50</w:t>
        </w:r>
        <w:r w:rsidR="007A644C" w:rsidRPr="002F514D">
          <w:rPr>
            <w:rStyle w:val="Hyperlink"/>
            <w:rFonts w:ascii="Times New Roman" w:hAnsi="Times New Roman" w:cs="Times New Roman"/>
            <w:noProof/>
            <w:sz w:val="24"/>
            <w:szCs w:val="24"/>
            <w:vertAlign w:val="superscript"/>
          </w:rPr>
          <w:t>th</w:t>
        </w:r>
        <w:r w:rsidR="007A644C" w:rsidRPr="002F514D">
          <w:rPr>
            <w:rStyle w:val="Hyperlink"/>
            <w:rFonts w:ascii="Times New Roman" w:hAnsi="Times New Roman" w:cs="Times New Roman"/>
            <w:noProof/>
            <w:sz w:val="24"/>
            <w:szCs w:val="24"/>
          </w:rPr>
          <w:t xml:space="preserve"> </w:t>
        </w:r>
        <w:r w:rsidR="000B2A7A" w:rsidRPr="002F514D">
          <w:rPr>
            <w:rStyle w:val="Hyperlink"/>
            <w:rFonts w:ascii="Times New Roman" w:hAnsi="Times New Roman" w:cs="Times New Roman"/>
            <w:noProof/>
            <w:sz w:val="24"/>
            <w:szCs w:val="24"/>
          </w:rPr>
          <w:t>and 75</w:t>
        </w:r>
        <w:r w:rsidR="000B2A7A" w:rsidRPr="002F514D">
          <w:rPr>
            <w:rStyle w:val="Hyperlink"/>
            <w:rFonts w:ascii="Times New Roman" w:hAnsi="Times New Roman" w:cs="Times New Roman"/>
            <w:noProof/>
            <w:sz w:val="24"/>
            <w:szCs w:val="24"/>
            <w:vertAlign w:val="superscript"/>
          </w:rPr>
          <w:t>th</w:t>
        </w:r>
        <w:r w:rsidR="000B2A7A" w:rsidRPr="002F514D">
          <w:rPr>
            <w:rStyle w:val="Hyperlink"/>
            <w:rFonts w:ascii="Times New Roman" w:hAnsi="Times New Roman" w:cs="Times New Roman"/>
            <w:noProof/>
            <w:sz w:val="24"/>
            <w:szCs w:val="24"/>
          </w:rPr>
          <w:t xml:space="preserve"> quantile altitude below 350m</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_Toc417571226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83</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417571227" w:history="1">
        <w:r w:rsidR="000B2A7A" w:rsidRPr="002F514D">
          <w:rPr>
            <w:rStyle w:val="Hyperlink"/>
            <w:rFonts w:ascii="Times New Roman" w:hAnsi="Times New Roman" w:cs="Times New Roman"/>
            <w:noProof/>
            <w:sz w:val="24"/>
            <w:szCs w:val="24"/>
          </w:rPr>
          <w:t xml:space="preserve">Figure </w:t>
        </w:r>
        <w:r w:rsidR="007A644C" w:rsidRPr="002F514D">
          <w:rPr>
            <w:rStyle w:val="Hyperlink"/>
            <w:rFonts w:ascii="Times New Roman" w:hAnsi="Times New Roman" w:cs="Times New Roman"/>
            <w:noProof/>
            <w:sz w:val="24"/>
            <w:szCs w:val="24"/>
          </w:rPr>
          <w:t>A4</w:t>
        </w:r>
        <w:r w:rsidR="000B2A7A" w:rsidRPr="002F514D">
          <w:rPr>
            <w:rStyle w:val="Hyperlink"/>
            <w:rFonts w:ascii="Times New Roman" w:hAnsi="Times New Roman" w:cs="Times New Roman"/>
            <w:noProof/>
            <w:sz w:val="24"/>
            <w:szCs w:val="24"/>
          </w:rPr>
          <w:t xml:space="preserve"> Sensitivity analysis of the risk premium associated with conventional and CA farming system, Mozambique 2008 – 2011</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_Toc417571227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84</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417571228" w:history="1">
        <w:r w:rsidR="000B2A7A" w:rsidRPr="002F514D">
          <w:rPr>
            <w:rStyle w:val="Hyperlink"/>
            <w:rFonts w:ascii="Times New Roman" w:hAnsi="Times New Roman" w:cs="Times New Roman"/>
            <w:noProof/>
            <w:sz w:val="24"/>
            <w:szCs w:val="24"/>
          </w:rPr>
          <w:t xml:space="preserve">Figure </w:t>
        </w:r>
        <w:r w:rsidR="007A644C" w:rsidRPr="002F514D">
          <w:rPr>
            <w:rStyle w:val="Hyperlink"/>
            <w:rFonts w:ascii="Times New Roman" w:hAnsi="Times New Roman" w:cs="Times New Roman"/>
            <w:noProof/>
            <w:sz w:val="24"/>
            <w:szCs w:val="24"/>
          </w:rPr>
          <w:t>A5</w:t>
        </w:r>
        <w:r w:rsidR="000B2A7A" w:rsidRPr="002F514D">
          <w:rPr>
            <w:rStyle w:val="Hyperlink"/>
            <w:rFonts w:ascii="Times New Roman" w:hAnsi="Times New Roman" w:cs="Times New Roman"/>
            <w:noProof/>
            <w:sz w:val="24"/>
            <w:szCs w:val="24"/>
          </w:rPr>
          <w:t xml:space="preserve"> Mozambique map showing altitudes in meters above sea level</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_Toc417571228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85</w:t>
        </w:r>
        <w:r w:rsidR="000B2A7A" w:rsidRPr="002F514D">
          <w:rPr>
            <w:rFonts w:ascii="Times New Roman" w:hAnsi="Times New Roman" w:cs="Times New Roman"/>
            <w:noProof/>
            <w:webHidden/>
            <w:sz w:val="24"/>
            <w:szCs w:val="24"/>
          </w:rPr>
          <w:fldChar w:fldCharType="end"/>
        </w:r>
      </w:hyperlink>
    </w:p>
    <w:p w:rsidR="000B2A7A" w:rsidRPr="002F514D" w:rsidRDefault="0062234D" w:rsidP="000B2A7A">
      <w:pPr>
        <w:pStyle w:val="TableofFigures"/>
        <w:tabs>
          <w:tab w:val="right" w:leader="dot" w:pos="9350"/>
        </w:tabs>
        <w:spacing w:line="480" w:lineRule="auto"/>
        <w:rPr>
          <w:rFonts w:ascii="Times New Roman" w:eastAsiaTheme="minorEastAsia" w:hAnsi="Times New Roman" w:cs="Times New Roman"/>
          <w:noProof/>
        </w:rPr>
      </w:pPr>
      <w:hyperlink w:anchor="_Toc417571229" w:history="1">
        <w:r w:rsidR="000B2A7A" w:rsidRPr="002F514D">
          <w:rPr>
            <w:rStyle w:val="Hyperlink"/>
            <w:rFonts w:ascii="Times New Roman" w:hAnsi="Times New Roman" w:cs="Times New Roman"/>
            <w:noProof/>
            <w:sz w:val="24"/>
            <w:szCs w:val="24"/>
          </w:rPr>
          <w:t xml:space="preserve">Figure </w:t>
        </w:r>
        <w:r w:rsidR="007A644C" w:rsidRPr="002F514D">
          <w:rPr>
            <w:rStyle w:val="Hyperlink"/>
            <w:rFonts w:ascii="Times New Roman" w:hAnsi="Times New Roman" w:cs="Times New Roman"/>
            <w:noProof/>
            <w:sz w:val="24"/>
            <w:szCs w:val="24"/>
          </w:rPr>
          <w:t>A6</w:t>
        </w:r>
        <w:r w:rsidR="000B2A7A" w:rsidRPr="002F514D">
          <w:rPr>
            <w:rStyle w:val="Hyperlink"/>
            <w:rFonts w:ascii="Times New Roman" w:hAnsi="Times New Roman" w:cs="Times New Roman"/>
            <w:noProof/>
            <w:sz w:val="24"/>
            <w:szCs w:val="24"/>
          </w:rPr>
          <w:t xml:space="preserve"> Land suitability for rain fed maize production Mozambique</w:t>
        </w:r>
        <w:r w:rsidR="000B2A7A" w:rsidRPr="002F514D">
          <w:rPr>
            <w:rFonts w:ascii="Times New Roman" w:hAnsi="Times New Roman" w:cs="Times New Roman"/>
            <w:noProof/>
            <w:webHidden/>
            <w:sz w:val="24"/>
            <w:szCs w:val="24"/>
          </w:rPr>
          <w:tab/>
        </w:r>
        <w:r w:rsidR="000B2A7A" w:rsidRPr="002F514D">
          <w:rPr>
            <w:rFonts w:ascii="Times New Roman" w:hAnsi="Times New Roman" w:cs="Times New Roman"/>
            <w:noProof/>
            <w:webHidden/>
            <w:sz w:val="24"/>
            <w:szCs w:val="24"/>
          </w:rPr>
          <w:fldChar w:fldCharType="begin"/>
        </w:r>
        <w:r w:rsidR="000B2A7A" w:rsidRPr="002F514D">
          <w:rPr>
            <w:rFonts w:ascii="Times New Roman" w:hAnsi="Times New Roman" w:cs="Times New Roman"/>
            <w:noProof/>
            <w:webHidden/>
            <w:sz w:val="24"/>
            <w:szCs w:val="24"/>
          </w:rPr>
          <w:instrText xml:space="preserve"> PAGEREF _Toc417571229 \h </w:instrText>
        </w:r>
        <w:r w:rsidR="000B2A7A" w:rsidRPr="002F514D">
          <w:rPr>
            <w:rFonts w:ascii="Times New Roman" w:hAnsi="Times New Roman" w:cs="Times New Roman"/>
            <w:noProof/>
            <w:webHidden/>
            <w:sz w:val="24"/>
            <w:szCs w:val="24"/>
          </w:rPr>
        </w:r>
        <w:r w:rsidR="000B2A7A" w:rsidRPr="002F514D">
          <w:rPr>
            <w:rFonts w:ascii="Times New Roman" w:hAnsi="Times New Roman" w:cs="Times New Roman"/>
            <w:noProof/>
            <w:webHidden/>
            <w:sz w:val="24"/>
            <w:szCs w:val="24"/>
          </w:rPr>
          <w:fldChar w:fldCharType="separate"/>
        </w:r>
        <w:r w:rsidR="003D07F8">
          <w:rPr>
            <w:rFonts w:ascii="Times New Roman" w:hAnsi="Times New Roman" w:cs="Times New Roman"/>
            <w:noProof/>
            <w:webHidden/>
            <w:sz w:val="24"/>
            <w:szCs w:val="24"/>
          </w:rPr>
          <w:t>86</w:t>
        </w:r>
        <w:r w:rsidR="000B2A7A" w:rsidRPr="002F514D">
          <w:rPr>
            <w:rFonts w:ascii="Times New Roman" w:hAnsi="Times New Roman" w:cs="Times New Roman"/>
            <w:noProof/>
            <w:webHidden/>
            <w:sz w:val="24"/>
            <w:szCs w:val="24"/>
          </w:rPr>
          <w:fldChar w:fldCharType="end"/>
        </w:r>
      </w:hyperlink>
    </w:p>
    <w:p w:rsidR="008F05D8" w:rsidRPr="002F514D" w:rsidRDefault="008F05D8" w:rsidP="0093623D">
      <w:pPr>
        <w:jc w:val="center"/>
        <w:rPr>
          <w:rFonts w:ascii="Times New Roman" w:hAnsi="Times New Roman" w:cs="Times New Roman"/>
          <w:b/>
          <w:sz w:val="24"/>
          <w:szCs w:val="24"/>
        </w:rPr>
      </w:pPr>
      <w:r w:rsidRPr="002F514D">
        <w:rPr>
          <w:rFonts w:ascii="Times New Roman" w:hAnsi="Times New Roman" w:cs="Times New Roman"/>
          <w:b/>
          <w:sz w:val="24"/>
          <w:szCs w:val="24"/>
        </w:rPr>
        <w:fldChar w:fldCharType="end"/>
      </w:r>
    </w:p>
    <w:p w:rsidR="00E25C0A" w:rsidRDefault="00E25C0A" w:rsidP="00E25C0A">
      <w:pPr>
        <w:rPr>
          <w:rFonts w:ascii="Times New Roman" w:hAnsi="Times New Roman" w:cs="Times New Roman"/>
          <w:b/>
          <w:sz w:val="24"/>
          <w:szCs w:val="24"/>
        </w:rPr>
      </w:pPr>
    </w:p>
    <w:p w:rsidR="0062234D" w:rsidRPr="002F514D" w:rsidRDefault="0062234D" w:rsidP="00E25C0A">
      <w:pPr>
        <w:rPr>
          <w:rFonts w:ascii="Times New Roman" w:hAnsi="Times New Roman" w:cs="Times New Roman"/>
          <w:b/>
          <w:sz w:val="24"/>
          <w:szCs w:val="24"/>
        </w:rPr>
      </w:pPr>
    </w:p>
    <w:p w:rsidR="00C52B0A" w:rsidRPr="002F514D" w:rsidRDefault="006426D9" w:rsidP="0093623D">
      <w:pPr>
        <w:jc w:val="center"/>
        <w:rPr>
          <w:rFonts w:ascii="Times New Roman" w:hAnsi="Times New Roman" w:cs="Times New Roman"/>
          <w:b/>
          <w:sz w:val="24"/>
          <w:szCs w:val="24"/>
        </w:rPr>
      </w:pPr>
      <w:r w:rsidRPr="002F514D">
        <w:rPr>
          <w:rFonts w:ascii="Times New Roman" w:hAnsi="Times New Roman" w:cs="Times New Roman"/>
          <w:b/>
          <w:sz w:val="24"/>
          <w:szCs w:val="24"/>
        </w:rPr>
        <w:lastRenderedPageBreak/>
        <w:t>List</w:t>
      </w:r>
      <w:r w:rsidR="00C52B0A" w:rsidRPr="002F514D">
        <w:rPr>
          <w:rFonts w:ascii="Times New Roman" w:hAnsi="Times New Roman" w:cs="Times New Roman"/>
          <w:b/>
          <w:sz w:val="24"/>
          <w:szCs w:val="24"/>
        </w:rPr>
        <w:t xml:space="preserve"> of Acronyms</w:t>
      </w:r>
    </w:p>
    <w:p w:rsidR="00C52B0A" w:rsidRPr="002F514D" w:rsidRDefault="00C52B0A"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ANOVA Analysis of Variance</w:t>
      </w:r>
    </w:p>
    <w:p w:rsidR="00C52B0A" w:rsidRPr="002F514D" w:rsidRDefault="00FC203C"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CA Conservation Agriculture</w:t>
      </w:r>
      <w:r w:rsidR="00C52B0A" w:rsidRPr="002F514D">
        <w:rPr>
          <w:rFonts w:ascii="Times New Roman" w:hAnsi="Times New Roman" w:cs="Times New Roman"/>
          <w:sz w:val="24"/>
          <w:szCs w:val="24"/>
        </w:rPr>
        <w:t xml:space="preserve"> </w:t>
      </w:r>
    </w:p>
    <w:p w:rsidR="00C52B0A" w:rsidRPr="002F514D" w:rsidRDefault="00C52B0A"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CAP Conservation Agricultural Practices</w:t>
      </w:r>
    </w:p>
    <w:p w:rsidR="00C52B0A" w:rsidRPr="002F514D" w:rsidRDefault="00C52B0A"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CARA Constant Absolute Risk Aversion</w:t>
      </w:r>
    </w:p>
    <w:p w:rsidR="00C52B0A" w:rsidRPr="002F514D" w:rsidRDefault="00C52B0A"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CDF Cumulative Distribution Function</w:t>
      </w:r>
    </w:p>
    <w:p w:rsidR="00C52B0A" w:rsidRPr="002F514D" w:rsidRDefault="00C52B0A"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CE Certainty Equivalent</w:t>
      </w:r>
    </w:p>
    <w:p w:rsidR="00C52B0A" w:rsidRPr="002F514D" w:rsidRDefault="00C52B0A"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 xml:space="preserve">CIMMYT International Maize and Wheat Improvement Center </w:t>
      </w:r>
    </w:p>
    <w:p w:rsidR="00C52B0A" w:rsidRPr="002F514D" w:rsidRDefault="00C52B0A"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CRRA Constant Relative Risk Aversion</w:t>
      </w:r>
    </w:p>
    <w:p w:rsidR="00C52B0A" w:rsidRPr="002F514D" w:rsidRDefault="00C52B0A"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FAO Food and Agricultural Organization of the United Nations</w:t>
      </w:r>
    </w:p>
    <w:p w:rsidR="00C52B0A" w:rsidRPr="002F514D" w:rsidRDefault="00C52B0A"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FSD First Degree Stochastic Dominance</w:t>
      </w:r>
    </w:p>
    <w:p w:rsidR="00C52B0A" w:rsidRPr="002F514D" w:rsidRDefault="00C52B0A"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HH House Hold</w:t>
      </w:r>
    </w:p>
    <w:p w:rsidR="00C52B0A" w:rsidRPr="002F514D" w:rsidRDefault="00C52B0A" w:rsidP="00C52B0A">
      <w:pPr>
        <w:spacing w:line="360" w:lineRule="auto"/>
        <w:rPr>
          <w:rFonts w:ascii="Times New Roman" w:hAnsi="Times New Roman" w:cs="Times New Roman"/>
        </w:rPr>
      </w:pPr>
      <w:r w:rsidRPr="002F514D">
        <w:rPr>
          <w:rFonts w:ascii="Times New Roman" w:hAnsi="Times New Roman" w:cs="Times New Roman"/>
          <w:sz w:val="24"/>
          <w:szCs w:val="24"/>
        </w:rPr>
        <w:t>KS Kolmogorov Smirnoff</w:t>
      </w:r>
      <w:r w:rsidRPr="002F514D">
        <w:rPr>
          <w:rFonts w:ascii="Times New Roman" w:hAnsi="Times New Roman" w:cs="Times New Roman"/>
        </w:rPr>
        <w:t xml:space="preserve"> </w:t>
      </w:r>
    </w:p>
    <w:p w:rsidR="00C52B0A" w:rsidRPr="002F514D" w:rsidRDefault="00C52B0A"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MT Mozambican Meticais</w:t>
      </w:r>
    </w:p>
    <w:p w:rsidR="00C52B0A" w:rsidRPr="002F514D" w:rsidRDefault="00C52B0A"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NPK Nitrogen, Phosphorous, Potassium</w:t>
      </w:r>
    </w:p>
    <w:p w:rsidR="00C52B0A" w:rsidRPr="002F514D" w:rsidRDefault="00C52B0A"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RP Risk Premium</w:t>
      </w:r>
    </w:p>
    <w:p w:rsidR="005E014C" w:rsidRPr="002F514D" w:rsidRDefault="005E014C"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SSA Sub-Saharan Africa</w:t>
      </w:r>
    </w:p>
    <w:p w:rsidR="00C52B0A" w:rsidRPr="002F514D" w:rsidRDefault="00C52B0A"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SSD Second Degree Stochastic Dominance</w:t>
      </w:r>
    </w:p>
    <w:p w:rsidR="00C52B0A" w:rsidRPr="002F514D" w:rsidRDefault="00C52B0A"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US$ United States Dollar</w:t>
      </w:r>
    </w:p>
    <w:p w:rsidR="00C52B0A" w:rsidRPr="002F514D" w:rsidRDefault="00C52B0A" w:rsidP="00C52B0A">
      <w:pPr>
        <w:spacing w:line="360" w:lineRule="auto"/>
        <w:rPr>
          <w:rFonts w:ascii="Times New Roman" w:hAnsi="Times New Roman" w:cs="Times New Roman"/>
          <w:sz w:val="24"/>
          <w:szCs w:val="24"/>
        </w:rPr>
      </w:pPr>
      <w:r w:rsidRPr="002F514D">
        <w:rPr>
          <w:rFonts w:ascii="Times New Roman" w:hAnsi="Times New Roman" w:cs="Times New Roman"/>
          <w:sz w:val="24"/>
          <w:szCs w:val="24"/>
        </w:rPr>
        <w:t>USAID United States Agency for International Development</w:t>
      </w:r>
    </w:p>
    <w:p w:rsidR="007163D6" w:rsidRPr="002F514D" w:rsidRDefault="007163D6" w:rsidP="00C52B0A">
      <w:pPr>
        <w:spacing w:line="360" w:lineRule="auto"/>
        <w:rPr>
          <w:rFonts w:ascii="Times New Roman" w:hAnsi="Times New Roman" w:cs="Times New Roman"/>
          <w:sz w:val="24"/>
          <w:szCs w:val="24"/>
        </w:rPr>
        <w:sectPr w:rsidR="007163D6" w:rsidRPr="002F514D" w:rsidSect="00A65463">
          <w:type w:val="continuous"/>
          <w:pgSz w:w="12240" w:h="15840" w:code="1"/>
          <w:pgMar w:top="1440" w:right="1440" w:bottom="1440" w:left="1440" w:header="720" w:footer="720" w:gutter="0"/>
          <w:pgNumType w:fmt="lowerRoman"/>
          <w:cols w:space="720"/>
          <w:vAlign w:val="center"/>
          <w:titlePg/>
          <w:docGrid w:linePitch="360"/>
        </w:sectPr>
      </w:pPr>
    </w:p>
    <w:p w:rsidR="00C52B0A" w:rsidRPr="002F514D" w:rsidRDefault="00C52B0A" w:rsidP="00C52B0A">
      <w:pPr>
        <w:spacing w:line="360" w:lineRule="auto"/>
        <w:rPr>
          <w:rFonts w:ascii="Times New Roman" w:hAnsi="Times New Roman" w:cs="Times New Roman"/>
          <w:sz w:val="24"/>
          <w:szCs w:val="24"/>
        </w:rPr>
      </w:pPr>
    </w:p>
    <w:p w:rsidR="003D37C0" w:rsidRPr="002F514D" w:rsidRDefault="000C1108" w:rsidP="003D37C0">
      <w:pPr>
        <w:pStyle w:val="Heading1"/>
        <w:spacing w:after="240"/>
        <w:jc w:val="center"/>
        <w:rPr>
          <w:rFonts w:ascii="Times New Roman" w:hAnsi="Times New Roman" w:cs="Times New Roman"/>
          <w:color w:val="auto"/>
          <w:sz w:val="24"/>
          <w:szCs w:val="24"/>
        </w:rPr>
        <w:sectPr w:rsidR="003D37C0" w:rsidRPr="002F514D" w:rsidSect="007163D6">
          <w:pgSz w:w="12240" w:h="15840" w:code="1"/>
          <w:pgMar w:top="1440" w:right="1440" w:bottom="1440" w:left="1440" w:header="720" w:footer="720" w:gutter="0"/>
          <w:pgNumType w:start="1"/>
          <w:cols w:space="720"/>
          <w:vAlign w:val="center"/>
          <w:titlePg/>
          <w:docGrid w:linePitch="360"/>
        </w:sectPr>
      </w:pPr>
      <w:bookmarkStart w:id="0" w:name="_Toc418007751"/>
      <w:r w:rsidRPr="002F514D">
        <w:rPr>
          <w:rFonts w:ascii="Times New Roman" w:hAnsi="Times New Roman" w:cs="Times New Roman"/>
          <w:color w:val="auto"/>
          <w:sz w:val="24"/>
          <w:szCs w:val="24"/>
        </w:rPr>
        <w:t>CHAPTER I</w:t>
      </w:r>
      <w:r w:rsidR="006D00B8" w:rsidRPr="002F514D">
        <w:rPr>
          <w:rFonts w:ascii="Times New Roman" w:hAnsi="Times New Roman" w:cs="Times New Roman"/>
          <w:color w:val="auto"/>
          <w:sz w:val="24"/>
          <w:szCs w:val="24"/>
        </w:rPr>
        <w:t xml:space="preserve"> – </w:t>
      </w:r>
      <w:r w:rsidRPr="002F514D">
        <w:rPr>
          <w:rFonts w:ascii="Times New Roman" w:hAnsi="Times New Roman" w:cs="Times New Roman"/>
          <w:color w:val="auto"/>
          <w:sz w:val="24"/>
          <w:szCs w:val="24"/>
        </w:rPr>
        <w:t>INTRODUCTION</w:t>
      </w:r>
      <w:bookmarkEnd w:id="0"/>
    </w:p>
    <w:p w:rsidR="00013A73" w:rsidRPr="002F514D" w:rsidRDefault="00013A73" w:rsidP="006650A2">
      <w:pPr>
        <w:spacing w:after="24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lastRenderedPageBreak/>
        <w:t>M</w:t>
      </w:r>
      <w:r w:rsidR="00F76734" w:rsidRPr="002F514D">
        <w:rPr>
          <w:rFonts w:ascii="Times New Roman" w:hAnsi="Times New Roman" w:cs="Times New Roman"/>
          <w:sz w:val="24"/>
          <w:szCs w:val="24"/>
        </w:rPr>
        <w:t>ozambique is situated in south e</w:t>
      </w:r>
      <w:r w:rsidRPr="002F514D">
        <w:rPr>
          <w:rFonts w:ascii="Times New Roman" w:hAnsi="Times New Roman" w:cs="Times New Roman"/>
          <w:sz w:val="24"/>
          <w:szCs w:val="24"/>
        </w:rPr>
        <w:t>astern Africa with a land area of over 799,380 km</w:t>
      </w:r>
      <w:r w:rsidRPr="002F514D">
        <w:rPr>
          <w:rFonts w:ascii="Times New Roman" w:hAnsi="Times New Roman" w:cs="Times New Roman"/>
          <w:sz w:val="24"/>
          <w:szCs w:val="24"/>
          <w:vertAlign w:val="superscript"/>
        </w:rPr>
        <w:t>2</w:t>
      </w:r>
      <w:r w:rsidRPr="002F514D">
        <w:rPr>
          <w:rFonts w:ascii="Times New Roman" w:hAnsi="Times New Roman" w:cs="Times New Roman"/>
          <w:sz w:val="24"/>
          <w:szCs w:val="24"/>
        </w:rPr>
        <w:t xml:space="preserve">. The country is </w:t>
      </w:r>
      <w:r w:rsidR="00183592" w:rsidRPr="002F514D">
        <w:rPr>
          <w:rFonts w:ascii="Times New Roman" w:hAnsi="Times New Roman" w:cs="Times New Roman"/>
          <w:sz w:val="24"/>
          <w:szCs w:val="24"/>
        </w:rPr>
        <w:t>governed as</w:t>
      </w:r>
      <w:r w:rsidR="008156F8" w:rsidRPr="002F514D">
        <w:rPr>
          <w:rFonts w:ascii="Times New Roman" w:hAnsi="Times New Roman" w:cs="Times New Roman"/>
          <w:sz w:val="24"/>
          <w:szCs w:val="24"/>
        </w:rPr>
        <w:t xml:space="preserve"> ten provinces and 128 districts. Mozambique has about 36 million hectares of arable land</w:t>
      </w:r>
      <w:r w:rsidR="000E7754" w:rsidRPr="002F514D">
        <w:rPr>
          <w:rFonts w:ascii="Times New Roman" w:hAnsi="Times New Roman" w:cs="Times New Roman"/>
          <w:sz w:val="24"/>
          <w:szCs w:val="24"/>
        </w:rPr>
        <w:t xml:space="preserve"> </w:t>
      </w:r>
      <w:r w:rsidR="000E7754" w:rsidRPr="002F514D">
        <w:rPr>
          <w:rFonts w:ascii="Times New Roman" w:hAnsi="Times New Roman" w:cs="Times New Roman"/>
          <w:sz w:val="24"/>
          <w:szCs w:val="24"/>
        </w:rPr>
        <w:fldChar w:fldCharType="begin"/>
      </w:r>
      <w:r w:rsidR="000E7754" w:rsidRPr="002F514D">
        <w:rPr>
          <w:rFonts w:ascii="Times New Roman" w:hAnsi="Times New Roman" w:cs="Times New Roman"/>
          <w:sz w:val="24"/>
          <w:szCs w:val="24"/>
        </w:rPr>
        <w:instrText xml:space="preserve"> ADDIN EN.CITE &lt;EndNote&gt;&lt;Cite&gt;&lt;Author&gt;Gêmo&lt;/Author&gt;&lt;Year&gt;2011&lt;/Year&gt;&lt;RecNum&gt;9&lt;/RecNum&gt;&lt;DisplayText&gt;(Gêmo 2011)&lt;/DisplayText&gt;&lt;record&gt;&lt;rec-number&gt;9&lt;/rec-number&gt;&lt;foreign-keys&gt;&lt;key app="EN" db-id="vwfaswdww9asztewafuxaxsoardtztzpwvvt"&gt;9&lt;/key&gt;&lt;/foreign-keys&gt;&lt;ref-type name="Journal Article"&gt;17&lt;/ref-type&gt;&lt;contributors&gt;&lt;authors&gt;&lt;author&gt;Gêmo, Hélder R&lt;/author&gt;&lt;/authors&gt;&lt;/contributors&gt;&lt;titles&gt;&lt;title&gt;Moving towards the implementation of CAADP framework in the agriculture sector: The case of Mozambique&lt;/title&gt;&lt;secondary-title&gt;Background paper for the launch of the Comprehensive Africa Agriculture Development Program (CAADP) in Mozambique&lt;/secondary-title&gt;&lt;/titles&gt;&lt;periodical&gt;&lt;full-title&gt;Background paper for the launch of the Comprehensive Africa Agriculture Development Program (CAADP) in Mozambique&lt;/full-title&gt;&lt;/periodical&gt;&lt;dates&gt;&lt;year&gt;2011&lt;/year&gt;&lt;/dates&gt;&lt;urls&gt;&lt;/urls&gt;&lt;/record&gt;&lt;/Cite&gt;&lt;/EndNote&gt;</w:instrText>
      </w:r>
      <w:r w:rsidR="000E7754" w:rsidRPr="002F514D">
        <w:rPr>
          <w:rFonts w:ascii="Times New Roman" w:hAnsi="Times New Roman" w:cs="Times New Roman"/>
          <w:sz w:val="24"/>
          <w:szCs w:val="24"/>
        </w:rPr>
        <w:fldChar w:fldCharType="separate"/>
      </w:r>
      <w:r w:rsidR="000E7754" w:rsidRPr="002F514D">
        <w:rPr>
          <w:rFonts w:ascii="Times New Roman" w:hAnsi="Times New Roman" w:cs="Times New Roman"/>
          <w:noProof/>
          <w:sz w:val="24"/>
          <w:szCs w:val="24"/>
        </w:rPr>
        <w:t>(</w:t>
      </w:r>
      <w:hyperlink w:anchor="_ENREF_23" w:tooltip="Gêmo, 2011 #9" w:history="1">
        <w:r w:rsidR="00E17FF6" w:rsidRPr="002F514D">
          <w:rPr>
            <w:rFonts w:ascii="Times New Roman" w:hAnsi="Times New Roman" w:cs="Times New Roman"/>
            <w:noProof/>
            <w:sz w:val="24"/>
            <w:szCs w:val="24"/>
          </w:rPr>
          <w:t>Gêmo 2011</w:t>
        </w:r>
      </w:hyperlink>
      <w:r w:rsidR="000E7754" w:rsidRPr="002F514D">
        <w:rPr>
          <w:rFonts w:ascii="Times New Roman" w:hAnsi="Times New Roman" w:cs="Times New Roman"/>
          <w:noProof/>
          <w:sz w:val="24"/>
          <w:szCs w:val="24"/>
        </w:rPr>
        <w:t>)</w:t>
      </w:r>
      <w:r w:rsidR="000E7754" w:rsidRPr="002F514D">
        <w:rPr>
          <w:rFonts w:ascii="Times New Roman" w:hAnsi="Times New Roman" w:cs="Times New Roman"/>
          <w:sz w:val="24"/>
          <w:szCs w:val="24"/>
        </w:rPr>
        <w:fldChar w:fldCharType="end"/>
      </w:r>
      <w:r w:rsidR="00183592" w:rsidRPr="002F514D">
        <w:rPr>
          <w:rFonts w:ascii="Times New Roman" w:hAnsi="Times New Roman" w:cs="Times New Roman"/>
          <w:sz w:val="24"/>
          <w:szCs w:val="24"/>
        </w:rPr>
        <w:t>. A</w:t>
      </w:r>
      <w:r w:rsidR="008156F8" w:rsidRPr="002F514D">
        <w:rPr>
          <w:rFonts w:ascii="Times New Roman" w:eastAsia="Times New Roman" w:hAnsi="Times New Roman" w:cs="Times New Roman"/>
          <w:sz w:val="24"/>
          <w:szCs w:val="24"/>
        </w:rPr>
        <w:t>pproximately 3.9 mi</w:t>
      </w:r>
      <w:r w:rsidR="00183592" w:rsidRPr="002F514D">
        <w:rPr>
          <w:rFonts w:ascii="Times New Roman" w:eastAsia="Times New Roman" w:hAnsi="Times New Roman" w:cs="Times New Roman"/>
          <w:sz w:val="24"/>
          <w:szCs w:val="24"/>
        </w:rPr>
        <w:t>llion hectares</w:t>
      </w:r>
      <w:r w:rsidR="008156F8" w:rsidRPr="002F514D">
        <w:rPr>
          <w:rFonts w:ascii="Times New Roman" w:eastAsia="Times New Roman" w:hAnsi="Times New Roman" w:cs="Times New Roman"/>
          <w:sz w:val="24"/>
          <w:szCs w:val="24"/>
        </w:rPr>
        <w:t xml:space="preserve"> </w:t>
      </w:r>
      <w:r w:rsidR="00183592" w:rsidRPr="002F514D">
        <w:rPr>
          <w:rFonts w:ascii="Times New Roman" w:eastAsia="Times New Roman" w:hAnsi="Times New Roman" w:cs="Times New Roman"/>
          <w:sz w:val="24"/>
          <w:szCs w:val="24"/>
        </w:rPr>
        <w:t>(10</w:t>
      </w:r>
      <w:r w:rsidR="00974A58" w:rsidRPr="002F514D">
        <w:rPr>
          <w:rFonts w:ascii="Times New Roman" w:eastAsia="Times New Roman" w:hAnsi="Times New Roman" w:cs="Times New Roman"/>
          <w:sz w:val="24"/>
          <w:szCs w:val="24"/>
        </w:rPr>
        <w:t>%</w:t>
      </w:r>
      <w:r w:rsidR="00183592" w:rsidRPr="002F514D">
        <w:rPr>
          <w:rFonts w:ascii="Times New Roman" w:eastAsia="Times New Roman" w:hAnsi="Times New Roman" w:cs="Times New Roman"/>
          <w:sz w:val="24"/>
          <w:szCs w:val="24"/>
        </w:rPr>
        <w:t>)</w:t>
      </w:r>
      <w:r w:rsidR="008156F8" w:rsidRPr="002F514D">
        <w:rPr>
          <w:rFonts w:ascii="Times New Roman" w:eastAsia="Times New Roman" w:hAnsi="Times New Roman" w:cs="Times New Roman"/>
          <w:sz w:val="24"/>
          <w:szCs w:val="24"/>
        </w:rPr>
        <w:t xml:space="preserve"> of the arable land are cultivat</w:t>
      </w:r>
      <w:r w:rsidR="00183592" w:rsidRPr="002F514D">
        <w:rPr>
          <w:rFonts w:ascii="Times New Roman" w:eastAsia="Times New Roman" w:hAnsi="Times New Roman" w:cs="Times New Roman"/>
          <w:sz w:val="24"/>
          <w:szCs w:val="24"/>
        </w:rPr>
        <w:t>ed</w:t>
      </w:r>
      <w:r w:rsidR="0093008F" w:rsidRPr="002F514D">
        <w:rPr>
          <w:rFonts w:ascii="Times New Roman" w:eastAsia="Times New Roman" w:hAnsi="Times New Roman" w:cs="Times New Roman"/>
          <w:sz w:val="24"/>
          <w:szCs w:val="24"/>
        </w:rPr>
        <w:t>,</w:t>
      </w:r>
      <w:r w:rsidR="008156F8" w:rsidRPr="002F514D">
        <w:rPr>
          <w:rFonts w:ascii="Times New Roman" w:eastAsia="Times New Roman" w:hAnsi="Times New Roman" w:cs="Times New Roman"/>
          <w:sz w:val="24"/>
          <w:szCs w:val="24"/>
        </w:rPr>
        <w:t xml:space="preserve"> with </w:t>
      </w:r>
      <w:r w:rsidR="00183592" w:rsidRPr="002F514D">
        <w:rPr>
          <w:rFonts w:ascii="Times New Roman" w:eastAsia="Times New Roman" w:hAnsi="Times New Roman" w:cs="Times New Roman"/>
          <w:sz w:val="24"/>
          <w:szCs w:val="24"/>
        </w:rPr>
        <w:t>97</w:t>
      </w:r>
      <w:r w:rsidR="00974A58" w:rsidRPr="002F514D">
        <w:rPr>
          <w:rFonts w:ascii="Times New Roman" w:eastAsia="Times New Roman" w:hAnsi="Times New Roman" w:cs="Times New Roman"/>
          <w:sz w:val="24"/>
          <w:szCs w:val="24"/>
        </w:rPr>
        <w:t>%</w:t>
      </w:r>
      <w:r w:rsidR="008156F8" w:rsidRPr="002F514D">
        <w:rPr>
          <w:rFonts w:ascii="Times New Roman" w:eastAsia="Times New Roman" w:hAnsi="Times New Roman" w:cs="Times New Roman"/>
          <w:sz w:val="24"/>
          <w:szCs w:val="24"/>
        </w:rPr>
        <w:t xml:space="preserve"> by smallholder farmers</w:t>
      </w:r>
      <w:r w:rsidR="00183592" w:rsidRPr="002F514D">
        <w:rPr>
          <w:rFonts w:ascii="Times New Roman" w:eastAsia="Times New Roman" w:hAnsi="Times New Roman" w:cs="Times New Roman"/>
          <w:sz w:val="24"/>
          <w:szCs w:val="24"/>
        </w:rPr>
        <w:t xml:space="preserve"> </w:t>
      </w:r>
      <w:r w:rsidR="00091934" w:rsidRPr="002F514D">
        <w:rPr>
          <w:rFonts w:ascii="Times New Roman" w:eastAsia="Times New Roman" w:hAnsi="Times New Roman" w:cs="Times New Roman"/>
          <w:sz w:val="24"/>
          <w:szCs w:val="24"/>
        </w:rPr>
        <w:fldChar w:fldCharType="begin"/>
      </w:r>
      <w:r w:rsidR="00091934" w:rsidRPr="002F514D">
        <w:rPr>
          <w:rFonts w:ascii="Times New Roman" w:eastAsia="Times New Roman" w:hAnsi="Times New Roman" w:cs="Times New Roman"/>
          <w:sz w:val="24"/>
          <w:szCs w:val="24"/>
        </w:rPr>
        <w:instrText xml:space="preserve"> ADDIN EN.CITE &lt;EndNote&gt;&lt;Cite&gt;&lt;Author&gt;FAO&lt;/Author&gt;&lt;Year&gt;2005&lt;/Year&gt;&lt;RecNum&gt;6&lt;/RecNum&gt;&lt;DisplayText&gt;(FAO 2005)&lt;/DisplayText&gt;&lt;record&gt;&lt;rec-number&gt;6&lt;/rec-number&gt;&lt;foreign-keys&gt;&lt;key app="EN" db-id="vwfaswdww9asztewafuxaxsoardtztzpwvvt"&gt;6&lt;/key&gt;&lt;/foreign-keys&gt;&lt;ref-type name="Book"&gt;6&lt;/ref-type&gt;&lt;contributors&gt;&lt;authors&gt;&lt;author&gt;FAO&lt;/author&gt;&lt;/authors&gt;&lt;/contributors&gt;&lt;titles&gt;&lt;title&gt;Irrigation in Africa in figures: AQUASTAT survey, 2005&lt;/title&gt;&lt;/titles&gt;&lt;volume&gt;29&lt;/volume&gt;&lt;dates&gt;&lt;year&gt;2005&lt;/year&gt;&lt;/dates&gt;&lt;publisher&gt;Food &amp;amp; Agriculture Org.&lt;/publisher&gt;&lt;isbn&gt;9251054142&lt;/isbn&gt;&lt;urls&gt;&lt;/urls&gt;&lt;/record&gt;&lt;/Cite&gt;&lt;/EndNote&gt;</w:instrText>
      </w:r>
      <w:r w:rsidR="00091934" w:rsidRPr="002F514D">
        <w:rPr>
          <w:rFonts w:ascii="Times New Roman" w:eastAsia="Times New Roman" w:hAnsi="Times New Roman" w:cs="Times New Roman"/>
          <w:sz w:val="24"/>
          <w:szCs w:val="24"/>
        </w:rPr>
        <w:fldChar w:fldCharType="separate"/>
      </w:r>
      <w:r w:rsidR="00091934" w:rsidRPr="002F514D">
        <w:rPr>
          <w:rFonts w:ascii="Times New Roman" w:eastAsia="Times New Roman" w:hAnsi="Times New Roman" w:cs="Times New Roman"/>
          <w:noProof/>
          <w:sz w:val="24"/>
          <w:szCs w:val="24"/>
        </w:rPr>
        <w:t>(</w:t>
      </w:r>
      <w:hyperlink w:anchor="_ENREF_18" w:tooltip="FAO, 2005 #6" w:history="1">
        <w:r w:rsidR="00E17FF6" w:rsidRPr="002F514D">
          <w:rPr>
            <w:rFonts w:ascii="Times New Roman" w:eastAsia="Times New Roman" w:hAnsi="Times New Roman" w:cs="Times New Roman"/>
            <w:noProof/>
            <w:sz w:val="24"/>
            <w:szCs w:val="24"/>
          </w:rPr>
          <w:t>FAO 2005</w:t>
        </w:r>
      </w:hyperlink>
      <w:r w:rsidR="00091934" w:rsidRPr="002F514D">
        <w:rPr>
          <w:rFonts w:ascii="Times New Roman" w:eastAsia="Times New Roman" w:hAnsi="Times New Roman" w:cs="Times New Roman"/>
          <w:noProof/>
          <w:sz w:val="24"/>
          <w:szCs w:val="24"/>
        </w:rPr>
        <w:t>)</w:t>
      </w:r>
      <w:r w:rsidR="00091934" w:rsidRPr="002F514D">
        <w:rPr>
          <w:rFonts w:ascii="Times New Roman" w:eastAsia="Times New Roman" w:hAnsi="Times New Roman" w:cs="Times New Roman"/>
          <w:sz w:val="24"/>
          <w:szCs w:val="24"/>
        </w:rPr>
        <w:fldChar w:fldCharType="end"/>
      </w:r>
      <w:r w:rsidR="008156F8" w:rsidRPr="002F514D">
        <w:rPr>
          <w:rFonts w:ascii="Times New Roman" w:eastAsia="Times New Roman" w:hAnsi="Times New Roman" w:cs="Times New Roman"/>
          <w:sz w:val="24"/>
          <w:szCs w:val="24"/>
        </w:rPr>
        <w:t xml:space="preserve">. </w:t>
      </w:r>
    </w:p>
    <w:p w:rsidR="002C0DCC" w:rsidRPr="002F514D" w:rsidRDefault="00857CD8" w:rsidP="0011237C">
      <w:pPr>
        <w:spacing w:after="0" w:line="480" w:lineRule="auto"/>
        <w:ind w:firstLine="720"/>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P</w:t>
      </w:r>
      <w:r w:rsidR="001A7D6A" w:rsidRPr="002F514D">
        <w:rPr>
          <w:rFonts w:ascii="Times New Roman" w:eastAsia="Times New Roman" w:hAnsi="Times New Roman" w:cs="Times New Roman"/>
          <w:sz w:val="24"/>
          <w:szCs w:val="24"/>
        </w:rPr>
        <w:t xml:space="preserve">opulations of </w:t>
      </w:r>
      <w:r w:rsidR="009B3187" w:rsidRPr="002F514D">
        <w:rPr>
          <w:rFonts w:ascii="Times New Roman" w:eastAsia="Times New Roman" w:hAnsi="Times New Roman" w:cs="Times New Roman"/>
          <w:sz w:val="24"/>
          <w:szCs w:val="24"/>
        </w:rPr>
        <w:t>developing</w:t>
      </w:r>
      <w:r w:rsidR="001A7D6A" w:rsidRPr="002F514D">
        <w:rPr>
          <w:rFonts w:ascii="Times New Roman" w:eastAsia="Times New Roman" w:hAnsi="Times New Roman" w:cs="Times New Roman"/>
          <w:sz w:val="24"/>
          <w:szCs w:val="24"/>
        </w:rPr>
        <w:t xml:space="preserve"> countries </w:t>
      </w:r>
      <w:r w:rsidR="0093008F" w:rsidRPr="002F514D">
        <w:rPr>
          <w:rFonts w:ascii="Times New Roman" w:eastAsia="Times New Roman" w:hAnsi="Times New Roman" w:cs="Times New Roman"/>
          <w:sz w:val="24"/>
          <w:szCs w:val="24"/>
        </w:rPr>
        <w:t>generally</w:t>
      </w:r>
      <w:r w:rsidRPr="002F514D">
        <w:rPr>
          <w:rFonts w:ascii="Times New Roman" w:eastAsia="Times New Roman" w:hAnsi="Times New Roman" w:cs="Times New Roman"/>
          <w:sz w:val="24"/>
          <w:szCs w:val="24"/>
        </w:rPr>
        <w:t xml:space="preserve"> </w:t>
      </w:r>
      <w:r w:rsidR="001A7D6A" w:rsidRPr="002F514D">
        <w:rPr>
          <w:rFonts w:ascii="Times New Roman" w:eastAsia="Times New Roman" w:hAnsi="Times New Roman" w:cs="Times New Roman"/>
          <w:sz w:val="24"/>
          <w:szCs w:val="24"/>
        </w:rPr>
        <w:t xml:space="preserve">rely on agriculture for their living </w:t>
      </w:r>
      <w:r w:rsidR="001A7D6A" w:rsidRPr="002F514D">
        <w:rPr>
          <w:rFonts w:ascii="Times New Roman" w:eastAsia="Times New Roman" w:hAnsi="Times New Roman" w:cs="Times New Roman"/>
          <w:sz w:val="24"/>
          <w:szCs w:val="24"/>
        </w:rPr>
        <w:fldChar w:fldCharType="begin"/>
      </w:r>
      <w:r w:rsidR="002F5A99" w:rsidRPr="002F514D">
        <w:rPr>
          <w:rFonts w:ascii="Times New Roman" w:eastAsia="Times New Roman" w:hAnsi="Times New Roman" w:cs="Times New Roman"/>
          <w:sz w:val="24"/>
          <w:szCs w:val="24"/>
        </w:rPr>
        <w:instrText xml:space="preserve"> ADDIN EN.CITE &lt;EndNote&gt;&lt;Cite&gt;&lt;Author&gt;Hurley&lt;/Author&gt;&lt;Year&gt;2010&lt;/Year&gt;&lt;RecNum&gt;9&lt;/RecNum&gt;&lt;DisplayText&gt;(Hurley 2010)&lt;/DisplayText&gt;&lt;record&gt;&lt;rec-number&gt;9&lt;/rec-number&gt;&lt;foreign-keys&gt;&lt;key app="EN" db-id="5a99drxe3t5fx4evwd6vvfwhdxv5fwwrpsdz"&gt;9&lt;/key&gt;&lt;/foreign-keys&gt;&lt;ref-type name="Journal Article"&gt;17&lt;/ref-type&gt;&lt;contributors&gt;&lt;authors&gt;&lt;author&gt;Hurley, Terrance M&lt;/author&gt;&lt;/authors&gt;&lt;/contributors&gt;&lt;titles&gt;&lt;title&gt;A Review of Agricultural Production Risk in the Developing World&lt;/title&gt;&lt;secondary-title&gt;St. Paul, MN: University of Minnesota, HarvestChoice&lt;/secondary-title&gt;&lt;/titles&gt;&lt;dates&gt;&lt;year&gt;2010&lt;/year&gt;&lt;/dates&gt;&lt;urls&gt;&lt;/urls&gt;&lt;/record&gt;&lt;/Cite&gt;&lt;/EndNote&gt;</w:instrText>
      </w:r>
      <w:r w:rsidR="001A7D6A" w:rsidRPr="002F514D">
        <w:rPr>
          <w:rFonts w:ascii="Times New Roman" w:eastAsia="Times New Roman" w:hAnsi="Times New Roman" w:cs="Times New Roman"/>
          <w:sz w:val="24"/>
          <w:szCs w:val="24"/>
        </w:rPr>
        <w:fldChar w:fldCharType="separate"/>
      </w:r>
      <w:r w:rsidR="00730526" w:rsidRPr="002F514D">
        <w:rPr>
          <w:rFonts w:ascii="Times New Roman" w:eastAsia="Times New Roman" w:hAnsi="Times New Roman" w:cs="Times New Roman"/>
          <w:noProof/>
          <w:sz w:val="24"/>
          <w:szCs w:val="24"/>
        </w:rPr>
        <w:t>(</w:t>
      </w:r>
      <w:hyperlink w:anchor="_ENREF_34" w:tooltip="Hurley, 2010 #9" w:history="1">
        <w:r w:rsidR="00E17FF6" w:rsidRPr="002F514D">
          <w:rPr>
            <w:rFonts w:ascii="Times New Roman" w:eastAsia="Times New Roman" w:hAnsi="Times New Roman" w:cs="Times New Roman"/>
            <w:noProof/>
            <w:sz w:val="24"/>
            <w:szCs w:val="24"/>
          </w:rPr>
          <w:t>Hurley 2010</w:t>
        </w:r>
      </w:hyperlink>
      <w:r w:rsidR="00730526" w:rsidRPr="002F514D">
        <w:rPr>
          <w:rFonts w:ascii="Times New Roman" w:eastAsia="Times New Roman" w:hAnsi="Times New Roman" w:cs="Times New Roman"/>
          <w:noProof/>
          <w:sz w:val="24"/>
          <w:szCs w:val="24"/>
        </w:rPr>
        <w:t>)</w:t>
      </w:r>
      <w:r w:rsidR="001A7D6A" w:rsidRPr="002F514D">
        <w:rPr>
          <w:rFonts w:ascii="Times New Roman" w:eastAsia="Times New Roman" w:hAnsi="Times New Roman" w:cs="Times New Roman"/>
          <w:sz w:val="24"/>
          <w:szCs w:val="24"/>
        </w:rPr>
        <w:fldChar w:fldCharType="end"/>
      </w:r>
      <w:r w:rsidRPr="002F514D">
        <w:rPr>
          <w:rFonts w:ascii="Times New Roman" w:eastAsia="Times New Roman" w:hAnsi="Times New Roman" w:cs="Times New Roman"/>
          <w:sz w:val="24"/>
          <w:szCs w:val="24"/>
        </w:rPr>
        <w:t>.</w:t>
      </w:r>
      <w:r w:rsidR="009B3187" w:rsidRPr="002F514D">
        <w:rPr>
          <w:rFonts w:ascii="Times New Roman" w:eastAsia="Times New Roman" w:hAnsi="Times New Roman" w:cs="Times New Roman"/>
          <w:sz w:val="24"/>
          <w:szCs w:val="24"/>
        </w:rPr>
        <w:t xml:space="preserve"> </w:t>
      </w:r>
      <w:r w:rsidRPr="002F514D">
        <w:rPr>
          <w:rFonts w:ascii="Times New Roman" w:eastAsia="Times New Roman" w:hAnsi="Times New Roman" w:cs="Times New Roman"/>
          <w:sz w:val="24"/>
          <w:szCs w:val="24"/>
        </w:rPr>
        <w:t>M</w:t>
      </w:r>
      <w:r w:rsidR="001A7D6A" w:rsidRPr="002F514D">
        <w:rPr>
          <w:rFonts w:ascii="Times New Roman" w:hAnsi="Times New Roman" w:cs="Times New Roman"/>
          <w:sz w:val="24"/>
          <w:szCs w:val="24"/>
        </w:rPr>
        <w:t xml:space="preserve">ore than </w:t>
      </w:r>
      <w:r w:rsidR="0084153B" w:rsidRPr="002F514D">
        <w:rPr>
          <w:rFonts w:ascii="Times New Roman" w:hAnsi="Times New Roman" w:cs="Times New Roman"/>
          <w:sz w:val="24"/>
          <w:szCs w:val="24"/>
        </w:rPr>
        <w:t>45</w:t>
      </w:r>
      <w:r w:rsidRPr="002F514D">
        <w:rPr>
          <w:rFonts w:ascii="Times New Roman" w:hAnsi="Times New Roman" w:cs="Times New Roman"/>
          <w:sz w:val="24"/>
          <w:szCs w:val="24"/>
        </w:rPr>
        <w:t>%</w:t>
      </w:r>
      <w:r w:rsidR="001A7D6A" w:rsidRPr="002F514D">
        <w:rPr>
          <w:rFonts w:ascii="Times New Roman" w:hAnsi="Times New Roman" w:cs="Times New Roman"/>
          <w:sz w:val="24"/>
          <w:szCs w:val="24"/>
        </w:rPr>
        <w:t xml:space="preserve"> of sub-Saharan Afri</w:t>
      </w:r>
      <w:r w:rsidR="009B3187" w:rsidRPr="002F514D">
        <w:rPr>
          <w:rFonts w:ascii="Times New Roman" w:hAnsi="Times New Roman" w:cs="Times New Roman"/>
          <w:sz w:val="24"/>
          <w:szCs w:val="24"/>
        </w:rPr>
        <w:t>ca’s population live</w:t>
      </w:r>
      <w:r w:rsidR="00953EB4" w:rsidRPr="002F514D">
        <w:rPr>
          <w:rFonts w:ascii="Times New Roman" w:hAnsi="Times New Roman" w:cs="Times New Roman"/>
          <w:sz w:val="24"/>
          <w:szCs w:val="24"/>
        </w:rPr>
        <w:t>s</w:t>
      </w:r>
      <w:r w:rsidR="009B3187" w:rsidRPr="002F514D">
        <w:rPr>
          <w:rFonts w:ascii="Times New Roman" w:hAnsi="Times New Roman" w:cs="Times New Roman"/>
          <w:sz w:val="24"/>
          <w:szCs w:val="24"/>
        </w:rPr>
        <w:t xml:space="preserve"> </w:t>
      </w:r>
      <w:r w:rsidR="0093008F" w:rsidRPr="002F514D">
        <w:rPr>
          <w:rFonts w:ascii="Times New Roman" w:hAnsi="Times New Roman" w:cs="Times New Roman"/>
          <w:sz w:val="24"/>
          <w:szCs w:val="24"/>
        </w:rPr>
        <w:t>below</w:t>
      </w:r>
      <w:r w:rsidR="009B3187" w:rsidRPr="002F514D">
        <w:rPr>
          <w:rFonts w:ascii="Times New Roman" w:hAnsi="Times New Roman" w:cs="Times New Roman"/>
          <w:sz w:val="24"/>
          <w:szCs w:val="24"/>
        </w:rPr>
        <w:t xml:space="preserve"> the poverty line </w:t>
      </w:r>
      <w:r w:rsidR="009B3187" w:rsidRPr="002F514D">
        <w:rPr>
          <w:rFonts w:ascii="Times New Roman" w:hAnsi="Times New Roman" w:cs="Times New Roman"/>
          <w:sz w:val="24"/>
          <w:szCs w:val="24"/>
        </w:rPr>
        <w:fldChar w:fldCharType="begin"/>
      </w:r>
      <w:r w:rsidR="002F5A99" w:rsidRPr="002F514D">
        <w:rPr>
          <w:rFonts w:ascii="Times New Roman" w:hAnsi="Times New Roman" w:cs="Times New Roman"/>
          <w:sz w:val="24"/>
          <w:szCs w:val="24"/>
        </w:rPr>
        <w:instrText xml:space="preserve"> ADDIN EN.CITE &lt;EndNote&gt;&lt;Cite&gt;&lt;Author&gt;Jayne&lt;/Author&gt;&lt;Year&gt;2003&lt;/Year&gt;&lt;RecNum&gt;39&lt;/RecNum&gt;&lt;DisplayText&gt;(Jayne et al. 2003)&lt;/DisplayText&gt;&lt;record&gt;&lt;rec-number&gt;39&lt;/rec-number&gt;&lt;foreign-keys&gt;&lt;key app="EN" db-id="5a99drxe3t5fx4evwd6vvfwhdxv5fwwrpsdz"&gt;39&lt;/key&gt;&lt;/foreign-keys&gt;&lt;ref-type name="Journal Article"&gt;17&lt;/ref-type&gt;&lt;contributors&gt;&lt;authors&gt;&lt;author&gt;Jayne, T. S.&lt;/author&gt;&lt;author&gt;Yamano, Takashi&lt;/author&gt;&lt;author&gt;Weber, Michael T.&lt;/author&gt;&lt;author&gt;Tschirley, David&lt;/author&gt;&lt;author&gt;Benfica, Rui&lt;/author&gt;&lt;author&gt;Chapoto, Antony&lt;/author&gt;&lt;author&gt;Zulu, Ballard&lt;/author&gt;&lt;/authors&gt;&lt;/contributors&gt;&lt;titles&gt;&lt;title&gt;Smallholder Income and Land Distribution in Africa: Implications for Poverty Reduction Strategies&lt;/title&gt;&lt;secondary-title&gt;Food Policy&lt;/secondary-title&gt;&lt;/titles&gt;&lt;periodical&gt;&lt;full-title&gt;Food Policy&lt;/full-title&gt;&lt;/periodical&gt;&lt;pages&gt;253-275&lt;/pages&gt;&lt;volume&gt;28&lt;/volume&gt;&lt;number&gt;3&lt;/number&gt;&lt;keywords&gt;&lt;keyword&gt;Income distribution&lt;/keyword&gt;&lt;keyword&gt;Land ownership&lt;/keyword&gt;&lt;keyword&gt;Land use&lt;/keyword&gt;&lt;keyword&gt;Structural transformation&lt;/keyword&gt;&lt;keyword&gt;Africa&lt;/keyword&gt;&lt;/keywords&gt;&lt;dates&gt;&lt;year&gt;2003&lt;/year&gt;&lt;pub-dates&gt;&lt;date&gt;6//&lt;/date&gt;&lt;/pub-dates&gt;&lt;/dates&gt;&lt;isbn&gt;0306-9192&lt;/isbn&gt;&lt;urls&gt;&lt;related-urls&gt;&lt;url&gt;http://www.sciencedirect.com/science/article/pii/S0306919203000460&lt;/url&gt;&lt;/related-urls&gt;&lt;/urls&gt;&lt;electronic-resource-num&gt;http://dx.doi.org/10.1016/S0306-9192(03)00046-0&lt;/electronic-resource-num&gt;&lt;/record&gt;&lt;/Cite&gt;&lt;/EndNote&gt;</w:instrText>
      </w:r>
      <w:r w:rsidR="009B3187" w:rsidRPr="002F514D">
        <w:rPr>
          <w:rFonts w:ascii="Times New Roman" w:hAnsi="Times New Roman" w:cs="Times New Roman"/>
          <w:sz w:val="24"/>
          <w:szCs w:val="24"/>
        </w:rPr>
        <w:fldChar w:fldCharType="separate"/>
      </w:r>
      <w:r w:rsidR="00730526" w:rsidRPr="002F514D">
        <w:rPr>
          <w:rFonts w:ascii="Times New Roman" w:hAnsi="Times New Roman" w:cs="Times New Roman"/>
          <w:noProof/>
          <w:sz w:val="24"/>
          <w:szCs w:val="24"/>
        </w:rPr>
        <w:t>(</w:t>
      </w:r>
      <w:hyperlink w:anchor="_ENREF_35" w:tooltip="Jayne, 2003 #39" w:history="1">
        <w:r w:rsidR="00E17FF6" w:rsidRPr="002F514D">
          <w:rPr>
            <w:rFonts w:ascii="Times New Roman" w:hAnsi="Times New Roman" w:cs="Times New Roman"/>
            <w:noProof/>
            <w:sz w:val="24"/>
            <w:szCs w:val="24"/>
          </w:rPr>
          <w:t>Jayne et al. 2003</w:t>
        </w:r>
      </w:hyperlink>
      <w:r w:rsidR="00730526" w:rsidRPr="002F514D">
        <w:rPr>
          <w:rFonts w:ascii="Times New Roman" w:hAnsi="Times New Roman" w:cs="Times New Roman"/>
          <w:noProof/>
          <w:sz w:val="24"/>
          <w:szCs w:val="24"/>
        </w:rPr>
        <w:t>)</w:t>
      </w:r>
      <w:r w:rsidR="009B3187" w:rsidRPr="002F514D">
        <w:rPr>
          <w:rFonts w:ascii="Times New Roman" w:hAnsi="Times New Roman" w:cs="Times New Roman"/>
          <w:sz w:val="24"/>
          <w:szCs w:val="24"/>
        </w:rPr>
        <w:fldChar w:fldCharType="end"/>
      </w:r>
      <w:r w:rsidR="001A7D6A" w:rsidRPr="002F514D">
        <w:rPr>
          <w:rFonts w:ascii="Times New Roman" w:hAnsi="Times New Roman" w:cs="Times New Roman"/>
          <w:sz w:val="24"/>
          <w:szCs w:val="24"/>
        </w:rPr>
        <w:t>.</w:t>
      </w:r>
      <w:r w:rsidR="001A7D6A" w:rsidRPr="002F514D">
        <w:rPr>
          <w:rFonts w:ascii="Times New Roman" w:eastAsia="Times New Roman" w:hAnsi="Times New Roman" w:cs="Times New Roman"/>
          <w:sz w:val="24"/>
          <w:szCs w:val="24"/>
        </w:rPr>
        <w:t xml:space="preserve"> </w:t>
      </w:r>
      <w:r w:rsidR="0075043A" w:rsidRPr="002F514D">
        <w:rPr>
          <w:rFonts w:ascii="Times New Roman" w:eastAsia="Times New Roman" w:hAnsi="Times New Roman" w:cs="Times New Roman"/>
          <w:sz w:val="24"/>
          <w:szCs w:val="24"/>
        </w:rPr>
        <w:t xml:space="preserve">In 2008/09, </w:t>
      </w:r>
      <w:r w:rsidR="0084153B" w:rsidRPr="002F514D">
        <w:rPr>
          <w:rFonts w:ascii="Times New Roman" w:eastAsia="Times New Roman" w:hAnsi="Times New Roman" w:cs="Times New Roman"/>
          <w:sz w:val="24"/>
          <w:szCs w:val="24"/>
        </w:rPr>
        <w:fldChar w:fldCharType="begin"/>
      </w:r>
      <w:r w:rsidR="002B0B74" w:rsidRPr="002F514D">
        <w:rPr>
          <w:rFonts w:ascii="Times New Roman" w:eastAsia="Times New Roman" w:hAnsi="Times New Roman" w:cs="Times New Roman"/>
          <w:sz w:val="24"/>
          <w:szCs w:val="24"/>
        </w:rPr>
        <w:instrText xml:space="preserve"> ADDIN EN.CITE &lt;EndNote&gt;&lt;Cite AuthorYear="1"&gt;&lt;Author&gt;Pauw&lt;/Author&gt;&lt;Year&gt;2011&lt;/Year&gt;&lt;RecNum&gt;41&lt;/RecNum&gt;&lt;DisplayText&gt;Pauw et al. (2011)&lt;/DisplayText&gt;&lt;record&gt;&lt;rec-number&gt;41&lt;/rec-number&gt;&lt;foreign-keys&gt;&lt;key app="EN" db-id="5a99drxe3t5fx4evwd6vvfwhdxv5fwwrpsdz"&gt;41&lt;/key&gt;&lt;/foreign-keys&gt;&lt;ref-type name="Journal Article"&gt;17&lt;/ref-type&gt;&lt;contributors&gt;&lt;authors&gt;&lt;author&gt;Pauw, Karl&lt;/author&gt;&lt;author&gt;Thurlow, James&lt;/author&gt;&lt;author&gt;Uaiene, Rafael&lt;/author&gt;&lt;author&gt;Mazunda, J&lt;/author&gt;&lt;/authors&gt;&lt;/contributors&gt;&lt;titles&gt;&lt;title&gt;Agricultural Growth and Poverty Reduction in Mozambique: Technical Analysis in Support of the Comprehensive Africa Agriculture Development Program (CAADP)&lt;/title&gt;&lt;/titles&gt;&lt;dates&gt;&lt;year&gt;2011&lt;/year&gt;&lt;/dates&gt;&lt;urls&gt;&lt;/urls&gt;&lt;/record&gt;&lt;/Cite&gt;&lt;/EndNote&gt;</w:instrText>
      </w:r>
      <w:r w:rsidR="0084153B" w:rsidRPr="002F514D">
        <w:rPr>
          <w:rFonts w:ascii="Times New Roman" w:eastAsia="Times New Roman" w:hAnsi="Times New Roman" w:cs="Times New Roman"/>
          <w:sz w:val="24"/>
          <w:szCs w:val="24"/>
        </w:rPr>
        <w:fldChar w:fldCharType="separate"/>
      </w:r>
      <w:hyperlink w:anchor="_ENREF_54" w:tooltip="Pauw, 2011 #41" w:history="1">
        <w:r w:rsidR="00E17FF6" w:rsidRPr="002F514D">
          <w:rPr>
            <w:rFonts w:ascii="Times New Roman" w:eastAsia="Times New Roman" w:hAnsi="Times New Roman" w:cs="Times New Roman"/>
            <w:noProof/>
            <w:sz w:val="24"/>
            <w:szCs w:val="24"/>
          </w:rPr>
          <w:t>Pauw et al. (2011</w:t>
        </w:r>
      </w:hyperlink>
      <w:r w:rsidR="002B0B74" w:rsidRPr="002F514D">
        <w:rPr>
          <w:rFonts w:ascii="Times New Roman" w:eastAsia="Times New Roman" w:hAnsi="Times New Roman" w:cs="Times New Roman"/>
          <w:noProof/>
          <w:sz w:val="24"/>
          <w:szCs w:val="24"/>
        </w:rPr>
        <w:t>)</w:t>
      </w:r>
      <w:r w:rsidR="0084153B" w:rsidRPr="002F514D">
        <w:rPr>
          <w:rFonts w:ascii="Times New Roman" w:eastAsia="Times New Roman" w:hAnsi="Times New Roman" w:cs="Times New Roman"/>
          <w:sz w:val="24"/>
          <w:szCs w:val="24"/>
        </w:rPr>
        <w:fldChar w:fldCharType="end"/>
      </w:r>
      <w:r w:rsidR="0084153B" w:rsidRPr="002F514D">
        <w:rPr>
          <w:rFonts w:ascii="Times New Roman" w:eastAsia="Times New Roman" w:hAnsi="Times New Roman" w:cs="Times New Roman"/>
          <w:sz w:val="24"/>
          <w:szCs w:val="24"/>
        </w:rPr>
        <w:t xml:space="preserve"> </w:t>
      </w:r>
      <w:r w:rsidR="0075043A" w:rsidRPr="002F514D">
        <w:rPr>
          <w:rFonts w:ascii="Times New Roman" w:eastAsia="Times New Roman" w:hAnsi="Times New Roman" w:cs="Times New Roman"/>
          <w:sz w:val="24"/>
          <w:szCs w:val="24"/>
        </w:rPr>
        <w:t>estimated</w:t>
      </w:r>
      <w:r w:rsidRPr="002F514D">
        <w:rPr>
          <w:rFonts w:ascii="Times New Roman" w:eastAsia="Times New Roman" w:hAnsi="Times New Roman" w:cs="Times New Roman"/>
          <w:sz w:val="24"/>
          <w:szCs w:val="24"/>
        </w:rPr>
        <w:t xml:space="preserve"> </w:t>
      </w:r>
      <w:r w:rsidR="006D7D11" w:rsidRPr="002F514D">
        <w:rPr>
          <w:rFonts w:ascii="Times New Roman" w:eastAsia="Times New Roman" w:hAnsi="Times New Roman" w:cs="Times New Roman"/>
          <w:sz w:val="24"/>
          <w:szCs w:val="24"/>
        </w:rPr>
        <w:t>that</w:t>
      </w:r>
      <w:r w:rsidR="00974A58" w:rsidRPr="002F514D">
        <w:rPr>
          <w:rFonts w:ascii="Times New Roman" w:eastAsia="Times New Roman" w:hAnsi="Times New Roman" w:cs="Times New Roman"/>
          <w:sz w:val="24"/>
          <w:szCs w:val="24"/>
        </w:rPr>
        <w:t xml:space="preserve"> </w:t>
      </w:r>
      <w:r w:rsidR="006D7D11" w:rsidRPr="002F514D">
        <w:rPr>
          <w:rFonts w:ascii="Times New Roman" w:eastAsia="Times New Roman" w:hAnsi="Times New Roman" w:cs="Times New Roman"/>
          <w:sz w:val="24"/>
          <w:szCs w:val="24"/>
        </w:rPr>
        <w:t>55% of Mozambique’s</w:t>
      </w:r>
      <w:r w:rsidRPr="002F514D">
        <w:rPr>
          <w:rFonts w:ascii="Times New Roman" w:eastAsia="Times New Roman" w:hAnsi="Times New Roman" w:cs="Times New Roman"/>
          <w:sz w:val="24"/>
          <w:szCs w:val="24"/>
        </w:rPr>
        <w:t xml:space="preserve"> populatio</w:t>
      </w:r>
      <w:r w:rsidR="006D7D11" w:rsidRPr="002F514D">
        <w:rPr>
          <w:rFonts w:ascii="Times New Roman" w:eastAsia="Times New Roman" w:hAnsi="Times New Roman" w:cs="Times New Roman"/>
          <w:sz w:val="24"/>
          <w:szCs w:val="24"/>
        </w:rPr>
        <w:t>n lived in poverty</w:t>
      </w:r>
      <w:r w:rsidR="001A7D6A" w:rsidRPr="002F514D">
        <w:rPr>
          <w:rFonts w:ascii="Times New Roman" w:eastAsia="Times New Roman" w:hAnsi="Times New Roman" w:cs="Times New Roman"/>
          <w:sz w:val="24"/>
          <w:szCs w:val="24"/>
        </w:rPr>
        <w:t>.</w:t>
      </w:r>
      <w:r w:rsidR="00A3414C" w:rsidRPr="002F514D">
        <w:rPr>
          <w:rFonts w:ascii="Times New Roman" w:eastAsia="Times New Roman" w:hAnsi="Times New Roman" w:cs="Times New Roman"/>
          <w:sz w:val="24"/>
          <w:szCs w:val="24"/>
        </w:rPr>
        <w:t xml:space="preserve"> </w:t>
      </w:r>
      <w:r w:rsidR="00215FBC" w:rsidRPr="002F514D">
        <w:rPr>
          <w:rFonts w:ascii="Times New Roman" w:eastAsia="Times New Roman" w:hAnsi="Times New Roman" w:cs="Times New Roman"/>
          <w:sz w:val="24"/>
          <w:szCs w:val="24"/>
        </w:rPr>
        <w:t>A</w:t>
      </w:r>
      <w:r w:rsidR="001A7D6A" w:rsidRPr="002F514D">
        <w:rPr>
          <w:rFonts w:ascii="Times New Roman" w:hAnsi="Times New Roman" w:cs="Times New Roman"/>
          <w:sz w:val="24"/>
          <w:szCs w:val="24"/>
        </w:rPr>
        <w:t xml:space="preserve">griculture </w:t>
      </w:r>
      <w:r w:rsidRPr="002F514D">
        <w:rPr>
          <w:rFonts w:ascii="Times New Roman" w:hAnsi="Times New Roman" w:cs="Times New Roman"/>
          <w:sz w:val="24"/>
          <w:szCs w:val="24"/>
        </w:rPr>
        <w:t xml:space="preserve">employs </w:t>
      </w:r>
      <w:r w:rsidR="00953EB4" w:rsidRPr="002F514D">
        <w:rPr>
          <w:rFonts w:ascii="Times New Roman" w:hAnsi="Times New Roman" w:cs="Times New Roman"/>
          <w:sz w:val="24"/>
          <w:szCs w:val="24"/>
        </w:rPr>
        <w:t>81</w:t>
      </w:r>
      <w:r w:rsidRPr="002F514D">
        <w:rPr>
          <w:rFonts w:ascii="Times New Roman" w:hAnsi="Times New Roman" w:cs="Times New Roman"/>
          <w:sz w:val="24"/>
          <w:szCs w:val="24"/>
        </w:rPr>
        <w:t>%</w:t>
      </w:r>
      <w:r w:rsidR="001A7D6A" w:rsidRPr="002F514D">
        <w:rPr>
          <w:rFonts w:ascii="Times New Roman" w:hAnsi="Times New Roman" w:cs="Times New Roman"/>
          <w:sz w:val="24"/>
          <w:szCs w:val="24"/>
        </w:rPr>
        <w:t xml:space="preserve"> of the country’s population </w:t>
      </w:r>
      <w:r w:rsidR="001A7D6A" w:rsidRPr="002F514D">
        <w:rPr>
          <w:rFonts w:ascii="Times New Roman" w:hAnsi="Times New Roman" w:cs="Times New Roman"/>
          <w:sz w:val="24"/>
          <w:szCs w:val="24"/>
        </w:rPr>
        <w:fldChar w:fldCharType="begin"/>
      </w:r>
      <w:r w:rsidR="002F5A99" w:rsidRPr="002F514D">
        <w:rPr>
          <w:rFonts w:ascii="Times New Roman" w:hAnsi="Times New Roman" w:cs="Times New Roman"/>
          <w:sz w:val="24"/>
          <w:szCs w:val="24"/>
        </w:rPr>
        <w:instrText xml:space="preserve"> ADDIN EN.CITE &lt;EndNote&gt;&lt;Cite&gt;&lt;Author&gt;Demeke&lt;/Author&gt;&lt;Year&gt;2009&lt;/Year&gt;&lt;RecNum&gt;37&lt;/RecNum&gt;&lt;DisplayText&gt;(Demeke et al. 2009)&lt;/DisplayText&gt;&lt;record&gt;&lt;rec-number&gt;37&lt;/rec-number&gt;&lt;foreign-keys&gt;&lt;key app="EN" db-id="5a99drxe3t5fx4evwd6vvfwhdxv5fwwrpsdz"&gt;37&lt;/key&gt;&lt;/foreign-keys&gt;&lt;ref-type name="Generic"&gt;13&lt;/ref-type&gt;&lt;contributors&gt;&lt;authors&gt;&lt;author&gt;Demeke, Mulat&lt;/author&gt;&lt;author&gt;Pangrazio, Guendalina&lt;/author&gt;&lt;author&gt;Maetz, Materne&lt;/author&gt;&lt;/authors&gt;&lt;/contributors&gt;&lt;titles&gt;&lt;title&gt;Country Responses to the Food Security Crisis: Nature and Preliminary Implications of the Policies Pursued&lt;/title&gt;&lt;/titles&gt;&lt;dates&gt;&lt;year&gt;2009&lt;/year&gt;&lt;/dates&gt;&lt;publisher&gt;FAO Initiative on Soaring Food Prices&lt;/publisher&gt;&lt;urls&gt;&lt;/urls&gt;&lt;/record&gt;&lt;/Cite&gt;&lt;/EndNote&gt;</w:instrText>
      </w:r>
      <w:r w:rsidR="001A7D6A" w:rsidRPr="002F514D">
        <w:rPr>
          <w:rFonts w:ascii="Times New Roman" w:hAnsi="Times New Roman" w:cs="Times New Roman"/>
          <w:sz w:val="24"/>
          <w:szCs w:val="24"/>
        </w:rPr>
        <w:fldChar w:fldCharType="separate"/>
      </w:r>
      <w:r w:rsidR="00730526" w:rsidRPr="002F514D">
        <w:rPr>
          <w:rFonts w:ascii="Times New Roman" w:hAnsi="Times New Roman" w:cs="Times New Roman"/>
          <w:noProof/>
          <w:sz w:val="24"/>
          <w:szCs w:val="24"/>
        </w:rPr>
        <w:t>(</w:t>
      </w:r>
      <w:hyperlink w:anchor="_ENREF_13" w:tooltip="Demeke, 2009 #37" w:history="1">
        <w:r w:rsidR="00E17FF6" w:rsidRPr="002F514D">
          <w:rPr>
            <w:rFonts w:ascii="Times New Roman" w:hAnsi="Times New Roman" w:cs="Times New Roman"/>
            <w:noProof/>
            <w:sz w:val="24"/>
            <w:szCs w:val="24"/>
          </w:rPr>
          <w:t>Demeke et al. 2009</w:t>
        </w:r>
      </w:hyperlink>
      <w:r w:rsidR="00730526" w:rsidRPr="002F514D">
        <w:rPr>
          <w:rFonts w:ascii="Times New Roman" w:hAnsi="Times New Roman" w:cs="Times New Roman"/>
          <w:noProof/>
          <w:sz w:val="24"/>
          <w:szCs w:val="24"/>
        </w:rPr>
        <w:t>)</w:t>
      </w:r>
      <w:r w:rsidR="001A7D6A" w:rsidRPr="002F514D">
        <w:rPr>
          <w:rFonts w:ascii="Times New Roman" w:hAnsi="Times New Roman" w:cs="Times New Roman"/>
          <w:sz w:val="24"/>
          <w:szCs w:val="24"/>
        </w:rPr>
        <w:fldChar w:fldCharType="end"/>
      </w:r>
      <w:r w:rsidR="006D7D11" w:rsidRPr="002F514D">
        <w:rPr>
          <w:rFonts w:ascii="Times New Roman" w:hAnsi="Times New Roman" w:cs="Times New Roman"/>
          <w:sz w:val="24"/>
          <w:szCs w:val="24"/>
        </w:rPr>
        <w:t>. T</w:t>
      </w:r>
      <w:r w:rsidR="001A7D6A" w:rsidRPr="002F514D">
        <w:rPr>
          <w:rFonts w:ascii="Times New Roman" w:hAnsi="Times New Roman" w:cs="Times New Roman"/>
          <w:sz w:val="24"/>
          <w:szCs w:val="24"/>
        </w:rPr>
        <w:t xml:space="preserve">he livelihood of </w:t>
      </w:r>
      <w:r w:rsidR="000F34A0" w:rsidRPr="002F514D">
        <w:rPr>
          <w:rFonts w:ascii="Times New Roman" w:hAnsi="Times New Roman" w:cs="Times New Roman"/>
          <w:sz w:val="24"/>
          <w:szCs w:val="24"/>
        </w:rPr>
        <w:t>most</w:t>
      </w:r>
      <w:r w:rsidR="001A7D6A" w:rsidRPr="002F514D">
        <w:rPr>
          <w:rFonts w:ascii="Times New Roman" w:hAnsi="Times New Roman" w:cs="Times New Roman"/>
          <w:sz w:val="24"/>
          <w:szCs w:val="24"/>
        </w:rPr>
        <w:t xml:space="preserve"> Mozambicans </w:t>
      </w:r>
      <w:r w:rsidR="00BA74DD" w:rsidRPr="002F514D">
        <w:rPr>
          <w:rFonts w:ascii="Times New Roman" w:hAnsi="Times New Roman" w:cs="Times New Roman"/>
          <w:sz w:val="24"/>
          <w:szCs w:val="24"/>
        </w:rPr>
        <w:t>centers on farming small</w:t>
      </w:r>
      <w:r w:rsidR="001A7D6A" w:rsidRPr="002F514D">
        <w:rPr>
          <w:rFonts w:ascii="Times New Roman" w:hAnsi="Times New Roman" w:cs="Times New Roman"/>
          <w:sz w:val="24"/>
          <w:szCs w:val="24"/>
        </w:rPr>
        <w:t xml:space="preserve"> plot</w:t>
      </w:r>
      <w:r w:rsidR="006D7D11" w:rsidRPr="002F514D">
        <w:rPr>
          <w:rFonts w:ascii="Times New Roman" w:hAnsi="Times New Roman" w:cs="Times New Roman"/>
          <w:sz w:val="24"/>
          <w:szCs w:val="24"/>
        </w:rPr>
        <w:t>s</w:t>
      </w:r>
      <w:r w:rsidR="00CC62A9" w:rsidRPr="002F514D">
        <w:rPr>
          <w:rFonts w:ascii="Times New Roman" w:hAnsi="Times New Roman" w:cs="Times New Roman"/>
          <w:sz w:val="24"/>
          <w:szCs w:val="24"/>
        </w:rPr>
        <w:t>.</w:t>
      </w:r>
      <w:r w:rsidR="00D57787" w:rsidRPr="002F514D">
        <w:rPr>
          <w:rFonts w:ascii="Times New Roman" w:hAnsi="Times New Roman" w:cs="Times New Roman"/>
          <w:sz w:val="24"/>
          <w:szCs w:val="24"/>
        </w:rPr>
        <w:t xml:space="preserve"> Most (</w:t>
      </w:r>
      <w:r w:rsidR="00974A58" w:rsidRPr="002F514D">
        <w:rPr>
          <w:rFonts w:ascii="Times New Roman" w:hAnsi="Times New Roman" w:cs="Times New Roman"/>
          <w:sz w:val="24"/>
          <w:szCs w:val="24"/>
        </w:rPr>
        <w:t>94%</w:t>
      </w:r>
      <w:r w:rsidR="00D57787" w:rsidRPr="002F514D">
        <w:rPr>
          <w:rFonts w:ascii="Times New Roman" w:hAnsi="Times New Roman" w:cs="Times New Roman"/>
          <w:sz w:val="24"/>
          <w:szCs w:val="24"/>
        </w:rPr>
        <w:t>)</w:t>
      </w:r>
      <w:r w:rsidR="001A7D6A" w:rsidRPr="002F514D">
        <w:rPr>
          <w:rFonts w:ascii="Times New Roman" w:hAnsi="Times New Roman" w:cs="Times New Roman"/>
          <w:sz w:val="24"/>
          <w:szCs w:val="24"/>
        </w:rPr>
        <w:t xml:space="preserve"> rural households </w:t>
      </w:r>
      <w:r w:rsidR="00824628" w:rsidRPr="002F514D">
        <w:rPr>
          <w:rFonts w:ascii="Times New Roman" w:hAnsi="Times New Roman" w:cs="Times New Roman"/>
          <w:sz w:val="24"/>
          <w:szCs w:val="24"/>
        </w:rPr>
        <w:t>depend</w:t>
      </w:r>
      <w:r w:rsidR="0075043A" w:rsidRPr="002F514D">
        <w:rPr>
          <w:rFonts w:ascii="Times New Roman" w:hAnsi="Times New Roman" w:cs="Times New Roman"/>
          <w:sz w:val="24"/>
          <w:szCs w:val="24"/>
        </w:rPr>
        <w:t xml:space="preserve"> on the land</w:t>
      </w:r>
      <w:r w:rsidR="00FA1190" w:rsidRPr="002F514D">
        <w:rPr>
          <w:rFonts w:ascii="Times New Roman" w:hAnsi="Times New Roman" w:cs="Times New Roman"/>
          <w:sz w:val="24"/>
          <w:szCs w:val="24"/>
        </w:rPr>
        <w:t xml:space="preserve"> </w:t>
      </w:r>
      <w:r w:rsidR="00FA1190" w:rsidRPr="002F514D">
        <w:rPr>
          <w:rFonts w:ascii="Times New Roman" w:hAnsi="Times New Roman" w:cs="Times New Roman"/>
          <w:sz w:val="24"/>
          <w:szCs w:val="24"/>
        </w:rPr>
        <w:fldChar w:fldCharType="begin"/>
      </w:r>
      <w:r w:rsidR="00FA1190" w:rsidRPr="002F514D">
        <w:rPr>
          <w:rFonts w:ascii="Times New Roman" w:hAnsi="Times New Roman" w:cs="Times New Roman"/>
          <w:sz w:val="24"/>
          <w:szCs w:val="24"/>
        </w:rPr>
        <w:instrText xml:space="preserve"> ADDIN EN.CITE &lt;EndNote&gt;&lt;Cite&gt;&lt;Author&gt;Heltberg&lt;/Author&gt;&lt;Year&gt;2002&lt;/Year&gt;&lt;RecNum&gt;6&lt;/RecNum&gt;&lt;DisplayText&gt;(Heltberg and Tarp 2002)&lt;/DisplayText&gt;&lt;record&gt;&lt;rec-number&gt;6&lt;/rec-number&gt;&lt;foreign-keys&gt;&lt;key app="EN" db-id="5a99drxe3t5fx4evwd6vvfwhdxv5fwwrpsdz"&gt;6&lt;/key&gt;&lt;/foreign-keys&gt;&lt;ref-type name="Journal Article"&gt;17&lt;/ref-type&gt;&lt;contributors&gt;&lt;authors&gt;&lt;author&gt;Heltberg, R.&lt;/author&gt;&lt;author&gt;Tarp, F.&lt;/author&gt;&lt;/authors&gt;&lt;/contributors&gt;&lt;auth-address&gt;Institute of Economics, University of Copenhagen, Studiestraede 6, 1455 Copenhagen K, Denmark&lt;/auth-address&gt;&lt;titles&gt;&lt;title&gt;Agricultural Supply Response and Poverty in Mozambique&lt;/title&gt;&lt;secondary-title&gt;Food Policy&lt;/secondary-title&gt;&lt;/titles&gt;&lt;periodical&gt;&lt;full-title&gt;Food Policy&lt;/full-title&gt;&lt;/periodical&gt;&lt;pages&gt;103-124&lt;/pages&gt;&lt;volume&gt;27&lt;/volume&gt;&lt;number&gt;2&lt;/number&gt;&lt;keywords&gt;&lt;keyword&gt;Africa&lt;/keyword&gt;&lt;keyword&gt;Agriculture&lt;/keyword&gt;&lt;keyword&gt;Commercialization&lt;/keyword&gt;&lt;keyword&gt;Food marketing&lt;/keyword&gt;&lt;keyword&gt;Mozambique&lt;/keyword&gt;&lt;keyword&gt;Supply response&lt;/keyword&gt;&lt;/keywords&gt;&lt;dates&gt;&lt;year&gt;2002&lt;/year&gt;&lt;pub-dates&gt;&lt;date&gt;//&lt;/date&gt;&lt;/pub-dates&gt;&lt;/dates&gt;&lt;urls&gt;&lt;related-urls&gt;&lt;url&gt;http://www.scopus.com/inward/record.url?eid=2-s2.0-0036051535&amp;amp;partnerID=40&amp;amp;md5=9fe4965d75982540702fed4c751082ed&lt;/url&gt;&lt;/related-urls&gt;&lt;/urls&gt;&lt;/record&gt;&lt;/Cite&gt;&lt;/EndNote&gt;</w:instrText>
      </w:r>
      <w:r w:rsidR="00FA1190" w:rsidRPr="002F514D">
        <w:rPr>
          <w:rFonts w:ascii="Times New Roman" w:hAnsi="Times New Roman" w:cs="Times New Roman"/>
          <w:sz w:val="24"/>
          <w:szCs w:val="24"/>
        </w:rPr>
        <w:fldChar w:fldCharType="separate"/>
      </w:r>
      <w:r w:rsidR="00FA1190" w:rsidRPr="002F514D">
        <w:rPr>
          <w:rFonts w:ascii="Times New Roman" w:hAnsi="Times New Roman" w:cs="Times New Roman"/>
          <w:noProof/>
          <w:sz w:val="24"/>
          <w:szCs w:val="24"/>
        </w:rPr>
        <w:t>(</w:t>
      </w:r>
      <w:hyperlink w:anchor="_ENREF_31" w:tooltip="Heltberg, 2002 #6" w:history="1">
        <w:r w:rsidR="00E17FF6" w:rsidRPr="002F514D">
          <w:rPr>
            <w:rFonts w:ascii="Times New Roman" w:hAnsi="Times New Roman" w:cs="Times New Roman"/>
            <w:noProof/>
            <w:sz w:val="24"/>
            <w:szCs w:val="24"/>
          </w:rPr>
          <w:t>Heltberg and Tarp 2002</w:t>
        </w:r>
      </w:hyperlink>
      <w:r w:rsidR="00FA1190" w:rsidRPr="002F514D">
        <w:rPr>
          <w:rFonts w:ascii="Times New Roman" w:hAnsi="Times New Roman" w:cs="Times New Roman"/>
          <w:noProof/>
          <w:sz w:val="24"/>
          <w:szCs w:val="24"/>
        </w:rPr>
        <w:t>)</w:t>
      </w:r>
      <w:r w:rsidR="00FA1190" w:rsidRPr="002F514D">
        <w:rPr>
          <w:rFonts w:ascii="Times New Roman" w:hAnsi="Times New Roman" w:cs="Times New Roman"/>
          <w:sz w:val="24"/>
          <w:szCs w:val="24"/>
        </w:rPr>
        <w:fldChar w:fldCharType="end"/>
      </w:r>
      <w:r w:rsidR="00FA1190" w:rsidRPr="002F514D">
        <w:rPr>
          <w:rFonts w:ascii="Times New Roman" w:hAnsi="Times New Roman" w:cs="Times New Roman"/>
          <w:sz w:val="24"/>
          <w:szCs w:val="24"/>
        </w:rPr>
        <w:t xml:space="preserve">. </w:t>
      </w:r>
      <w:r w:rsidR="001A7D6A" w:rsidRPr="002F514D">
        <w:rPr>
          <w:rFonts w:ascii="Times New Roman" w:hAnsi="Times New Roman" w:cs="Times New Roman"/>
          <w:sz w:val="24"/>
          <w:szCs w:val="24"/>
        </w:rPr>
        <w:t>Production of food staples is dominated by smallholde</w:t>
      </w:r>
      <w:r w:rsidR="0092214B" w:rsidRPr="002F514D">
        <w:rPr>
          <w:rFonts w:ascii="Times New Roman" w:hAnsi="Times New Roman" w:cs="Times New Roman"/>
          <w:sz w:val="24"/>
          <w:szCs w:val="24"/>
        </w:rPr>
        <w:t>rs</w:t>
      </w:r>
      <w:r w:rsidR="001A7D6A" w:rsidRPr="002F514D">
        <w:rPr>
          <w:rFonts w:ascii="Times New Roman" w:hAnsi="Times New Roman" w:cs="Times New Roman"/>
          <w:sz w:val="24"/>
          <w:szCs w:val="24"/>
        </w:rPr>
        <w:t xml:space="preserve"> and is subsistence</w:t>
      </w:r>
      <w:r w:rsidR="002C0DCC" w:rsidRPr="002F514D">
        <w:rPr>
          <w:rFonts w:ascii="Times New Roman" w:hAnsi="Times New Roman" w:cs="Times New Roman"/>
          <w:sz w:val="24"/>
          <w:szCs w:val="24"/>
        </w:rPr>
        <w:t>-</w:t>
      </w:r>
      <w:r w:rsidR="001A7D6A" w:rsidRPr="002F514D">
        <w:rPr>
          <w:rFonts w:ascii="Times New Roman" w:hAnsi="Times New Roman" w:cs="Times New Roman"/>
          <w:sz w:val="24"/>
          <w:szCs w:val="24"/>
        </w:rPr>
        <w:t>oriented</w:t>
      </w:r>
      <w:r w:rsidR="002C0DCC" w:rsidRPr="002F514D">
        <w:rPr>
          <w:rFonts w:ascii="Times New Roman" w:hAnsi="Times New Roman" w:cs="Times New Roman"/>
          <w:sz w:val="24"/>
          <w:szCs w:val="24"/>
        </w:rPr>
        <w:t xml:space="preserve"> </w:t>
      </w:r>
      <w:r w:rsidR="002C0DCC" w:rsidRPr="002F514D">
        <w:rPr>
          <w:rFonts w:ascii="Times New Roman" w:hAnsi="Times New Roman" w:cs="Times New Roman"/>
          <w:sz w:val="24"/>
          <w:szCs w:val="24"/>
        </w:rPr>
        <w:fldChar w:fldCharType="begin"/>
      </w:r>
      <w:r w:rsidR="002F5A99" w:rsidRPr="002F514D">
        <w:rPr>
          <w:rFonts w:ascii="Times New Roman" w:hAnsi="Times New Roman" w:cs="Times New Roman"/>
          <w:sz w:val="24"/>
          <w:szCs w:val="24"/>
        </w:rPr>
        <w:instrText xml:space="preserve"> ADDIN EN.CITE &lt;EndNote&gt;&lt;Cite&gt;&lt;Author&gt;Uaiene&lt;/Author&gt;&lt;Year&gt;2009&lt;/Year&gt;&lt;RecNum&gt;42&lt;/RecNum&gt;&lt;DisplayText&gt;(Uaiene et al. 2009)&lt;/DisplayText&gt;&lt;record&gt;&lt;rec-number&gt;42&lt;/rec-number&gt;&lt;foreign-keys&gt;&lt;key app="EN" db-id="5a99drxe3t5fx4evwd6vvfwhdxv5fwwrpsdz"&gt;42&lt;/key&gt;&lt;/foreign-keys&gt;&lt;ref-type name="Journal Article"&gt;17&lt;/ref-type&gt;&lt;contributors&gt;&lt;authors&gt;&lt;author&gt;Uaiene, Rafael N&lt;/author&gt;&lt;author&gt;Arndt, C&lt;/author&gt;&lt;author&gt;Masters, WA&lt;/author&gt;&lt;/authors&gt;&lt;/contributors&gt;&lt;titles&gt;&lt;title&gt;Determinants of Agricultural Technology Adoption in Mozambique&lt;/title&gt;&lt;secondary-title&gt;Discussion papers&lt;/secondary-title&gt;&lt;/titles&gt;&lt;periodical&gt;&lt;full-title&gt;Discussion papers&lt;/full-title&gt;&lt;/periodical&gt;&lt;number&gt;67E&lt;/number&gt;&lt;dates&gt;&lt;year&gt;2009&lt;/year&gt;&lt;/dates&gt;&lt;urls&gt;&lt;/urls&gt;&lt;/record&gt;&lt;/Cite&gt;&lt;/EndNote&gt;</w:instrText>
      </w:r>
      <w:r w:rsidR="002C0DCC" w:rsidRPr="002F514D">
        <w:rPr>
          <w:rFonts w:ascii="Times New Roman" w:hAnsi="Times New Roman" w:cs="Times New Roman"/>
          <w:sz w:val="24"/>
          <w:szCs w:val="24"/>
        </w:rPr>
        <w:fldChar w:fldCharType="separate"/>
      </w:r>
      <w:r w:rsidR="00730526" w:rsidRPr="002F514D">
        <w:rPr>
          <w:rFonts w:ascii="Times New Roman" w:hAnsi="Times New Roman" w:cs="Times New Roman"/>
          <w:noProof/>
          <w:sz w:val="24"/>
          <w:szCs w:val="24"/>
        </w:rPr>
        <w:t>(</w:t>
      </w:r>
      <w:hyperlink w:anchor="_ENREF_74" w:tooltip="Uaiene, 2009 #42" w:history="1">
        <w:r w:rsidR="00E17FF6" w:rsidRPr="002F514D">
          <w:rPr>
            <w:rFonts w:ascii="Times New Roman" w:hAnsi="Times New Roman" w:cs="Times New Roman"/>
            <w:noProof/>
            <w:sz w:val="24"/>
            <w:szCs w:val="24"/>
          </w:rPr>
          <w:t>Uaiene et al. 2009</w:t>
        </w:r>
      </w:hyperlink>
      <w:r w:rsidR="00730526" w:rsidRPr="002F514D">
        <w:rPr>
          <w:rFonts w:ascii="Times New Roman" w:hAnsi="Times New Roman" w:cs="Times New Roman"/>
          <w:noProof/>
          <w:sz w:val="24"/>
          <w:szCs w:val="24"/>
        </w:rPr>
        <w:t>)</w:t>
      </w:r>
      <w:r w:rsidR="002C0DCC" w:rsidRPr="002F514D">
        <w:rPr>
          <w:rFonts w:ascii="Times New Roman" w:hAnsi="Times New Roman" w:cs="Times New Roman"/>
          <w:sz w:val="24"/>
          <w:szCs w:val="24"/>
        </w:rPr>
        <w:fldChar w:fldCharType="end"/>
      </w:r>
      <w:r w:rsidR="000F34A0" w:rsidRPr="002F514D">
        <w:rPr>
          <w:rFonts w:ascii="Times New Roman" w:hAnsi="Times New Roman" w:cs="Times New Roman"/>
          <w:sz w:val="24"/>
          <w:szCs w:val="24"/>
        </w:rPr>
        <w:t>.</w:t>
      </w:r>
      <w:r w:rsidR="009B3187" w:rsidRPr="002F514D">
        <w:rPr>
          <w:rFonts w:ascii="Times New Roman" w:hAnsi="Times New Roman" w:cs="Times New Roman"/>
          <w:sz w:val="24"/>
          <w:szCs w:val="24"/>
        </w:rPr>
        <w:t xml:space="preserve"> </w:t>
      </w:r>
      <w:r w:rsidR="00242A5B" w:rsidRPr="002F514D">
        <w:rPr>
          <w:rFonts w:ascii="Times New Roman" w:hAnsi="Times New Roman" w:cs="Times New Roman"/>
          <w:sz w:val="24"/>
          <w:szCs w:val="24"/>
        </w:rPr>
        <w:t>Maize</w:t>
      </w:r>
      <w:r w:rsidR="00CC62A9" w:rsidRPr="002F514D">
        <w:rPr>
          <w:rFonts w:ascii="Times New Roman" w:hAnsi="Times New Roman" w:cs="Times New Roman"/>
          <w:sz w:val="24"/>
          <w:szCs w:val="24"/>
        </w:rPr>
        <w:t xml:space="preserve"> </w:t>
      </w:r>
      <w:r w:rsidR="00242A5B" w:rsidRPr="002F514D">
        <w:rPr>
          <w:rFonts w:ascii="Times New Roman" w:hAnsi="Times New Roman" w:cs="Times New Roman"/>
          <w:sz w:val="24"/>
          <w:szCs w:val="24"/>
        </w:rPr>
        <w:t>a</w:t>
      </w:r>
      <w:r w:rsidR="0093008F" w:rsidRPr="002F514D">
        <w:rPr>
          <w:rFonts w:ascii="Times New Roman" w:hAnsi="Times New Roman" w:cs="Times New Roman"/>
          <w:sz w:val="24"/>
          <w:szCs w:val="24"/>
        </w:rPr>
        <w:t>nd cassava are the major staple crops</w:t>
      </w:r>
      <w:r w:rsidR="00242A5B" w:rsidRPr="002F514D">
        <w:rPr>
          <w:rFonts w:ascii="Times New Roman" w:hAnsi="Times New Roman" w:cs="Times New Roman"/>
          <w:sz w:val="24"/>
          <w:szCs w:val="24"/>
        </w:rPr>
        <w:t xml:space="preserve"> </w:t>
      </w:r>
      <w:r w:rsidR="00242A5B" w:rsidRPr="002F514D">
        <w:rPr>
          <w:rFonts w:ascii="Times New Roman" w:hAnsi="Times New Roman" w:cs="Times New Roman"/>
          <w:sz w:val="24"/>
          <w:szCs w:val="24"/>
        </w:rPr>
        <w:fldChar w:fldCharType="begin"/>
      </w:r>
      <w:r w:rsidR="00242A5B" w:rsidRPr="002F514D">
        <w:rPr>
          <w:rFonts w:ascii="Times New Roman" w:hAnsi="Times New Roman" w:cs="Times New Roman"/>
          <w:sz w:val="24"/>
          <w:szCs w:val="24"/>
        </w:rPr>
        <w:instrText xml:space="preserve"> ADDIN EN.CITE &lt;EndNote&gt;&lt;Cite&gt;&lt;Author&gt;Demeke&lt;/Author&gt;&lt;Year&gt;2009&lt;/Year&gt;&lt;RecNum&gt;37&lt;/RecNum&gt;&lt;DisplayText&gt;(Demeke et al. 2009)&lt;/DisplayText&gt;&lt;record&gt;&lt;rec-number&gt;37&lt;/rec-number&gt;&lt;foreign-keys&gt;&lt;key app="EN" db-id="5a99drxe3t5fx4evwd6vvfwhdxv5fwwrpsdz"&gt;37&lt;/key&gt;&lt;/foreign-keys&gt;&lt;ref-type name="Generic"&gt;13&lt;/ref-type&gt;&lt;contributors&gt;&lt;authors&gt;&lt;author&gt;Demeke, Mulat&lt;/author&gt;&lt;author&gt;Pangrazio, Guendalina&lt;/author&gt;&lt;author&gt;Maetz, Materne&lt;/author&gt;&lt;/authors&gt;&lt;/contributors&gt;&lt;titles&gt;&lt;title&gt;Country Responses to the Food Security Crisis: Nature and Preliminary Implications of the Policies Pursued&lt;/title&gt;&lt;/titles&gt;&lt;dates&gt;&lt;year&gt;2009&lt;/year&gt;&lt;/dates&gt;&lt;publisher&gt;FAO Initiative on Soaring Food Prices&lt;/publisher&gt;&lt;urls&gt;&lt;/urls&gt;&lt;/record&gt;&lt;/Cite&gt;&lt;/EndNote&gt;</w:instrText>
      </w:r>
      <w:r w:rsidR="00242A5B" w:rsidRPr="002F514D">
        <w:rPr>
          <w:rFonts w:ascii="Times New Roman" w:hAnsi="Times New Roman" w:cs="Times New Roman"/>
          <w:sz w:val="24"/>
          <w:szCs w:val="24"/>
        </w:rPr>
        <w:fldChar w:fldCharType="separate"/>
      </w:r>
      <w:r w:rsidR="00242A5B" w:rsidRPr="002F514D">
        <w:rPr>
          <w:rFonts w:ascii="Times New Roman" w:hAnsi="Times New Roman" w:cs="Times New Roman"/>
          <w:noProof/>
          <w:sz w:val="24"/>
          <w:szCs w:val="24"/>
        </w:rPr>
        <w:t>(</w:t>
      </w:r>
      <w:hyperlink w:anchor="_ENREF_13" w:tooltip="Demeke, 2009 #37" w:history="1">
        <w:r w:rsidR="00E17FF6" w:rsidRPr="002F514D">
          <w:rPr>
            <w:rFonts w:ascii="Times New Roman" w:hAnsi="Times New Roman" w:cs="Times New Roman"/>
            <w:noProof/>
            <w:sz w:val="24"/>
            <w:szCs w:val="24"/>
          </w:rPr>
          <w:t>Demeke et al. 2009</w:t>
        </w:r>
      </w:hyperlink>
      <w:r w:rsidR="00242A5B" w:rsidRPr="002F514D">
        <w:rPr>
          <w:rFonts w:ascii="Times New Roman" w:hAnsi="Times New Roman" w:cs="Times New Roman"/>
          <w:noProof/>
          <w:sz w:val="24"/>
          <w:szCs w:val="24"/>
        </w:rPr>
        <w:t>)</w:t>
      </w:r>
      <w:r w:rsidR="00242A5B" w:rsidRPr="002F514D">
        <w:rPr>
          <w:rFonts w:ascii="Times New Roman" w:hAnsi="Times New Roman" w:cs="Times New Roman"/>
          <w:sz w:val="24"/>
          <w:szCs w:val="24"/>
        </w:rPr>
        <w:fldChar w:fldCharType="end"/>
      </w:r>
      <w:r w:rsidR="00C438C8" w:rsidRPr="002F514D">
        <w:rPr>
          <w:rFonts w:ascii="Times New Roman" w:hAnsi="Times New Roman" w:cs="Times New Roman"/>
          <w:sz w:val="24"/>
          <w:szCs w:val="24"/>
        </w:rPr>
        <w:t xml:space="preserve"> (</w:t>
      </w:r>
      <w:r w:rsidR="003D6868" w:rsidRPr="002F514D">
        <w:rPr>
          <w:rFonts w:ascii="Times New Roman" w:hAnsi="Times New Roman" w:cs="Times New Roman"/>
          <w:sz w:val="24"/>
          <w:szCs w:val="24"/>
        </w:rPr>
        <w:t>Fig</w:t>
      </w:r>
      <w:r w:rsidR="00C438C8" w:rsidRPr="002F514D">
        <w:rPr>
          <w:rFonts w:ascii="Times New Roman" w:hAnsi="Times New Roman" w:cs="Times New Roman"/>
          <w:sz w:val="24"/>
          <w:szCs w:val="24"/>
        </w:rPr>
        <w:t>ure 1)</w:t>
      </w:r>
      <w:r w:rsidR="00242A5B" w:rsidRPr="002F514D">
        <w:rPr>
          <w:rFonts w:ascii="Times New Roman" w:hAnsi="Times New Roman" w:cs="Times New Roman"/>
          <w:sz w:val="24"/>
          <w:szCs w:val="24"/>
        </w:rPr>
        <w:t xml:space="preserve">. </w:t>
      </w:r>
      <w:r w:rsidR="000F34A0" w:rsidRPr="002F514D">
        <w:rPr>
          <w:rFonts w:ascii="Times New Roman" w:hAnsi="Times New Roman" w:cs="Times New Roman"/>
          <w:sz w:val="24"/>
          <w:szCs w:val="24"/>
        </w:rPr>
        <w:t>F</w:t>
      </w:r>
      <w:r w:rsidR="00953EB4" w:rsidRPr="002F514D">
        <w:rPr>
          <w:rFonts w:ascii="Times New Roman" w:hAnsi="Times New Roman" w:cs="Times New Roman"/>
          <w:sz w:val="24"/>
          <w:szCs w:val="24"/>
        </w:rPr>
        <w:t>amilies sell</w:t>
      </w:r>
      <w:r w:rsidR="000F34A0" w:rsidRPr="002F514D">
        <w:rPr>
          <w:rFonts w:ascii="Times New Roman" w:hAnsi="Times New Roman" w:cs="Times New Roman"/>
          <w:sz w:val="24"/>
          <w:szCs w:val="24"/>
        </w:rPr>
        <w:t>,</w:t>
      </w:r>
      <w:r w:rsidR="00953EB4" w:rsidRPr="002F514D">
        <w:rPr>
          <w:rFonts w:ascii="Times New Roman" w:hAnsi="Times New Roman" w:cs="Times New Roman"/>
          <w:sz w:val="24"/>
          <w:szCs w:val="24"/>
        </w:rPr>
        <w:t xml:space="preserve"> on average</w:t>
      </w:r>
      <w:r w:rsidR="000F34A0" w:rsidRPr="002F514D">
        <w:rPr>
          <w:rFonts w:ascii="Times New Roman" w:hAnsi="Times New Roman" w:cs="Times New Roman"/>
          <w:sz w:val="24"/>
          <w:szCs w:val="24"/>
        </w:rPr>
        <w:t>,</w:t>
      </w:r>
      <w:r w:rsidR="00953EB4" w:rsidRPr="002F514D">
        <w:rPr>
          <w:rFonts w:ascii="Times New Roman" w:hAnsi="Times New Roman" w:cs="Times New Roman"/>
          <w:sz w:val="24"/>
          <w:szCs w:val="24"/>
        </w:rPr>
        <w:t xml:space="preserve"> </w:t>
      </w:r>
      <w:r w:rsidR="009B3187" w:rsidRPr="002F514D">
        <w:rPr>
          <w:rFonts w:ascii="Times New Roman" w:hAnsi="Times New Roman" w:cs="Times New Roman"/>
          <w:sz w:val="24"/>
          <w:szCs w:val="24"/>
        </w:rPr>
        <w:t>29</w:t>
      </w:r>
      <w:r w:rsidR="00242A5B" w:rsidRPr="002F514D">
        <w:rPr>
          <w:rFonts w:ascii="Times New Roman" w:hAnsi="Times New Roman" w:cs="Times New Roman"/>
          <w:sz w:val="24"/>
          <w:szCs w:val="24"/>
        </w:rPr>
        <w:t>%</w:t>
      </w:r>
      <w:r w:rsidR="009B3187" w:rsidRPr="002F514D">
        <w:rPr>
          <w:rFonts w:ascii="Times New Roman" w:hAnsi="Times New Roman" w:cs="Times New Roman"/>
          <w:sz w:val="24"/>
          <w:szCs w:val="24"/>
        </w:rPr>
        <w:t xml:space="preserve"> </w:t>
      </w:r>
      <w:r w:rsidR="00953EB4" w:rsidRPr="002F514D">
        <w:rPr>
          <w:rFonts w:ascii="Times New Roman" w:hAnsi="Times New Roman" w:cs="Times New Roman"/>
          <w:sz w:val="24"/>
          <w:szCs w:val="24"/>
        </w:rPr>
        <w:t>of</w:t>
      </w:r>
      <w:r w:rsidR="009B3187" w:rsidRPr="002F514D">
        <w:rPr>
          <w:rFonts w:ascii="Times New Roman" w:hAnsi="Times New Roman" w:cs="Times New Roman"/>
          <w:sz w:val="24"/>
          <w:szCs w:val="24"/>
        </w:rPr>
        <w:t xml:space="preserve"> </w:t>
      </w:r>
      <w:r w:rsidR="002B0B74" w:rsidRPr="002F514D">
        <w:rPr>
          <w:rFonts w:ascii="Times New Roman" w:hAnsi="Times New Roman" w:cs="Times New Roman"/>
          <w:sz w:val="24"/>
          <w:szCs w:val="24"/>
        </w:rPr>
        <w:t xml:space="preserve">their </w:t>
      </w:r>
      <w:r w:rsidR="009B3187" w:rsidRPr="002F514D">
        <w:rPr>
          <w:rFonts w:ascii="Times New Roman" w:hAnsi="Times New Roman" w:cs="Times New Roman"/>
          <w:sz w:val="24"/>
          <w:szCs w:val="24"/>
        </w:rPr>
        <w:t>crop output</w:t>
      </w:r>
      <w:r w:rsidR="00242A5B" w:rsidRPr="002F514D">
        <w:rPr>
          <w:rFonts w:ascii="Times New Roman" w:hAnsi="Times New Roman" w:cs="Times New Roman"/>
          <w:sz w:val="24"/>
          <w:szCs w:val="24"/>
        </w:rPr>
        <w:t>, generating an</w:t>
      </w:r>
      <w:r w:rsidR="000C04FE" w:rsidRPr="002F514D">
        <w:rPr>
          <w:rFonts w:ascii="Times New Roman" w:hAnsi="Times New Roman" w:cs="Times New Roman"/>
          <w:sz w:val="24"/>
          <w:szCs w:val="24"/>
        </w:rPr>
        <w:t xml:space="preserve"> average annual value of sales 447,000 Metic</w:t>
      </w:r>
      <w:r w:rsidR="00C438C8" w:rsidRPr="002F514D">
        <w:rPr>
          <w:rFonts w:ascii="Times New Roman" w:hAnsi="Times New Roman" w:cs="Times New Roman"/>
          <w:sz w:val="24"/>
          <w:szCs w:val="24"/>
        </w:rPr>
        <w:t>ais (MT)</w:t>
      </w:r>
      <w:r w:rsidR="00242A5B" w:rsidRPr="002F514D">
        <w:rPr>
          <w:rFonts w:ascii="Times New Roman" w:hAnsi="Times New Roman" w:cs="Times New Roman"/>
          <w:sz w:val="24"/>
          <w:szCs w:val="24"/>
        </w:rPr>
        <w:t xml:space="preserve"> </w:t>
      </w:r>
      <w:r w:rsidR="00CC62A9" w:rsidRPr="002F514D">
        <w:rPr>
          <w:rFonts w:ascii="Times New Roman" w:hAnsi="Times New Roman" w:cs="Times New Roman"/>
          <w:sz w:val="24"/>
          <w:szCs w:val="24"/>
        </w:rPr>
        <w:t>per house</w:t>
      </w:r>
      <w:r w:rsidR="000C04FE" w:rsidRPr="002F514D">
        <w:rPr>
          <w:rFonts w:ascii="Times New Roman" w:hAnsi="Times New Roman" w:cs="Times New Roman"/>
          <w:sz w:val="24"/>
          <w:szCs w:val="24"/>
        </w:rPr>
        <w:t>hold</w:t>
      </w:r>
      <w:r w:rsidR="00242A5B" w:rsidRPr="002F514D">
        <w:rPr>
          <w:rFonts w:ascii="Times New Roman" w:hAnsi="Times New Roman" w:cs="Times New Roman"/>
          <w:sz w:val="24"/>
          <w:szCs w:val="24"/>
        </w:rPr>
        <w:t xml:space="preserve"> (US$40)</w:t>
      </w:r>
      <w:r w:rsidR="0092214B" w:rsidRPr="002F514D">
        <w:rPr>
          <w:rFonts w:ascii="Times New Roman" w:hAnsi="Times New Roman" w:cs="Times New Roman"/>
          <w:sz w:val="24"/>
          <w:szCs w:val="24"/>
        </w:rPr>
        <w:t xml:space="preserve"> </w:t>
      </w:r>
      <w:r w:rsidR="009B3187" w:rsidRPr="002F514D">
        <w:rPr>
          <w:rFonts w:ascii="Times New Roman" w:hAnsi="Times New Roman" w:cs="Times New Roman"/>
          <w:sz w:val="24"/>
          <w:szCs w:val="24"/>
        </w:rPr>
        <w:fldChar w:fldCharType="begin"/>
      </w:r>
      <w:r w:rsidR="002F5A99" w:rsidRPr="002F514D">
        <w:rPr>
          <w:rFonts w:ascii="Times New Roman" w:hAnsi="Times New Roman" w:cs="Times New Roman"/>
          <w:sz w:val="24"/>
          <w:szCs w:val="24"/>
        </w:rPr>
        <w:instrText xml:space="preserve"> ADDIN EN.CITE &lt;EndNote&gt;&lt;Cite&gt;&lt;Author&gt;Heltberg&lt;/Author&gt;&lt;Year&gt;2002&lt;/Year&gt;&lt;RecNum&gt;6&lt;/RecNum&gt;&lt;DisplayText&gt;(Heltberg and Tarp 2002)&lt;/DisplayText&gt;&lt;record&gt;&lt;rec-number&gt;6&lt;/rec-number&gt;&lt;foreign-keys&gt;&lt;key app="EN" db-id="5a99drxe3t5fx4evwd6vvfwhdxv5fwwrpsdz"&gt;6&lt;/key&gt;&lt;/foreign-keys&gt;&lt;ref-type name="Journal Article"&gt;17&lt;/ref-type&gt;&lt;contributors&gt;&lt;authors&gt;&lt;author&gt;Heltberg, R.&lt;/author&gt;&lt;author&gt;Tarp, F.&lt;/author&gt;&lt;/authors&gt;&lt;/contributors&gt;&lt;auth-address&gt;Institute of Economics, University of Copenhagen, Studiestraede 6, 1455 Copenhagen K, Denmark&lt;/auth-address&gt;&lt;titles&gt;&lt;title&gt;Agricultural Supply Response and Poverty in Mozambique&lt;/title&gt;&lt;secondary-title&gt;Food Policy&lt;/secondary-title&gt;&lt;/titles&gt;&lt;periodical&gt;&lt;full-title&gt;Food Policy&lt;/full-title&gt;&lt;/periodical&gt;&lt;pages&gt;103-124&lt;/pages&gt;&lt;volume&gt;27&lt;/volume&gt;&lt;number&gt;2&lt;/number&gt;&lt;keywords&gt;&lt;keyword&gt;Africa&lt;/keyword&gt;&lt;keyword&gt;Agriculture&lt;/keyword&gt;&lt;keyword&gt;Commercialization&lt;/keyword&gt;&lt;keyword&gt;Food marketing&lt;/keyword&gt;&lt;keyword&gt;Mozambique&lt;/keyword&gt;&lt;keyword&gt;Supply response&lt;/keyword&gt;&lt;/keywords&gt;&lt;dates&gt;&lt;year&gt;2002&lt;/year&gt;&lt;pub-dates&gt;&lt;date&gt;//&lt;/date&gt;&lt;/pub-dates&gt;&lt;/dates&gt;&lt;urls&gt;&lt;related-urls&gt;&lt;url&gt;http://www.scopus.com/inward/record.url?eid=2-s2.0-0036051535&amp;amp;partnerID=40&amp;amp;md5=9fe4965d75982540702fed4c751082ed&lt;/url&gt;&lt;/related-urls&gt;&lt;/urls&gt;&lt;/record&gt;&lt;/Cite&gt;&lt;/EndNote&gt;</w:instrText>
      </w:r>
      <w:r w:rsidR="009B3187" w:rsidRPr="002F514D">
        <w:rPr>
          <w:rFonts w:ascii="Times New Roman" w:hAnsi="Times New Roman" w:cs="Times New Roman"/>
          <w:sz w:val="24"/>
          <w:szCs w:val="24"/>
        </w:rPr>
        <w:fldChar w:fldCharType="separate"/>
      </w:r>
      <w:r w:rsidR="00730526" w:rsidRPr="002F514D">
        <w:rPr>
          <w:rFonts w:ascii="Times New Roman" w:hAnsi="Times New Roman" w:cs="Times New Roman"/>
          <w:noProof/>
          <w:sz w:val="24"/>
          <w:szCs w:val="24"/>
        </w:rPr>
        <w:t>(</w:t>
      </w:r>
      <w:hyperlink w:anchor="_ENREF_31" w:tooltip="Heltberg, 2002 #6" w:history="1">
        <w:r w:rsidR="00E17FF6" w:rsidRPr="002F514D">
          <w:rPr>
            <w:rFonts w:ascii="Times New Roman" w:hAnsi="Times New Roman" w:cs="Times New Roman"/>
            <w:noProof/>
            <w:sz w:val="24"/>
            <w:szCs w:val="24"/>
          </w:rPr>
          <w:t>Heltberg and Tarp 2002</w:t>
        </w:r>
      </w:hyperlink>
      <w:r w:rsidR="00730526" w:rsidRPr="002F514D">
        <w:rPr>
          <w:rFonts w:ascii="Times New Roman" w:hAnsi="Times New Roman" w:cs="Times New Roman"/>
          <w:noProof/>
          <w:sz w:val="24"/>
          <w:szCs w:val="24"/>
        </w:rPr>
        <w:t>)</w:t>
      </w:r>
      <w:r w:rsidR="009B3187" w:rsidRPr="002F514D">
        <w:rPr>
          <w:rFonts w:ascii="Times New Roman" w:hAnsi="Times New Roman" w:cs="Times New Roman"/>
          <w:sz w:val="24"/>
          <w:szCs w:val="24"/>
        </w:rPr>
        <w:fldChar w:fldCharType="end"/>
      </w:r>
      <w:r w:rsidR="001A7D6A" w:rsidRPr="002F514D">
        <w:rPr>
          <w:rFonts w:ascii="Times New Roman" w:hAnsi="Times New Roman" w:cs="Times New Roman"/>
          <w:sz w:val="24"/>
          <w:szCs w:val="24"/>
        </w:rPr>
        <w:t>.</w:t>
      </w:r>
      <w:r w:rsidR="002C0DCC" w:rsidRPr="002F514D">
        <w:rPr>
          <w:rFonts w:ascii="Times New Roman" w:hAnsi="Times New Roman" w:cs="Times New Roman"/>
          <w:sz w:val="24"/>
          <w:szCs w:val="24"/>
        </w:rPr>
        <w:t xml:space="preserve"> </w:t>
      </w:r>
      <w:r w:rsidR="002C0DCC" w:rsidRPr="002F514D">
        <w:rPr>
          <w:rFonts w:ascii="Times New Roman" w:eastAsia="Times New Roman" w:hAnsi="Times New Roman" w:cs="Times New Roman"/>
          <w:sz w:val="24"/>
          <w:szCs w:val="24"/>
        </w:rPr>
        <w:t>Mozambique’s agricultural productivity growth</w:t>
      </w:r>
      <w:r w:rsidR="001912AE" w:rsidRPr="002F514D">
        <w:rPr>
          <w:rFonts w:ascii="Times New Roman" w:eastAsia="Times New Roman" w:hAnsi="Times New Roman" w:cs="Times New Roman"/>
          <w:sz w:val="24"/>
          <w:szCs w:val="24"/>
        </w:rPr>
        <w:t xml:space="preserve"> rate of</w:t>
      </w:r>
      <w:r w:rsidR="002C0DCC" w:rsidRPr="002F514D">
        <w:rPr>
          <w:rFonts w:ascii="Times New Roman" w:eastAsia="Times New Roman" w:hAnsi="Times New Roman" w:cs="Times New Roman"/>
          <w:sz w:val="24"/>
          <w:szCs w:val="24"/>
        </w:rPr>
        <w:t xml:space="preserve"> 1.02</w:t>
      </w:r>
      <w:r w:rsidR="002B32F4" w:rsidRPr="002F514D">
        <w:rPr>
          <w:rFonts w:ascii="Times New Roman" w:eastAsia="Times New Roman" w:hAnsi="Times New Roman" w:cs="Times New Roman"/>
          <w:sz w:val="24"/>
          <w:szCs w:val="24"/>
        </w:rPr>
        <w:t>%</w:t>
      </w:r>
      <w:r w:rsidR="002C0DCC" w:rsidRPr="002F514D">
        <w:rPr>
          <w:rFonts w:ascii="Times New Roman" w:eastAsia="Times New Roman" w:hAnsi="Times New Roman" w:cs="Times New Roman"/>
          <w:sz w:val="24"/>
          <w:szCs w:val="24"/>
        </w:rPr>
        <w:t xml:space="preserve"> per year </w:t>
      </w:r>
      <w:r w:rsidR="002C0DCC" w:rsidRPr="002F514D">
        <w:rPr>
          <w:rFonts w:ascii="Times New Roman" w:eastAsia="Times New Roman" w:hAnsi="Times New Roman" w:cs="Times New Roman"/>
          <w:sz w:val="24"/>
          <w:szCs w:val="24"/>
        </w:rPr>
        <w:fldChar w:fldCharType="begin"/>
      </w:r>
      <w:r w:rsidR="002F5A99" w:rsidRPr="002F514D">
        <w:rPr>
          <w:rFonts w:ascii="Times New Roman" w:eastAsia="Times New Roman" w:hAnsi="Times New Roman" w:cs="Times New Roman"/>
          <w:sz w:val="24"/>
          <w:szCs w:val="24"/>
        </w:rPr>
        <w:instrText xml:space="preserve"> ADDIN EN.CITE &lt;EndNote&gt;&lt;Cite&gt;&lt;Author&gt;Nkamleu&lt;/Author&gt;&lt;Year&gt;2004&lt;/Year&gt;&lt;RecNum&gt;38&lt;/RecNum&gt;&lt;DisplayText&gt;(Nkamleu 2004)&lt;/DisplayText&gt;&lt;record&gt;&lt;rec-number&gt;38&lt;/rec-number&gt;&lt;foreign-keys&gt;&lt;key app="EN" db-id="5a99drxe3t5fx4evwd6vvfwhdxv5fwwrpsdz"&gt;38&lt;/key&gt;&lt;/foreign-keys&gt;&lt;ref-type name="Journal Article"&gt;17&lt;/ref-type&gt;&lt;contributors&gt;&lt;authors&gt;&lt;author&gt;Nkamleu, Guy Blaise&lt;/author&gt;&lt;/authors&gt;&lt;/contributors&gt;&lt;titles&gt;&lt;title&gt;Productivity Growth, Technical Progress and Efficiency Change in African Agriculture&lt;/title&gt;&lt;secondary-title&gt;African Development Review&lt;/secondary-title&gt;&lt;/titles&gt;&lt;periodical&gt;&lt;full-title&gt;African Development Review&lt;/full-title&gt;&lt;/periodical&gt;&lt;pages&gt;203-222&lt;/pages&gt;&lt;volume&gt;16&lt;/volume&gt;&lt;number&gt;1&lt;/number&gt;&lt;dates&gt;&lt;year&gt;2004&lt;/year&gt;&lt;/dates&gt;&lt;isbn&gt;1467-8268&lt;/isbn&gt;&lt;urls&gt;&lt;/urls&gt;&lt;/record&gt;&lt;/Cite&gt;&lt;/EndNote&gt;</w:instrText>
      </w:r>
      <w:r w:rsidR="002C0DCC" w:rsidRPr="002F514D">
        <w:rPr>
          <w:rFonts w:ascii="Times New Roman" w:eastAsia="Times New Roman" w:hAnsi="Times New Roman" w:cs="Times New Roman"/>
          <w:sz w:val="24"/>
          <w:szCs w:val="24"/>
        </w:rPr>
        <w:fldChar w:fldCharType="separate"/>
      </w:r>
      <w:r w:rsidR="00730526" w:rsidRPr="002F514D">
        <w:rPr>
          <w:rFonts w:ascii="Times New Roman" w:eastAsia="Times New Roman" w:hAnsi="Times New Roman" w:cs="Times New Roman"/>
          <w:noProof/>
          <w:sz w:val="24"/>
          <w:szCs w:val="24"/>
        </w:rPr>
        <w:t>(</w:t>
      </w:r>
      <w:hyperlink w:anchor="_ENREF_53" w:tooltip="Nkamleu, 2004 #38" w:history="1">
        <w:r w:rsidR="00E17FF6" w:rsidRPr="002F514D">
          <w:rPr>
            <w:rFonts w:ascii="Times New Roman" w:eastAsia="Times New Roman" w:hAnsi="Times New Roman" w:cs="Times New Roman"/>
            <w:noProof/>
            <w:sz w:val="24"/>
            <w:szCs w:val="24"/>
          </w:rPr>
          <w:t>Nkamleu 2004</w:t>
        </w:r>
      </w:hyperlink>
      <w:r w:rsidR="00730526" w:rsidRPr="002F514D">
        <w:rPr>
          <w:rFonts w:ascii="Times New Roman" w:eastAsia="Times New Roman" w:hAnsi="Times New Roman" w:cs="Times New Roman"/>
          <w:noProof/>
          <w:sz w:val="24"/>
          <w:szCs w:val="24"/>
        </w:rPr>
        <w:t>)</w:t>
      </w:r>
      <w:r w:rsidR="002C0DCC" w:rsidRPr="002F514D">
        <w:rPr>
          <w:rFonts w:ascii="Times New Roman" w:eastAsia="Times New Roman" w:hAnsi="Times New Roman" w:cs="Times New Roman"/>
          <w:sz w:val="24"/>
          <w:szCs w:val="24"/>
        </w:rPr>
        <w:fldChar w:fldCharType="end"/>
      </w:r>
      <w:r w:rsidR="002C0DCC" w:rsidRPr="002F514D">
        <w:rPr>
          <w:rFonts w:ascii="Times New Roman" w:eastAsia="Times New Roman" w:hAnsi="Times New Roman" w:cs="Times New Roman"/>
          <w:sz w:val="24"/>
          <w:szCs w:val="24"/>
        </w:rPr>
        <w:t xml:space="preserve"> is low compared to </w:t>
      </w:r>
      <w:r w:rsidR="0092214B" w:rsidRPr="002F514D">
        <w:rPr>
          <w:rFonts w:ascii="Times New Roman" w:eastAsia="Times New Roman" w:hAnsi="Times New Roman" w:cs="Times New Roman"/>
          <w:sz w:val="24"/>
          <w:szCs w:val="24"/>
        </w:rPr>
        <w:t>the</w:t>
      </w:r>
      <w:r w:rsidR="002C0DCC" w:rsidRPr="002F514D">
        <w:rPr>
          <w:rFonts w:ascii="Times New Roman" w:eastAsia="Times New Roman" w:hAnsi="Times New Roman" w:cs="Times New Roman"/>
          <w:sz w:val="24"/>
          <w:szCs w:val="24"/>
        </w:rPr>
        <w:t xml:space="preserve"> population growth rate of 2.65</w:t>
      </w:r>
      <w:r w:rsidR="002B32F4" w:rsidRPr="002F514D">
        <w:rPr>
          <w:rFonts w:ascii="Times New Roman" w:eastAsia="Times New Roman" w:hAnsi="Times New Roman" w:cs="Times New Roman"/>
          <w:sz w:val="24"/>
          <w:szCs w:val="24"/>
        </w:rPr>
        <w:t>%</w:t>
      </w:r>
      <w:r w:rsidR="00953EB4" w:rsidRPr="002F514D">
        <w:rPr>
          <w:rFonts w:ascii="Times New Roman" w:eastAsia="Times New Roman" w:hAnsi="Times New Roman" w:cs="Times New Roman"/>
          <w:sz w:val="24"/>
          <w:szCs w:val="24"/>
        </w:rPr>
        <w:t xml:space="preserve"> </w:t>
      </w:r>
      <w:r w:rsidR="002C0DCC" w:rsidRPr="002F514D">
        <w:rPr>
          <w:rFonts w:ascii="Times New Roman" w:eastAsia="Times New Roman" w:hAnsi="Times New Roman" w:cs="Times New Roman"/>
          <w:sz w:val="24"/>
          <w:szCs w:val="24"/>
        </w:rPr>
        <w:t>per year</w:t>
      </w:r>
      <w:r w:rsidR="002B0B74" w:rsidRPr="002F514D">
        <w:rPr>
          <w:rFonts w:ascii="Times New Roman" w:eastAsia="Times New Roman" w:hAnsi="Times New Roman" w:cs="Times New Roman"/>
          <w:sz w:val="24"/>
          <w:szCs w:val="24"/>
        </w:rPr>
        <w:t xml:space="preserve"> </w:t>
      </w:r>
      <w:r w:rsidR="002B0B74" w:rsidRPr="002F514D">
        <w:rPr>
          <w:rFonts w:ascii="Times New Roman" w:eastAsia="Times New Roman" w:hAnsi="Times New Roman" w:cs="Times New Roman"/>
          <w:sz w:val="24"/>
          <w:szCs w:val="24"/>
        </w:rPr>
        <w:fldChar w:fldCharType="begin"/>
      </w:r>
      <w:r w:rsidR="002B0B74" w:rsidRPr="002F514D">
        <w:rPr>
          <w:rFonts w:ascii="Times New Roman" w:eastAsia="Times New Roman" w:hAnsi="Times New Roman" w:cs="Times New Roman"/>
          <w:sz w:val="24"/>
          <w:szCs w:val="24"/>
        </w:rPr>
        <w:instrText xml:space="preserve"> ADDIN EN.CITE &lt;EndNote&gt;&lt;Cite&gt;&lt;Author&gt;Da Silva&lt;/Author&gt;&lt;Year&gt;1996&lt;/Year&gt;&lt;RecNum&gt;36&lt;/RecNum&gt;&lt;DisplayText&gt;(Da Silva et al. 1996)&lt;/DisplayText&gt;&lt;record&gt;&lt;rec-number&gt;36&lt;/rec-number&gt;&lt;foreign-keys&gt;&lt;key app="EN" db-id="5a99drxe3t5fx4evwd6vvfwhdxv5fwwrpsdz"&gt;36&lt;/key&gt;&lt;/foreign-keys&gt;&lt;ref-type name="Journal Article"&gt;17&lt;/ref-type&gt;&lt;contributors&gt;&lt;authors&gt;&lt;author&gt;Da Silva, Mário A Calane&lt;/author&gt;&lt;author&gt;Alves, Tereza&lt;/author&gt;&lt;author&gt;Tember, Jorge&lt;/author&gt;&lt;author&gt;Munisse, Paulino&lt;/author&gt;&lt;author&gt;De Sousa, Camila C&lt;/author&gt;&lt;author&gt;Pancas, Marina&lt;/author&gt;&lt;author&gt;Porto, Márcio&lt;/author&gt;&lt;author&gt;Barreiros, Alexandra&lt;/author&gt;&lt;/authors&gt;&lt;/contributors&gt;&lt;titles&gt;&lt;title&gt;Mozambique: Country Report to the FAO International Technical Conference on Plant Genetic Resources &lt;/title&gt;&lt;/titles&gt;&lt;dates&gt;&lt;year&gt;1996&lt;/year&gt;&lt;/dates&gt;&lt;urls&gt;&lt;/urls&gt;&lt;/record&gt;&lt;/Cite&gt;&lt;/EndNote&gt;</w:instrText>
      </w:r>
      <w:r w:rsidR="002B0B74" w:rsidRPr="002F514D">
        <w:rPr>
          <w:rFonts w:ascii="Times New Roman" w:eastAsia="Times New Roman" w:hAnsi="Times New Roman" w:cs="Times New Roman"/>
          <w:sz w:val="24"/>
          <w:szCs w:val="24"/>
        </w:rPr>
        <w:fldChar w:fldCharType="separate"/>
      </w:r>
      <w:r w:rsidR="002B0B74" w:rsidRPr="002F514D">
        <w:rPr>
          <w:rFonts w:ascii="Times New Roman" w:eastAsia="Times New Roman" w:hAnsi="Times New Roman" w:cs="Times New Roman"/>
          <w:noProof/>
          <w:sz w:val="24"/>
          <w:szCs w:val="24"/>
        </w:rPr>
        <w:t>(</w:t>
      </w:r>
      <w:hyperlink w:anchor="_ENREF_12" w:tooltip="Da Silva, 1996 #36" w:history="1">
        <w:r w:rsidR="00E17FF6" w:rsidRPr="002F514D">
          <w:rPr>
            <w:rFonts w:ascii="Times New Roman" w:eastAsia="Times New Roman" w:hAnsi="Times New Roman" w:cs="Times New Roman"/>
            <w:noProof/>
            <w:sz w:val="24"/>
            <w:szCs w:val="24"/>
          </w:rPr>
          <w:t>Da Silva et al. 1996</w:t>
        </w:r>
      </w:hyperlink>
      <w:r w:rsidR="002B0B74" w:rsidRPr="002F514D">
        <w:rPr>
          <w:rFonts w:ascii="Times New Roman" w:eastAsia="Times New Roman" w:hAnsi="Times New Roman" w:cs="Times New Roman"/>
          <w:noProof/>
          <w:sz w:val="24"/>
          <w:szCs w:val="24"/>
        </w:rPr>
        <w:t>)</w:t>
      </w:r>
      <w:r w:rsidR="002B0B74" w:rsidRPr="002F514D">
        <w:rPr>
          <w:rFonts w:ascii="Times New Roman" w:eastAsia="Times New Roman" w:hAnsi="Times New Roman" w:cs="Times New Roman"/>
          <w:sz w:val="24"/>
          <w:szCs w:val="24"/>
        </w:rPr>
        <w:fldChar w:fldCharType="end"/>
      </w:r>
      <w:r w:rsidR="002B32F4" w:rsidRPr="002F514D">
        <w:rPr>
          <w:rFonts w:ascii="Times New Roman" w:eastAsia="Times New Roman" w:hAnsi="Times New Roman" w:cs="Times New Roman"/>
          <w:sz w:val="24"/>
          <w:szCs w:val="24"/>
        </w:rPr>
        <w:t>,</w:t>
      </w:r>
      <w:r w:rsidR="002C0DCC" w:rsidRPr="002F514D">
        <w:rPr>
          <w:rFonts w:ascii="Times New Roman" w:eastAsia="Times New Roman" w:hAnsi="Times New Roman" w:cs="Times New Roman"/>
          <w:sz w:val="24"/>
          <w:szCs w:val="24"/>
        </w:rPr>
        <w:t xml:space="preserve"> a concern for achieving</w:t>
      </w:r>
      <w:r w:rsidR="00CC62A9" w:rsidRPr="002F514D">
        <w:rPr>
          <w:rFonts w:ascii="Times New Roman" w:eastAsia="Times New Roman" w:hAnsi="Times New Roman" w:cs="Times New Roman"/>
          <w:sz w:val="24"/>
          <w:szCs w:val="24"/>
        </w:rPr>
        <w:t xml:space="preserve"> food security for the nation and </w:t>
      </w:r>
      <w:r w:rsidR="003E7EC0" w:rsidRPr="002F514D">
        <w:rPr>
          <w:rFonts w:ascii="Times New Roman" w:eastAsia="Times New Roman" w:hAnsi="Times New Roman" w:cs="Times New Roman"/>
          <w:sz w:val="24"/>
          <w:szCs w:val="24"/>
        </w:rPr>
        <w:t xml:space="preserve">its </w:t>
      </w:r>
      <w:r w:rsidR="00CC62A9" w:rsidRPr="002F514D">
        <w:rPr>
          <w:rFonts w:ascii="Times New Roman" w:eastAsia="Times New Roman" w:hAnsi="Times New Roman" w:cs="Times New Roman"/>
          <w:sz w:val="24"/>
          <w:szCs w:val="24"/>
        </w:rPr>
        <w:t>households</w:t>
      </w:r>
      <w:r w:rsidR="002C0DCC" w:rsidRPr="002F514D">
        <w:rPr>
          <w:rFonts w:ascii="Times New Roman" w:eastAsia="Times New Roman" w:hAnsi="Times New Roman" w:cs="Times New Roman"/>
          <w:sz w:val="24"/>
          <w:szCs w:val="24"/>
        </w:rPr>
        <w:t xml:space="preserve">. </w:t>
      </w:r>
    </w:p>
    <w:p w:rsidR="009E3586" w:rsidRPr="002F514D" w:rsidRDefault="002B32F4" w:rsidP="0048037F">
      <w:pPr>
        <w:spacing w:before="240" w:after="360" w:line="480" w:lineRule="auto"/>
        <w:ind w:firstLine="720"/>
        <w:rPr>
          <w:rFonts w:ascii="Times New Roman" w:hAnsi="Times New Roman" w:cs="Times New Roman"/>
          <w:sz w:val="24"/>
          <w:szCs w:val="24"/>
        </w:rPr>
      </w:pPr>
      <w:r w:rsidRPr="002F514D">
        <w:rPr>
          <w:rFonts w:ascii="Times New Roman" w:eastAsia="Times New Roman" w:hAnsi="Times New Roman" w:cs="Times New Roman"/>
          <w:sz w:val="24"/>
          <w:szCs w:val="24"/>
        </w:rPr>
        <w:t>A</w:t>
      </w:r>
      <w:r w:rsidR="00FB74FF" w:rsidRPr="002F514D">
        <w:rPr>
          <w:rFonts w:ascii="Times New Roman" w:eastAsia="Times New Roman" w:hAnsi="Times New Roman" w:cs="Times New Roman"/>
          <w:sz w:val="24"/>
          <w:szCs w:val="24"/>
        </w:rPr>
        <w:t>griculture</w:t>
      </w:r>
      <w:r w:rsidR="004D5760" w:rsidRPr="002F514D">
        <w:rPr>
          <w:rFonts w:ascii="Times New Roman" w:eastAsia="Times New Roman" w:hAnsi="Times New Roman" w:cs="Times New Roman"/>
          <w:sz w:val="24"/>
          <w:szCs w:val="24"/>
        </w:rPr>
        <w:t xml:space="preserve"> is </w:t>
      </w:r>
      <w:r w:rsidR="00573B0E" w:rsidRPr="002F514D">
        <w:rPr>
          <w:rFonts w:ascii="Times New Roman" w:eastAsia="Times New Roman" w:hAnsi="Times New Roman" w:cs="Times New Roman"/>
          <w:sz w:val="24"/>
          <w:szCs w:val="24"/>
        </w:rPr>
        <w:t>frequently</w:t>
      </w:r>
      <w:r w:rsidR="00FB74FF" w:rsidRPr="002F514D">
        <w:rPr>
          <w:rFonts w:ascii="Times New Roman" w:eastAsia="Times New Roman" w:hAnsi="Times New Roman" w:cs="Times New Roman"/>
          <w:sz w:val="24"/>
          <w:szCs w:val="24"/>
        </w:rPr>
        <w:t xml:space="preserve"> </w:t>
      </w:r>
      <w:r w:rsidR="00E151B8" w:rsidRPr="002F514D">
        <w:rPr>
          <w:rFonts w:ascii="Times New Roman" w:eastAsia="Times New Roman" w:hAnsi="Times New Roman" w:cs="Times New Roman"/>
          <w:sz w:val="24"/>
          <w:szCs w:val="24"/>
        </w:rPr>
        <w:t>characterized</w:t>
      </w:r>
      <w:r w:rsidR="004D5760" w:rsidRPr="002F514D">
        <w:rPr>
          <w:rFonts w:ascii="Times New Roman" w:eastAsia="Times New Roman" w:hAnsi="Times New Roman" w:cs="Times New Roman"/>
          <w:sz w:val="24"/>
          <w:szCs w:val="24"/>
        </w:rPr>
        <w:t xml:space="preserve"> by </w:t>
      </w:r>
      <w:r w:rsidR="00CE7DD6" w:rsidRPr="002F514D">
        <w:rPr>
          <w:rFonts w:ascii="Times New Roman" w:eastAsia="Times New Roman" w:hAnsi="Times New Roman" w:cs="Times New Roman"/>
          <w:sz w:val="24"/>
          <w:szCs w:val="24"/>
        </w:rPr>
        <w:t xml:space="preserve">high </w:t>
      </w:r>
      <w:r w:rsidR="004D5760" w:rsidRPr="002F514D">
        <w:rPr>
          <w:rFonts w:ascii="Times New Roman" w:eastAsia="Times New Roman" w:hAnsi="Times New Roman" w:cs="Times New Roman"/>
          <w:sz w:val="24"/>
          <w:szCs w:val="24"/>
        </w:rPr>
        <w:t>varia</w:t>
      </w:r>
      <w:r w:rsidR="003E7EC0" w:rsidRPr="002F514D">
        <w:rPr>
          <w:rFonts w:ascii="Times New Roman" w:eastAsia="Times New Roman" w:hAnsi="Times New Roman" w:cs="Times New Roman"/>
          <w:sz w:val="24"/>
          <w:szCs w:val="24"/>
        </w:rPr>
        <w:t>bility of production outcomes</w:t>
      </w:r>
      <w:r w:rsidR="00F76734" w:rsidRPr="002F514D">
        <w:rPr>
          <w:rFonts w:ascii="Times New Roman" w:eastAsia="Times New Roman" w:hAnsi="Times New Roman" w:cs="Times New Roman"/>
          <w:sz w:val="24"/>
          <w:szCs w:val="24"/>
        </w:rPr>
        <w:t xml:space="preserve"> which is</w:t>
      </w:r>
      <w:r w:rsidR="003E7EC0" w:rsidRPr="002F514D">
        <w:rPr>
          <w:rFonts w:ascii="Times New Roman" w:eastAsia="Times New Roman" w:hAnsi="Times New Roman" w:cs="Times New Roman"/>
          <w:sz w:val="24"/>
          <w:szCs w:val="24"/>
        </w:rPr>
        <w:t xml:space="preserve"> known as</w:t>
      </w:r>
      <w:r w:rsidR="00F52E7C" w:rsidRPr="002F514D">
        <w:rPr>
          <w:rFonts w:ascii="Times New Roman" w:eastAsia="Times New Roman" w:hAnsi="Times New Roman" w:cs="Times New Roman"/>
          <w:sz w:val="24"/>
          <w:szCs w:val="24"/>
        </w:rPr>
        <w:t xml:space="preserve"> production risk </w:t>
      </w:r>
      <w:r w:rsidR="008D54AB" w:rsidRPr="002F514D">
        <w:rPr>
          <w:rFonts w:ascii="Times New Roman" w:eastAsia="Times New Roman" w:hAnsi="Times New Roman" w:cs="Times New Roman"/>
          <w:sz w:val="24"/>
          <w:szCs w:val="24"/>
        </w:rPr>
        <w:fldChar w:fldCharType="begin"/>
      </w:r>
      <w:r w:rsidR="008D54AB" w:rsidRPr="002F514D">
        <w:rPr>
          <w:rFonts w:ascii="Times New Roman" w:eastAsia="Times New Roman" w:hAnsi="Times New Roman" w:cs="Times New Roman"/>
          <w:sz w:val="24"/>
          <w:szCs w:val="24"/>
        </w:rPr>
        <w:instrText xml:space="preserve"> ADDIN EN.CITE &lt;EndNote&gt;&lt;Cite&gt;&lt;Author&gt;Hess&lt;/Author&gt;&lt;Year&gt;2005&lt;/Year&gt;&lt;RecNum&gt;74&lt;/RecNum&gt;&lt;DisplayText&gt;(Hess et al. 2005)&lt;/DisplayText&gt;&lt;record&gt;&lt;rec-number&gt;74&lt;/rec-number&gt;&lt;foreign-keys&gt;&lt;key app="EN" db-id="t2ppt2w2mp5axiep59jxddw69r9wa5vav2ad"&gt;74&lt;/key&gt;&lt;/foreign-keys&gt;&lt;ref-type name="Journal Article"&gt;17&lt;/ref-type&gt;&lt;contributors&gt;&lt;authors&gt;&lt;author&gt;Hess, Ulrich&lt;/author&gt;&lt;author&gt;Skees, JR&lt;/author&gt;&lt;author&gt;Stoppa, Andrea&lt;/author&gt;&lt;author&gt;Barnett, BJ&lt;/author&gt;&lt;author&gt;Nash, John&lt;/author&gt;&lt;/authors&gt;&lt;/contributors&gt;&lt;titles&gt;&lt;title&gt;Managing agricultural production risk: Innovations in developing countries&lt;/title&gt;&lt;secondary-title&gt;Agriculture and Rural Development (ARD) Department Report&lt;/secondary-title&gt;&lt;/titles&gt;&lt;periodical&gt;&lt;full-title&gt;Agriculture and Rural Development (ARD) Department Report&lt;/full-title&gt;&lt;/periodical&gt;&lt;number&gt;32727-GLB&lt;/number&gt;&lt;dates&gt;&lt;year&gt;2005&lt;/year&gt;&lt;/dates&gt;&lt;urls&gt;&lt;/urls&gt;&lt;/record&gt;&lt;/Cite&gt;&lt;/EndNote&gt;</w:instrText>
      </w:r>
      <w:r w:rsidR="008D54AB" w:rsidRPr="002F514D">
        <w:rPr>
          <w:rFonts w:ascii="Times New Roman" w:eastAsia="Times New Roman" w:hAnsi="Times New Roman" w:cs="Times New Roman"/>
          <w:sz w:val="24"/>
          <w:szCs w:val="24"/>
        </w:rPr>
        <w:fldChar w:fldCharType="separate"/>
      </w:r>
      <w:r w:rsidR="008D54AB" w:rsidRPr="002F514D">
        <w:rPr>
          <w:rFonts w:ascii="Times New Roman" w:eastAsia="Times New Roman" w:hAnsi="Times New Roman" w:cs="Times New Roman"/>
          <w:noProof/>
          <w:sz w:val="24"/>
          <w:szCs w:val="24"/>
        </w:rPr>
        <w:t>(</w:t>
      </w:r>
      <w:hyperlink w:anchor="_ENREF_32" w:tooltip="Hess, 2005 #74" w:history="1">
        <w:r w:rsidR="00E17FF6" w:rsidRPr="002F514D">
          <w:rPr>
            <w:rFonts w:ascii="Times New Roman" w:eastAsia="Times New Roman" w:hAnsi="Times New Roman" w:cs="Times New Roman"/>
            <w:noProof/>
            <w:sz w:val="24"/>
            <w:szCs w:val="24"/>
          </w:rPr>
          <w:t>Hess et al. 2005</w:t>
        </w:r>
      </w:hyperlink>
      <w:r w:rsidR="008D54AB" w:rsidRPr="002F514D">
        <w:rPr>
          <w:rFonts w:ascii="Times New Roman" w:eastAsia="Times New Roman" w:hAnsi="Times New Roman" w:cs="Times New Roman"/>
          <w:noProof/>
          <w:sz w:val="24"/>
          <w:szCs w:val="24"/>
        </w:rPr>
        <w:t>)</w:t>
      </w:r>
      <w:r w:rsidR="008D54AB" w:rsidRPr="002F514D">
        <w:rPr>
          <w:rFonts w:ascii="Times New Roman" w:eastAsia="Times New Roman" w:hAnsi="Times New Roman" w:cs="Times New Roman"/>
          <w:sz w:val="24"/>
          <w:szCs w:val="24"/>
        </w:rPr>
        <w:fldChar w:fldCharType="end"/>
      </w:r>
      <w:r w:rsidR="00FC203C" w:rsidRPr="002F514D">
        <w:rPr>
          <w:rFonts w:ascii="Times New Roman" w:eastAsia="Times New Roman" w:hAnsi="Times New Roman" w:cs="Times New Roman"/>
          <w:sz w:val="24"/>
          <w:szCs w:val="24"/>
        </w:rPr>
        <w:t>, i.e</w:t>
      </w:r>
      <w:r w:rsidR="0063247D" w:rsidRPr="002F514D">
        <w:rPr>
          <w:rFonts w:ascii="Times New Roman" w:eastAsia="Times New Roman" w:hAnsi="Times New Roman" w:cs="Times New Roman"/>
          <w:sz w:val="24"/>
          <w:szCs w:val="24"/>
        </w:rPr>
        <w:t>.,</w:t>
      </w:r>
      <w:r w:rsidR="00FC203C" w:rsidRPr="002F514D">
        <w:rPr>
          <w:rFonts w:ascii="Times New Roman" w:eastAsia="Times New Roman" w:hAnsi="Times New Roman" w:cs="Times New Roman"/>
          <w:sz w:val="24"/>
          <w:szCs w:val="24"/>
        </w:rPr>
        <w:t xml:space="preserve"> </w:t>
      </w:r>
      <w:r w:rsidR="00EE42A8" w:rsidRPr="002F514D">
        <w:rPr>
          <w:rFonts w:ascii="Times New Roman" w:eastAsia="Times New Roman" w:hAnsi="Times New Roman" w:cs="Times New Roman"/>
          <w:sz w:val="24"/>
          <w:szCs w:val="24"/>
        </w:rPr>
        <w:t xml:space="preserve">negative outcomes stemming from </w:t>
      </w:r>
      <w:r w:rsidR="00E37EAA" w:rsidRPr="002F514D">
        <w:rPr>
          <w:rFonts w:ascii="Times New Roman" w:eastAsia="Times New Roman" w:hAnsi="Times New Roman" w:cs="Times New Roman"/>
          <w:sz w:val="24"/>
          <w:szCs w:val="24"/>
        </w:rPr>
        <w:t>unpredictable</w:t>
      </w:r>
      <w:r w:rsidR="00EE42A8" w:rsidRPr="002F514D">
        <w:rPr>
          <w:rFonts w:ascii="Times New Roman" w:eastAsia="Times New Roman" w:hAnsi="Times New Roman" w:cs="Times New Roman"/>
          <w:sz w:val="24"/>
          <w:szCs w:val="24"/>
        </w:rPr>
        <w:t xml:space="preserve"> natural </w:t>
      </w:r>
      <w:r w:rsidR="00E37EAA" w:rsidRPr="002F514D">
        <w:rPr>
          <w:rFonts w:ascii="Times New Roman" w:eastAsia="Times New Roman" w:hAnsi="Times New Roman" w:cs="Times New Roman"/>
          <w:sz w:val="24"/>
          <w:szCs w:val="24"/>
        </w:rPr>
        <w:t>causes such as</w:t>
      </w:r>
      <w:r w:rsidR="00EE42A8" w:rsidRPr="002F514D">
        <w:rPr>
          <w:rFonts w:ascii="Times New Roman" w:eastAsia="Times New Roman" w:hAnsi="Times New Roman" w:cs="Times New Roman"/>
          <w:sz w:val="24"/>
          <w:szCs w:val="24"/>
        </w:rPr>
        <w:t xml:space="preserve"> diseases and pests, and unpredictable</w:t>
      </w:r>
      <w:r w:rsidR="00E37EAA" w:rsidRPr="002F514D">
        <w:rPr>
          <w:rFonts w:ascii="Times New Roman" w:eastAsia="Times New Roman" w:hAnsi="Times New Roman" w:cs="Times New Roman"/>
          <w:sz w:val="24"/>
          <w:szCs w:val="24"/>
        </w:rPr>
        <w:t xml:space="preserve"> economic condition</w:t>
      </w:r>
      <w:r w:rsidR="00953EB4" w:rsidRPr="002F514D">
        <w:rPr>
          <w:rFonts w:ascii="Times New Roman" w:eastAsia="Times New Roman" w:hAnsi="Times New Roman" w:cs="Times New Roman"/>
          <w:sz w:val="24"/>
          <w:szCs w:val="24"/>
        </w:rPr>
        <w:t>s</w:t>
      </w:r>
      <w:r w:rsidR="00E37EAA" w:rsidRPr="002F514D">
        <w:rPr>
          <w:rFonts w:ascii="Times New Roman" w:eastAsia="Times New Roman" w:hAnsi="Times New Roman" w:cs="Times New Roman"/>
          <w:sz w:val="24"/>
          <w:szCs w:val="24"/>
        </w:rPr>
        <w:t xml:space="preserve"> including price volatility of</w:t>
      </w:r>
      <w:r w:rsidR="00EE42A8" w:rsidRPr="002F514D">
        <w:rPr>
          <w:rFonts w:ascii="Times New Roman" w:eastAsia="Times New Roman" w:hAnsi="Times New Roman" w:cs="Times New Roman"/>
          <w:sz w:val="24"/>
          <w:szCs w:val="24"/>
        </w:rPr>
        <w:t xml:space="preserve"> inputs and outputs </w:t>
      </w:r>
      <w:r w:rsidR="00850674" w:rsidRPr="002F514D">
        <w:rPr>
          <w:rFonts w:ascii="Times New Roman" w:eastAsia="Times New Roman" w:hAnsi="Times New Roman" w:cs="Times New Roman"/>
          <w:sz w:val="24"/>
          <w:szCs w:val="24"/>
        </w:rPr>
        <w:fldChar w:fldCharType="begin"/>
      </w:r>
      <w:r w:rsidR="00F864E5" w:rsidRPr="002F514D">
        <w:rPr>
          <w:rFonts w:ascii="Times New Roman" w:eastAsia="Times New Roman" w:hAnsi="Times New Roman" w:cs="Times New Roman"/>
          <w:sz w:val="24"/>
          <w:szCs w:val="24"/>
        </w:rPr>
        <w:instrText xml:space="preserve"> ADDIN EN.CITE &lt;EndNote&gt;&lt;Cite&gt;&lt;Author&gt;Austin&lt;/Author&gt;&lt;Year&gt;2012&lt;/Year&gt;&lt;RecNum&gt;44&lt;/RecNum&gt;&lt;DisplayText&gt;(Austin and Baharuddin 2012)&lt;/DisplayText&gt;&lt;record&gt;&lt;rec-number&gt;44&lt;/rec-number&gt;&lt;foreign-keys&gt;&lt;key app="EN" db-id="5a99drxe3t5fx4evwd6vvfwhdxv5fwwrpsdz"&gt;44&lt;/key&gt;&lt;/foreign-keys&gt;&lt;ref-type name="Journal Article"&gt;17&lt;/ref-type&gt;&lt;contributors&gt;&lt;authors&gt;&lt;author&gt;Austin, Okezie Chukwukere&lt;/author&gt;&lt;author&gt;Baharuddin, Amir Hussin&lt;/author&gt;&lt;/authors&gt;&lt;/contributors&gt;&lt;titles&gt;&lt;title&gt;Risk in Malaysian Agriculture: the Need for a Strategic Approach and a Policy Refocus&lt;/title&gt;&lt;secondary-title&gt;Kajian Malaysia: Journal of Malaysian Studies&lt;/secondary-title&gt;&lt;/titles&gt;&lt;periodical&gt;&lt;full-title&gt;Kajian Malaysia: Journal of Malaysian Studies&lt;/full-title&gt;&lt;/periodical&gt;&lt;pages&gt;21-50&lt;/pages&gt;&lt;volume&gt;30&lt;/volume&gt;&lt;number&gt;1&lt;/number&gt;&lt;dates&gt;&lt;year&gt;2012&lt;/year&gt;&lt;/dates&gt;&lt;isbn&gt;0127-4082&lt;/isbn&gt;&lt;urls&gt;&lt;/urls&gt;&lt;/record&gt;&lt;/Cite&gt;&lt;/EndNote&gt;</w:instrText>
      </w:r>
      <w:r w:rsidR="00850674" w:rsidRPr="002F514D">
        <w:rPr>
          <w:rFonts w:ascii="Times New Roman" w:eastAsia="Times New Roman" w:hAnsi="Times New Roman" w:cs="Times New Roman"/>
          <w:sz w:val="24"/>
          <w:szCs w:val="24"/>
        </w:rPr>
        <w:fldChar w:fldCharType="separate"/>
      </w:r>
      <w:r w:rsidR="00730526" w:rsidRPr="002F514D">
        <w:rPr>
          <w:rFonts w:ascii="Times New Roman" w:eastAsia="Times New Roman" w:hAnsi="Times New Roman" w:cs="Times New Roman"/>
          <w:noProof/>
          <w:sz w:val="24"/>
          <w:szCs w:val="24"/>
        </w:rPr>
        <w:t>(</w:t>
      </w:r>
      <w:hyperlink w:anchor="_ENREF_5" w:tooltip="Austin, 2012 #44" w:history="1">
        <w:r w:rsidR="00E17FF6" w:rsidRPr="002F514D">
          <w:rPr>
            <w:rFonts w:ascii="Times New Roman" w:eastAsia="Times New Roman" w:hAnsi="Times New Roman" w:cs="Times New Roman"/>
            <w:noProof/>
            <w:sz w:val="24"/>
            <w:szCs w:val="24"/>
          </w:rPr>
          <w:t>Austin and Baharuddin 2012</w:t>
        </w:r>
      </w:hyperlink>
      <w:r w:rsidR="00730526" w:rsidRPr="002F514D">
        <w:rPr>
          <w:rFonts w:ascii="Times New Roman" w:eastAsia="Times New Roman" w:hAnsi="Times New Roman" w:cs="Times New Roman"/>
          <w:noProof/>
          <w:sz w:val="24"/>
          <w:szCs w:val="24"/>
        </w:rPr>
        <w:t>)</w:t>
      </w:r>
      <w:r w:rsidR="00850674" w:rsidRPr="002F514D">
        <w:rPr>
          <w:rFonts w:ascii="Times New Roman" w:eastAsia="Times New Roman" w:hAnsi="Times New Roman" w:cs="Times New Roman"/>
          <w:sz w:val="24"/>
          <w:szCs w:val="24"/>
        </w:rPr>
        <w:fldChar w:fldCharType="end"/>
      </w:r>
      <w:r w:rsidR="00850674" w:rsidRPr="002F514D">
        <w:rPr>
          <w:rFonts w:ascii="Times New Roman" w:eastAsia="Times New Roman" w:hAnsi="Times New Roman" w:cs="Times New Roman"/>
          <w:sz w:val="24"/>
          <w:szCs w:val="24"/>
        </w:rPr>
        <w:t>.</w:t>
      </w:r>
      <w:r w:rsidR="000B1D09" w:rsidRPr="002F514D">
        <w:rPr>
          <w:rFonts w:ascii="Times New Roman" w:eastAsia="Times New Roman" w:hAnsi="Times New Roman" w:cs="Times New Roman"/>
          <w:sz w:val="24"/>
          <w:szCs w:val="24"/>
        </w:rPr>
        <w:t xml:space="preserve"> </w:t>
      </w:r>
      <w:r w:rsidR="001A6FDB" w:rsidRPr="002F514D">
        <w:rPr>
          <w:rFonts w:ascii="Times New Roman" w:hAnsi="Times New Roman" w:cs="Times New Roman"/>
          <w:sz w:val="24"/>
          <w:szCs w:val="24"/>
        </w:rPr>
        <w:t>Maize production in M</w:t>
      </w:r>
      <w:r w:rsidR="00BA2878" w:rsidRPr="002F514D">
        <w:rPr>
          <w:rFonts w:ascii="Times New Roman" w:hAnsi="Times New Roman" w:cs="Times New Roman"/>
          <w:sz w:val="24"/>
          <w:szCs w:val="24"/>
        </w:rPr>
        <w:t xml:space="preserve">ozambique is highly dependent </w:t>
      </w:r>
      <w:r w:rsidR="001A6FDB" w:rsidRPr="002F514D">
        <w:rPr>
          <w:rFonts w:ascii="Times New Roman" w:hAnsi="Times New Roman" w:cs="Times New Roman"/>
          <w:sz w:val="24"/>
          <w:szCs w:val="24"/>
        </w:rPr>
        <w:t>on rain, with 86</w:t>
      </w:r>
      <w:r w:rsidRPr="002F514D">
        <w:rPr>
          <w:rFonts w:ascii="Times New Roman" w:hAnsi="Times New Roman" w:cs="Times New Roman"/>
          <w:sz w:val="24"/>
          <w:szCs w:val="24"/>
        </w:rPr>
        <w:t>%</w:t>
      </w:r>
      <w:r w:rsidR="001A6FDB" w:rsidRPr="002F514D">
        <w:rPr>
          <w:rFonts w:ascii="Times New Roman" w:hAnsi="Times New Roman" w:cs="Times New Roman"/>
          <w:sz w:val="24"/>
          <w:szCs w:val="24"/>
        </w:rPr>
        <w:t xml:space="preserve"> of cultivated land lacking irrigation (Almeida, et al., 2009).  Consequently, 72.6</w:t>
      </w:r>
      <w:r w:rsidRPr="002F514D">
        <w:rPr>
          <w:rFonts w:ascii="Times New Roman" w:hAnsi="Times New Roman" w:cs="Times New Roman"/>
          <w:sz w:val="24"/>
          <w:szCs w:val="24"/>
        </w:rPr>
        <w:t>%</w:t>
      </w:r>
      <w:r w:rsidR="001A6FDB" w:rsidRPr="002F514D">
        <w:rPr>
          <w:rFonts w:ascii="Times New Roman" w:hAnsi="Times New Roman" w:cs="Times New Roman"/>
          <w:sz w:val="24"/>
          <w:szCs w:val="24"/>
        </w:rPr>
        <w:t xml:space="preserve"> of the risk associated with maize crop failure in the country has been attributed to drought (Government of Mozambique 2006).</w:t>
      </w:r>
      <w:r w:rsidR="00883B2E" w:rsidRPr="002F514D">
        <w:rPr>
          <w:rFonts w:ascii="Times New Roman" w:hAnsi="Times New Roman" w:cs="Times New Roman"/>
          <w:sz w:val="24"/>
          <w:szCs w:val="24"/>
        </w:rPr>
        <w:t xml:space="preserve"> </w:t>
      </w:r>
      <w:r w:rsidR="00774AE4" w:rsidRPr="002F514D">
        <w:rPr>
          <w:rFonts w:ascii="Times New Roman" w:hAnsi="Times New Roman" w:cs="Times New Roman"/>
          <w:sz w:val="24"/>
          <w:szCs w:val="24"/>
        </w:rPr>
        <w:t xml:space="preserve"> </w:t>
      </w:r>
    </w:p>
    <w:p w:rsidR="009E3586" w:rsidRPr="002F514D" w:rsidRDefault="009E3586" w:rsidP="00036CF3">
      <w:pPr>
        <w:pStyle w:val="Caption"/>
        <w:keepNext/>
        <w:rPr>
          <w:rFonts w:ascii="Times New Roman" w:hAnsi="Times New Roman" w:cs="Times New Roman"/>
          <w:b w:val="0"/>
          <w:color w:val="000000" w:themeColor="text1"/>
          <w:sz w:val="24"/>
          <w:szCs w:val="24"/>
        </w:rPr>
      </w:pPr>
      <w:r w:rsidRPr="002F514D">
        <w:rPr>
          <w:rFonts w:ascii="Times New Roman" w:hAnsi="Times New Roman" w:cs="Times New Roman"/>
          <w:b w:val="0"/>
          <w:noProof/>
          <w:color w:val="000000" w:themeColor="text1"/>
          <w:sz w:val="24"/>
          <w:szCs w:val="24"/>
        </w:rPr>
        <w:lastRenderedPageBreak/>
        <mc:AlternateContent>
          <mc:Choice Requires="wps">
            <w:drawing>
              <wp:anchor distT="0" distB="0" distL="114300" distR="114300" simplePos="0" relativeHeight="251659264" behindDoc="0" locked="0" layoutInCell="1" allowOverlap="1" wp14:anchorId="69195353" wp14:editId="0B9E7351">
                <wp:simplePos x="0" y="0"/>
                <wp:positionH relativeFrom="column">
                  <wp:posOffset>-135255</wp:posOffset>
                </wp:positionH>
                <wp:positionV relativeFrom="paragraph">
                  <wp:posOffset>-200025</wp:posOffset>
                </wp:positionV>
                <wp:extent cx="5924550" cy="5935345"/>
                <wp:effectExtent l="0" t="0" r="0" b="8255"/>
                <wp:wrapNone/>
                <wp:docPr id="10" name="Text Box 10"/>
                <wp:cNvGraphicFramePr/>
                <a:graphic xmlns:a="http://schemas.openxmlformats.org/drawingml/2006/main">
                  <a:graphicData uri="http://schemas.microsoft.com/office/word/2010/wordprocessingShape">
                    <wps:wsp>
                      <wps:cNvSpPr txBox="1"/>
                      <wps:spPr>
                        <a:xfrm>
                          <a:off x="0" y="0"/>
                          <a:ext cx="5924550" cy="593564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2234D" w:rsidRPr="00036CF3" w:rsidRDefault="0062234D" w:rsidP="009E3586">
                            <w:pPr>
                              <w:pStyle w:val="Caption"/>
                              <w:keepNext/>
                              <w:rPr>
                                <w:rFonts w:ascii="Times New Roman" w:hAnsi="Times New Roman" w:cs="Times New Roman"/>
                                <w:b w:val="0"/>
                                <w:color w:val="000000" w:themeColor="text1"/>
                                <w:sz w:val="24"/>
                                <w:szCs w:val="24"/>
                              </w:rPr>
                            </w:pPr>
                          </w:p>
                          <w:p w:rsidR="0062234D" w:rsidRPr="00B61B3C" w:rsidRDefault="0062234D" w:rsidP="00B61B3C">
                            <w:pPr>
                              <w:keepNext/>
                              <w:spacing w:line="480" w:lineRule="auto"/>
                              <w:contextualSpacing/>
                              <w:jc w:val="center"/>
                            </w:pPr>
                            <w:r>
                              <w:rPr>
                                <w:noProof/>
                              </w:rPr>
                              <w:drawing>
                                <wp:inline distT="0" distB="0" distL="0" distR="0" wp14:anchorId="5C8E721C" wp14:editId="5FBC77CF">
                                  <wp:extent cx="3862120" cy="4981575"/>
                                  <wp:effectExtent l="0" t="0" r="508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62836" cy="4982499"/>
                                          </a:xfrm>
                                          <a:prstGeom prst="rect">
                                            <a:avLst/>
                                          </a:prstGeom>
                                          <a:noFill/>
                                          <a:ln>
                                            <a:noFill/>
                                          </a:ln>
                                        </pic:spPr>
                                      </pic:pic>
                                    </a:graphicData>
                                  </a:graphic>
                                </wp:inline>
                              </w:drawing>
                            </w:r>
                            <w:bookmarkStart w:id="1" w:name="_Toc417564124"/>
                          </w:p>
                          <w:p w:rsidR="0062234D" w:rsidRPr="00382157" w:rsidRDefault="0062234D" w:rsidP="00382157">
                            <w:pPr>
                              <w:pStyle w:val="Caption"/>
                              <w:rPr>
                                <w:rFonts w:ascii="Times New Roman" w:hAnsi="Times New Roman" w:cs="Times New Roman"/>
                                <w:b w:val="0"/>
                                <w:color w:val="auto"/>
                                <w:sz w:val="24"/>
                                <w:szCs w:val="24"/>
                              </w:rPr>
                            </w:pPr>
                            <w:bookmarkStart w:id="2" w:name="_Toc417571217"/>
                            <w:r w:rsidRPr="00382157">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 \* ARABIC </w:instrText>
                            </w:r>
                            <w:r>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1</w:t>
                            </w:r>
                            <w:r>
                              <w:rPr>
                                <w:rFonts w:ascii="Times New Roman" w:hAnsi="Times New Roman" w:cs="Times New Roman"/>
                                <w:b w:val="0"/>
                                <w:color w:val="auto"/>
                                <w:sz w:val="24"/>
                                <w:szCs w:val="24"/>
                              </w:rPr>
                              <w:fldChar w:fldCharType="end"/>
                            </w:r>
                            <w:r w:rsidRPr="00382157">
                              <w:rPr>
                                <w:rFonts w:ascii="Times New Roman" w:hAnsi="Times New Roman" w:cs="Times New Roman"/>
                                <w:b w:val="0"/>
                                <w:noProof/>
                                <w:color w:val="auto"/>
                                <w:sz w:val="24"/>
                                <w:szCs w:val="24"/>
                              </w:rPr>
                              <w:t xml:space="preserve"> Percentage of household (HH) growing maize</w:t>
                            </w:r>
                            <w:bookmarkEnd w:id="2"/>
                            <w:r w:rsidRPr="00382157">
                              <w:rPr>
                                <w:rFonts w:ascii="Times New Roman" w:hAnsi="Times New Roman" w:cs="Times New Roman"/>
                                <w:b w:val="0"/>
                                <w:noProof/>
                                <w:color w:val="auto"/>
                                <w:sz w:val="24"/>
                                <w:szCs w:val="24"/>
                              </w:rPr>
                              <w:t xml:space="preserve"> </w:t>
                            </w:r>
                            <w:bookmarkEnd w:id="1"/>
                          </w:p>
                          <w:p w:rsidR="0062234D" w:rsidRPr="004F3ECC" w:rsidRDefault="0062234D" w:rsidP="004F3ECC">
                            <w:pPr>
                              <w:keepNext/>
                              <w:spacing w:line="480" w:lineRule="auto"/>
                              <w:contextualSpacing/>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10.65pt;margin-top:-15.75pt;width:466.5pt;height:46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" fillcolor="white [3201]" stroked="f" strokeweight=".5pt">
                <v:textbox>
                  <w:txbxContent>
                    <w:p w:rsidR="0062234D" w:rsidRPr="00036CF3" w:rsidRDefault="0062234D" w:rsidP="009E3586">
                      <w:pPr>
                        <w:pStyle w:val="Caption"/>
                        <w:keepNext/>
                        <w:rPr>
                          <w:rFonts w:ascii="Times New Roman" w:hAnsi="Times New Roman" w:cs="Times New Roman"/>
                          <w:b w:val="0"/>
                          <w:color w:val="000000" w:themeColor="text1"/>
                          <w:sz w:val="24"/>
                          <w:szCs w:val="24"/>
                        </w:rPr>
                      </w:pPr>
                    </w:p>
                    <w:p w:rsidR="0062234D" w:rsidRPr="00B61B3C" w:rsidRDefault="0062234D" w:rsidP="00B61B3C">
                      <w:pPr>
                        <w:keepNext/>
                        <w:spacing w:line="480" w:lineRule="auto"/>
                        <w:contextualSpacing/>
                        <w:jc w:val="center"/>
                      </w:pPr>
                      <w:r>
                        <w:rPr>
                          <w:noProof/>
                        </w:rPr>
                        <w:drawing>
                          <wp:inline distT="0" distB="0" distL="0" distR="0" wp14:anchorId="5C8E721C" wp14:editId="5FBC77CF">
                            <wp:extent cx="3862120" cy="4981575"/>
                            <wp:effectExtent l="0" t="0" r="508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62836" cy="4982499"/>
                                    </a:xfrm>
                                    <a:prstGeom prst="rect">
                                      <a:avLst/>
                                    </a:prstGeom>
                                    <a:noFill/>
                                    <a:ln>
                                      <a:noFill/>
                                    </a:ln>
                                  </pic:spPr>
                                </pic:pic>
                              </a:graphicData>
                            </a:graphic>
                          </wp:inline>
                        </w:drawing>
                      </w:r>
                      <w:bookmarkStart w:id="3" w:name="_Toc417564124"/>
                    </w:p>
                    <w:p w:rsidR="0062234D" w:rsidRPr="00382157" w:rsidRDefault="0062234D" w:rsidP="00382157">
                      <w:pPr>
                        <w:pStyle w:val="Caption"/>
                        <w:rPr>
                          <w:rFonts w:ascii="Times New Roman" w:hAnsi="Times New Roman" w:cs="Times New Roman"/>
                          <w:b w:val="0"/>
                          <w:color w:val="auto"/>
                          <w:sz w:val="24"/>
                          <w:szCs w:val="24"/>
                        </w:rPr>
                      </w:pPr>
                      <w:bookmarkStart w:id="4" w:name="_Toc417571217"/>
                      <w:r w:rsidRPr="00382157">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 \* ARABIC </w:instrText>
                      </w:r>
                      <w:r>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1</w:t>
                      </w:r>
                      <w:r>
                        <w:rPr>
                          <w:rFonts w:ascii="Times New Roman" w:hAnsi="Times New Roman" w:cs="Times New Roman"/>
                          <w:b w:val="0"/>
                          <w:color w:val="auto"/>
                          <w:sz w:val="24"/>
                          <w:szCs w:val="24"/>
                        </w:rPr>
                        <w:fldChar w:fldCharType="end"/>
                      </w:r>
                      <w:r w:rsidRPr="00382157">
                        <w:rPr>
                          <w:rFonts w:ascii="Times New Roman" w:hAnsi="Times New Roman" w:cs="Times New Roman"/>
                          <w:b w:val="0"/>
                          <w:noProof/>
                          <w:color w:val="auto"/>
                          <w:sz w:val="24"/>
                          <w:szCs w:val="24"/>
                        </w:rPr>
                        <w:t xml:space="preserve"> Percentage of household (HH) growing maize</w:t>
                      </w:r>
                      <w:bookmarkEnd w:id="4"/>
                      <w:r w:rsidRPr="00382157">
                        <w:rPr>
                          <w:rFonts w:ascii="Times New Roman" w:hAnsi="Times New Roman" w:cs="Times New Roman"/>
                          <w:b w:val="0"/>
                          <w:noProof/>
                          <w:color w:val="auto"/>
                          <w:sz w:val="24"/>
                          <w:szCs w:val="24"/>
                        </w:rPr>
                        <w:t xml:space="preserve"> </w:t>
                      </w:r>
                      <w:bookmarkEnd w:id="3"/>
                    </w:p>
                    <w:p w:rsidR="0062234D" w:rsidRPr="004F3ECC" w:rsidRDefault="0062234D" w:rsidP="004F3ECC">
                      <w:pPr>
                        <w:keepNext/>
                        <w:spacing w:line="480" w:lineRule="auto"/>
                        <w:contextualSpacing/>
                        <w:jc w:val="center"/>
                      </w:pPr>
                    </w:p>
                  </w:txbxContent>
                </v:textbox>
              </v:shape>
            </w:pict>
          </mc:Fallback>
        </mc:AlternateContent>
      </w:r>
    </w:p>
    <w:p w:rsidR="009E3586" w:rsidRPr="002F514D" w:rsidRDefault="009E3586" w:rsidP="00036CF3">
      <w:pPr>
        <w:pStyle w:val="Caption"/>
        <w:keepNext/>
        <w:rPr>
          <w:rFonts w:ascii="Times New Roman" w:hAnsi="Times New Roman" w:cs="Times New Roman"/>
          <w:b w:val="0"/>
          <w:color w:val="000000" w:themeColor="text1"/>
          <w:sz w:val="24"/>
          <w:szCs w:val="24"/>
        </w:rPr>
      </w:pPr>
    </w:p>
    <w:p w:rsidR="009E3586" w:rsidRPr="002F514D" w:rsidRDefault="009E3586" w:rsidP="00036CF3">
      <w:pPr>
        <w:pStyle w:val="Caption"/>
        <w:keepNext/>
        <w:rPr>
          <w:rFonts w:ascii="Times New Roman" w:hAnsi="Times New Roman" w:cs="Times New Roman"/>
          <w:b w:val="0"/>
          <w:color w:val="000000" w:themeColor="text1"/>
          <w:sz w:val="24"/>
          <w:szCs w:val="24"/>
        </w:rPr>
      </w:pPr>
    </w:p>
    <w:p w:rsidR="009E3586" w:rsidRPr="002F514D" w:rsidRDefault="009E3586" w:rsidP="00036CF3">
      <w:pPr>
        <w:pStyle w:val="Caption"/>
        <w:keepNext/>
        <w:rPr>
          <w:rFonts w:ascii="Times New Roman" w:hAnsi="Times New Roman" w:cs="Times New Roman"/>
          <w:b w:val="0"/>
          <w:color w:val="000000" w:themeColor="text1"/>
          <w:sz w:val="24"/>
          <w:szCs w:val="24"/>
        </w:rPr>
      </w:pPr>
    </w:p>
    <w:p w:rsidR="009E3586" w:rsidRPr="002F514D" w:rsidRDefault="009E3586" w:rsidP="00036CF3">
      <w:pPr>
        <w:pStyle w:val="Caption"/>
        <w:keepNext/>
        <w:rPr>
          <w:rFonts w:ascii="Times New Roman" w:hAnsi="Times New Roman" w:cs="Times New Roman"/>
          <w:b w:val="0"/>
          <w:color w:val="000000" w:themeColor="text1"/>
          <w:sz w:val="24"/>
          <w:szCs w:val="24"/>
        </w:rPr>
      </w:pPr>
    </w:p>
    <w:p w:rsidR="009E3586" w:rsidRPr="002F514D" w:rsidRDefault="009E3586" w:rsidP="009E3586">
      <w:pPr>
        <w:rPr>
          <w:rFonts w:ascii="Times New Roman" w:hAnsi="Times New Roman" w:cs="Times New Roman"/>
        </w:rPr>
      </w:pPr>
    </w:p>
    <w:p w:rsidR="009E3586" w:rsidRPr="002F514D" w:rsidRDefault="009E3586" w:rsidP="009E3586">
      <w:pPr>
        <w:rPr>
          <w:rFonts w:ascii="Times New Roman" w:hAnsi="Times New Roman" w:cs="Times New Roman"/>
        </w:rPr>
      </w:pPr>
    </w:p>
    <w:p w:rsidR="009E3586" w:rsidRPr="002F514D" w:rsidRDefault="009E3586" w:rsidP="009E3586">
      <w:pPr>
        <w:rPr>
          <w:rFonts w:ascii="Times New Roman" w:hAnsi="Times New Roman" w:cs="Times New Roman"/>
        </w:rPr>
      </w:pPr>
    </w:p>
    <w:p w:rsidR="009E3586" w:rsidRPr="002F514D" w:rsidRDefault="009E3586" w:rsidP="009E3586">
      <w:pPr>
        <w:rPr>
          <w:rFonts w:ascii="Times New Roman" w:hAnsi="Times New Roman" w:cs="Times New Roman"/>
        </w:rPr>
      </w:pPr>
    </w:p>
    <w:p w:rsidR="009E3586" w:rsidRPr="002F514D" w:rsidRDefault="009E3586" w:rsidP="009E3586">
      <w:pPr>
        <w:rPr>
          <w:rFonts w:ascii="Times New Roman" w:hAnsi="Times New Roman" w:cs="Times New Roman"/>
        </w:rPr>
      </w:pPr>
    </w:p>
    <w:p w:rsidR="009E3586" w:rsidRPr="002F514D" w:rsidRDefault="009E3586" w:rsidP="009E3586">
      <w:pPr>
        <w:rPr>
          <w:rFonts w:ascii="Times New Roman" w:hAnsi="Times New Roman" w:cs="Times New Roman"/>
        </w:rPr>
      </w:pPr>
    </w:p>
    <w:p w:rsidR="009E3586" w:rsidRPr="002F514D" w:rsidRDefault="009E3586" w:rsidP="009E3586">
      <w:pPr>
        <w:rPr>
          <w:rFonts w:ascii="Times New Roman" w:hAnsi="Times New Roman" w:cs="Times New Roman"/>
        </w:rPr>
      </w:pPr>
    </w:p>
    <w:p w:rsidR="009E3586" w:rsidRPr="002F514D" w:rsidRDefault="009E3586" w:rsidP="009E3586">
      <w:pPr>
        <w:rPr>
          <w:rFonts w:ascii="Times New Roman" w:hAnsi="Times New Roman" w:cs="Times New Roman"/>
        </w:rPr>
      </w:pPr>
    </w:p>
    <w:p w:rsidR="009E3586" w:rsidRPr="002F514D" w:rsidRDefault="009E3586" w:rsidP="009E3586">
      <w:pPr>
        <w:rPr>
          <w:rFonts w:ascii="Times New Roman" w:hAnsi="Times New Roman" w:cs="Times New Roman"/>
        </w:rPr>
      </w:pPr>
    </w:p>
    <w:p w:rsidR="009E3586" w:rsidRPr="002F514D" w:rsidRDefault="009E3586" w:rsidP="009E3586">
      <w:pPr>
        <w:rPr>
          <w:rFonts w:ascii="Times New Roman" w:hAnsi="Times New Roman" w:cs="Times New Roman"/>
        </w:rPr>
      </w:pPr>
    </w:p>
    <w:p w:rsidR="009E3586" w:rsidRPr="002F514D" w:rsidRDefault="009E3586" w:rsidP="009E3586">
      <w:pPr>
        <w:rPr>
          <w:rFonts w:ascii="Times New Roman" w:hAnsi="Times New Roman" w:cs="Times New Roman"/>
        </w:rPr>
      </w:pPr>
    </w:p>
    <w:p w:rsidR="007C3F69" w:rsidRPr="002F514D" w:rsidRDefault="007C3F69" w:rsidP="009D6BE5">
      <w:pPr>
        <w:spacing w:after="0" w:line="480" w:lineRule="auto"/>
        <w:ind w:firstLine="720"/>
        <w:contextualSpacing/>
        <w:rPr>
          <w:rFonts w:ascii="Times New Roman" w:hAnsi="Times New Roman" w:cs="Times New Roman"/>
          <w:sz w:val="24"/>
          <w:szCs w:val="24"/>
        </w:rPr>
      </w:pPr>
    </w:p>
    <w:p w:rsidR="007C3F69" w:rsidRPr="002F514D" w:rsidRDefault="007C3F69" w:rsidP="009D6BE5">
      <w:pPr>
        <w:spacing w:after="0" w:line="480" w:lineRule="auto"/>
        <w:ind w:firstLine="720"/>
        <w:contextualSpacing/>
        <w:rPr>
          <w:rFonts w:ascii="Times New Roman" w:hAnsi="Times New Roman" w:cs="Times New Roman"/>
          <w:sz w:val="24"/>
          <w:szCs w:val="24"/>
        </w:rPr>
      </w:pPr>
    </w:p>
    <w:p w:rsidR="00B30FA3" w:rsidRPr="002F514D" w:rsidRDefault="00B61B3C" w:rsidP="0048037F">
      <w:pPr>
        <w:spacing w:before="240" w:after="0" w:line="480" w:lineRule="auto"/>
        <w:ind w:firstLine="720"/>
        <w:rPr>
          <w:rFonts w:ascii="Times New Roman" w:hAnsi="Times New Roman" w:cs="Times New Roman"/>
          <w:sz w:val="24"/>
          <w:szCs w:val="24"/>
        </w:rPr>
      </w:pPr>
      <w:r w:rsidRPr="002F514D">
        <w:rPr>
          <w:rFonts w:ascii="Times New Roman" w:hAnsi="Times New Roman" w:cs="Times New Roman"/>
          <w:noProof/>
        </w:rPr>
        <mc:AlternateContent>
          <mc:Choice Requires="wps">
            <w:drawing>
              <wp:anchor distT="0" distB="0" distL="114300" distR="114300" simplePos="0" relativeHeight="251729920" behindDoc="0" locked="0" layoutInCell="1" allowOverlap="1" wp14:anchorId="58BAADEF" wp14:editId="0CAF9CEB">
                <wp:simplePos x="0" y="0"/>
                <wp:positionH relativeFrom="margin">
                  <wp:posOffset>-43815</wp:posOffset>
                </wp:positionH>
                <wp:positionV relativeFrom="paragraph">
                  <wp:posOffset>133985</wp:posOffset>
                </wp:positionV>
                <wp:extent cx="5400675" cy="200025"/>
                <wp:effectExtent l="0" t="0" r="9525" b="9525"/>
                <wp:wrapNone/>
                <wp:docPr id="262" name="Text Box 262"/>
                <wp:cNvGraphicFramePr/>
                <a:graphic xmlns:a="http://schemas.openxmlformats.org/drawingml/2006/main">
                  <a:graphicData uri="http://schemas.microsoft.com/office/word/2010/wordprocessingShape">
                    <wps:wsp>
                      <wps:cNvSpPr txBox="1"/>
                      <wps:spPr>
                        <a:xfrm>
                          <a:off x="0" y="0"/>
                          <a:ext cx="5400675" cy="200025"/>
                        </a:xfrm>
                        <a:prstGeom prst="rect">
                          <a:avLst/>
                        </a:prstGeom>
                        <a:solidFill>
                          <a:prstClr val="white"/>
                        </a:solidFill>
                        <a:ln>
                          <a:noFill/>
                        </a:ln>
                        <a:effectLst/>
                      </wps:spPr>
                      <wps:txbx>
                        <w:txbxContent>
                          <w:p w:rsidR="0062234D" w:rsidRPr="00382157" w:rsidRDefault="0062234D" w:rsidP="00B30FA3">
                            <w:pPr>
                              <w:pStyle w:val="Caption"/>
                              <w:rPr>
                                <w:rFonts w:ascii="Times New Roman" w:hAnsi="Times New Roman" w:cs="Times New Roman"/>
                                <w:b w:val="0"/>
                                <w:color w:val="auto"/>
                                <w:sz w:val="24"/>
                                <w:szCs w:val="24"/>
                              </w:rPr>
                            </w:pPr>
                            <w:r w:rsidRPr="00B30FA3">
                              <w:rPr>
                                <w:rFonts w:ascii="Times New Roman" w:hAnsi="Times New Roman" w:cs="Times New Roman"/>
                                <w:b w:val="0"/>
                                <w:color w:val="auto"/>
                                <w:sz w:val="24"/>
                                <w:szCs w:val="24"/>
                              </w:rPr>
                              <w:t>Source:</w:t>
                            </w:r>
                            <w:r w:rsidRPr="00B30FA3">
                              <w:rPr>
                                <w:color w:val="auto"/>
                              </w:rPr>
                              <w:t xml:space="preserve"> </w:t>
                            </w:r>
                            <w:r w:rsidRPr="00382157">
                              <w:rPr>
                                <w:rFonts w:ascii="Times New Roman" w:hAnsi="Times New Roman" w:cs="Times New Roman"/>
                                <w:b w:val="0"/>
                                <w:noProof/>
                                <w:color w:val="auto"/>
                                <w:sz w:val="24"/>
                                <w:szCs w:val="24"/>
                              </w:rPr>
                              <w:t>(Haggblade and Nielson 2007)</w:t>
                            </w:r>
                          </w:p>
                          <w:p w:rsidR="0062234D" w:rsidRPr="00A36CC9" w:rsidRDefault="0062234D" w:rsidP="00B30FA3">
                            <w:pPr>
                              <w:pStyle w:val="Caption"/>
                              <w:rPr>
                                <w:rFonts w:ascii="Times New Roman" w:hAnsi="Times New Roman" w:cs="Times New Roman"/>
                                <w:noProof/>
                                <w:color w:val="000000" w:themeColor="text1"/>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2" o:spid="_x0000_s1027" type="#_x0000_t202" style="position:absolute;left:0;text-align:left;margin-left:-3.45pt;margin-top:10.55pt;width:425.25pt;height:15.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" stroked="f">
                <v:textbox inset="0,0,0,0">
                  <w:txbxContent>
                    <w:p w:rsidR="0062234D" w:rsidRPr="00382157" w:rsidRDefault="0062234D" w:rsidP="00B30FA3">
                      <w:pPr>
                        <w:pStyle w:val="Caption"/>
                        <w:rPr>
                          <w:rFonts w:ascii="Times New Roman" w:hAnsi="Times New Roman" w:cs="Times New Roman"/>
                          <w:b w:val="0"/>
                          <w:color w:val="auto"/>
                          <w:sz w:val="24"/>
                          <w:szCs w:val="24"/>
                        </w:rPr>
                      </w:pPr>
                      <w:r w:rsidRPr="00B30FA3">
                        <w:rPr>
                          <w:rFonts w:ascii="Times New Roman" w:hAnsi="Times New Roman" w:cs="Times New Roman"/>
                          <w:b w:val="0"/>
                          <w:color w:val="auto"/>
                          <w:sz w:val="24"/>
                          <w:szCs w:val="24"/>
                        </w:rPr>
                        <w:t>Source:</w:t>
                      </w:r>
                      <w:r w:rsidRPr="00B30FA3">
                        <w:rPr>
                          <w:color w:val="auto"/>
                        </w:rPr>
                        <w:t xml:space="preserve"> </w:t>
                      </w:r>
                      <w:r w:rsidRPr="00382157">
                        <w:rPr>
                          <w:rFonts w:ascii="Times New Roman" w:hAnsi="Times New Roman" w:cs="Times New Roman"/>
                          <w:b w:val="0"/>
                          <w:noProof/>
                          <w:color w:val="auto"/>
                          <w:sz w:val="24"/>
                          <w:szCs w:val="24"/>
                        </w:rPr>
                        <w:t>(Haggblade and Nielson 2007)</w:t>
                      </w:r>
                    </w:p>
                    <w:p w:rsidR="0062234D" w:rsidRPr="00A36CC9" w:rsidRDefault="0062234D" w:rsidP="00B30FA3">
                      <w:pPr>
                        <w:pStyle w:val="Caption"/>
                        <w:rPr>
                          <w:rFonts w:ascii="Times New Roman" w:hAnsi="Times New Roman" w:cs="Times New Roman"/>
                          <w:noProof/>
                          <w:color w:val="000000" w:themeColor="text1"/>
                          <w:sz w:val="24"/>
                          <w:szCs w:val="24"/>
                        </w:rPr>
                      </w:pPr>
                    </w:p>
                  </w:txbxContent>
                </v:textbox>
                <w10:wrap anchorx="margin"/>
              </v:shape>
            </w:pict>
          </mc:Fallback>
        </mc:AlternateContent>
      </w:r>
    </w:p>
    <w:p w:rsidR="009B2B21" w:rsidRPr="002F514D" w:rsidRDefault="00F67DD5" w:rsidP="0048037F">
      <w:pPr>
        <w:spacing w:before="240" w:after="0" w:line="480" w:lineRule="auto"/>
        <w:ind w:firstLine="720"/>
        <w:rPr>
          <w:rFonts w:ascii="Times New Roman" w:eastAsia="Times New Roman" w:hAnsi="Times New Roman" w:cs="Times New Roman"/>
          <w:sz w:val="24"/>
          <w:szCs w:val="24"/>
        </w:rPr>
      </w:pPr>
      <w:r w:rsidRPr="002F514D">
        <w:rPr>
          <w:rFonts w:ascii="Times New Roman" w:hAnsi="Times New Roman" w:cs="Times New Roman"/>
          <w:sz w:val="24"/>
          <w:szCs w:val="24"/>
        </w:rPr>
        <w:t xml:space="preserve">Land degradation compounds exposure to the </w:t>
      </w:r>
      <w:r w:rsidR="00FC203C" w:rsidRPr="002F514D">
        <w:rPr>
          <w:rFonts w:ascii="Times New Roman" w:hAnsi="Times New Roman" w:cs="Times New Roman"/>
          <w:sz w:val="24"/>
          <w:szCs w:val="24"/>
        </w:rPr>
        <w:t>production</w:t>
      </w:r>
      <w:r w:rsidRPr="002F514D">
        <w:rPr>
          <w:rFonts w:ascii="Times New Roman" w:hAnsi="Times New Roman" w:cs="Times New Roman"/>
          <w:sz w:val="24"/>
          <w:szCs w:val="24"/>
        </w:rPr>
        <w:t xml:space="preserve"> risks faced by </w:t>
      </w:r>
      <w:r w:rsidR="008361E0" w:rsidRPr="002F514D">
        <w:rPr>
          <w:rFonts w:ascii="Times New Roman" w:hAnsi="Times New Roman" w:cs="Times New Roman"/>
          <w:sz w:val="24"/>
          <w:szCs w:val="24"/>
        </w:rPr>
        <w:t>smallholder</w:t>
      </w:r>
      <w:r w:rsidRPr="002F514D">
        <w:rPr>
          <w:rFonts w:ascii="Times New Roman" w:hAnsi="Times New Roman" w:cs="Times New Roman"/>
          <w:sz w:val="24"/>
          <w:szCs w:val="24"/>
        </w:rPr>
        <w:t xml:space="preserve">s in Mozambique. </w:t>
      </w:r>
      <w:r w:rsidR="000B1D09" w:rsidRPr="002F514D">
        <w:rPr>
          <w:rFonts w:ascii="Times New Roman" w:hAnsi="Times New Roman" w:cs="Times New Roman"/>
          <w:sz w:val="24"/>
          <w:szCs w:val="24"/>
        </w:rPr>
        <w:t xml:space="preserve">Land degradation </w:t>
      </w:r>
      <w:r w:rsidR="00BA2878" w:rsidRPr="002F514D">
        <w:rPr>
          <w:rStyle w:val="Emphasis"/>
          <w:rFonts w:ascii="Times New Roman" w:hAnsi="Times New Roman" w:cs="Times New Roman"/>
          <w:i w:val="0"/>
          <w:sz w:val="24"/>
          <w:szCs w:val="24"/>
        </w:rPr>
        <w:t>is a</w:t>
      </w:r>
      <w:r w:rsidR="00E37EAA" w:rsidRPr="002F514D">
        <w:rPr>
          <w:rStyle w:val="Emphasis"/>
          <w:rFonts w:ascii="Times New Roman" w:hAnsi="Times New Roman" w:cs="Times New Roman"/>
          <w:i w:val="0"/>
          <w:sz w:val="24"/>
          <w:szCs w:val="24"/>
        </w:rPr>
        <w:t xml:space="preserve"> major</w:t>
      </w:r>
      <w:r w:rsidR="0092214B" w:rsidRPr="002F514D">
        <w:rPr>
          <w:rStyle w:val="Emphasis"/>
          <w:rFonts w:ascii="Times New Roman" w:hAnsi="Times New Roman" w:cs="Times New Roman"/>
          <w:i w:val="0"/>
          <w:sz w:val="24"/>
          <w:szCs w:val="24"/>
        </w:rPr>
        <w:t xml:space="preserve"> concern</w:t>
      </w:r>
      <w:r w:rsidR="00AB1D47" w:rsidRPr="002F514D">
        <w:rPr>
          <w:rStyle w:val="Emphasis"/>
          <w:rFonts w:ascii="Times New Roman" w:hAnsi="Times New Roman" w:cs="Times New Roman"/>
          <w:i w:val="0"/>
          <w:sz w:val="24"/>
          <w:szCs w:val="24"/>
        </w:rPr>
        <w:t xml:space="preserve"> because of its adverse impact on agr</w:t>
      </w:r>
      <w:r w:rsidR="00BA2878" w:rsidRPr="002F514D">
        <w:rPr>
          <w:rStyle w:val="Emphasis"/>
          <w:rFonts w:ascii="Times New Roman" w:hAnsi="Times New Roman" w:cs="Times New Roman"/>
          <w:i w:val="0"/>
          <w:sz w:val="24"/>
          <w:szCs w:val="24"/>
        </w:rPr>
        <w:t>icultural</w:t>
      </w:r>
      <w:r w:rsidR="00AB1D47" w:rsidRPr="002F514D">
        <w:rPr>
          <w:rStyle w:val="Emphasis"/>
          <w:rFonts w:ascii="Times New Roman" w:hAnsi="Times New Roman" w:cs="Times New Roman"/>
          <w:i w:val="0"/>
          <w:sz w:val="24"/>
          <w:szCs w:val="24"/>
        </w:rPr>
        <w:t xml:space="preserve"> productivity,</w:t>
      </w:r>
      <w:r w:rsidR="001639FD" w:rsidRPr="002F514D">
        <w:rPr>
          <w:rStyle w:val="Emphasis"/>
          <w:rFonts w:ascii="Times New Roman" w:hAnsi="Times New Roman" w:cs="Times New Roman"/>
          <w:i w:val="0"/>
          <w:sz w:val="24"/>
          <w:szCs w:val="24"/>
        </w:rPr>
        <w:t xml:space="preserve"> </w:t>
      </w:r>
      <w:r w:rsidR="00AB1D47" w:rsidRPr="002F514D">
        <w:rPr>
          <w:rStyle w:val="Emphasis"/>
          <w:rFonts w:ascii="Times New Roman" w:hAnsi="Times New Roman" w:cs="Times New Roman"/>
          <w:i w:val="0"/>
          <w:sz w:val="24"/>
          <w:szCs w:val="24"/>
        </w:rPr>
        <w:t>the environment, and its effect</w:t>
      </w:r>
      <w:r w:rsidR="001639FD" w:rsidRPr="002F514D">
        <w:rPr>
          <w:rStyle w:val="Emphasis"/>
          <w:rFonts w:ascii="Times New Roman" w:hAnsi="Times New Roman" w:cs="Times New Roman"/>
          <w:i w:val="0"/>
          <w:sz w:val="24"/>
          <w:szCs w:val="24"/>
        </w:rPr>
        <w:t>s on food security and</w:t>
      </w:r>
      <w:r w:rsidR="00AB1D47" w:rsidRPr="002F514D">
        <w:rPr>
          <w:rStyle w:val="Emphasis"/>
          <w:rFonts w:ascii="Times New Roman" w:hAnsi="Times New Roman" w:cs="Times New Roman"/>
          <w:i w:val="0"/>
          <w:sz w:val="24"/>
          <w:szCs w:val="24"/>
        </w:rPr>
        <w:t xml:space="preserve"> quality of life </w:t>
      </w:r>
      <w:r w:rsidR="00AB1D47" w:rsidRPr="002F514D">
        <w:rPr>
          <w:rStyle w:val="Emphasis"/>
          <w:rFonts w:ascii="Times New Roman" w:hAnsi="Times New Roman" w:cs="Times New Roman"/>
          <w:i w:val="0"/>
          <w:sz w:val="24"/>
          <w:szCs w:val="24"/>
        </w:rPr>
        <w:fldChar w:fldCharType="begin"/>
      </w:r>
      <w:r w:rsidRPr="002F514D">
        <w:rPr>
          <w:rStyle w:val="Emphasis"/>
          <w:rFonts w:ascii="Times New Roman" w:hAnsi="Times New Roman" w:cs="Times New Roman"/>
          <w:i w:val="0"/>
          <w:sz w:val="24"/>
          <w:szCs w:val="24"/>
        </w:rPr>
        <w:instrText xml:space="preserve"> ADDIN EN.CITE &lt;EndNote&gt;&lt;Cite&gt;&lt;Author&gt;Eswaran&lt;/Author&gt;&lt;Year&gt;2001&lt;/Year&gt;&lt;RecNum&gt;12&lt;/RecNum&gt;&lt;DisplayText&gt;(Eswaran et al. 2001; Shively 2001)&lt;/DisplayText&gt;&lt;record&gt;&lt;rec-number&gt;12&lt;/rec-number&gt;&lt;foreign-keys&gt;&lt;key app="EN" db-id="t2ppt2w2mp5axiep59jxddw69r9wa5vav2ad"&gt;12&lt;/key&gt;&lt;/foreign-keys&gt;&lt;ref-type name="Journal Article"&gt;17&lt;/ref-type&gt;&lt;contributors&gt;&lt;authors&gt;&lt;author&gt;Eswaran, H&lt;/author&gt;&lt;author&gt;Lal, R&lt;/author&gt;&lt;author&gt;Reich, PF&lt;/author&gt;&lt;/authors&gt;&lt;/contributors&gt;&lt;titles&gt;&lt;title&gt;Land degradation: an overview&lt;/title&gt;&lt;secondary-title&gt;Responses to Land degradation&lt;/secondary-title&gt;&lt;/titles&gt;&lt;periodical&gt;&lt;full-title&gt;Responses to Land degradation&lt;/full-title&gt;&lt;/periodical&gt;&lt;pages&gt;20-35&lt;/pages&gt;&lt;dates&gt;&lt;year&gt;2001&lt;/year&gt;&lt;/dates&gt;&lt;urls&gt;&lt;/urls&gt;&lt;/record&gt;&lt;/Cite&gt;&lt;Cite&gt;&lt;Author&gt;Shively&lt;/Author&gt;&lt;Year&gt;2001&lt;/Year&gt;&lt;RecNum&gt;1&lt;/RecNum&gt;&lt;record&gt;&lt;rec-number&gt;1&lt;/rec-number&gt;&lt;foreign-keys&gt;&lt;key app="EN" db-id="50te2e95vzv9xget5dsxpzrnzwfa22v0p9pt"&gt;1&lt;/key&gt;&lt;/foreign-keys&gt;&lt;ref-type name="Journal Article"&gt;17&lt;/ref-type&gt;&lt;contributors&gt;&lt;authors&gt;&lt;author&gt;Shively, Gerald E.&lt;/author&gt;&lt;/authors&gt;&lt;/contributors&gt;&lt;titles&gt;&lt;title&gt;Poverty, consumption risk, and soil conservation&lt;/title&gt;&lt;secondary-title&gt;Journal of Development Economics&lt;/secondary-title&gt;&lt;/titles&gt;&lt;pages&gt;267-290&lt;/pages&gt;&lt;volume&gt;65&lt;/volume&gt;&lt;number&gt;2&lt;/number&gt;&lt;keywords&gt;&lt;keyword&gt;Poverty&lt;/keyword&gt;&lt;keyword&gt;Consumption risk&lt;/keyword&gt;&lt;keyword&gt;Soil conservation&lt;/keyword&gt;&lt;/keywords&gt;&lt;dates&gt;&lt;year&gt;2001&lt;/year&gt;&lt;pub-dates&gt;&lt;date&gt;8//&lt;/date&gt;&lt;/pub-dates&gt;&lt;/dates&gt;&lt;isbn&gt;0304-3878&lt;/isbn&gt;&lt;urls&gt;&lt;related-urls&gt;&lt;url&gt;http://www.sciencedirect.com/science/article/pii/S0304387801001377&lt;/url&gt;&lt;/related-urls&gt;&lt;/urls&gt;&lt;electronic-resource-num&gt;http://dx.doi.org/10.1016/S0304-3878(01)00137-7&lt;/electronic-resource-num&gt;&lt;/record&gt;&lt;/Cite&gt;&lt;/EndNote&gt;</w:instrText>
      </w:r>
      <w:r w:rsidR="00AB1D47" w:rsidRPr="002F514D">
        <w:rPr>
          <w:rStyle w:val="Emphasis"/>
          <w:rFonts w:ascii="Times New Roman" w:hAnsi="Times New Roman" w:cs="Times New Roman"/>
          <w:i w:val="0"/>
          <w:sz w:val="24"/>
          <w:szCs w:val="24"/>
        </w:rPr>
        <w:fldChar w:fldCharType="separate"/>
      </w:r>
      <w:r w:rsidRPr="002F514D">
        <w:rPr>
          <w:rStyle w:val="Emphasis"/>
          <w:rFonts w:ascii="Times New Roman" w:hAnsi="Times New Roman" w:cs="Times New Roman"/>
          <w:i w:val="0"/>
          <w:noProof/>
          <w:sz w:val="24"/>
          <w:szCs w:val="24"/>
        </w:rPr>
        <w:t>(</w:t>
      </w:r>
      <w:hyperlink w:anchor="_ENREF_17" w:tooltip="Eswaran, 2001 #12" w:history="1">
        <w:r w:rsidR="00E17FF6" w:rsidRPr="002F514D">
          <w:rPr>
            <w:rStyle w:val="Emphasis"/>
            <w:rFonts w:ascii="Times New Roman" w:hAnsi="Times New Roman" w:cs="Times New Roman"/>
            <w:i w:val="0"/>
            <w:noProof/>
            <w:sz w:val="24"/>
            <w:szCs w:val="24"/>
          </w:rPr>
          <w:t>Eswaran et al. 2001</w:t>
        </w:r>
      </w:hyperlink>
      <w:r w:rsidRPr="002F514D">
        <w:rPr>
          <w:rStyle w:val="Emphasis"/>
          <w:rFonts w:ascii="Times New Roman" w:hAnsi="Times New Roman" w:cs="Times New Roman"/>
          <w:i w:val="0"/>
          <w:noProof/>
          <w:sz w:val="24"/>
          <w:szCs w:val="24"/>
        </w:rPr>
        <w:t xml:space="preserve">; </w:t>
      </w:r>
      <w:hyperlink w:anchor="_ENREF_66" w:tooltip="Shively, 2001 #1" w:history="1">
        <w:r w:rsidR="00E17FF6" w:rsidRPr="002F514D">
          <w:rPr>
            <w:rStyle w:val="Emphasis"/>
            <w:rFonts w:ascii="Times New Roman" w:hAnsi="Times New Roman" w:cs="Times New Roman"/>
            <w:i w:val="0"/>
            <w:noProof/>
            <w:sz w:val="24"/>
            <w:szCs w:val="24"/>
          </w:rPr>
          <w:t>Shively 2001</w:t>
        </w:r>
      </w:hyperlink>
      <w:r w:rsidRPr="002F514D">
        <w:rPr>
          <w:rStyle w:val="Emphasis"/>
          <w:rFonts w:ascii="Times New Roman" w:hAnsi="Times New Roman" w:cs="Times New Roman"/>
          <w:i w:val="0"/>
          <w:noProof/>
          <w:sz w:val="24"/>
          <w:szCs w:val="24"/>
        </w:rPr>
        <w:t>)</w:t>
      </w:r>
      <w:r w:rsidR="00AB1D47" w:rsidRPr="002F514D">
        <w:rPr>
          <w:rStyle w:val="Emphasis"/>
          <w:rFonts w:ascii="Times New Roman" w:hAnsi="Times New Roman" w:cs="Times New Roman"/>
          <w:i w:val="0"/>
          <w:sz w:val="24"/>
          <w:szCs w:val="24"/>
        </w:rPr>
        <w:fldChar w:fldCharType="end"/>
      </w:r>
      <w:r w:rsidR="00AB1D47" w:rsidRPr="002F514D">
        <w:rPr>
          <w:rStyle w:val="Emphasis"/>
          <w:rFonts w:ascii="Times New Roman" w:hAnsi="Times New Roman" w:cs="Times New Roman"/>
          <w:i w:val="0"/>
          <w:sz w:val="24"/>
          <w:szCs w:val="24"/>
        </w:rPr>
        <w:t xml:space="preserve">. </w:t>
      </w:r>
      <w:r w:rsidRPr="002F514D">
        <w:rPr>
          <w:rStyle w:val="Emphasis"/>
          <w:rFonts w:ascii="Times New Roman" w:hAnsi="Times New Roman" w:cs="Times New Roman"/>
          <w:i w:val="0"/>
          <w:sz w:val="24"/>
          <w:szCs w:val="24"/>
        </w:rPr>
        <w:t>L</w:t>
      </w:r>
      <w:r w:rsidR="00FE507F" w:rsidRPr="002F514D">
        <w:rPr>
          <w:rStyle w:val="Emphasis"/>
          <w:rFonts w:ascii="Times New Roman" w:hAnsi="Times New Roman" w:cs="Times New Roman"/>
          <w:i w:val="0"/>
          <w:sz w:val="24"/>
          <w:szCs w:val="24"/>
        </w:rPr>
        <w:t xml:space="preserve">and degradation </w:t>
      </w:r>
      <w:r w:rsidRPr="002F514D">
        <w:rPr>
          <w:rStyle w:val="Emphasis"/>
          <w:rFonts w:ascii="Times New Roman" w:hAnsi="Times New Roman" w:cs="Times New Roman"/>
          <w:i w:val="0"/>
          <w:sz w:val="24"/>
          <w:szCs w:val="24"/>
        </w:rPr>
        <w:t>reduces soil productivity</w:t>
      </w:r>
      <w:r w:rsidR="00FE507F" w:rsidRPr="002F514D">
        <w:rPr>
          <w:rStyle w:val="Emphasis"/>
          <w:rFonts w:ascii="Times New Roman" w:hAnsi="Times New Roman" w:cs="Times New Roman"/>
          <w:i w:val="0"/>
          <w:sz w:val="24"/>
          <w:szCs w:val="24"/>
        </w:rPr>
        <w:t xml:space="preserve"> </w:t>
      </w:r>
      <w:r w:rsidR="0093008F" w:rsidRPr="002F514D">
        <w:rPr>
          <w:rStyle w:val="Emphasis"/>
          <w:rFonts w:ascii="Times New Roman" w:hAnsi="Times New Roman" w:cs="Times New Roman"/>
          <w:i w:val="0"/>
          <w:sz w:val="24"/>
          <w:szCs w:val="24"/>
        </w:rPr>
        <w:t>caused by</w:t>
      </w:r>
      <w:r w:rsidRPr="002F514D">
        <w:rPr>
          <w:rStyle w:val="Emphasis"/>
          <w:rFonts w:ascii="Times New Roman" w:hAnsi="Times New Roman" w:cs="Times New Roman"/>
          <w:i w:val="0"/>
          <w:sz w:val="24"/>
          <w:szCs w:val="24"/>
        </w:rPr>
        <w:t xml:space="preserve"> </w:t>
      </w:r>
      <w:r w:rsidR="00FE507F" w:rsidRPr="002F514D">
        <w:rPr>
          <w:rStyle w:val="Emphasis"/>
          <w:rFonts w:ascii="Times New Roman" w:hAnsi="Times New Roman" w:cs="Times New Roman"/>
          <w:i w:val="0"/>
          <w:sz w:val="24"/>
          <w:szCs w:val="24"/>
        </w:rPr>
        <w:t>erosion and off si</w:t>
      </w:r>
      <w:r w:rsidRPr="002F514D">
        <w:rPr>
          <w:rStyle w:val="Emphasis"/>
          <w:rFonts w:ascii="Times New Roman" w:hAnsi="Times New Roman" w:cs="Times New Roman"/>
          <w:i w:val="0"/>
          <w:sz w:val="24"/>
          <w:szCs w:val="24"/>
        </w:rPr>
        <w:t>te sedimentation</w:t>
      </w:r>
      <w:r w:rsidR="00AB1D47" w:rsidRPr="002F514D">
        <w:rPr>
          <w:rStyle w:val="Emphasis"/>
          <w:rFonts w:ascii="Times New Roman" w:hAnsi="Times New Roman" w:cs="Times New Roman"/>
          <w:i w:val="0"/>
          <w:sz w:val="24"/>
          <w:szCs w:val="24"/>
        </w:rPr>
        <w:t xml:space="preserve"> </w:t>
      </w:r>
      <w:r w:rsidR="00AB1D47" w:rsidRPr="002F514D">
        <w:rPr>
          <w:rStyle w:val="Emphasis"/>
          <w:rFonts w:ascii="Times New Roman" w:hAnsi="Times New Roman" w:cs="Times New Roman"/>
          <w:i w:val="0"/>
          <w:sz w:val="24"/>
          <w:szCs w:val="24"/>
        </w:rPr>
        <w:fldChar w:fldCharType="begin"/>
      </w:r>
      <w:r w:rsidR="00183592" w:rsidRPr="002F514D">
        <w:rPr>
          <w:rStyle w:val="Emphasis"/>
          <w:rFonts w:ascii="Times New Roman" w:hAnsi="Times New Roman" w:cs="Times New Roman"/>
          <w:i w:val="0"/>
          <w:sz w:val="24"/>
          <w:szCs w:val="24"/>
        </w:rPr>
        <w:instrText xml:space="preserve"> ADDIN EN.CITE &lt;EndNote&gt;&lt;Cite&gt;&lt;Author&gt;Eswaran&lt;/Author&gt;&lt;Year&gt;2001&lt;/Year&gt;&lt;RecNum&gt;12&lt;/RecNum&gt;&lt;DisplayText&gt;(Eswaran et al. 2001)&lt;/DisplayText&gt;&lt;record&gt;&lt;rec-number&gt;12&lt;/rec-number&gt;&lt;foreign-keys&gt;&lt;key app="EN" db-id="t2ppt2w2mp5axiep59jxddw69r9wa5vav2ad"&gt;12&lt;/key&gt;&lt;/foreign-keys&gt;&lt;ref-type name="Journal Article"&gt;17&lt;/ref-type&gt;&lt;contributors&gt;&lt;authors&gt;&lt;author&gt;Eswaran, H&lt;/author&gt;&lt;author&gt;Lal, R&lt;/author&gt;&lt;author&gt;Reich, PF&lt;/author&gt;&lt;/authors&gt;&lt;/contributors&gt;&lt;titles&gt;&lt;title&gt;Land degradation: an overview&lt;/title&gt;&lt;secondary-title&gt;Responses to Land degradation&lt;/secondary-title&gt;&lt;/titles&gt;&lt;periodical&gt;&lt;full-title&gt;Responses to Land degradation&lt;/full-title&gt;&lt;/periodical&gt;&lt;pages&gt;20-35&lt;/pages&gt;&lt;dates&gt;&lt;year&gt;2001&lt;/year&gt;&lt;/dates&gt;&lt;urls&gt;&lt;/urls&gt;&lt;/record&gt;&lt;/Cite&gt;&lt;/EndNote&gt;</w:instrText>
      </w:r>
      <w:r w:rsidR="00AB1D47" w:rsidRPr="002F514D">
        <w:rPr>
          <w:rStyle w:val="Emphasis"/>
          <w:rFonts w:ascii="Times New Roman" w:hAnsi="Times New Roman" w:cs="Times New Roman"/>
          <w:i w:val="0"/>
          <w:sz w:val="24"/>
          <w:szCs w:val="24"/>
        </w:rPr>
        <w:fldChar w:fldCharType="separate"/>
      </w:r>
      <w:r w:rsidR="00730526" w:rsidRPr="002F514D">
        <w:rPr>
          <w:rStyle w:val="Emphasis"/>
          <w:rFonts w:ascii="Times New Roman" w:hAnsi="Times New Roman" w:cs="Times New Roman"/>
          <w:i w:val="0"/>
          <w:noProof/>
          <w:sz w:val="24"/>
          <w:szCs w:val="24"/>
        </w:rPr>
        <w:t>(</w:t>
      </w:r>
      <w:hyperlink w:anchor="_ENREF_17" w:tooltip="Eswaran, 2001 #12" w:history="1">
        <w:r w:rsidR="00E17FF6" w:rsidRPr="002F514D">
          <w:rPr>
            <w:rStyle w:val="Emphasis"/>
            <w:rFonts w:ascii="Times New Roman" w:hAnsi="Times New Roman" w:cs="Times New Roman"/>
            <w:i w:val="0"/>
            <w:noProof/>
            <w:sz w:val="24"/>
            <w:szCs w:val="24"/>
          </w:rPr>
          <w:t>Eswaran et al. 2001</w:t>
        </w:r>
      </w:hyperlink>
      <w:r w:rsidR="00730526" w:rsidRPr="002F514D">
        <w:rPr>
          <w:rStyle w:val="Emphasis"/>
          <w:rFonts w:ascii="Times New Roman" w:hAnsi="Times New Roman" w:cs="Times New Roman"/>
          <w:i w:val="0"/>
          <w:noProof/>
          <w:sz w:val="24"/>
          <w:szCs w:val="24"/>
        </w:rPr>
        <w:t>)</w:t>
      </w:r>
      <w:r w:rsidR="00AB1D47" w:rsidRPr="002F514D">
        <w:rPr>
          <w:rStyle w:val="Emphasis"/>
          <w:rFonts w:ascii="Times New Roman" w:hAnsi="Times New Roman" w:cs="Times New Roman"/>
          <w:i w:val="0"/>
          <w:sz w:val="24"/>
          <w:szCs w:val="24"/>
        </w:rPr>
        <w:fldChar w:fldCharType="end"/>
      </w:r>
      <w:r w:rsidR="00AB1D47" w:rsidRPr="002F514D">
        <w:rPr>
          <w:rStyle w:val="Emphasis"/>
          <w:rFonts w:ascii="Times New Roman" w:hAnsi="Times New Roman" w:cs="Times New Roman"/>
          <w:i w:val="0"/>
          <w:sz w:val="24"/>
          <w:szCs w:val="24"/>
        </w:rPr>
        <w:t xml:space="preserve">. </w:t>
      </w:r>
      <w:r w:rsidR="0092214B" w:rsidRPr="002F514D">
        <w:rPr>
          <w:rFonts w:ascii="Times New Roman" w:hAnsi="Times New Roman" w:cs="Times New Roman"/>
          <w:sz w:val="24"/>
          <w:szCs w:val="24"/>
        </w:rPr>
        <w:t>L</w:t>
      </w:r>
      <w:r w:rsidR="00BD47FA" w:rsidRPr="002F514D">
        <w:rPr>
          <w:rFonts w:ascii="Times New Roman" w:hAnsi="Times New Roman" w:cs="Times New Roman"/>
          <w:sz w:val="24"/>
          <w:szCs w:val="24"/>
        </w:rPr>
        <w:t>and use in</w:t>
      </w:r>
      <w:r w:rsidR="00FE507F" w:rsidRPr="002F514D">
        <w:rPr>
          <w:rFonts w:ascii="Times New Roman" w:hAnsi="Times New Roman" w:cs="Times New Roman"/>
          <w:sz w:val="24"/>
          <w:szCs w:val="24"/>
        </w:rPr>
        <w:t xml:space="preserve"> Sub-</w:t>
      </w:r>
      <w:r w:rsidR="00147FE9" w:rsidRPr="002F514D">
        <w:rPr>
          <w:rFonts w:ascii="Times New Roman" w:hAnsi="Times New Roman" w:cs="Times New Roman"/>
          <w:sz w:val="24"/>
          <w:szCs w:val="24"/>
        </w:rPr>
        <w:t>Saharan</w:t>
      </w:r>
      <w:r w:rsidR="00BD47FA" w:rsidRPr="002F514D">
        <w:rPr>
          <w:rFonts w:ascii="Times New Roman" w:hAnsi="Times New Roman" w:cs="Times New Roman"/>
          <w:sz w:val="24"/>
          <w:szCs w:val="24"/>
        </w:rPr>
        <w:t xml:space="preserve"> Africa has been characterized by a significant amount of </w:t>
      </w:r>
      <w:r w:rsidR="00F46EFA" w:rsidRPr="002F514D">
        <w:rPr>
          <w:rFonts w:ascii="Times New Roman" w:hAnsi="Times New Roman" w:cs="Times New Roman"/>
          <w:sz w:val="24"/>
          <w:szCs w:val="24"/>
        </w:rPr>
        <w:t>land degradation and conversion</w:t>
      </w:r>
      <w:r w:rsidR="00967EF2" w:rsidRPr="002F514D">
        <w:rPr>
          <w:rFonts w:ascii="Times New Roman" w:hAnsi="Times New Roman" w:cs="Times New Roman"/>
          <w:sz w:val="24"/>
          <w:szCs w:val="24"/>
        </w:rPr>
        <w:t xml:space="preserve"> to other uses, with farmers</w:t>
      </w:r>
      <w:r w:rsidR="00BA2878" w:rsidRPr="002F514D">
        <w:rPr>
          <w:rFonts w:ascii="Times New Roman" w:hAnsi="Times New Roman" w:cs="Times New Roman"/>
          <w:sz w:val="24"/>
          <w:szCs w:val="24"/>
        </w:rPr>
        <w:t xml:space="preserve"> abandoning</w:t>
      </w:r>
      <w:r w:rsidR="00145E52" w:rsidRPr="002F514D">
        <w:rPr>
          <w:rFonts w:ascii="Times New Roman" w:hAnsi="Times New Roman" w:cs="Times New Roman"/>
          <w:sz w:val="24"/>
          <w:szCs w:val="24"/>
        </w:rPr>
        <w:t xml:space="preserve"> </w:t>
      </w:r>
      <w:r w:rsidR="00145E52" w:rsidRPr="002F514D">
        <w:rPr>
          <w:rFonts w:ascii="Times New Roman" w:hAnsi="Times New Roman" w:cs="Times New Roman"/>
          <w:sz w:val="24"/>
          <w:szCs w:val="24"/>
        </w:rPr>
        <w:lastRenderedPageBreak/>
        <w:t xml:space="preserve">degraded pasture and cropland </w:t>
      </w:r>
      <w:r w:rsidRPr="002F514D">
        <w:rPr>
          <w:rFonts w:ascii="Times New Roman" w:hAnsi="Times New Roman" w:cs="Times New Roman"/>
          <w:sz w:val="24"/>
          <w:szCs w:val="24"/>
        </w:rPr>
        <w:t>caused</w:t>
      </w:r>
      <w:r w:rsidR="00700209" w:rsidRPr="002F514D">
        <w:rPr>
          <w:rFonts w:ascii="Times New Roman" w:hAnsi="Times New Roman" w:cs="Times New Roman"/>
          <w:sz w:val="24"/>
          <w:szCs w:val="24"/>
        </w:rPr>
        <w:t xml:space="preserve"> by</w:t>
      </w:r>
      <w:r w:rsidR="00967EF2" w:rsidRPr="002F514D">
        <w:rPr>
          <w:rFonts w:ascii="Times New Roman" w:hAnsi="Times New Roman" w:cs="Times New Roman"/>
          <w:sz w:val="24"/>
          <w:szCs w:val="24"/>
        </w:rPr>
        <w:t xml:space="preserve"> overgrazing and </w:t>
      </w:r>
      <w:r w:rsidR="000F34A0" w:rsidRPr="002F514D">
        <w:rPr>
          <w:rFonts w:ascii="Times New Roman" w:hAnsi="Times New Roman" w:cs="Times New Roman"/>
          <w:sz w:val="24"/>
          <w:szCs w:val="24"/>
        </w:rPr>
        <w:t xml:space="preserve">unsustainable </w:t>
      </w:r>
      <w:r w:rsidR="00700209" w:rsidRPr="002F514D">
        <w:rPr>
          <w:rFonts w:ascii="Times New Roman" w:hAnsi="Times New Roman" w:cs="Times New Roman"/>
          <w:sz w:val="24"/>
          <w:szCs w:val="24"/>
        </w:rPr>
        <w:t>agricultural practices</w:t>
      </w:r>
      <w:r w:rsidR="00967EF2" w:rsidRPr="002F514D">
        <w:rPr>
          <w:rFonts w:ascii="Times New Roman" w:hAnsi="Times New Roman" w:cs="Times New Roman"/>
          <w:sz w:val="24"/>
          <w:szCs w:val="24"/>
        </w:rPr>
        <w:t xml:space="preserve"> </w:t>
      </w:r>
      <w:r w:rsidR="00BD47FA" w:rsidRPr="002F514D">
        <w:rPr>
          <w:rFonts w:ascii="Times New Roman" w:hAnsi="Times New Roman" w:cs="Times New Roman"/>
          <w:sz w:val="24"/>
          <w:szCs w:val="24"/>
        </w:rPr>
        <w:fldChar w:fldCharType="begin"/>
      </w:r>
      <w:r w:rsidR="00960DA4" w:rsidRPr="002F514D">
        <w:rPr>
          <w:rFonts w:ascii="Times New Roman" w:hAnsi="Times New Roman" w:cs="Times New Roman"/>
          <w:sz w:val="24"/>
          <w:szCs w:val="24"/>
        </w:rPr>
        <w:instrText xml:space="preserve"> ADDIN EN.CITE &lt;EndNote&gt;&lt;Cite&gt;&lt;Author&gt;Barbier&lt;/Author&gt;&lt;Year&gt;2000&lt;/Year&gt;&lt;RecNum&gt;13&lt;/RecNum&gt;&lt;DisplayText&gt;(Barbier 2000)&lt;/DisplayText&gt;&lt;record&gt;&lt;rec-number&gt;13&lt;/rec-number&gt;&lt;foreign-keys&gt;&lt;key app="EN" db-id="fsvf2s2fmxafe6ev20255dxfs2tz9fvvtwew"&gt;13&lt;/key&gt;&lt;/foreign-keys&gt;&lt;ref-type name="Journal Article"&gt;17&lt;/ref-type&gt;&lt;contributors&gt;&lt;authors&gt;&lt;author&gt;Barbier, Edward B.&lt;/author&gt;&lt;/authors&gt;&lt;/contributors&gt;&lt;titles&gt;&lt;title&gt;The Economic Linkages Between Rural Poverty and Land Degradation: Some Evidence from Africa&lt;/title&gt;&lt;secondary-title&gt;Agriculture, Ecosystems &amp;amp; Environment&lt;/secondary-title&gt;&lt;/titles&gt;&lt;periodical&gt;&lt;full-title&gt;Agriculture, Ecosystems &amp;amp; Environment&lt;/full-title&gt;&lt;/periodical&gt;&lt;pages&gt;355-370&lt;/pages&gt;&lt;volume&gt;82&lt;/volume&gt;&lt;number&gt;1–3&lt;/number&gt;&lt;keywords&gt;&lt;keyword&gt;Africa&lt;/keyword&gt;&lt;keyword&gt;Economic policies&lt;/keyword&gt;&lt;keyword&gt;Land degradation&lt;/keyword&gt;&lt;keyword&gt;Rural poverty&lt;/keyword&gt;&lt;/keywords&gt;&lt;dates&gt;&lt;year&gt;2000&lt;/year&gt;&lt;pub-dates&gt;&lt;date&gt;12//&lt;/date&gt;&lt;/pub-dates&gt;&lt;/dates&gt;&lt;isbn&gt;0167-8809&lt;/isbn&gt;&lt;urls&gt;&lt;related-urls&gt;&lt;url&gt;http://www.sciencedirect.com/science/article/pii/S0167880900002371&lt;/url&gt;&lt;/related-urls&gt;&lt;/urls&gt;&lt;electronic-resource-num&gt;http://dx.doi.org/10.1016/S0167-8809(00)00237-1&lt;/electronic-resource-num&gt;&lt;/record&gt;&lt;/Cite&gt;&lt;/EndNote&gt;</w:instrText>
      </w:r>
      <w:r w:rsidR="00BD47FA" w:rsidRPr="002F514D">
        <w:rPr>
          <w:rFonts w:ascii="Times New Roman" w:hAnsi="Times New Roman" w:cs="Times New Roman"/>
          <w:sz w:val="24"/>
          <w:szCs w:val="24"/>
        </w:rPr>
        <w:fldChar w:fldCharType="separate"/>
      </w:r>
      <w:r w:rsidR="00730526" w:rsidRPr="002F514D">
        <w:rPr>
          <w:rFonts w:ascii="Times New Roman" w:hAnsi="Times New Roman" w:cs="Times New Roman"/>
          <w:noProof/>
          <w:sz w:val="24"/>
          <w:szCs w:val="24"/>
        </w:rPr>
        <w:t>(</w:t>
      </w:r>
      <w:hyperlink w:anchor="_ENREF_8" w:tooltip="Barbier, 2000 #13" w:history="1">
        <w:r w:rsidR="00E17FF6" w:rsidRPr="002F514D">
          <w:rPr>
            <w:rFonts w:ascii="Times New Roman" w:hAnsi="Times New Roman" w:cs="Times New Roman"/>
            <w:noProof/>
            <w:sz w:val="24"/>
            <w:szCs w:val="24"/>
          </w:rPr>
          <w:t>Barbier 2000</w:t>
        </w:r>
      </w:hyperlink>
      <w:r w:rsidR="00730526" w:rsidRPr="002F514D">
        <w:rPr>
          <w:rFonts w:ascii="Times New Roman" w:hAnsi="Times New Roman" w:cs="Times New Roman"/>
          <w:noProof/>
          <w:sz w:val="24"/>
          <w:szCs w:val="24"/>
        </w:rPr>
        <w:t>)</w:t>
      </w:r>
      <w:r w:rsidR="00BD47FA" w:rsidRPr="002F514D">
        <w:rPr>
          <w:rFonts w:ascii="Times New Roman" w:hAnsi="Times New Roman" w:cs="Times New Roman"/>
          <w:sz w:val="24"/>
          <w:szCs w:val="24"/>
        </w:rPr>
        <w:fldChar w:fldCharType="end"/>
      </w:r>
      <w:r w:rsidR="00BD47FA" w:rsidRPr="002F514D">
        <w:rPr>
          <w:rFonts w:ascii="Times New Roman" w:hAnsi="Times New Roman" w:cs="Times New Roman"/>
          <w:sz w:val="24"/>
          <w:szCs w:val="24"/>
        </w:rPr>
        <w:t xml:space="preserve">. </w:t>
      </w:r>
      <w:r w:rsidR="00700209" w:rsidRPr="002F514D">
        <w:rPr>
          <w:rStyle w:val="Emphasis"/>
          <w:rFonts w:ascii="Times New Roman" w:hAnsi="Times New Roman" w:cs="Times New Roman"/>
          <w:i w:val="0"/>
          <w:sz w:val="24"/>
          <w:szCs w:val="24"/>
        </w:rPr>
        <w:t>The p</w:t>
      </w:r>
      <w:r w:rsidR="00BD47FA" w:rsidRPr="002F514D">
        <w:rPr>
          <w:rStyle w:val="Emphasis"/>
          <w:rFonts w:ascii="Times New Roman" w:hAnsi="Times New Roman" w:cs="Times New Roman"/>
          <w:i w:val="0"/>
          <w:sz w:val="24"/>
          <w:szCs w:val="24"/>
        </w:rPr>
        <w:t xml:space="preserve">roductivity of some </w:t>
      </w:r>
      <w:r w:rsidRPr="002F514D">
        <w:rPr>
          <w:rStyle w:val="Emphasis"/>
          <w:rFonts w:ascii="Times New Roman" w:hAnsi="Times New Roman" w:cs="Times New Roman"/>
          <w:i w:val="0"/>
          <w:sz w:val="24"/>
          <w:szCs w:val="24"/>
        </w:rPr>
        <w:t xml:space="preserve">arable </w:t>
      </w:r>
      <w:r w:rsidR="00BD47FA" w:rsidRPr="002F514D">
        <w:rPr>
          <w:rStyle w:val="Emphasis"/>
          <w:rFonts w:ascii="Times New Roman" w:hAnsi="Times New Roman" w:cs="Times New Roman"/>
          <w:i w:val="0"/>
          <w:sz w:val="24"/>
          <w:szCs w:val="24"/>
        </w:rPr>
        <w:t xml:space="preserve">land has declined by </w:t>
      </w:r>
      <w:r w:rsidR="00967EF2" w:rsidRPr="002F514D">
        <w:rPr>
          <w:rStyle w:val="Emphasis"/>
          <w:rFonts w:ascii="Times New Roman" w:hAnsi="Times New Roman" w:cs="Times New Roman"/>
          <w:i w:val="0"/>
          <w:sz w:val="24"/>
          <w:szCs w:val="24"/>
        </w:rPr>
        <w:t>50</w:t>
      </w:r>
      <w:r w:rsidRPr="002F514D">
        <w:rPr>
          <w:rStyle w:val="Emphasis"/>
          <w:rFonts w:ascii="Times New Roman" w:hAnsi="Times New Roman" w:cs="Times New Roman"/>
          <w:i w:val="0"/>
          <w:sz w:val="24"/>
          <w:szCs w:val="24"/>
        </w:rPr>
        <w:t>%</w:t>
      </w:r>
      <w:r w:rsidR="00BD47FA" w:rsidRPr="002F514D">
        <w:rPr>
          <w:rStyle w:val="Emphasis"/>
          <w:rFonts w:ascii="Times New Roman" w:hAnsi="Times New Roman" w:cs="Times New Roman"/>
          <w:i w:val="0"/>
          <w:sz w:val="24"/>
          <w:szCs w:val="24"/>
        </w:rPr>
        <w:t xml:space="preserve"> due to </w:t>
      </w:r>
      <w:r w:rsidR="00700209" w:rsidRPr="002F514D">
        <w:rPr>
          <w:rStyle w:val="Emphasis"/>
          <w:rFonts w:ascii="Times New Roman" w:hAnsi="Times New Roman" w:cs="Times New Roman"/>
          <w:i w:val="0"/>
          <w:sz w:val="24"/>
          <w:szCs w:val="24"/>
        </w:rPr>
        <w:t>soil erosion</w:t>
      </w:r>
      <w:r w:rsidR="008E6142" w:rsidRPr="002F514D">
        <w:rPr>
          <w:rStyle w:val="Emphasis"/>
          <w:rFonts w:ascii="Times New Roman" w:hAnsi="Times New Roman" w:cs="Times New Roman"/>
          <w:i w:val="0"/>
          <w:sz w:val="24"/>
          <w:szCs w:val="24"/>
        </w:rPr>
        <w:t xml:space="preserve"> </w:t>
      </w:r>
      <w:r w:rsidR="008E6142" w:rsidRPr="002F514D">
        <w:rPr>
          <w:rStyle w:val="Emphasis"/>
          <w:rFonts w:ascii="Times New Roman" w:hAnsi="Times New Roman" w:cs="Times New Roman"/>
          <w:i w:val="0"/>
          <w:sz w:val="24"/>
          <w:szCs w:val="24"/>
        </w:rPr>
        <w:fldChar w:fldCharType="begin"/>
      </w:r>
      <w:r w:rsidR="00183592" w:rsidRPr="002F514D">
        <w:rPr>
          <w:rStyle w:val="Emphasis"/>
          <w:rFonts w:ascii="Times New Roman" w:hAnsi="Times New Roman" w:cs="Times New Roman"/>
          <w:i w:val="0"/>
          <w:sz w:val="24"/>
          <w:szCs w:val="24"/>
        </w:rPr>
        <w:instrText xml:space="preserve"> ADDIN EN.CITE &lt;EndNote&gt;&lt;Cite&gt;&lt;Author&gt;Eswaran&lt;/Author&gt;&lt;Year&gt;2001&lt;/Year&gt;&lt;RecNum&gt;12&lt;/RecNum&gt;&lt;DisplayText&gt;(Eswaran et al. 2001)&lt;/DisplayText&gt;&lt;record&gt;&lt;rec-number&gt;12&lt;/rec-number&gt;&lt;foreign-keys&gt;&lt;key app="EN" db-id="t2ppt2w2mp5axiep59jxddw69r9wa5vav2ad"&gt;12&lt;/key&gt;&lt;/foreign-keys&gt;&lt;ref-type name="Journal Article"&gt;17&lt;/ref-type&gt;&lt;contributors&gt;&lt;authors&gt;&lt;author&gt;Eswaran, H&lt;/author&gt;&lt;author&gt;Lal, R&lt;/author&gt;&lt;author&gt;Reich, PF&lt;/author&gt;&lt;/authors&gt;&lt;/contributors&gt;&lt;titles&gt;&lt;title&gt;Land degradation: an overview&lt;/title&gt;&lt;secondary-title&gt;Responses to Land degradation&lt;/secondary-title&gt;&lt;/titles&gt;&lt;periodical&gt;&lt;full-title&gt;Responses to Land degradation&lt;/full-title&gt;&lt;/periodical&gt;&lt;pages&gt;20-35&lt;/pages&gt;&lt;dates&gt;&lt;year&gt;2001&lt;/year&gt;&lt;/dates&gt;&lt;urls&gt;&lt;/urls&gt;&lt;/record&gt;&lt;/Cite&gt;&lt;/EndNote&gt;</w:instrText>
      </w:r>
      <w:r w:rsidR="008E6142" w:rsidRPr="002F514D">
        <w:rPr>
          <w:rStyle w:val="Emphasis"/>
          <w:rFonts w:ascii="Times New Roman" w:hAnsi="Times New Roman" w:cs="Times New Roman"/>
          <w:i w:val="0"/>
          <w:sz w:val="24"/>
          <w:szCs w:val="24"/>
        </w:rPr>
        <w:fldChar w:fldCharType="separate"/>
      </w:r>
      <w:r w:rsidR="008E6142" w:rsidRPr="002F514D">
        <w:rPr>
          <w:rStyle w:val="Emphasis"/>
          <w:rFonts w:ascii="Times New Roman" w:hAnsi="Times New Roman" w:cs="Times New Roman"/>
          <w:i w:val="0"/>
          <w:noProof/>
          <w:sz w:val="24"/>
          <w:szCs w:val="24"/>
        </w:rPr>
        <w:t>(</w:t>
      </w:r>
      <w:hyperlink w:anchor="_ENREF_17" w:tooltip="Eswaran, 2001 #12" w:history="1">
        <w:r w:rsidR="00E17FF6" w:rsidRPr="002F514D">
          <w:rPr>
            <w:rStyle w:val="Emphasis"/>
            <w:rFonts w:ascii="Times New Roman" w:hAnsi="Times New Roman" w:cs="Times New Roman"/>
            <w:i w:val="0"/>
            <w:noProof/>
            <w:sz w:val="24"/>
            <w:szCs w:val="24"/>
          </w:rPr>
          <w:t>Eswaran et al. 2001</w:t>
        </w:r>
      </w:hyperlink>
      <w:r w:rsidR="008E6142" w:rsidRPr="002F514D">
        <w:rPr>
          <w:rStyle w:val="Emphasis"/>
          <w:rFonts w:ascii="Times New Roman" w:hAnsi="Times New Roman" w:cs="Times New Roman"/>
          <w:i w:val="0"/>
          <w:noProof/>
          <w:sz w:val="24"/>
          <w:szCs w:val="24"/>
        </w:rPr>
        <w:t>)</w:t>
      </w:r>
      <w:r w:rsidR="008E6142" w:rsidRPr="002F514D">
        <w:rPr>
          <w:rStyle w:val="Emphasis"/>
          <w:rFonts w:ascii="Times New Roman" w:hAnsi="Times New Roman" w:cs="Times New Roman"/>
          <w:i w:val="0"/>
          <w:sz w:val="24"/>
          <w:szCs w:val="24"/>
        </w:rPr>
        <w:fldChar w:fldCharType="end"/>
      </w:r>
      <w:r w:rsidR="00147FE9" w:rsidRPr="002F514D">
        <w:rPr>
          <w:rStyle w:val="Emphasis"/>
          <w:rFonts w:ascii="Times New Roman" w:hAnsi="Times New Roman" w:cs="Times New Roman"/>
          <w:i w:val="0"/>
          <w:sz w:val="24"/>
          <w:szCs w:val="24"/>
        </w:rPr>
        <w:t>. Y</w:t>
      </w:r>
      <w:r w:rsidR="00BD47FA" w:rsidRPr="002F514D">
        <w:rPr>
          <w:rStyle w:val="Emphasis"/>
          <w:rFonts w:ascii="Times New Roman" w:hAnsi="Times New Roman" w:cs="Times New Roman"/>
          <w:i w:val="0"/>
          <w:sz w:val="24"/>
          <w:szCs w:val="24"/>
        </w:rPr>
        <w:t>ield reduction</w:t>
      </w:r>
      <w:r w:rsidR="00147FE9" w:rsidRPr="002F514D">
        <w:rPr>
          <w:rStyle w:val="Emphasis"/>
          <w:rFonts w:ascii="Times New Roman" w:hAnsi="Times New Roman" w:cs="Times New Roman"/>
          <w:i w:val="0"/>
          <w:sz w:val="24"/>
          <w:szCs w:val="24"/>
        </w:rPr>
        <w:t>s</w:t>
      </w:r>
      <w:r w:rsidR="00BD47FA" w:rsidRPr="002F514D">
        <w:rPr>
          <w:rStyle w:val="Emphasis"/>
          <w:rFonts w:ascii="Times New Roman" w:hAnsi="Times New Roman" w:cs="Times New Roman"/>
          <w:i w:val="0"/>
          <w:sz w:val="24"/>
          <w:szCs w:val="24"/>
        </w:rPr>
        <w:t xml:space="preserve"> in A</w:t>
      </w:r>
      <w:r w:rsidR="00E151B8" w:rsidRPr="002F514D">
        <w:rPr>
          <w:rStyle w:val="Emphasis"/>
          <w:rFonts w:ascii="Times New Roman" w:hAnsi="Times New Roman" w:cs="Times New Roman"/>
          <w:i w:val="0"/>
          <w:sz w:val="24"/>
          <w:szCs w:val="24"/>
        </w:rPr>
        <w:t xml:space="preserve">frica </w:t>
      </w:r>
      <w:r w:rsidRPr="002F514D">
        <w:rPr>
          <w:rStyle w:val="Emphasis"/>
          <w:rFonts w:ascii="Times New Roman" w:hAnsi="Times New Roman" w:cs="Times New Roman"/>
          <w:i w:val="0"/>
          <w:sz w:val="24"/>
          <w:szCs w:val="24"/>
        </w:rPr>
        <w:t>caused by</w:t>
      </w:r>
      <w:r w:rsidR="00147FE9" w:rsidRPr="002F514D">
        <w:rPr>
          <w:rStyle w:val="Emphasis"/>
          <w:rFonts w:ascii="Times New Roman" w:hAnsi="Times New Roman" w:cs="Times New Roman"/>
          <w:i w:val="0"/>
          <w:sz w:val="24"/>
          <w:szCs w:val="24"/>
        </w:rPr>
        <w:t xml:space="preserve"> soil </w:t>
      </w:r>
      <w:r w:rsidRPr="002F514D">
        <w:rPr>
          <w:rStyle w:val="Emphasis"/>
          <w:rFonts w:ascii="Times New Roman" w:hAnsi="Times New Roman" w:cs="Times New Roman"/>
          <w:i w:val="0"/>
          <w:sz w:val="24"/>
          <w:szCs w:val="24"/>
        </w:rPr>
        <w:t>loss</w:t>
      </w:r>
      <w:r w:rsidR="00145E52" w:rsidRPr="002F514D">
        <w:rPr>
          <w:rStyle w:val="Emphasis"/>
          <w:rFonts w:ascii="Times New Roman" w:hAnsi="Times New Roman" w:cs="Times New Roman"/>
          <w:i w:val="0"/>
          <w:sz w:val="24"/>
          <w:szCs w:val="24"/>
        </w:rPr>
        <w:t xml:space="preserve"> range from 2 to </w:t>
      </w:r>
      <w:r w:rsidRPr="002F514D">
        <w:rPr>
          <w:rStyle w:val="Emphasis"/>
          <w:rFonts w:ascii="Times New Roman" w:hAnsi="Times New Roman" w:cs="Times New Roman"/>
          <w:i w:val="0"/>
          <w:sz w:val="24"/>
          <w:szCs w:val="24"/>
        </w:rPr>
        <w:t>40%</w:t>
      </w:r>
      <w:r w:rsidR="00BD47FA" w:rsidRPr="002F514D">
        <w:rPr>
          <w:rStyle w:val="Emphasis"/>
          <w:rFonts w:ascii="Times New Roman" w:hAnsi="Times New Roman" w:cs="Times New Roman"/>
          <w:i w:val="0"/>
          <w:sz w:val="24"/>
          <w:szCs w:val="24"/>
        </w:rPr>
        <w:t>, with a mean loss of 8.2</w:t>
      </w:r>
      <w:r w:rsidR="006B2A43" w:rsidRPr="002F514D">
        <w:rPr>
          <w:rStyle w:val="Emphasis"/>
          <w:rFonts w:ascii="Times New Roman" w:hAnsi="Times New Roman" w:cs="Times New Roman"/>
          <w:i w:val="0"/>
          <w:sz w:val="24"/>
          <w:szCs w:val="24"/>
        </w:rPr>
        <w:t>%</w:t>
      </w:r>
      <w:r w:rsidR="00BD47FA" w:rsidRPr="002F514D">
        <w:rPr>
          <w:rStyle w:val="Emphasis"/>
          <w:rFonts w:ascii="Times New Roman" w:hAnsi="Times New Roman" w:cs="Times New Roman"/>
          <w:i w:val="0"/>
          <w:sz w:val="24"/>
          <w:szCs w:val="24"/>
        </w:rPr>
        <w:t xml:space="preserve"> for the continent</w:t>
      </w:r>
      <w:r w:rsidR="00E151B8" w:rsidRPr="002F514D">
        <w:rPr>
          <w:rStyle w:val="Emphasis"/>
          <w:rFonts w:ascii="Times New Roman" w:hAnsi="Times New Roman" w:cs="Times New Roman"/>
          <w:i w:val="0"/>
          <w:sz w:val="24"/>
          <w:szCs w:val="24"/>
        </w:rPr>
        <w:t xml:space="preserve"> </w:t>
      </w:r>
      <w:r w:rsidR="00BD47FA" w:rsidRPr="002F514D">
        <w:rPr>
          <w:rStyle w:val="Emphasis"/>
          <w:rFonts w:ascii="Times New Roman" w:hAnsi="Times New Roman" w:cs="Times New Roman"/>
          <w:i w:val="0"/>
          <w:sz w:val="24"/>
          <w:szCs w:val="24"/>
        </w:rPr>
        <w:fldChar w:fldCharType="begin"/>
      </w:r>
      <w:r w:rsidR="00183592" w:rsidRPr="002F514D">
        <w:rPr>
          <w:rStyle w:val="Emphasis"/>
          <w:rFonts w:ascii="Times New Roman" w:hAnsi="Times New Roman" w:cs="Times New Roman"/>
          <w:i w:val="0"/>
          <w:sz w:val="24"/>
          <w:szCs w:val="24"/>
        </w:rPr>
        <w:instrText xml:space="preserve"> ADDIN EN.CITE &lt;EndNote&gt;&lt;Cite&gt;&lt;Author&gt;Eswaran&lt;/Author&gt;&lt;Year&gt;2001&lt;/Year&gt;&lt;RecNum&gt;12&lt;/RecNum&gt;&lt;DisplayText&gt;(Eswaran et al. 2001)&lt;/DisplayText&gt;&lt;record&gt;&lt;rec-number&gt;12&lt;/rec-number&gt;&lt;foreign-keys&gt;&lt;key app="EN" db-id="t2ppt2w2mp5axiep59jxddw69r9wa5vav2ad"&gt;12&lt;/key&gt;&lt;/foreign-keys&gt;&lt;ref-type name="Journal Article"&gt;17&lt;/ref-type&gt;&lt;contributors&gt;&lt;authors&gt;&lt;author&gt;Eswaran, H&lt;/author&gt;&lt;author&gt;Lal, R&lt;/author&gt;&lt;author&gt;Reich, PF&lt;/author&gt;&lt;/authors&gt;&lt;/contributors&gt;&lt;titles&gt;&lt;title&gt;Land degradation: an overview&lt;/title&gt;&lt;secondary-title&gt;Responses to Land degradation&lt;/secondary-title&gt;&lt;/titles&gt;&lt;periodical&gt;&lt;full-title&gt;Responses to Land degradation&lt;/full-title&gt;&lt;/periodical&gt;&lt;pages&gt;20-35&lt;/pages&gt;&lt;dates&gt;&lt;year&gt;2001&lt;/year&gt;&lt;/dates&gt;&lt;urls&gt;&lt;/urls&gt;&lt;/record&gt;&lt;/Cite&gt;&lt;/EndNote&gt;</w:instrText>
      </w:r>
      <w:r w:rsidR="00BD47FA" w:rsidRPr="002F514D">
        <w:rPr>
          <w:rStyle w:val="Emphasis"/>
          <w:rFonts w:ascii="Times New Roman" w:hAnsi="Times New Roman" w:cs="Times New Roman"/>
          <w:i w:val="0"/>
          <w:sz w:val="24"/>
          <w:szCs w:val="24"/>
        </w:rPr>
        <w:fldChar w:fldCharType="separate"/>
      </w:r>
      <w:r w:rsidR="00730526" w:rsidRPr="002F514D">
        <w:rPr>
          <w:rStyle w:val="Emphasis"/>
          <w:rFonts w:ascii="Times New Roman" w:hAnsi="Times New Roman" w:cs="Times New Roman"/>
          <w:i w:val="0"/>
          <w:noProof/>
          <w:sz w:val="24"/>
          <w:szCs w:val="24"/>
        </w:rPr>
        <w:t>(</w:t>
      </w:r>
      <w:hyperlink w:anchor="_ENREF_17" w:tooltip="Eswaran, 2001 #12" w:history="1">
        <w:r w:rsidR="00E17FF6" w:rsidRPr="002F514D">
          <w:rPr>
            <w:rStyle w:val="Emphasis"/>
            <w:rFonts w:ascii="Times New Roman" w:hAnsi="Times New Roman" w:cs="Times New Roman"/>
            <w:i w:val="0"/>
            <w:noProof/>
            <w:sz w:val="24"/>
            <w:szCs w:val="24"/>
          </w:rPr>
          <w:t>Eswaran et al. 2001</w:t>
        </w:r>
      </w:hyperlink>
      <w:r w:rsidR="00730526" w:rsidRPr="002F514D">
        <w:rPr>
          <w:rStyle w:val="Emphasis"/>
          <w:rFonts w:ascii="Times New Roman" w:hAnsi="Times New Roman" w:cs="Times New Roman"/>
          <w:i w:val="0"/>
          <w:noProof/>
          <w:sz w:val="24"/>
          <w:szCs w:val="24"/>
        </w:rPr>
        <w:t>)</w:t>
      </w:r>
      <w:r w:rsidR="00BD47FA" w:rsidRPr="002F514D">
        <w:rPr>
          <w:rStyle w:val="Emphasis"/>
          <w:rFonts w:ascii="Times New Roman" w:hAnsi="Times New Roman" w:cs="Times New Roman"/>
          <w:i w:val="0"/>
          <w:sz w:val="24"/>
          <w:szCs w:val="24"/>
        </w:rPr>
        <w:fldChar w:fldCharType="end"/>
      </w:r>
      <w:r w:rsidR="00BD47FA" w:rsidRPr="002F514D">
        <w:rPr>
          <w:rStyle w:val="Emphasis"/>
          <w:rFonts w:ascii="Times New Roman" w:hAnsi="Times New Roman" w:cs="Times New Roman"/>
          <w:i w:val="0"/>
          <w:sz w:val="24"/>
          <w:szCs w:val="24"/>
        </w:rPr>
        <w:t>.</w:t>
      </w:r>
    </w:p>
    <w:p w:rsidR="00700209" w:rsidRPr="002F514D" w:rsidRDefault="009B2B21" w:rsidP="009D6BE5">
      <w:pPr>
        <w:spacing w:after="0" w:line="480" w:lineRule="auto"/>
        <w:ind w:firstLine="720"/>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T</w:t>
      </w:r>
      <w:r w:rsidR="00147FE9" w:rsidRPr="002F514D">
        <w:rPr>
          <w:rFonts w:ascii="Times New Roman" w:eastAsia="Times New Roman" w:hAnsi="Times New Roman" w:cs="Times New Roman"/>
          <w:sz w:val="24"/>
          <w:szCs w:val="24"/>
        </w:rPr>
        <w:t>echnology plays a</w:t>
      </w:r>
      <w:r w:rsidR="005E1AA9" w:rsidRPr="002F514D">
        <w:rPr>
          <w:rFonts w:ascii="Times New Roman" w:eastAsia="Times New Roman" w:hAnsi="Times New Roman" w:cs="Times New Roman"/>
          <w:sz w:val="24"/>
          <w:szCs w:val="24"/>
        </w:rPr>
        <w:t>n important</w:t>
      </w:r>
      <w:r w:rsidRPr="002F514D">
        <w:rPr>
          <w:rFonts w:ascii="Times New Roman" w:eastAsia="Times New Roman" w:hAnsi="Times New Roman" w:cs="Times New Roman"/>
          <w:sz w:val="24"/>
          <w:szCs w:val="24"/>
        </w:rPr>
        <w:t xml:space="preserve"> </w:t>
      </w:r>
      <w:r w:rsidR="00147FE9" w:rsidRPr="002F514D">
        <w:rPr>
          <w:rFonts w:ascii="Times New Roman" w:eastAsia="Times New Roman" w:hAnsi="Times New Roman" w:cs="Times New Roman"/>
          <w:sz w:val="24"/>
          <w:szCs w:val="24"/>
        </w:rPr>
        <w:t xml:space="preserve">role </w:t>
      </w:r>
      <w:r w:rsidRPr="002F514D">
        <w:rPr>
          <w:rFonts w:ascii="Times New Roman" w:eastAsia="Times New Roman" w:hAnsi="Times New Roman" w:cs="Times New Roman"/>
          <w:sz w:val="24"/>
          <w:szCs w:val="24"/>
        </w:rPr>
        <w:t>in sustain</w:t>
      </w:r>
      <w:r w:rsidR="00147FE9" w:rsidRPr="002F514D">
        <w:rPr>
          <w:rFonts w:ascii="Times New Roman" w:eastAsia="Times New Roman" w:hAnsi="Times New Roman" w:cs="Times New Roman"/>
          <w:sz w:val="24"/>
          <w:szCs w:val="24"/>
        </w:rPr>
        <w:t>ing</w:t>
      </w:r>
      <w:r w:rsidRPr="002F514D">
        <w:rPr>
          <w:rFonts w:ascii="Times New Roman" w:eastAsia="Times New Roman" w:hAnsi="Times New Roman" w:cs="Times New Roman"/>
          <w:sz w:val="24"/>
          <w:szCs w:val="24"/>
        </w:rPr>
        <w:t xml:space="preserve"> agricultural </w:t>
      </w:r>
      <w:r w:rsidR="00F46EFA" w:rsidRPr="002F514D">
        <w:rPr>
          <w:rFonts w:ascii="Times New Roman" w:eastAsia="Times New Roman" w:hAnsi="Times New Roman" w:cs="Times New Roman"/>
          <w:sz w:val="24"/>
          <w:szCs w:val="24"/>
        </w:rPr>
        <w:t>productivity growth. A</w:t>
      </w:r>
      <w:r w:rsidRPr="002F514D">
        <w:rPr>
          <w:rFonts w:ascii="Times New Roman" w:eastAsia="Times New Roman" w:hAnsi="Times New Roman" w:cs="Times New Roman"/>
          <w:sz w:val="24"/>
          <w:szCs w:val="24"/>
        </w:rPr>
        <w:t xml:space="preserve">doption of </w:t>
      </w:r>
      <w:r w:rsidR="00C438C8" w:rsidRPr="002F514D">
        <w:rPr>
          <w:rFonts w:ascii="Times New Roman" w:eastAsia="Times New Roman" w:hAnsi="Times New Roman" w:cs="Times New Roman"/>
          <w:sz w:val="24"/>
          <w:szCs w:val="24"/>
        </w:rPr>
        <w:t>sustainable</w:t>
      </w:r>
      <w:r w:rsidR="00700209" w:rsidRPr="002F514D">
        <w:rPr>
          <w:rFonts w:ascii="Times New Roman" w:eastAsia="Times New Roman" w:hAnsi="Times New Roman" w:cs="Times New Roman"/>
          <w:sz w:val="24"/>
          <w:szCs w:val="24"/>
        </w:rPr>
        <w:t xml:space="preserve"> and </w:t>
      </w:r>
      <w:r w:rsidRPr="002F514D">
        <w:rPr>
          <w:rFonts w:ascii="Times New Roman" w:eastAsia="Times New Roman" w:hAnsi="Times New Roman" w:cs="Times New Roman"/>
          <w:sz w:val="24"/>
          <w:szCs w:val="24"/>
        </w:rPr>
        <w:t>improved</w:t>
      </w:r>
      <w:r w:rsidR="00700209" w:rsidRPr="002F514D">
        <w:rPr>
          <w:rFonts w:ascii="Times New Roman" w:eastAsia="Times New Roman" w:hAnsi="Times New Roman" w:cs="Times New Roman"/>
          <w:sz w:val="24"/>
          <w:szCs w:val="24"/>
        </w:rPr>
        <w:t xml:space="preserve"> production</w:t>
      </w:r>
      <w:r w:rsidRPr="002F514D">
        <w:rPr>
          <w:rFonts w:ascii="Times New Roman" w:eastAsia="Times New Roman" w:hAnsi="Times New Roman" w:cs="Times New Roman"/>
          <w:sz w:val="24"/>
          <w:szCs w:val="24"/>
        </w:rPr>
        <w:t xml:space="preserve"> technologies </w:t>
      </w:r>
      <w:r w:rsidR="00F46EFA" w:rsidRPr="002F514D">
        <w:rPr>
          <w:rFonts w:ascii="Times New Roman" w:eastAsia="Times New Roman" w:hAnsi="Times New Roman" w:cs="Times New Roman"/>
          <w:sz w:val="24"/>
          <w:szCs w:val="24"/>
        </w:rPr>
        <w:t xml:space="preserve">is </w:t>
      </w:r>
      <w:r w:rsidR="00147FE9" w:rsidRPr="002F514D">
        <w:rPr>
          <w:rFonts w:ascii="Times New Roman" w:eastAsia="Times New Roman" w:hAnsi="Times New Roman" w:cs="Times New Roman"/>
          <w:sz w:val="24"/>
          <w:szCs w:val="24"/>
        </w:rPr>
        <w:t>important for</w:t>
      </w:r>
      <w:r w:rsidRPr="002F514D">
        <w:rPr>
          <w:rFonts w:ascii="Times New Roman" w:eastAsia="Times New Roman" w:hAnsi="Times New Roman" w:cs="Times New Roman"/>
          <w:sz w:val="24"/>
          <w:szCs w:val="24"/>
        </w:rPr>
        <w:t xml:space="preserve"> achieving food security in Sub-Saharan Africa</w:t>
      </w:r>
      <w:r w:rsidR="00C438C8" w:rsidRPr="002F514D">
        <w:rPr>
          <w:rFonts w:ascii="Times New Roman" w:eastAsia="Times New Roman" w:hAnsi="Times New Roman" w:cs="Times New Roman"/>
          <w:sz w:val="24"/>
          <w:szCs w:val="24"/>
        </w:rPr>
        <w:t>.</w:t>
      </w:r>
      <w:r w:rsidRPr="002F514D">
        <w:rPr>
          <w:rFonts w:ascii="Times New Roman" w:eastAsia="Times New Roman" w:hAnsi="Times New Roman" w:cs="Times New Roman"/>
          <w:sz w:val="24"/>
          <w:szCs w:val="24"/>
        </w:rPr>
        <w:t xml:space="preserve"> </w:t>
      </w:r>
      <w:r w:rsidR="00C438C8" w:rsidRPr="002F514D">
        <w:rPr>
          <w:rFonts w:ascii="Times New Roman" w:eastAsia="Times New Roman" w:hAnsi="Times New Roman" w:cs="Times New Roman"/>
          <w:sz w:val="24"/>
          <w:szCs w:val="24"/>
        </w:rPr>
        <w:t>Y</w:t>
      </w:r>
      <w:r w:rsidR="00147FE9" w:rsidRPr="002F514D">
        <w:rPr>
          <w:rFonts w:ascii="Times New Roman" w:eastAsia="Times New Roman" w:hAnsi="Times New Roman" w:cs="Times New Roman"/>
          <w:sz w:val="24"/>
          <w:szCs w:val="24"/>
        </w:rPr>
        <w:t>et</w:t>
      </w:r>
      <w:r w:rsidR="00807B28" w:rsidRPr="002F514D">
        <w:rPr>
          <w:rFonts w:ascii="Times New Roman" w:eastAsia="Times New Roman" w:hAnsi="Times New Roman" w:cs="Times New Roman"/>
          <w:sz w:val="24"/>
          <w:szCs w:val="24"/>
        </w:rPr>
        <w:t xml:space="preserve"> the region’s</w:t>
      </w:r>
      <w:r w:rsidRPr="002F514D">
        <w:rPr>
          <w:rFonts w:ascii="Times New Roman" w:eastAsia="Times New Roman" w:hAnsi="Times New Roman" w:cs="Times New Roman"/>
          <w:sz w:val="24"/>
          <w:szCs w:val="24"/>
        </w:rPr>
        <w:t xml:space="preserve"> agriculture </w:t>
      </w:r>
      <w:r w:rsidR="00147FE9" w:rsidRPr="002F514D">
        <w:rPr>
          <w:rFonts w:ascii="Times New Roman" w:eastAsia="Times New Roman" w:hAnsi="Times New Roman" w:cs="Times New Roman"/>
          <w:sz w:val="24"/>
          <w:szCs w:val="24"/>
        </w:rPr>
        <w:t>is</w:t>
      </w:r>
      <w:r w:rsidRPr="002F514D">
        <w:rPr>
          <w:rFonts w:ascii="Times New Roman" w:eastAsia="Times New Roman" w:hAnsi="Times New Roman" w:cs="Times New Roman"/>
          <w:sz w:val="24"/>
          <w:szCs w:val="24"/>
        </w:rPr>
        <w:t xml:space="preserve"> mainly characterized by l</w:t>
      </w:r>
      <w:r w:rsidR="00807B28" w:rsidRPr="002F514D">
        <w:rPr>
          <w:rFonts w:ascii="Times New Roman" w:eastAsia="Times New Roman" w:hAnsi="Times New Roman" w:cs="Times New Roman"/>
          <w:sz w:val="24"/>
          <w:szCs w:val="24"/>
        </w:rPr>
        <w:t>imited</w:t>
      </w:r>
      <w:r w:rsidRPr="002F514D">
        <w:rPr>
          <w:rFonts w:ascii="Times New Roman" w:eastAsia="Times New Roman" w:hAnsi="Times New Roman" w:cs="Times New Roman"/>
          <w:sz w:val="24"/>
          <w:szCs w:val="24"/>
        </w:rPr>
        <w:t xml:space="preserve"> use of improved technolog</w:t>
      </w:r>
      <w:r w:rsidR="005E1AA9" w:rsidRPr="002F514D">
        <w:rPr>
          <w:rFonts w:ascii="Times New Roman" w:eastAsia="Times New Roman" w:hAnsi="Times New Roman" w:cs="Times New Roman"/>
          <w:sz w:val="24"/>
          <w:szCs w:val="24"/>
        </w:rPr>
        <w:t>ies</w:t>
      </w:r>
      <w:r w:rsidR="00BF7B7A" w:rsidRPr="002F514D">
        <w:rPr>
          <w:rFonts w:ascii="Times New Roman" w:eastAsia="Times New Roman" w:hAnsi="Times New Roman" w:cs="Times New Roman"/>
          <w:sz w:val="24"/>
          <w:szCs w:val="24"/>
        </w:rPr>
        <w:t>,</w:t>
      </w:r>
      <w:r w:rsidR="00D31D0D" w:rsidRPr="002F514D">
        <w:rPr>
          <w:rFonts w:ascii="Times New Roman" w:eastAsia="Times New Roman" w:hAnsi="Times New Roman" w:cs="Times New Roman"/>
          <w:sz w:val="24"/>
          <w:szCs w:val="24"/>
        </w:rPr>
        <w:t xml:space="preserve"> under application of fertilizer,</w:t>
      </w:r>
      <w:r w:rsidRPr="002F514D">
        <w:rPr>
          <w:rFonts w:ascii="Times New Roman" w:eastAsia="Times New Roman" w:hAnsi="Times New Roman" w:cs="Times New Roman"/>
          <w:sz w:val="24"/>
          <w:szCs w:val="24"/>
        </w:rPr>
        <w:t xml:space="preserve"> and low productivity</w:t>
      </w:r>
      <w:r w:rsidR="001F5B73" w:rsidRPr="002F514D">
        <w:rPr>
          <w:rFonts w:ascii="Times New Roman" w:eastAsia="Times New Roman" w:hAnsi="Times New Roman" w:cs="Times New Roman"/>
          <w:sz w:val="24"/>
          <w:szCs w:val="24"/>
        </w:rPr>
        <w:t xml:space="preserve"> </w:t>
      </w:r>
      <w:r w:rsidR="001F5B73" w:rsidRPr="002F514D">
        <w:rPr>
          <w:rFonts w:ascii="Times New Roman" w:eastAsia="Times New Roman" w:hAnsi="Times New Roman" w:cs="Times New Roman"/>
          <w:sz w:val="24"/>
          <w:szCs w:val="24"/>
        </w:rPr>
        <w:fldChar w:fldCharType="begin"/>
      </w:r>
      <w:r w:rsidR="007045D5" w:rsidRPr="002F514D">
        <w:rPr>
          <w:rFonts w:ascii="Times New Roman" w:eastAsia="Times New Roman" w:hAnsi="Times New Roman" w:cs="Times New Roman"/>
          <w:sz w:val="24"/>
          <w:szCs w:val="24"/>
        </w:rPr>
        <w:instrText xml:space="preserve"> ADDIN EN.CITE &lt;EndNote&gt;&lt;Cite&gt;&lt;Author&gt;Simtowe&lt;/Author&gt;&lt;Year&gt;2006&lt;/Year&gt;&lt;RecNum&gt;32&lt;/RecNum&gt;&lt;DisplayText&gt;(Simtowe 2006)&lt;/DisplayText&gt;&lt;record&gt;&lt;rec-number&gt;32&lt;/rec-number&gt;&lt;foreign-keys&gt;&lt;key app="EN" db-id="5a99drxe3t5fx4evwd6vvfwhdxv5fwwrpsdz"&gt;32&lt;/key&gt;&lt;/foreign-keys&gt;&lt;ref-type name="Journal Article"&gt;17&lt;/ref-type&gt;&lt;contributors&gt;&lt;authors&gt;&lt;author&gt;Simtowe, Franklin&lt;/author&gt;&lt;/authors&gt;&lt;/contributors&gt;&lt;titles&gt;&lt;title&gt;Can Risk-aversion Towards Fertilizer Explain Part of the Non-adoption Puzzle for Hybrid Maize? Empirical Evidence from Malawi&lt;/title&gt;&lt;secondary-title&gt;Journal of Applied Sciences&lt;/secondary-title&gt;&lt;/titles&gt;&lt;periodical&gt;&lt;full-title&gt;Journal of Applied Sciences&lt;/full-title&gt;&lt;/periodical&gt;&lt;pages&gt;1490-1498&lt;/pages&gt;&lt;volume&gt;6&lt;/volume&gt;&lt;number&gt;7&lt;/number&gt;&lt;dates&gt;&lt;year&gt;2006&lt;/year&gt;&lt;/dates&gt;&lt;urls&gt;&lt;/urls&gt;&lt;/record&gt;&lt;/Cite&gt;&lt;/EndNote&gt;</w:instrText>
      </w:r>
      <w:r w:rsidR="001F5B73" w:rsidRPr="002F514D">
        <w:rPr>
          <w:rFonts w:ascii="Times New Roman" w:eastAsia="Times New Roman" w:hAnsi="Times New Roman" w:cs="Times New Roman"/>
          <w:sz w:val="24"/>
          <w:szCs w:val="24"/>
        </w:rPr>
        <w:fldChar w:fldCharType="separate"/>
      </w:r>
      <w:r w:rsidR="00730526" w:rsidRPr="002F514D">
        <w:rPr>
          <w:rFonts w:ascii="Times New Roman" w:eastAsia="Times New Roman" w:hAnsi="Times New Roman" w:cs="Times New Roman"/>
          <w:noProof/>
          <w:sz w:val="24"/>
          <w:szCs w:val="24"/>
        </w:rPr>
        <w:t>(</w:t>
      </w:r>
      <w:hyperlink w:anchor="_ENREF_68" w:tooltip="Simtowe, 2006 #32" w:history="1">
        <w:r w:rsidR="00E17FF6" w:rsidRPr="002F514D">
          <w:rPr>
            <w:rFonts w:ascii="Times New Roman" w:eastAsia="Times New Roman" w:hAnsi="Times New Roman" w:cs="Times New Roman"/>
            <w:noProof/>
            <w:sz w:val="24"/>
            <w:szCs w:val="24"/>
          </w:rPr>
          <w:t>Simtowe 2006</w:t>
        </w:r>
      </w:hyperlink>
      <w:r w:rsidR="00730526" w:rsidRPr="002F514D">
        <w:rPr>
          <w:rFonts w:ascii="Times New Roman" w:eastAsia="Times New Roman" w:hAnsi="Times New Roman" w:cs="Times New Roman"/>
          <w:noProof/>
          <w:sz w:val="24"/>
          <w:szCs w:val="24"/>
        </w:rPr>
        <w:t>)</w:t>
      </w:r>
      <w:r w:rsidR="001F5B73" w:rsidRPr="002F514D">
        <w:rPr>
          <w:rFonts w:ascii="Times New Roman" w:eastAsia="Times New Roman" w:hAnsi="Times New Roman" w:cs="Times New Roman"/>
          <w:sz w:val="24"/>
          <w:szCs w:val="24"/>
        </w:rPr>
        <w:fldChar w:fldCharType="end"/>
      </w:r>
      <w:r w:rsidR="00D31D0D" w:rsidRPr="002F514D">
        <w:rPr>
          <w:rFonts w:ascii="Times New Roman" w:eastAsia="Times New Roman" w:hAnsi="Times New Roman" w:cs="Times New Roman"/>
          <w:sz w:val="24"/>
          <w:szCs w:val="24"/>
        </w:rPr>
        <w:t>. These deficits</w:t>
      </w:r>
      <w:r w:rsidR="00E151B8" w:rsidRPr="002F514D">
        <w:rPr>
          <w:rFonts w:ascii="Times New Roman" w:eastAsia="Times New Roman" w:hAnsi="Times New Roman" w:cs="Times New Roman"/>
          <w:sz w:val="24"/>
          <w:szCs w:val="24"/>
        </w:rPr>
        <w:t xml:space="preserve"> </w:t>
      </w:r>
      <w:r w:rsidR="008D54AB" w:rsidRPr="002F514D">
        <w:rPr>
          <w:rFonts w:ascii="Times New Roman" w:eastAsia="Times New Roman" w:hAnsi="Times New Roman" w:cs="Times New Roman"/>
          <w:sz w:val="24"/>
          <w:szCs w:val="24"/>
        </w:rPr>
        <w:t>correlate</w:t>
      </w:r>
      <w:r w:rsidR="00147FE9" w:rsidRPr="002F514D">
        <w:rPr>
          <w:rFonts w:ascii="Times New Roman" w:eastAsia="Times New Roman" w:hAnsi="Times New Roman" w:cs="Times New Roman"/>
          <w:sz w:val="24"/>
          <w:szCs w:val="24"/>
        </w:rPr>
        <w:t xml:space="preserve"> with </w:t>
      </w:r>
      <w:r w:rsidR="001F5B73" w:rsidRPr="002F514D">
        <w:rPr>
          <w:rFonts w:ascii="Times New Roman" w:hAnsi="Times New Roman" w:cs="Times New Roman"/>
          <w:sz w:val="24"/>
          <w:szCs w:val="24"/>
        </w:rPr>
        <w:t xml:space="preserve">insecure tenure, labor shortages, and </w:t>
      </w:r>
      <w:r w:rsidR="00C438C8" w:rsidRPr="002F514D">
        <w:rPr>
          <w:rFonts w:ascii="Times New Roman" w:hAnsi="Times New Roman" w:cs="Times New Roman"/>
          <w:sz w:val="24"/>
          <w:szCs w:val="24"/>
        </w:rPr>
        <w:t>imperfect credit market</w:t>
      </w:r>
      <w:r w:rsidR="00F76734" w:rsidRPr="002F514D">
        <w:rPr>
          <w:rFonts w:ascii="Times New Roman" w:hAnsi="Times New Roman" w:cs="Times New Roman"/>
          <w:sz w:val="24"/>
          <w:szCs w:val="24"/>
        </w:rPr>
        <w:t>s</w:t>
      </w:r>
      <w:r w:rsidR="009C08ED" w:rsidRPr="002F514D">
        <w:rPr>
          <w:rFonts w:ascii="Times New Roman" w:hAnsi="Times New Roman" w:cs="Times New Roman"/>
          <w:sz w:val="24"/>
          <w:szCs w:val="24"/>
        </w:rPr>
        <w:t xml:space="preserve"> </w:t>
      </w:r>
      <w:r w:rsidR="009C08ED" w:rsidRPr="002F514D">
        <w:rPr>
          <w:rFonts w:ascii="Times New Roman" w:hAnsi="Times New Roman" w:cs="Times New Roman"/>
          <w:sz w:val="24"/>
          <w:szCs w:val="24"/>
        </w:rPr>
        <w:fldChar w:fldCharType="begin">
          <w:fldData xml:space="preserve">PEVuZE5vdGU+PENpdGU+PEF1dGhvcj5MdXR6PC9BdXRob3I+PFllYXI+MTk5NDwvWWVhcj48UmVj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</w:fldData>
        </w:fldChar>
      </w:r>
      <w:r w:rsidR="009C08ED" w:rsidRPr="002F514D">
        <w:rPr>
          <w:rFonts w:ascii="Times New Roman" w:hAnsi="Times New Roman" w:cs="Times New Roman"/>
          <w:sz w:val="24"/>
          <w:szCs w:val="24"/>
        </w:rPr>
        <w:instrText xml:space="preserve"> ADDIN EN.CITE </w:instrText>
      </w:r>
      <w:r w:rsidR="009C08ED" w:rsidRPr="002F514D">
        <w:rPr>
          <w:rFonts w:ascii="Times New Roman" w:hAnsi="Times New Roman" w:cs="Times New Roman"/>
          <w:sz w:val="24"/>
          <w:szCs w:val="24"/>
        </w:rPr>
        <w:fldChar w:fldCharType="begin">
          <w:fldData xml:space="preserve">PEVuZE5vdGU+PENpdGU+PEF1dGhvcj5MdXR6PC9BdXRob3I+PFllYXI+MTk5NDwvWWVhcj48UmVj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</w:fldData>
        </w:fldChar>
      </w:r>
      <w:r w:rsidR="009C08ED" w:rsidRPr="002F514D">
        <w:rPr>
          <w:rFonts w:ascii="Times New Roman" w:hAnsi="Times New Roman" w:cs="Times New Roman"/>
          <w:sz w:val="24"/>
          <w:szCs w:val="24"/>
        </w:rPr>
        <w:instrText xml:space="preserve"> ADDIN EN.CITE.DATA </w:instrText>
      </w:r>
      <w:r w:rsidR="009C08ED" w:rsidRPr="002F514D">
        <w:rPr>
          <w:rFonts w:ascii="Times New Roman" w:hAnsi="Times New Roman" w:cs="Times New Roman"/>
          <w:sz w:val="24"/>
          <w:szCs w:val="24"/>
        </w:rPr>
      </w:r>
      <w:r w:rsidR="009C08ED" w:rsidRPr="002F514D">
        <w:rPr>
          <w:rFonts w:ascii="Times New Roman" w:hAnsi="Times New Roman" w:cs="Times New Roman"/>
          <w:sz w:val="24"/>
          <w:szCs w:val="24"/>
        </w:rPr>
        <w:fldChar w:fldCharType="end"/>
      </w:r>
      <w:r w:rsidR="009C08ED" w:rsidRPr="002F514D">
        <w:rPr>
          <w:rFonts w:ascii="Times New Roman" w:hAnsi="Times New Roman" w:cs="Times New Roman"/>
          <w:sz w:val="24"/>
          <w:szCs w:val="24"/>
        </w:rPr>
      </w:r>
      <w:r w:rsidR="009C08ED" w:rsidRPr="002F514D">
        <w:rPr>
          <w:rFonts w:ascii="Times New Roman" w:hAnsi="Times New Roman" w:cs="Times New Roman"/>
          <w:sz w:val="24"/>
          <w:szCs w:val="24"/>
        </w:rPr>
        <w:fldChar w:fldCharType="separate"/>
      </w:r>
      <w:r w:rsidR="009C08ED" w:rsidRPr="002F514D">
        <w:rPr>
          <w:rFonts w:ascii="Times New Roman" w:hAnsi="Times New Roman" w:cs="Times New Roman"/>
          <w:noProof/>
          <w:sz w:val="24"/>
          <w:szCs w:val="24"/>
        </w:rPr>
        <w:t>(</w:t>
      </w:r>
      <w:hyperlink w:anchor="_ENREF_3" w:tooltip="Anderson, 1990 #57" w:history="1">
        <w:r w:rsidR="00E17FF6" w:rsidRPr="002F514D">
          <w:rPr>
            <w:rFonts w:ascii="Times New Roman" w:hAnsi="Times New Roman" w:cs="Times New Roman"/>
            <w:noProof/>
            <w:sz w:val="24"/>
            <w:szCs w:val="24"/>
          </w:rPr>
          <w:t>Anderson and Thampapillai 1990</w:t>
        </w:r>
      </w:hyperlink>
      <w:r w:rsidR="009C08ED" w:rsidRPr="002F514D">
        <w:rPr>
          <w:rFonts w:ascii="Times New Roman" w:hAnsi="Times New Roman" w:cs="Times New Roman"/>
          <w:noProof/>
          <w:sz w:val="24"/>
          <w:szCs w:val="24"/>
        </w:rPr>
        <w:t xml:space="preserve">; </w:t>
      </w:r>
      <w:hyperlink w:anchor="_ENREF_42" w:tooltip="Lutz, 1994 #58" w:history="1">
        <w:r w:rsidR="00E17FF6" w:rsidRPr="002F514D">
          <w:rPr>
            <w:rFonts w:ascii="Times New Roman" w:hAnsi="Times New Roman" w:cs="Times New Roman"/>
            <w:noProof/>
            <w:sz w:val="24"/>
            <w:szCs w:val="24"/>
          </w:rPr>
          <w:t>Lutz et al. 1994</w:t>
        </w:r>
      </w:hyperlink>
      <w:r w:rsidR="009C08ED" w:rsidRPr="002F514D">
        <w:rPr>
          <w:rFonts w:ascii="Times New Roman" w:hAnsi="Times New Roman" w:cs="Times New Roman"/>
          <w:noProof/>
          <w:sz w:val="24"/>
          <w:szCs w:val="24"/>
        </w:rPr>
        <w:t xml:space="preserve">; </w:t>
      </w:r>
      <w:hyperlink w:anchor="_ENREF_66" w:tooltip="Shively, 2001 #1" w:history="1">
        <w:r w:rsidR="00E17FF6" w:rsidRPr="002F514D">
          <w:rPr>
            <w:rFonts w:ascii="Times New Roman" w:hAnsi="Times New Roman" w:cs="Times New Roman"/>
            <w:noProof/>
            <w:sz w:val="24"/>
            <w:szCs w:val="24"/>
          </w:rPr>
          <w:t>Shively 2001</w:t>
        </w:r>
      </w:hyperlink>
      <w:r w:rsidR="009C08ED" w:rsidRPr="002F514D">
        <w:rPr>
          <w:rFonts w:ascii="Times New Roman" w:hAnsi="Times New Roman" w:cs="Times New Roman"/>
          <w:noProof/>
          <w:sz w:val="24"/>
          <w:szCs w:val="24"/>
        </w:rPr>
        <w:t>)</w:t>
      </w:r>
      <w:r w:rsidR="009C08ED" w:rsidRPr="002F514D">
        <w:rPr>
          <w:rFonts w:ascii="Times New Roman" w:hAnsi="Times New Roman" w:cs="Times New Roman"/>
          <w:sz w:val="24"/>
          <w:szCs w:val="24"/>
        </w:rPr>
        <w:fldChar w:fldCharType="end"/>
      </w:r>
      <w:r w:rsidR="001F5B73" w:rsidRPr="002F514D">
        <w:rPr>
          <w:rFonts w:ascii="Times New Roman" w:hAnsi="Times New Roman" w:cs="Times New Roman"/>
          <w:sz w:val="24"/>
          <w:szCs w:val="24"/>
        </w:rPr>
        <w:t xml:space="preserve">. </w:t>
      </w:r>
    </w:p>
    <w:p w:rsidR="00C438C8" w:rsidRPr="002F514D" w:rsidRDefault="00196FAF" w:rsidP="00EF1092">
      <w:pPr>
        <w:spacing w:after="0" w:line="480" w:lineRule="auto"/>
        <w:ind w:firstLine="720"/>
        <w:contextualSpacing/>
        <w:rPr>
          <w:rFonts w:ascii="Times New Roman" w:hAnsi="Times New Roman" w:cs="Times New Roman"/>
          <w:bCs/>
          <w:sz w:val="24"/>
          <w:szCs w:val="24"/>
        </w:rPr>
      </w:pPr>
      <w:r w:rsidRPr="002F514D">
        <w:rPr>
          <w:rFonts w:ascii="Times New Roman" w:hAnsi="Times New Roman" w:cs="Times New Roman"/>
          <w:bCs/>
          <w:sz w:val="24"/>
          <w:szCs w:val="24"/>
        </w:rPr>
        <w:t>New a</w:t>
      </w:r>
      <w:r w:rsidR="001E410E" w:rsidRPr="002F514D">
        <w:rPr>
          <w:rFonts w:ascii="Times New Roman" w:hAnsi="Times New Roman" w:cs="Times New Roman"/>
          <w:bCs/>
          <w:sz w:val="24"/>
          <w:szCs w:val="24"/>
        </w:rPr>
        <w:t>gricultural</w:t>
      </w:r>
      <w:r w:rsidR="001F5B73" w:rsidRPr="002F514D">
        <w:rPr>
          <w:rFonts w:ascii="Times New Roman" w:hAnsi="Times New Roman" w:cs="Times New Roman"/>
          <w:bCs/>
          <w:sz w:val="24"/>
          <w:szCs w:val="24"/>
        </w:rPr>
        <w:t xml:space="preserve"> technolog</w:t>
      </w:r>
      <w:r w:rsidR="001E410E" w:rsidRPr="002F514D">
        <w:rPr>
          <w:rFonts w:ascii="Times New Roman" w:hAnsi="Times New Roman" w:cs="Times New Roman"/>
          <w:bCs/>
          <w:sz w:val="24"/>
          <w:szCs w:val="24"/>
        </w:rPr>
        <w:t xml:space="preserve">ies may provide </w:t>
      </w:r>
      <w:r w:rsidR="001F5B73" w:rsidRPr="002F514D">
        <w:rPr>
          <w:rFonts w:ascii="Times New Roman" w:hAnsi="Times New Roman" w:cs="Times New Roman"/>
          <w:bCs/>
          <w:sz w:val="24"/>
          <w:szCs w:val="24"/>
        </w:rPr>
        <w:t xml:space="preserve">an opportunity to increase </w:t>
      </w:r>
      <w:r w:rsidR="00C14BB1" w:rsidRPr="002F514D">
        <w:rPr>
          <w:rFonts w:ascii="Times New Roman" w:hAnsi="Times New Roman" w:cs="Times New Roman"/>
          <w:bCs/>
          <w:sz w:val="24"/>
          <w:szCs w:val="24"/>
        </w:rPr>
        <w:t xml:space="preserve">or stabilize </w:t>
      </w:r>
      <w:r w:rsidR="00C438C8" w:rsidRPr="002F514D">
        <w:rPr>
          <w:rFonts w:ascii="Times New Roman" w:hAnsi="Times New Roman" w:cs="Times New Roman"/>
          <w:bCs/>
          <w:sz w:val="24"/>
          <w:szCs w:val="24"/>
        </w:rPr>
        <w:t xml:space="preserve">food </w:t>
      </w:r>
      <w:r w:rsidR="001F5B73" w:rsidRPr="002F514D">
        <w:rPr>
          <w:rFonts w:ascii="Times New Roman" w:hAnsi="Times New Roman" w:cs="Times New Roman"/>
          <w:bCs/>
          <w:sz w:val="24"/>
          <w:szCs w:val="24"/>
        </w:rPr>
        <w:t>production and</w:t>
      </w:r>
      <w:r w:rsidR="001E410E" w:rsidRPr="002F514D">
        <w:rPr>
          <w:rFonts w:ascii="Times New Roman" w:hAnsi="Times New Roman" w:cs="Times New Roman"/>
          <w:bCs/>
          <w:sz w:val="24"/>
          <w:szCs w:val="24"/>
        </w:rPr>
        <w:t xml:space="preserve"> household</w:t>
      </w:r>
      <w:r w:rsidR="001F5B73" w:rsidRPr="002F514D">
        <w:rPr>
          <w:rFonts w:ascii="Times New Roman" w:hAnsi="Times New Roman" w:cs="Times New Roman"/>
          <w:bCs/>
          <w:sz w:val="24"/>
          <w:szCs w:val="24"/>
        </w:rPr>
        <w:t xml:space="preserve"> income</w:t>
      </w:r>
      <w:r w:rsidR="00986B09" w:rsidRPr="002F514D">
        <w:rPr>
          <w:rFonts w:ascii="Times New Roman" w:hAnsi="Times New Roman" w:cs="Times New Roman"/>
          <w:bCs/>
          <w:sz w:val="24"/>
          <w:szCs w:val="24"/>
        </w:rPr>
        <w:t xml:space="preserve"> </w:t>
      </w:r>
      <w:r w:rsidR="00986B09" w:rsidRPr="002F514D">
        <w:rPr>
          <w:rFonts w:ascii="Times New Roman" w:hAnsi="Times New Roman" w:cs="Times New Roman"/>
          <w:bCs/>
          <w:sz w:val="24"/>
          <w:szCs w:val="24"/>
        </w:rPr>
        <w:fldChar w:fldCharType="begin"/>
      </w:r>
      <w:r w:rsidR="002F5A99" w:rsidRPr="002F514D">
        <w:rPr>
          <w:rFonts w:ascii="Times New Roman" w:hAnsi="Times New Roman" w:cs="Times New Roman"/>
          <w:bCs/>
          <w:sz w:val="24"/>
          <w:szCs w:val="24"/>
        </w:rPr>
        <w:instrText xml:space="preserve"> ADDIN EN.CITE &lt;EndNote&gt;&lt;Cite&gt;&lt;Author&gt;Feder&lt;/Author&gt;&lt;Year&gt;1985&lt;/Year&gt;&lt;RecNum&gt;39&lt;/RecNum&gt;&lt;DisplayText&gt;(Feder et al. 1985)&lt;/DisplayText&gt;&lt;record&gt;&lt;rec-number&gt;39&lt;/rec-number&gt;&lt;foreign-keys&gt;&lt;key app="EN" db-id="9ptsfrdrka5xvretx0jppaf0tf5prr9fdepf"&gt;39&lt;/key&gt;&lt;/foreign-keys&gt;&lt;ref-type name="Journal Article"&gt;17&lt;/ref-type&gt;&lt;contributors&gt;&lt;authors&gt;&lt;author&gt;Feder, Gershon&lt;/author&gt;&lt;author&gt;Just, Richard E&lt;/author&gt;&lt;author&gt;Zilberman, David&lt;/author&gt;&lt;/authors&gt;&lt;/contributors&gt;&lt;titles&gt;&lt;title&gt;Adoption of Agricultural Innovations in Developing Countries: A Survey&amp;#xD;&lt;/title&gt;&lt;secondary-title&gt;Economic development and cultural change&lt;/secondary-title&gt;&lt;/titles&gt;&lt;periodical&gt;&lt;full-title&gt;Economic development and cultural change&lt;/full-title&gt;&lt;/periodical&gt;&lt;pages&gt;255-298&lt;/pages&gt;&lt;dates&gt;&lt;year&gt;1985&lt;/year&gt;&lt;/dates&gt;&lt;isbn&gt;0013-0079&lt;/isbn&gt;&lt;urls&gt;&lt;/urls&gt;&lt;/record&gt;&lt;/Cite&gt;&lt;/EndNote&gt;</w:instrText>
      </w:r>
      <w:r w:rsidR="00986B09" w:rsidRPr="002F514D">
        <w:rPr>
          <w:rFonts w:ascii="Times New Roman" w:hAnsi="Times New Roman" w:cs="Times New Roman"/>
          <w:bCs/>
          <w:sz w:val="24"/>
          <w:szCs w:val="24"/>
        </w:rPr>
        <w:fldChar w:fldCharType="separate"/>
      </w:r>
      <w:r w:rsidR="00730526" w:rsidRPr="002F514D">
        <w:rPr>
          <w:rFonts w:ascii="Times New Roman" w:hAnsi="Times New Roman" w:cs="Times New Roman"/>
          <w:bCs/>
          <w:noProof/>
          <w:sz w:val="24"/>
          <w:szCs w:val="24"/>
        </w:rPr>
        <w:t>(</w:t>
      </w:r>
      <w:hyperlink w:anchor="_ENREF_21" w:tooltip="Feder, 1985 #39" w:history="1">
        <w:r w:rsidR="00E17FF6" w:rsidRPr="002F514D">
          <w:rPr>
            <w:rFonts w:ascii="Times New Roman" w:hAnsi="Times New Roman" w:cs="Times New Roman"/>
            <w:bCs/>
            <w:noProof/>
            <w:sz w:val="24"/>
            <w:szCs w:val="24"/>
          </w:rPr>
          <w:t>Feder et al. 1985</w:t>
        </w:r>
      </w:hyperlink>
      <w:r w:rsidR="00730526" w:rsidRPr="002F514D">
        <w:rPr>
          <w:rFonts w:ascii="Times New Roman" w:hAnsi="Times New Roman" w:cs="Times New Roman"/>
          <w:bCs/>
          <w:noProof/>
          <w:sz w:val="24"/>
          <w:szCs w:val="24"/>
        </w:rPr>
        <w:t>)</w:t>
      </w:r>
      <w:r w:rsidR="00986B09" w:rsidRPr="002F514D">
        <w:rPr>
          <w:rFonts w:ascii="Times New Roman" w:hAnsi="Times New Roman" w:cs="Times New Roman"/>
          <w:bCs/>
          <w:sz w:val="24"/>
          <w:szCs w:val="24"/>
        </w:rPr>
        <w:fldChar w:fldCharType="end"/>
      </w:r>
      <w:r w:rsidR="001F5B73" w:rsidRPr="002F514D">
        <w:rPr>
          <w:rFonts w:ascii="Times New Roman" w:hAnsi="Times New Roman" w:cs="Times New Roman"/>
          <w:bCs/>
          <w:sz w:val="24"/>
          <w:szCs w:val="24"/>
        </w:rPr>
        <w:t>.</w:t>
      </w:r>
      <w:r w:rsidR="00986B09" w:rsidRPr="002F514D">
        <w:rPr>
          <w:rFonts w:ascii="Times New Roman" w:hAnsi="Times New Roman" w:cs="Times New Roman"/>
          <w:bCs/>
          <w:sz w:val="24"/>
          <w:szCs w:val="24"/>
        </w:rPr>
        <w:t xml:space="preserve"> </w:t>
      </w:r>
      <w:r w:rsidR="00EF1092" w:rsidRPr="002F514D">
        <w:rPr>
          <w:rFonts w:ascii="Times New Roman" w:hAnsi="Times New Roman" w:cs="Times New Roman"/>
          <w:bCs/>
          <w:sz w:val="24"/>
          <w:szCs w:val="24"/>
        </w:rPr>
        <w:t>Adoption of technology innovations in agriculture has attracted considerable attent</w:t>
      </w:r>
      <w:r w:rsidR="00C438C8" w:rsidRPr="002F514D">
        <w:rPr>
          <w:rFonts w:ascii="Times New Roman" w:hAnsi="Times New Roman" w:cs="Times New Roman"/>
          <w:bCs/>
          <w:sz w:val="24"/>
          <w:szCs w:val="24"/>
        </w:rPr>
        <w:t>ion among development agencies, researchers</w:t>
      </w:r>
      <w:r w:rsidR="00EF1092" w:rsidRPr="002F514D">
        <w:rPr>
          <w:rFonts w:ascii="Times New Roman" w:hAnsi="Times New Roman" w:cs="Times New Roman"/>
          <w:bCs/>
          <w:sz w:val="24"/>
          <w:szCs w:val="24"/>
        </w:rPr>
        <w:t>,</w:t>
      </w:r>
      <w:r w:rsidR="00C438C8" w:rsidRPr="002F514D">
        <w:rPr>
          <w:rFonts w:ascii="Times New Roman" w:hAnsi="Times New Roman" w:cs="Times New Roman"/>
          <w:bCs/>
          <w:sz w:val="24"/>
          <w:szCs w:val="24"/>
        </w:rPr>
        <w:t xml:space="preserve"> and policy makers</w:t>
      </w:r>
      <w:r w:rsidR="00EF1092" w:rsidRPr="002F514D">
        <w:rPr>
          <w:rFonts w:ascii="Times New Roman" w:hAnsi="Times New Roman" w:cs="Times New Roman"/>
          <w:bCs/>
          <w:sz w:val="24"/>
          <w:szCs w:val="24"/>
        </w:rPr>
        <w:t xml:space="preserve"> because</w:t>
      </w:r>
      <w:r w:rsidR="00F76734" w:rsidRPr="002F514D">
        <w:rPr>
          <w:rFonts w:ascii="Times New Roman" w:hAnsi="Times New Roman" w:cs="Times New Roman"/>
          <w:bCs/>
          <w:sz w:val="24"/>
          <w:szCs w:val="24"/>
        </w:rPr>
        <w:t>:</w:t>
      </w:r>
    </w:p>
    <w:p w:rsidR="008D54AB" w:rsidRPr="002F514D" w:rsidRDefault="00EF1092" w:rsidP="00D6176E">
      <w:pPr>
        <w:pStyle w:val="ListParagraph"/>
        <w:numPr>
          <w:ilvl w:val="0"/>
          <w:numId w:val="5"/>
        </w:numPr>
        <w:spacing w:after="0" w:line="480" w:lineRule="auto"/>
        <w:rPr>
          <w:rFonts w:ascii="Times New Roman" w:hAnsi="Times New Roman" w:cs="Times New Roman"/>
          <w:bCs/>
          <w:sz w:val="24"/>
          <w:szCs w:val="24"/>
        </w:rPr>
      </w:pPr>
      <w:r w:rsidRPr="002F514D">
        <w:rPr>
          <w:rFonts w:ascii="Times New Roman" w:hAnsi="Times New Roman" w:cs="Times New Roman"/>
          <w:bCs/>
          <w:sz w:val="24"/>
          <w:szCs w:val="24"/>
        </w:rPr>
        <w:t>the majority of the populations of developing countries, including Mozambique, derive their livelihood from agricultural production</w:t>
      </w:r>
      <w:r w:rsidR="00C438C8" w:rsidRPr="002F514D">
        <w:rPr>
          <w:rFonts w:ascii="Times New Roman" w:hAnsi="Times New Roman" w:cs="Times New Roman"/>
          <w:bCs/>
          <w:sz w:val="24"/>
          <w:szCs w:val="24"/>
        </w:rPr>
        <w:t>,</w:t>
      </w:r>
      <w:r w:rsidRPr="002F514D">
        <w:rPr>
          <w:rFonts w:ascii="Times New Roman" w:hAnsi="Times New Roman" w:cs="Times New Roman"/>
          <w:bCs/>
          <w:sz w:val="24"/>
          <w:szCs w:val="24"/>
        </w:rPr>
        <w:t xml:space="preserve"> and</w:t>
      </w:r>
    </w:p>
    <w:p w:rsidR="00EF1092" w:rsidRPr="002F514D" w:rsidRDefault="00EF1092" w:rsidP="00D6176E">
      <w:pPr>
        <w:pStyle w:val="ListParagraph"/>
        <w:numPr>
          <w:ilvl w:val="0"/>
          <w:numId w:val="5"/>
        </w:numPr>
        <w:spacing w:after="0" w:line="480" w:lineRule="auto"/>
        <w:rPr>
          <w:rFonts w:ascii="Times New Roman" w:hAnsi="Times New Roman" w:cs="Times New Roman"/>
          <w:bCs/>
          <w:sz w:val="24"/>
          <w:szCs w:val="24"/>
        </w:rPr>
      </w:pPr>
      <w:proofErr w:type="gramStart"/>
      <w:r w:rsidRPr="002F514D">
        <w:rPr>
          <w:rFonts w:ascii="Times New Roman" w:hAnsi="Times New Roman" w:cs="Times New Roman"/>
          <w:bCs/>
          <w:sz w:val="24"/>
          <w:szCs w:val="24"/>
        </w:rPr>
        <w:t>new</w:t>
      </w:r>
      <w:proofErr w:type="gramEnd"/>
      <w:r w:rsidRPr="002F514D">
        <w:rPr>
          <w:rFonts w:ascii="Times New Roman" w:hAnsi="Times New Roman" w:cs="Times New Roman"/>
          <w:bCs/>
          <w:sz w:val="24"/>
          <w:szCs w:val="24"/>
        </w:rPr>
        <w:t xml:space="preserve"> technologies may provide an opportunity to </w:t>
      </w:r>
      <w:r w:rsidR="00F76734" w:rsidRPr="002F514D">
        <w:rPr>
          <w:rFonts w:ascii="Times New Roman" w:hAnsi="Times New Roman" w:cs="Times New Roman"/>
          <w:bCs/>
          <w:sz w:val="24"/>
          <w:szCs w:val="24"/>
        </w:rPr>
        <w:t xml:space="preserve">substantially </w:t>
      </w:r>
      <w:r w:rsidRPr="002F514D">
        <w:rPr>
          <w:rFonts w:ascii="Times New Roman" w:hAnsi="Times New Roman" w:cs="Times New Roman"/>
          <w:bCs/>
          <w:sz w:val="24"/>
          <w:szCs w:val="24"/>
        </w:rPr>
        <w:t xml:space="preserve">increase production and income. Understanding farmer </w:t>
      </w:r>
      <w:r w:rsidR="00C438C8" w:rsidRPr="002F514D">
        <w:rPr>
          <w:rFonts w:ascii="Times New Roman" w:hAnsi="Times New Roman" w:cs="Times New Roman"/>
          <w:bCs/>
          <w:sz w:val="24"/>
          <w:szCs w:val="24"/>
        </w:rPr>
        <w:t xml:space="preserve">risk profiles </w:t>
      </w:r>
      <w:r w:rsidRPr="002F514D">
        <w:rPr>
          <w:rFonts w:ascii="Times New Roman" w:hAnsi="Times New Roman" w:cs="Times New Roman"/>
          <w:bCs/>
          <w:sz w:val="24"/>
          <w:szCs w:val="24"/>
        </w:rPr>
        <w:t>is important information for designing effect</w:t>
      </w:r>
      <w:r w:rsidR="00C438C8" w:rsidRPr="002F514D">
        <w:rPr>
          <w:rFonts w:ascii="Times New Roman" w:hAnsi="Times New Roman" w:cs="Times New Roman"/>
          <w:bCs/>
          <w:sz w:val="24"/>
          <w:szCs w:val="24"/>
        </w:rPr>
        <w:t>ive interventions and</w:t>
      </w:r>
      <w:r w:rsidRPr="002F514D">
        <w:rPr>
          <w:rFonts w:ascii="Times New Roman" w:hAnsi="Times New Roman" w:cs="Times New Roman"/>
          <w:bCs/>
          <w:sz w:val="24"/>
          <w:szCs w:val="24"/>
        </w:rPr>
        <w:t xml:space="preserve"> incentives to encourage adoption.</w:t>
      </w:r>
      <w:r w:rsidRPr="002F514D">
        <w:rPr>
          <w:rFonts w:ascii="Times New Roman" w:hAnsi="Times New Roman" w:cs="Times New Roman"/>
          <w:sz w:val="24"/>
          <w:szCs w:val="24"/>
        </w:rPr>
        <w:t xml:space="preserve"> </w:t>
      </w:r>
    </w:p>
    <w:p w:rsidR="00747088" w:rsidRPr="002F514D" w:rsidRDefault="00700209" w:rsidP="00EF1092">
      <w:pPr>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bCs/>
          <w:sz w:val="24"/>
          <w:szCs w:val="24"/>
        </w:rPr>
        <w:t xml:space="preserve">One </w:t>
      </w:r>
      <w:r w:rsidR="008D54AB" w:rsidRPr="002F514D">
        <w:rPr>
          <w:rFonts w:ascii="Times New Roman" w:hAnsi="Times New Roman" w:cs="Times New Roman"/>
          <w:bCs/>
          <w:sz w:val="24"/>
          <w:szCs w:val="24"/>
        </w:rPr>
        <w:t>technology</w:t>
      </w:r>
      <w:r w:rsidRPr="002F514D">
        <w:rPr>
          <w:rFonts w:ascii="Times New Roman" w:hAnsi="Times New Roman" w:cs="Times New Roman"/>
          <w:bCs/>
          <w:sz w:val="24"/>
          <w:szCs w:val="24"/>
        </w:rPr>
        <w:t xml:space="preserve"> more commonly promoted</w:t>
      </w:r>
      <w:r w:rsidR="00F52E7C" w:rsidRPr="002F514D">
        <w:rPr>
          <w:rFonts w:ascii="Times New Roman" w:hAnsi="Times New Roman" w:cs="Times New Roman"/>
          <w:bCs/>
          <w:sz w:val="24"/>
          <w:szCs w:val="24"/>
        </w:rPr>
        <w:t xml:space="preserve"> in sub-Saharan Africa is</w:t>
      </w:r>
      <w:r w:rsidR="003478F3" w:rsidRPr="002F514D">
        <w:rPr>
          <w:rFonts w:ascii="Times New Roman" w:hAnsi="Times New Roman" w:cs="Times New Roman"/>
          <w:bCs/>
          <w:sz w:val="24"/>
          <w:szCs w:val="24"/>
        </w:rPr>
        <w:t xml:space="preserve"> </w:t>
      </w:r>
      <w:r w:rsidR="00196FAF" w:rsidRPr="002F514D">
        <w:rPr>
          <w:rFonts w:ascii="Times New Roman" w:hAnsi="Times New Roman" w:cs="Times New Roman"/>
          <w:sz w:val="24"/>
          <w:szCs w:val="24"/>
        </w:rPr>
        <w:t>c</w:t>
      </w:r>
      <w:r w:rsidR="00986B09" w:rsidRPr="002F514D">
        <w:rPr>
          <w:rFonts w:ascii="Times New Roman" w:hAnsi="Times New Roman" w:cs="Times New Roman"/>
          <w:sz w:val="24"/>
          <w:szCs w:val="24"/>
        </w:rPr>
        <w:t>onservation agriculture</w:t>
      </w:r>
      <w:r w:rsidR="003478F3" w:rsidRPr="002F514D">
        <w:rPr>
          <w:rFonts w:ascii="Times New Roman" w:hAnsi="Times New Roman" w:cs="Times New Roman"/>
          <w:sz w:val="24"/>
          <w:szCs w:val="24"/>
        </w:rPr>
        <w:t xml:space="preserve"> practices</w:t>
      </w:r>
      <w:r w:rsidR="00BB6BD6" w:rsidRPr="002F514D">
        <w:rPr>
          <w:rFonts w:ascii="Times New Roman" w:hAnsi="Times New Roman" w:cs="Times New Roman"/>
          <w:sz w:val="24"/>
          <w:szCs w:val="24"/>
        </w:rPr>
        <w:t xml:space="preserve"> (CA</w:t>
      </w:r>
      <w:r w:rsidR="00FC203C" w:rsidRPr="002F514D">
        <w:rPr>
          <w:rFonts w:ascii="Times New Roman" w:hAnsi="Times New Roman" w:cs="Times New Roman"/>
          <w:sz w:val="24"/>
          <w:szCs w:val="24"/>
        </w:rPr>
        <w:t>P</w:t>
      </w:r>
      <w:r w:rsidR="00BB6BD6" w:rsidRPr="002F514D">
        <w:rPr>
          <w:rFonts w:ascii="Times New Roman" w:hAnsi="Times New Roman" w:cs="Times New Roman"/>
          <w:sz w:val="24"/>
          <w:szCs w:val="24"/>
        </w:rPr>
        <w:t>)</w:t>
      </w:r>
      <w:r w:rsidR="003478F3" w:rsidRPr="002F514D">
        <w:rPr>
          <w:rFonts w:ascii="Times New Roman" w:hAnsi="Times New Roman" w:cs="Times New Roman"/>
          <w:sz w:val="24"/>
          <w:szCs w:val="24"/>
        </w:rPr>
        <w:t>.</w:t>
      </w:r>
      <w:r w:rsidR="001E410E" w:rsidRPr="002F514D">
        <w:rPr>
          <w:rFonts w:ascii="Times New Roman" w:hAnsi="Times New Roman" w:cs="Times New Roman"/>
          <w:sz w:val="24"/>
          <w:szCs w:val="24"/>
        </w:rPr>
        <w:t xml:space="preserve"> C</w:t>
      </w:r>
      <w:r w:rsidR="00FE507F" w:rsidRPr="002F514D">
        <w:rPr>
          <w:rFonts w:ascii="Times New Roman" w:hAnsi="Times New Roman" w:cs="Times New Roman"/>
          <w:sz w:val="24"/>
          <w:szCs w:val="24"/>
        </w:rPr>
        <w:t>A</w:t>
      </w:r>
      <w:r w:rsidR="00FC203C" w:rsidRPr="002F514D">
        <w:rPr>
          <w:rFonts w:ascii="Times New Roman" w:hAnsi="Times New Roman" w:cs="Times New Roman"/>
          <w:sz w:val="24"/>
          <w:szCs w:val="24"/>
        </w:rPr>
        <w:t>P</w:t>
      </w:r>
      <w:r w:rsidR="001E410E" w:rsidRPr="002F514D">
        <w:rPr>
          <w:rFonts w:ascii="Times New Roman" w:hAnsi="Times New Roman" w:cs="Times New Roman"/>
          <w:sz w:val="24"/>
          <w:szCs w:val="24"/>
        </w:rPr>
        <w:t xml:space="preserve"> are</w:t>
      </w:r>
      <w:r w:rsidR="00FF3AD9" w:rsidRPr="002F514D">
        <w:rPr>
          <w:rFonts w:ascii="Times New Roman" w:hAnsi="Times New Roman" w:cs="Times New Roman"/>
          <w:sz w:val="24"/>
          <w:szCs w:val="24"/>
        </w:rPr>
        <w:t xml:space="preserve"> </w:t>
      </w:r>
      <w:r w:rsidR="00986B09" w:rsidRPr="002F514D">
        <w:rPr>
          <w:rFonts w:ascii="Times New Roman" w:hAnsi="Times New Roman" w:cs="Times New Roman"/>
          <w:sz w:val="24"/>
          <w:szCs w:val="24"/>
        </w:rPr>
        <w:t>based on three principles</w:t>
      </w:r>
      <w:r w:rsidR="00FE507F" w:rsidRPr="002F514D">
        <w:rPr>
          <w:rFonts w:ascii="Times New Roman" w:hAnsi="Times New Roman" w:cs="Times New Roman"/>
          <w:sz w:val="24"/>
          <w:szCs w:val="24"/>
        </w:rPr>
        <w:t>:</w:t>
      </w:r>
      <w:r w:rsidR="00FF3AD9" w:rsidRPr="002F514D">
        <w:rPr>
          <w:rFonts w:ascii="Times New Roman" w:hAnsi="Times New Roman" w:cs="Times New Roman"/>
          <w:sz w:val="24"/>
          <w:szCs w:val="24"/>
        </w:rPr>
        <w:t xml:space="preserve"> </w:t>
      </w:r>
      <w:r w:rsidR="00E151B8" w:rsidRPr="002F514D">
        <w:rPr>
          <w:rFonts w:ascii="Times New Roman" w:eastAsia="Times New Roman" w:hAnsi="Times New Roman" w:cs="Times New Roman"/>
          <w:sz w:val="24"/>
          <w:szCs w:val="24"/>
        </w:rPr>
        <w:t xml:space="preserve">minimizing soil disturbance by direct sowing of </w:t>
      </w:r>
      <w:r w:rsidR="00145E52" w:rsidRPr="002F514D">
        <w:rPr>
          <w:rFonts w:ascii="Times New Roman" w:eastAsia="Times New Roman" w:hAnsi="Times New Roman" w:cs="Times New Roman"/>
          <w:sz w:val="24"/>
          <w:szCs w:val="24"/>
        </w:rPr>
        <w:t>seeds</w:t>
      </w:r>
      <w:r w:rsidR="00E151B8" w:rsidRPr="002F514D">
        <w:rPr>
          <w:rFonts w:ascii="Times New Roman" w:eastAsia="Times New Roman" w:hAnsi="Times New Roman" w:cs="Times New Roman"/>
          <w:sz w:val="24"/>
          <w:szCs w:val="24"/>
        </w:rPr>
        <w:t xml:space="preserve"> into the soil, protecting soil with cover crops or crop residues, and intercropping and/or crop rotation </w:t>
      </w:r>
      <w:r w:rsidR="00FF3AD9" w:rsidRPr="002F514D">
        <w:rPr>
          <w:rFonts w:ascii="Times New Roman" w:hAnsi="Times New Roman" w:cs="Times New Roman"/>
          <w:sz w:val="24"/>
          <w:szCs w:val="24"/>
        </w:rPr>
        <w:fldChar w:fldCharType="begin">
          <w:fldData xml:space="preserve">PEVuZE5vdGU+PENpdGU+PEF1dGhvcj5OZ3dpcmE8L0F1dGhvcj48WWVhcj4yMDEzPC9ZZWFyPjxS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</w:fldData>
        </w:fldChar>
      </w:r>
      <w:r w:rsidR="00183592" w:rsidRPr="002F514D">
        <w:rPr>
          <w:rFonts w:ascii="Times New Roman" w:hAnsi="Times New Roman" w:cs="Times New Roman"/>
          <w:sz w:val="24"/>
          <w:szCs w:val="24"/>
        </w:rPr>
        <w:instrText xml:space="preserve"> ADDIN EN.CITE </w:instrText>
      </w:r>
      <w:r w:rsidR="00183592" w:rsidRPr="002F514D">
        <w:rPr>
          <w:rFonts w:ascii="Times New Roman" w:hAnsi="Times New Roman" w:cs="Times New Roman"/>
          <w:sz w:val="24"/>
          <w:szCs w:val="24"/>
        </w:rPr>
        <w:fldChar w:fldCharType="begin">
          <w:fldData xml:space="preserve">PEVuZE5vdGU+PENpdGU+PEF1dGhvcj5OZ3dpcmE8L0F1dGhvcj48WWVhcj4yMDEzPC9ZZWFyPjxS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</w:fldData>
        </w:fldChar>
      </w:r>
      <w:r w:rsidR="00183592" w:rsidRPr="002F514D">
        <w:rPr>
          <w:rFonts w:ascii="Times New Roman" w:hAnsi="Times New Roman" w:cs="Times New Roman"/>
          <w:sz w:val="24"/>
          <w:szCs w:val="24"/>
        </w:rPr>
        <w:instrText xml:space="preserve"> ADDIN EN.CITE.DATA </w:instrText>
      </w:r>
      <w:r w:rsidR="00183592" w:rsidRPr="002F514D">
        <w:rPr>
          <w:rFonts w:ascii="Times New Roman" w:hAnsi="Times New Roman" w:cs="Times New Roman"/>
          <w:sz w:val="24"/>
          <w:szCs w:val="24"/>
        </w:rPr>
      </w:r>
      <w:r w:rsidR="00183592" w:rsidRPr="002F514D">
        <w:rPr>
          <w:rFonts w:ascii="Times New Roman" w:hAnsi="Times New Roman" w:cs="Times New Roman"/>
          <w:sz w:val="24"/>
          <w:szCs w:val="24"/>
        </w:rPr>
        <w:fldChar w:fldCharType="end"/>
      </w:r>
      <w:r w:rsidR="00FF3AD9" w:rsidRPr="002F514D">
        <w:rPr>
          <w:rFonts w:ascii="Times New Roman" w:hAnsi="Times New Roman" w:cs="Times New Roman"/>
          <w:sz w:val="24"/>
          <w:szCs w:val="24"/>
        </w:rPr>
      </w:r>
      <w:r w:rsidR="00FF3AD9" w:rsidRPr="002F514D">
        <w:rPr>
          <w:rFonts w:ascii="Times New Roman" w:hAnsi="Times New Roman" w:cs="Times New Roman"/>
          <w:sz w:val="24"/>
          <w:szCs w:val="24"/>
        </w:rPr>
        <w:fldChar w:fldCharType="separate"/>
      </w:r>
      <w:r w:rsidR="00647A4F" w:rsidRPr="002F514D">
        <w:rPr>
          <w:rFonts w:ascii="Times New Roman" w:hAnsi="Times New Roman" w:cs="Times New Roman"/>
          <w:noProof/>
          <w:sz w:val="24"/>
          <w:szCs w:val="24"/>
        </w:rPr>
        <w:t>(</w:t>
      </w:r>
      <w:hyperlink w:anchor="_ENREF_19" w:tooltip="FAO, 2001 #32" w:history="1">
        <w:r w:rsidR="00E17FF6" w:rsidRPr="002F514D">
          <w:rPr>
            <w:rFonts w:ascii="Times New Roman" w:hAnsi="Times New Roman" w:cs="Times New Roman"/>
            <w:noProof/>
            <w:sz w:val="24"/>
            <w:szCs w:val="24"/>
          </w:rPr>
          <w:t>FAO 2001</w:t>
        </w:r>
      </w:hyperlink>
      <w:r w:rsidR="00647A4F" w:rsidRPr="002F514D">
        <w:rPr>
          <w:rFonts w:ascii="Times New Roman" w:hAnsi="Times New Roman" w:cs="Times New Roman"/>
          <w:noProof/>
          <w:sz w:val="24"/>
          <w:szCs w:val="24"/>
        </w:rPr>
        <w:t xml:space="preserve">; </w:t>
      </w:r>
      <w:hyperlink w:anchor="_ENREF_49" w:tooltip="Ngwira, 2013 #38" w:history="1">
        <w:r w:rsidR="00E17FF6" w:rsidRPr="002F514D">
          <w:rPr>
            <w:rFonts w:ascii="Times New Roman" w:hAnsi="Times New Roman" w:cs="Times New Roman"/>
            <w:noProof/>
            <w:sz w:val="24"/>
            <w:szCs w:val="24"/>
          </w:rPr>
          <w:t>Ngwira et al. 2013</w:t>
        </w:r>
      </w:hyperlink>
      <w:r w:rsidR="00647A4F" w:rsidRPr="002F514D">
        <w:rPr>
          <w:rFonts w:ascii="Times New Roman" w:hAnsi="Times New Roman" w:cs="Times New Roman"/>
          <w:noProof/>
          <w:sz w:val="24"/>
          <w:szCs w:val="24"/>
        </w:rPr>
        <w:t xml:space="preserve">; </w:t>
      </w:r>
      <w:hyperlink w:anchor="_ENREF_72" w:tooltip="Thierfelder, 2009 #44" w:history="1">
        <w:r w:rsidR="00E17FF6" w:rsidRPr="002F514D">
          <w:rPr>
            <w:rFonts w:ascii="Times New Roman" w:hAnsi="Times New Roman" w:cs="Times New Roman"/>
            <w:noProof/>
            <w:sz w:val="24"/>
            <w:szCs w:val="24"/>
          </w:rPr>
          <w:t>Thierfelder and Wall 2009</w:t>
        </w:r>
      </w:hyperlink>
      <w:r w:rsidR="00647A4F" w:rsidRPr="002F514D">
        <w:rPr>
          <w:rFonts w:ascii="Times New Roman" w:hAnsi="Times New Roman" w:cs="Times New Roman"/>
          <w:noProof/>
          <w:sz w:val="24"/>
          <w:szCs w:val="24"/>
        </w:rPr>
        <w:t>)</w:t>
      </w:r>
      <w:r w:rsidR="00FF3AD9" w:rsidRPr="002F514D">
        <w:rPr>
          <w:rFonts w:ascii="Times New Roman" w:hAnsi="Times New Roman" w:cs="Times New Roman"/>
          <w:sz w:val="24"/>
          <w:szCs w:val="24"/>
        </w:rPr>
        <w:fldChar w:fldCharType="end"/>
      </w:r>
      <w:r w:rsidR="00FF3AD9" w:rsidRPr="002F514D">
        <w:rPr>
          <w:rFonts w:ascii="Times New Roman" w:hAnsi="Times New Roman" w:cs="Times New Roman"/>
          <w:sz w:val="24"/>
          <w:szCs w:val="24"/>
        </w:rPr>
        <w:t xml:space="preserve">. </w:t>
      </w:r>
    </w:p>
    <w:p w:rsidR="00EF1092" w:rsidRPr="002F514D" w:rsidRDefault="00EF1092" w:rsidP="00EF1092">
      <w:pPr>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lastRenderedPageBreak/>
        <w:t>This thesis examines the economic profitability (net return</w:t>
      </w:r>
      <w:r w:rsidR="000127FD" w:rsidRPr="002F514D">
        <w:rPr>
          <w:rFonts w:ascii="Times New Roman" w:hAnsi="Times New Roman" w:cs="Times New Roman"/>
          <w:sz w:val="24"/>
          <w:szCs w:val="24"/>
        </w:rPr>
        <w:t>s</w:t>
      </w:r>
      <w:r w:rsidRPr="002F514D">
        <w:rPr>
          <w:rFonts w:ascii="Times New Roman" w:hAnsi="Times New Roman" w:cs="Times New Roman"/>
          <w:sz w:val="24"/>
          <w:szCs w:val="24"/>
        </w:rPr>
        <w:t>) of three farming system alternatives linked to agro-ecological factors, farmer resource endowments, and risk preferences. The question related to production was the extent to which risk attitudes affect how much maize is produced and what methods are used to produce the crop. In this thesis</w:t>
      </w:r>
      <w:r w:rsidR="00AF71A7" w:rsidRPr="002F514D">
        <w:rPr>
          <w:rFonts w:ascii="Times New Roman" w:hAnsi="Times New Roman" w:cs="Times New Roman"/>
          <w:sz w:val="24"/>
          <w:szCs w:val="24"/>
        </w:rPr>
        <w:t>,</w:t>
      </w:r>
      <w:r w:rsidRPr="002F514D">
        <w:rPr>
          <w:rFonts w:ascii="Times New Roman" w:hAnsi="Times New Roman" w:cs="Times New Roman"/>
          <w:sz w:val="24"/>
          <w:szCs w:val="24"/>
        </w:rPr>
        <w:t xml:space="preserve"> I </w:t>
      </w:r>
      <w:r w:rsidR="000127FD" w:rsidRPr="002F514D">
        <w:rPr>
          <w:rFonts w:ascii="Times New Roman" w:hAnsi="Times New Roman" w:cs="Times New Roman"/>
          <w:sz w:val="24"/>
          <w:szCs w:val="24"/>
        </w:rPr>
        <w:t>focus on</w:t>
      </w:r>
      <w:r w:rsidRPr="002F514D">
        <w:rPr>
          <w:rFonts w:ascii="Times New Roman" w:hAnsi="Times New Roman" w:cs="Times New Roman"/>
          <w:sz w:val="24"/>
          <w:szCs w:val="24"/>
        </w:rPr>
        <w:t xml:space="preserve"> understanding how </w:t>
      </w:r>
      <w:r w:rsidR="000127FD" w:rsidRPr="002F514D">
        <w:rPr>
          <w:rFonts w:ascii="Times New Roman" w:hAnsi="Times New Roman" w:cs="Times New Roman"/>
          <w:sz w:val="24"/>
          <w:szCs w:val="24"/>
        </w:rPr>
        <w:t xml:space="preserve">maize production and net returns between </w:t>
      </w:r>
      <w:r w:rsidR="00FC203C" w:rsidRPr="002F514D">
        <w:rPr>
          <w:rFonts w:ascii="Times New Roman" w:hAnsi="Times New Roman" w:cs="Times New Roman"/>
          <w:sz w:val="24"/>
          <w:szCs w:val="24"/>
        </w:rPr>
        <w:t>CAP</w:t>
      </w:r>
      <w:r w:rsidR="002C13F4" w:rsidRPr="002F514D">
        <w:rPr>
          <w:rFonts w:ascii="Times New Roman" w:hAnsi="Times New Roman" w:cs="Times New Roman"/>
          <w:sz w:val="24"/>
          <w:szCs w:val="24"/>
        </w:rPr>
        <w:t xml:space="preserve"> (basins or jab planter)</w:t>
      </w:r>
      <w:r w:rsidR="000127FD" w:rsidRPr="002F514D">
        <w:rPr>
          <w:rFonts w:ascii="Times New Roman" w:hAnsi="Times New Roman" w:cs="Times New Roman"/>
          <w:sz w:val="24"/>
          <w:szCs w:val="24"/>
        </w:rPr>
        <w:t xml:space="preserve"> and </w:t>
      </w:r>
      <w:r w:rsidR="008361E0" w:rsidRPr="002F514D">
        <w:rPr>
          <w:rFonts w:ascii="Times New Roman" w:hAnsi="Times New Roman" w:cs="Times New Roman"/>
          <w:sz w:val="24"/>
          <w:szCs w:val="24"/>
        </w:rPr>
        <w:t>conventional</w:t>
      </w:r>
      <w:r w:rsidR="000127FD" w:rsidRPr="002F514D">
        <w:rPr>
          <w:rFonts w:ascii="Times New Roman" w:hAnsi="Times New Roman" w:cs="Times New Roman"/>
          <w:sz w:val="24"/>
          <w:szCs w:val="24"/>
        </w:rPr>
        <w:t xml:space="preserve"> farming practices</w:t>
      </w:r>
      <w:r w:rsidRPr="002F514D">
        <w:rPr>
          <w:rFonts w:ascii="Times New Roman" w:hAnsi="Times New Roman" w:cs="Times New Roman"/>
          <w:sz w:val="24"/>
          <w:szCs w:val="24"/>
        </w:rPr>
        <w:t xml:space="preserve"> differ</w:t>
      </w:r>
      <w:r w:rsidR="000127FD" w:rsidRPr="002F514D">
        <w:rPr>
          <w:rFonts w:ascii="Times New Roman" w:hAnsi="Times New Roman" w:cs="Times New Roman"/>
          <w:sz w:val="24"/>
          <w:szCs w:val="24"/>
        </w:rPr>
        <w:t xml:space="preserve">, and the </w:t>
      </w:r>
      <w:r w:rsidR="00705873" w:rsidRPr="002F514D">
        <w:rPr>
          <w:rFonts w:ascii="Times New Roman" w:hAnsi="Times New Roman" w:cs="Times New Roman"/>
          <w:sz w:val="24"/>
          <w:szCs w:val="24"/>
        </w:rPr>
        <w:t>extents to which CAP (basins or jab planter) are</w:t>
      </w:r>
      <w:r w:rsidR="000127FD" w:rsidRPr="002F514D">
        <w:rPr>
          <w:rFonts w:ascii="Times New Roman" w:hAnsi="Times New Roman" w:cs="Times New Roman"/>
          <w:sz w:val="24"/>
          <w:szCs w:val="24"/>
        </w:rPr>
        <w:t xml:space="preserve"> preferred by risk-averse farmers.</w:t>
      </w:r>
      <w:r w:rsidRPr="002F514D">
        <w:rPr>
          <w:rFonts w:ascii="Times New Roman" w:hAnsi="Times New Roman" w:cs="Times New Roman"/>
          <w:sz w:val="24"/>
          <w:szCs w:val="24"/>
        </w:rPr>
        <w:t xml:space="preserve"> </w:t>
      </w:r>
    </w:p>
    <w:p w:rsidR="00AA2C88" w:rsidRPr="002F514D" w:rsidRDefault="00C871A7" w:rsidP="008F30F9">
      <w:pPr>
        <w:spacing w:after="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The objective</w:t>
      </w:r>
      <w:r w:rsidR="00CE3582" w:rsidRPr="002F514D">
        <w:rPr>
          <w:rFonts w:ascii="Times New Roman" w:hAnsi="Times New Roman" w:cs="Times New Roman"/>
          <w:sz w:val="24"/>
          <w:szCs w:val="24"/>
        </w:rPr>
        <w:t>s</w:t>
      </w:r>
      <w:r w:rsidRPr="002F514D">
        <w:rPr>
          <w:rFonts w:ascii="Times New Roman" w:hAnsi="Times New Roman" w:cs="Times New Roman"/>
          <w:sz w:val="24"/>
          <w:szCs w:val="24"/>
        </w:rPr>
        <w:t xml:space="preserve"> of this </w:t>
      </w:r>
      <w:r w:rsidR="00BB6BD6" w:rsidRPr="002F514D">
        <w:rPr>
          <w:rFonts w:ascii="Times New Roman" w:hAnsi="Times New Roman" w:cs="Times New Roman"/>
          <w:sz w:val="24"/>
          <w:szCs w:val="24"/>
        </w:rPr>
        <w:t xml:space="preserve">research </w:t>
      </w:r>
      <w:r w:rsidR="0016717F" w:rsidRPr="002F514D">
        <w:rPr>
          <w:rFonts w:ascii="Times New Roman" w:hAnsi="Times New Roman" w:cs="Times New Roman"/>
          <w:sz w:val="24"/>
          <w:szCs w:val="24"/>
        </w:rPr>
        <w:t>are</w:t>
      </w:r>
      <w:r w:rsidR="00AA2C88" w:rsidRPr="002F514D">
        <w:rPr>
          <w:rFonts w:ascii="Times New Roman" w:hAnsi="Times New Roman" w:cs="Times New Roman"/>
          <w:sz w:val="24"/>
          <w:szCs w:val="24"/>
        </w:rPr>
        <w:t xml:space="preserve"> to:</w:t>
      </w:r>
    </w:p>
    <w:p w:rsidR="000127FD" w:rsidRPr="002F514D" w:rsidRDefault="00AA2C88" w:rsidP="00D6176E">
      <w:pPr>
        <w:pStyle w:val="ListParagraph"/>
        <w:numPr>
          <w:ilvl w:val="0"/>
          <w:numId w:val="3"/>
        </w:numPr>
        <w:spacing w:after="0" w:line="480" w:lineRule="auto"/>
        <w:rPr>
          <w:rFonts w:ascii="Times New Roman" w:hAnsi="Times New Roman" w:cs="Times New Roman"/>
          <w:sz w:val="24"/>
          <w:szCs w:val="24"/>
        </w:rPr>
      </w:pPr>
      <w:r w:rsidRPr="002F514D">
        <w:rPr>
          <w:rFonts w:ascii="Times New Roman" w:hAnsi="Times New Roman" w:cs="Times New Roman"/>
          <w:sz w:val="24"/>
          <w:szCs w:val="24"/>
        </w:rPr>
        <w:t>E</w:t>
      </w:r>
      <w:r w:rsidR="0016717F" w:rsidRPr="002F514D">
        <w:rPr>
          <w:rFonts w:ascii="Times New Roman" w:hAnsi="Times New Roman" w:cs="Times New Roman"/>
          <w:sz w:val="24"/>
          <w:szCs w:val="24"/>
        </w:rPr>
        <w:t>valu</w:t>
      </w:r>
      <w:r w:rsidR="002C13F4" w:rsidRPr="002F514D">
        <w:rPr>
          <w:rFonts w:ascii="Times New Roman" w:hAnsi="Times New Roman" w:cs="Times New Roman"/>
          <w:sz w:val="24"/>
          <w:szCs w:val="24"/>
        </w:rPr>
        <w:t xml:space="preserve">ate the economic </w:t>
      </w:r>
      <w:r w:rsidR="0016717F" w:rsidRPr="002F514D">
        <w:rPr>
          <w:rFonts w:ascii="Times New Roman" w:hAnsi="Times New Roman" w:cs="Times New Roman"/>
          <w:sz w:val="24"/>
          <w:szCs w:val="24"/>
        </w:rPr>
        <w:t>net return</w:t>
      </w:r>
      <w:r w:rsidR="00E316FA" w:rsidRPr="002F514D">
        <w:rPr>
          <w:rFonts w:ascii="Times New Roman" w:hAnsi="Times New Roman" w:cs="Times New Roman"/>
          <w:sz w:val="24"/>
          <w:szCs w:val="24"/>
        </w:rPr>
        <w:t>s</w:t>
      </w:r>
      <w:r w:rsidR="000127FD" w:rsidRPr="002F514D">
        <w:rPr>
          <w:rFonts w:ascii="Times New Roman" w:hAnsi="Times New Roman" w:cs="Times New Roman"/>
          <w:sz w:val="24"/>
          <w:szCs w:val="24"/>
        </w:rPr>
        <w:t xml:space="preserve"> and</w:t>
      </w:r>
      <w:r w:rsidR="008D54AB" w:rsidRPr="002F514D">
        <w:rPr>
          <w:rFonts w:ascii="Times New Roman" w:hAnsi="Times New Roman" w:cs="Times New Roman"/>
          <w:sz w:val="24"/>
          <w:szCs w:val="24"/>
        </w:rPr>
        <w:t xml:space="preserve"> maize</w:t>
      </w:r>
      <w:r w:rsidR="000127FD" w:rsidRPr="002F514D">
        <w:rPr>
          <w:rFonts w:ascii="Times New Roman" w:hAnsi="Times New Roman" w:cs="Times New Roman"/>
          <w:sz w:val="24"/>
          <w:szCs w:val="24"/>
        </w:rPr>
        <w:t xml:space="preserve"> yields</w:t>
      </w:r>
      <w:r w:rsidR="00EF1092" w:rsidRPr="002F514D">
        <w:rPr>
          <w:rFonts w:ascii="Times New Roman" w:hAnsi="Times New Roman" w:cs="Times New Roman"/>
          <w:sz w:val="24"/>
          <w:szCs w:val="24"/>
        </w:rPr>
        <w:t xml:space="preserve"> of three </w:t>
      </w:r>
      <w:r w:rsidR="00E316FA" w:rsidRPr="002F514D">
        <w:rPr>
          <w:rFonts w:ascii="Times New Roman" w:hAnsi="Times New Roman" w:cs="Times New Roman"/>
          <w:sz w:val="24"/>
          <w:szCs w:val="24"/>
        </w:rPr>
        <w:t xml:space="preserve">maize </w:t>
      </w:r>
      <w:r w:rsidR="002C13F4" w:rsidRPr="002F514D">
        <w:rPr>
          <w:rFonts w:ascii="Times New Roman" w:hAnsi="Times New Roman" w:cs="Times New Roman"/>
          <w:sz w:val="24"/>
          <w:szCs w:val="24"/>
        </w:rPr>
        <w:t>tillage practices</w:t>
      </w:r>
      <w:r w:rsidR="0016717F" w:rsidRPr="002F514D">
        <w:rPr>
          <w:rFonts w:ascii="Times New Roman" w:hAnsi="Times New Roman" w:cs="Times New Roman"/>
          <w:sz w:val="24"/>
          <w:szCs w:val="24"/>
        </w:rPr>
        <w:t xml:space="preserve"> (</w:t>
      </w:r>
      <w:r w:rsidR="002C13F4" w:rsidRPr="002F514D">
        <w:rPr>
          <w:rFonts w:ascii="Times New Roman" w:hAnsi="Times New Roman" w:cs="Times New Roman"/>
          <w:sz w:val="24"/>
          <w:szCs w:val="24"/>
        </w:rPr>
        <w:t xml:space="preserve">basins, jab planter and </w:t>
      </w:r>
      <w:r w:rsidR="008361E0" w:rsidRPr="002F514D">
        <w:rPr>
          <w:rFonts w:ascii="Times New Roman" w:hAnsi="Times New Roman" w:cs="Times New Roman"/>
          <w:sz w:val="24"/>
          <w:szCs w:val="24"/>
        </w:rPr>
        <w:t>conventional</w:t>
      </w:r>
      <w:r w:rsidR="0016717F" w:rsidRPr="002F514D">
        <w:rPr>
          <w:rFonts w:ascii="Times New Roman" w:hAnsi="Times New Roman" w:cs="Times New Roman"/>
          <w:sz w:val="24"/>
          <w:szCs w:val="24"/>
        </w:rPr>
        <w:t xml:space="preserve">) </w:t>
      </w:r>
      <w:r w:rsidR="00BB6BD6" w:rsidRPr="002F514D">
        <w:rPr>
          <w:rFonts w:ascii="Times New Roman" w:hAnsi="Times New Roman" w:cs="Times New Roman"/>
          <w:sz w:val="24"/>
          <w:szCs w:val="24"/>
        </w:rPr>
        <w:t>in Mozambique</w:t>
      </w:r>
      <w:r w:rsidR="0016717F" w:rsidRPr="002F514D">
        <w:rPr>
          <w:rFonts w:ascii="Times New Roman" w:hAnsi="Times New Roman" w:cs="Times New Roman"/>
          <w:sz w:val="24"/>
          <w:szCs w:val="24"/>
        </w:rPr>
        <w:t xml:space="preserve">, </w:t>
      </w:r>
      <w:r w:rsidR="00844A12" w:rsidRPr="002F514D">
        <w:rPr>
          <w:rFonts w:ascii="Times New Roman" w:hAnsi="Times New Roman" w:cs="Times New Roman"/>
          <w:sz w:val="24"/>
          <w:szCs w:val="24"/>
        </w:rPr>
        <w:t xml:space="preserve">and </w:t>
      </w:r>
    </w:p>
    <w:p w:rsidR="00A80A72" w:rsidRPr="002F514D" w:rsidRDefault="00AA2C88" w:rsidP="00D6176E">
      <w:pPr>
        <w:pStyle w:val="ListParagraph"/>
        <w:numPr>
          <w:ilvl w:val="0"/>
          <w:numId w:val="3"/>
        </w:numPr>
        <w:spacing w:after="0" w:line="480" w:lineRule="auto"/>
        <w:rPr>
          <w:rFonts w:ascii="Times New Roman" w:hAnsi="Times New Roman" w:cs="Times New Roman"/>
          <w:sz w:val="24"/>
          <w:szCs w:val="24"/>
        </w:rPr>
      </w:pPr>
      <w:r w:rsidRPr="002F514D">
        <w:rPr>
          <w:rFonts w:ascii="Times New Roman" w:hAnsi="Times New Roman" w:cs="Times New Roman"/>
          <w:sz w:val="24"/>
          <w:szCs w:val="24"/>
        </w:rPr>
        <w:t>E</w:t>
      </w:r>
      <w:r w:rsidR="00C871A7" w:rsidRPr="002F514D">
        <w:rPr>
          <w:rFonts w:ascii="Times New Roman" w:hAnsi="Times New Roman" w:cs="Times New Roman"/>
          <w:sz w:val="24"/>
          <w:szCs w:val="24"/>
        </w:rPr>
        <w:t xml:space="preserve">xamine which of </w:t>
      </w:r>
      <w:r w:rsidR="00E316FA" w:rsidRPr="002F514D">
        <w:rPr>
          <w:rFonts w:ascii="Times New Roman" w:hAnsi="Times New Roman" w:cs="Times New Roman"/>
          <w:sz w:val="24"/>
          <w:szCs w:val="24"/>
        </w:rPr>
        <w:t xml:space="preserve">the </w:t>
      </w:r>
      <w:r w:rsidR="00C871A7" w:rsidRPr="002F514D">
        <w:rPr>
          <w:rFonts w:ascii="Times New Roman" w:hAnsi="Times New Roman" w:cs="Times New Roman"/>
          <w:sz w:val="24"/>
          <w:szCs w:val="24"/>
        </w:rPr>
        <w:t xml:space="preserve">three </w:t>
      </w:r>
      <w:r w:rsidR="00BB6BD6" w:rsidRPr="002F514D">
        <w:rPr>
          <w:rFonts w:ascii="Times New Roman" w:hAnsi="Times New Roman" w:cs="Times New Roman"/>
          <w:sz w:val="24"/>
          <w:szCs w:val="24"/>
        </w:rPr>
        <w:t>tillag</w:t>
      </w:r>
      <w:r w:rsidR="00CE3582" w:rsidRPr="002F514D">
        <w:rPr>
          <w:rFonts w:ascii="Times New Roman" w:hAnsi="Times New Roman" w:cs="Times New Roman"/>
          <w:sz w:val="24"/>
          <w:szCs w:val="24"/>
        </w:rPr>
        <w:t>e practices (</w:t>
      </w:r>
      <w:r w:rsidR="008361E0" w:rsidRPr="002F514D">
        <w:rPr>
          <w:rFonts w:ascii="Times New Roman" w:hAnsi="Times New Roman" w:cs="Times New Roman"/>
          <w:sz w:val="24"/>
          <w:szCs w:val="24"/>
        </w:rPr>
        <w:t>conventional</w:t>
      </w:r>
      <w:r w:rsidR="00CE3582" w:rsidRPr="002F514D">
        <w:rPr>
          <w:rFonts w:ascii="Times New Roman" w:hAnsi="Times New Roman" w:cs="Times New Roman"/>
          <w:sz w:val="24"/>
          <w:szCs w:val="24"/>
        </w:rPr>
        <w:t xml:space="preserve">, </w:t>
      </w:r>
      <w:r w:rsidR="004C4DB3" w:rsidRPr="002F514D">
        <w:rPr>
          <w:rFonts w:ascii="Times New Roman" w:hAnsi="Times New Roman" w:cs="Times New Roman"/>
          <w:sz w:val="24"/>
          <w:szCs w:val="24"/>
        </w:rPr>
        <w:t>jab</w:t>
      </w:r>
      <w:r w:rsidR="00BB6BD6" w:rsidRPr="002F514D">
        <w:rPr>
          <w:rFonts w:ascii="Times New Roman" w:hAnsi="Times New Roman" w:cs="Times New Roman"/>
          <w:sz w:val="24"/>
          <w:szCs w:val="24"/>
        </w:rPr>
        <w:t xml:space="preserve"> planter or </w:t>
      </w:r>
      <w:r w:rsidR="004C4DB3" w:rsidRPr="002F514D">
        <w:rPr>
          <w:rFonts w:ascii="Times New Roman" w:hAnsi="Times New Roman" w:cs="Times New Roman"/>
          <w:sz w:val="24"/>
          <w:szCs w:val="24"/>
        </w:rPr>
        <w:t>basin</w:t>
      </w:r>
      <w:r w:rsidR="00BB6BD6" w:rsidRPr="002F514D">
        <w:rPr>
          <w:rFonts w:ascii="Times New Roman" w:hAnsi="Times New Roman" w:cs="Times New Roman"/>
          <w:sz w:val="24"/>
          <w:szCs w:val="24"/>
        </w:rPr>
        <w:t xml:space="preserve">s) </w:t>
      </w:r>
      <w:r w:rsidR="0016717F" w:rsidRPr="002F514D">
        <w:rPr>
          <w:rFonts w:ascii="Times New Roman" w:hAnsi="Times New Roman" w:cs="Times New Roman"/>
          <w:sz w:val="24"/>
          <w:szCs w:val="24"/>
        </w:rPr>
        <w:t>are</w:t>
      </w:r>
      <w:r w:rsidR="000127FD" w:rsidRPr="002F514D">
        <w:rPr>
          <w:rFonts w:ascii="Times New Roman" w:hAnsi="Times New Roman" w:cs="Times New Roman"/>
          <w:sz w:val="24"/>
          <w:szCs w:val="24"/>
        </w:rPr>
        <w:t xml:space="preserve"> preferred by risk-</w:t>
      </w:r>
      <w:r w:rsidR="00EF1092" w:rsidRPr="002F514D">
        <w:rPr>
          <w:rFonts w:ascii="Times New Roman" w:hAnsi="Times New Roman" w:cs="Times New Roman"/>
          <w:sz w:val="24"/>
          <w:szCs w:val="24"/>
        </w:rPr>
        <w:t>averse producers</w:t>
      </w:r>
      <w:r w:rsidR="00844A12" w:rsidRPr="002F514D">
        <w:rPr>
          <w:rFonts w:ascii="Times New Roman" w:hAnsi="Times New Roman" w:cs="Times New Roman"/>
          <w:sz w:val="24"/>
          <w:szCs w:val="24"/>
        </w:rPr>
        <w:t>.</w:t>
      </w:r>
      <w:r w:rsidR="00647A4F" w:rsidRPr="002F514D">
        <w:rPr>
          <w:rFonts w:ascii="Times New Roman" w:eastAsia="GaramondPremrPro" w:hAnsi="Times New Roman" w:cs="Times New Roman"/>
          <w:sz w:val="24"/>
          <w:szCs w:val="24"/>
        </w:rPr>
        <w:t xml:space="preserve"> </w:t>
      </w:r>
      <w:r w:rsidR="0016717F" w:rsidRPr="002F514D">
        <w:rPr>
          <w:rFonts w:ascii="Times New Roman" w:hAnsi="Times New Roman" w:cs="Times New Roman"/>
          <w:sz w:val="24"/>
          <w:szCs w:val="24"/>
        </w:rPr>
        <w:t xml:space="preserve"> </w:t>
      </w:r>
    </w:p>
    <w:p w:rsidR="000127FD" w:rsidRPr="002F514D" w:rsidRDefault="000127FD" w:rsidP="003C4678">
      <w:pPr>
        <w:autoSpaceDE w:val="0"/>
        <w:autoSpaceDN w:val="0"/>
        <w:adjustRightInd w:val="0"/>
        <w:spacing w:after="0" w:line="480" w:lineRule="auto"/>
        <w:ind w:firstLine="720"/>
        <w:contextualSpacing/>
        <w:rPr>
          <w:rFonts w:ascii="Times New Roman" w:eastAsia="GaramondPremrPro" w:hAnsi="Times New Roman" w:cs="Times New Roman"/>
          <w:sz w:val="24"/>
          <w:szCs w:val="24"/>
        </w:rPr>
      </w:pPr>
      <w:r w:rsidRPr="002F514D">
        <w:rPr>
          <w:rFonts w:ascii="Times New Roman" w:hAnsi="Times New Roman" w:cs="Times New Roman"/>
          <w:sz w:val="24"/>
          <w:szCs w:val="24"/>
        </w:rPr>
        <w:t xml:space="preserve">The </w:t>
      </w:r>
      <w:r w:rsidR="003C4678" w:rsidRPr="002F514D">
        <w:rPr>
          <w:rFonts w:ascii="Times New Roman" w:hAnsi="Times New Roman" w:cs="Times New Roman"/>
          <w:sz w:val="24"/>
          <w:szCs w:val="24"/>
        </w:rPr>
        <w:t>null hypothesis is that</w:t>
      </w:r>
      <w:r w:rsidR="008D54AB" w:rsidRPr="002F514D">
        <w:rPr>
          <w:rFonts w:ascii="Times New Roman" w:hAnsi="Times New Roman" w:cs="Times New Roman"/>
          <w:sz w:val="24"/>
          <w:szCs w:val="24"/>
        </w:rPr>
        <w:t xml:space="preserve"> the</w:t>
      </w:r>
      <w:r w:rsidR="003C4678" w:rsidRPr="002F514D">
        <w:rPr>
          <w:rFonts w:ascii="Times New Roman" w:hAnsi="Times New Roman" w:cs="Times New Roman"/>
          <w:sz w:val="24"/>
          <w:szCs w:val="24"/>
        </w:rPr>
        <w:t xml:space="preserve"> </w:t>
      </w:r>
      <w:r w:rsidRPr="002F514D">
        <w:rPr>
          <w:rFonts w:ascii="Times New Roman" w:hAnsi="Times New Roman" w:cs="Times New Roman"/>
          <w:sz w:val="24"/>
          <w:szCs w:val="24"/>
        </w:rPr>
        <w:t xml:space="preserve">distributions of net returns </w:t>
      </w:r>
      <w:r w:rsidR="002C13F4" w:rsidRPr="002F514D">
        <w:rPr>
          <w:rFonts w:ascii="Times New Roman" w:hAnsi="Times New Roman" w:cs="Times New Roman"/>
          <w:sz w:val="24"/>
          <w:szCs w:val="24"/>
        </w:rPr>
        <w:t>and</w:t>
      </w:r>
      <w:r w:rsidR="008D54AB" w:rsidRPr="002F514D">
        <w:rPr>
          <w:rFonts w:ascii="Times New Roman" w:hAnsi="Times New Roman" w:cs="Times New Roman"/>
          <w:sz w:val="24"/>
          <w:szCs w:val="24"/>
        </w:rPr>
        <w:t xml:space="preserve"> maize</w:t>
      </w:r>
      <w:r w:rsidR="002C13F4" w:rsidRPr="002F514D">
        <w:rPr>
          <w:rFonts w:ascii="Times New Roman" w:hAnsi="Times New Roman" w:cs="Times New Roman"/>
          <w:sz w:val="24"/>
          <w:szCs w:val="24"/>
        </w:rPr>
        <w:t xml:space="preserve"> yields </w:t>
      </w:r>
      <w:r w:rsidRPr="002F514D">
        <w:rPr>
          <w:rFonts w:ascii="Times New Roman" w:hAnsi="Times New Roman" w:cs="Times New Roman"/>
          <w:sz w:val="24"/>
          <w:szCs w:val="24"/>
        </w:rPr>
        <w:t xml:space="preserve">generated from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technologies are</w:t>
      </w:r>
      <w:r w:rsidR="003C4678" w:rsidRPr="002F514D">
        <w:rPr>
          <w:rFonts w:ascii="Times New Roman" w:hAnsi="Times New Roman" w:cs="Times New Roman"/>
          <w:sz w:val="24"/>
          <w:szCs w:val="24"/>
        </w:rPr>
        <w:t xml:space="preserve"> not different from the net returns of </w:t>
      </w:r>
      <w:r w:rsidR="008361E0" w:rsidRPr="002F514D">
        <w:rPr>
          <w:rFonts w:ascii="Times New Roman" w:hAnsi="Times New Roman" w:cs="Times New Roman"/>
          <w:sz w:val="24"/>
          <w:szCs w:val="24"/>
        </w:rPr>
        <w:t>conventional</w:t>
      </w:r>
      <w:r w:rsidR="003C4678" w:rsidRPr="002F514D">
        <w:rPr>
          <w:rFonts w:ascii="Times New Roman" w:hAnsi="Times New Roman" w:cs="Times New Roman"/>
          <w:sz w:val="24"/>
          <w:szCs w:val="24"/>
        </w:rPr>
        <w:t xml:space="preserve"> agronomic practices. In other words, </w:t>
      </w:r>
      <w:r w:rsidR="003C4678" w:rsidRPr="002F514D">
        <w:rPr>
          <w:rFonts w:ascii="Times New Roman" w:eastAsia="GaramondPremrPro" w:hAnsi="Times New Roman" w:cs="Times New Roman"/>
          <w:sz w:val="24"/>
          <w:szCs w:val="24"/>
        </w:rPr>
        <w:t xml:space="preserve">there is no </w:t>
      </w:r>
      <w:r w:rsidRPr="002F514D">
        <w:rPr>
          <w:rFonts w:ascii="Times New Roman" w:eastAsia="GaramondPremrPro" w:hAnsi="Times New Roman" w:cs="Times New Roman"/>
          <w:sz w:val="24"/>
          <w:szCs w:val="24"/>
        </w:rPr>
        <w:t xml:space="preserve">expected </w:t>
      </w:r>
      <w:r w:rsidR="002C13F4" w:rsidRPr="002F514D">
        <w:rPr>
          <w:rFonts w:ascii="Times New Roman" w:eastAsia="GaramondPremrPro" w:hAnsi="Times New Roman" w:cs="Times New Roman"/>
          <w:sz w:val="24"/>
          <w:szCs w:val="24"/>
        </w:rPr>
        <w:t xml:space="preserve">difference </w:t>
      </w:r>
      <w:r w:rsidR="008D54AB" w:rsidRPr="002F514D">
        <w:rPr>
          <w:rFonts w:ascii="Times New Roman" w:eastAsia="GaramondPremrPro" w:hAnsi="Times New Roman" w:cs="Times New Roman"/>
          <w:sz w:val="24"/>
          <w:szCs w:val="24"/>
        </w:rPr>
        <w:t>between</w:t>
      </w:r>
      <w:r w:rsidR="002C13F4" w:rsidRPr="002F514D">
        <w:rPr>
          <w:rFonts w:ascii="Times New Roman" w:eastAsia="GaramondPremrPro" w:hAnsi="Times New Roman" w:cs="Times New Roman"/>
          <w:sz w:val="24"/>
          <w:szCs w:val="24"/>
        </w:rPr>
        <w:t xml:space="preserve"> </w:t>
      </w:r>
      <w:r w:rsidRPr="002F514D">
        <w:rPr>
          <w:rFonts w:ascii="Times New Roman" w:eastAsia="GaramondPremrPro" w:hAnsi="Times New Roman" w:cs="Times New Roman"/>
          <w:sz w:val="24"/>
          <w:szCs w:val="24"/>
        </w:rPr>
        <w:t>profit</w:t>
      </w:r>
      <w:r w:rsidR="002C13F4" w:rsidRPr="002F514D">
        <w:rPr>
          <w:rFonts w:ascii="Times New Roman" w:eastAsia="GaramondPremrPro" w:hAnsi="Times New Roman" w:cs="Times New Roman"/>
          <w:sz w:val="24"/>
          <w:szCs w:val="24"/>
        </w:rPr>
        <w:t>s</w:t>
      </w:r>
      <w:r w:rsidRPr="002F514D">
        <w:rPr>
          <w:rFonts w:ascii="Times New Roman" w:eastAsia="GaramondPremrPro" w:hAnsi="Times New Roman" w:cs="Times New Roman"/>
          <w:sz w:val="24"/>
          <w:szCs w:val="24"/>
        </w:rPr>
        <w:t xml:space="preserve"> and </w:t>
      </w:r>
      <w:r w:rsidR="000E1DF8" w:rsidRPr="002F514D">
        <w:rPr>
          <w:rFonts w:ascii="Times New Roman" w:eastAsia="GaramondPremrPro" w:hAnsi="Times New Roman" w:cs="Times New Roman"/>
          <w:sz w:val="24"/>
          <w:szCs w:val="24"/>
        </w:rPr>
        <w:t xml:space="preserve">maize </w:t>
      </w:r>
      <w:r w:rsidRPr="002F514D">
        <w:rPr>
          <w:rFonts w:ascii="Times New Roman" w:eastAsia="GaramondPremrPro" w:hAnsi="Times New Roman" w:cs="Times New Roman"/>
          <w:sz w:val="24"/>
          <w:szCs w:val="24"/>
        </w:rPr>
        <w:t>yield</w:t>
      </w:r>
      <w:r w:rsidR="002C13F4" w:rsidRPr="002F514D">
        <w:rPr>
          <w:rFonts w:ascii="Times New Roman" w:eastAsia="GaramondPremrPro" w:hAnsi="Times New Roman" w:cs="Times New Roman"/>
          <w:sz w:val="24"/>
          <w:szCs w:val="24"/>
        </w:rPr>
        <w:t>s</w:t>
      </w:r>
      <w:r w:rsidRPr="002F514D">
        <w:rPr>
          <w:rFonts w:ascii="Times New Roman" w:eastAsia="GaramondPremrPro" w:hAnsi="Times New Roman" w:cs="Times New Roman"/>
          <w:sz w:val="24"/>
          <w:szCs w:val="24"/>
        </w:rPr>
        <w:t xml:space="preserve"> generated by the three</w:t>
      </w:r>
      <w:r w:rsidR="003C4678" w:rsidRPr="002F514D">
        <w:rPr>
          <w:rFonts w:ascii="Times New Roman" w:eastAsia="GaramondPremrPro" w:hAnsi="Times New Roman" w:cs="Times New Roman"/>
          <w:sz w:val="24"/>
          <w:szCs w:val="24"/>
        </w:rPr>
        <w:t xml:space="preserve"> practices. </w:t>
      </w:r>
    </w:p>
    <w:p w:rsidR="005A56E0" w:rsidRPr="002F514D" w:rsidRDefault="003C4678" w:rsidP="003D545F">
      <w:pPr>
        <w:autoSpaceDE w:val="0"/>
        <w:autoSpaceDN w:val="0"/>
        <w:adjustRightInd w:val="0"/>
        <w:spacing w:after="0" w:line="480" w:lineRule="auto"/>
        <w:ind w:firstLine="720"/>
        <w:contextualSpacing/>
        <w:rPr>
          <w:rFonts w:ascii="Times New Roman" w:eastAsia="GaramondPremrPro" w:hAnsi="Times New Roman" w:cs="Times New Roman"/>
          <w:sz w:val="24"/>
          <w:szCs w:val="24"/>
        </w:rPr>
      </w:pPr>
      <w:r w:rsidRPr="002F514D">
        <w:rPr>
          <w:rFonts w:ascii="Times New Roman" w:eastAsia="GaramondPremrPro" w:hAnsi="Times New Roman" w:cs="Times New Roman"/>
          <w:sz w:val="24"/>
          <w:szCs w:val="24"/>
        </w:rPr>
        <w:t>For the risk analysis</w:t>
      </w:r>
      <w:r w:rsidR="000127FD" w:rsidRPr="002F514D">
        <w:rPr>
          <w:rFonts w:ascii="Times New Roman" w:eastAsia="GaramondPremrPro" w:hAnsi="Times New Roman" w:cs="Times New Roman"/>
          <w:sz w:val="24"/>
          <w:szCs w:val="24"/>
        </w:rPr>
        <w:t xml:space="preserve"> part of the thesis</w:t>
      </w:r>
      <w:r w:rsidRPr="002F514D">
        <w:rPr>
          <w:rFonts w:ascii="Times New Roman" w:eastAsia="GaramondPremrPro" w:hAnsi="Times New Roman" w:cs="Times New Roman"/>
          <w:sz w:val="24"/>
          <w:szCs w:val="24"/>
        </w:rPr>
        <w:t xml:space="preserve">, the null hypotheses is there is no difference </w:t>
      </w:r>
      <w:r w:rsidR="00FC203C" w:rsidRPr="002F514D">
        <w:rPr>
          <w:rFonts w:ascii="Times New Roman" w:eastAsia="GaramondPremrPro" w:hAnsi="Times New Roman" w:cs="Times New Roman"/>
          <w:sz w:val="24"/>
          <w:szCs w:val="24"/>
        </w:rPr>
        <w:t>b</w:t>
      </w:r>
      <w:r w:rsidRPr="002F514D">
        <w:rPr>
          <w:rFonts w:ascii="Times New Roman" w:eastAsia="GaramondPremrPro" w:hAnsi="Times New Roman" w:cs="Times New Roman"/>
          <w:sz w:val="24"/>
          <w:szCs w:val="24"/>
        </w:rPr>
        <w:t>etween</w:t>
      </w:r>
      <w:r w:rsidR="001D7549" w:rsidRPr="002F514D">
        <w:rPr>
          <w:rFonts w:ascii="Times New Roman" w:eastAsia="GaramondPremrPro" w:hAnsi="Times New Roman" w:cs="Times New Roman"/>
          <w:sz w:val="24"/>
          <w:szCs w:val="24"/>
        </w:rPr>
        <w:t xml:space="preserve"> </w:t>
      </w:r>
      <w:r w:rsidRPr="002F514D">
        <w:rPr>
          <w:rFonts w:ascii="Times New Roman" w:eastAsia="GaramondPremrPro" w:hAnsi="Times New Roman" w:cs="Times New Roman"/>
          <w:sz w:val="24"/>
          <w:szCs w:val="24"/>
        </w:rPr>
        <w:t xml:space="preserve">the </w:t>
      </w:r>
      <w:r w:rsidR="00FC203C" w:rsidRPr="002F514D">
        <w:rPr>
          <w:rFonts w:ascii="Times New Roman" w:eastAsia="GaramondPremrPro" w:hAnsi="Times New Roman" w:cs="Times New Roman"/>
          <w:sz w:val="24"/>
          <w:szCs w:val="24"/>
        </w:rPr>
        <w:t>CAP</w:t>
      </w:r>
      <w:r w:rsidRPr="002F514D">
        <w:rPr>
          <w:rFonts w:ascii="Times New Roman" w:eastAsia="GaramondPremrPro" w:hAnsi="Times New Roman" w:cs="Times New Roman"/>
          <w:sz w:val="24"/>
          <w:szCs w:val="24"/>
        </w:rPr>
        <w:t xml:space="preserve"> </w:t>
      </w:r>
      <w:r w:rsidR="004C4DB3" w:rsidRPr="002F514D">
        <w:rPr>
          <w:rFonts w:ascii="Times New Roman" w:eastAsia="GaramondPremrPro" w:hAnsi="Times New Roman" w:cs="Times New Roman"/>
          <w:sz w:val="24"/>
          <w:szCs w:val="24"/>
        </w:rPr>
        <w:t>basin</w:t>
      </w:r>
      <w:r w:rsidRPr="002F514D">
        <w:rPr>
          <w:rFonts w:ascii="Times New Roman" w:eastAsia="GaramondPremrPro" w:hAnsi="Times New Roman" w:cs="Times New Roman"/>
          <w:sz w:val="24"/>
          <w:szCs w:val="24"/>
        </w:rPr>
        <w:t xml:space="preserve">s and </w:t>
      </w:r>
      <w:r w:rsidR="004C4DB3" w:rsidRPr="002F514D">
        <w:rPr>
          <w:rFonts w:ascii="Times New Roman" w:eastAsia="GaramondPremrPro" w:hAnsi="Times New Roman" w:cs="Times New Roman"/>
          <w:sz w:val="24"/>
          <w:szCs w:val="24"/>
        </w:rPr>
        <w:t>jab</w:t>
      </w:r>
      <w:r w:rsidR="00392ACD" w:rsidRPr="002F514D">
        <w:rPr>
          <w:rFonts w:ascii="Times New Roman" w:eastAsia="GaramondPremrPro" w:hAnsi="Times New Roman" w:cs="Times New Roman"/>
          <w:sz w:val="24"/>
          <w:szCs w:val="24"/>
        </w:rPr>
        <w:t xml:space="preserve"> </w:t>
      </w:r>
      <w:r w:rsidRPr="002F514D">
        <w:rPr>
          <w:rFonts w:ascii="Times New Roman" w:eastAsia="GaramondPremrPro" w:hAnsi="Times New Roman" w:cs="Times New Roman"/>
          <w:sz w:val="24"/>
          <w:szCs w:val="24"/>
        </w:rPr>
        <w:t xml:space="preserve">planter </w:t>
      </w:r>
      <w:r w:rsidR="008D54AB" w:rsidRPr="002F514D">
        <w:rPr>
          <w:rFonts w:ascii="Times New Roman" w:eastAsia="GaramondPremrPro" w:hAnsi="Times New Roman" w:cs="Times New Roman"/>
          <w:sz w:val="24"/>
          <w:szCs w:val="24"/>
        </w:rPr>
        <w:t xml:space="preserve">technologies </w:t>
      </w:r>
      <w:r w:rsidRPr="002F514D">
        <w:rPr>
          <w:rFonts w:ascii="Times New Roman" w:eastAsia="GaramondPremrPro" w:hAnsi="Times New Roman" w:cs="Times New Roman"/>
          <w:sz w:val="24"/>
          <w:szCs w:val="24"/>
        </w:rPr>
        <w:t xml:space="preserve">and </w:t>
      </w:r>
      <w:r w:rsidR="008361E0" w:rsidRPr="002F514D">
        <w:rPr>
          <w:rFonts w:ascii="Times New Roman" w:eastAsia="GaramondPremrPro" w:hAnsi="Times New Roman" w:cs="Times New Roman"/>
          <w:sz w:val="24"/>
          <w:szCs w:val="24"/>
        </w:rPr>
        <w:t>conventional</w:t>
      </w:r>
      <w:r w:rsidRPr="002F514D">
        <w:rPr>
          <w:rFonts w:ascii="Times New Roman" w:eastAsia="GaramondPremrPro" w:hAnsi="Times New Roman" w:cs="Times New Roman"/>
          <w:sz w:val="24"/>
          <w:szCs w:val="24"/>
        </w:rPr>
        <w:t xml:space="preserve"> </w:t>
      </w:r>
      <w:r w:rsidR="00DE386A" w:rsidRPr="002F514D">
        <w:rPr>
          <w:rFonts w:ascii="Times New Roman" w:eastAsia="GaramondPremrPro" w:hAnsi="Times New Roman" w:cs="Times New Roman"/>
          <w:sz w:val="24"/>
          <w:szCs w:val="24"/>
        </w:rPr>
        <w:t>farming</w:t>
      </w:r>
      <w:r w:rsidRPr="002F514D">
        <w:rPr>
          <w:rFonts w:ascii="Times New Roman" w:eastAsia="GaramondPremrPro" w:hAnsi="Times New Roman" w:cs="Times New Roman"/>
          <w:sz w:val="24"/>
          <w:szCs w:val="24"/>
        </w:rPr>
        <w:t xml:space="preserve"> system </w:t>
      </w:r>
      <w:r w:rsidR="005A56E0" w:rsidRPr="002F514D">
        <w:rPr>
          <w:rFonts w:ascii="Times New Roman" w:eastAsia="GaramondPremrPro" w:hAnsi="Times New Roman" w:cs="Times New Roman"/>
          <w:sz w:val="24"/>
          <w:szCs w:val="24"/>
        </w:rPr>
        <w:t xml:space="preserve">for risk neutral to risk averse farmers </w:t>
      </w:r>
      <w:r w:rsidR="002C13F4" w:rsidRPr="002F514D">
        <w:rPr>
          <w:rFonts w:ascii="Times New Roman" w:eastAsia="GaramondPremrPro" w:hAnsi="Times New Roman" w:cs="Times New Roman"/>
          <w:sz w:val="24"/>
          <w:szCs w:val="24"/>
        </w:rPr>
        <w:t>at different</w:t>
      </w:r>
      <w:r w:rsidR="005A56E0" w:rsidRPr="002F514D">
        <w:rPr>
          <w:rFonts w:ascii="Times New Roman" w:eastAsia="GaramondPremrPro" w:hAnsi="Times New Roman" w:cs="Times New Roman"/>
          <w:sz w:val="24"/>
          <w:szCs w:val="24"/>
        </w:rPr>
        <w:t xml:space="preserve"> initial</w:t>
      </w:r>
      <w:r w:rsidR="008D54AB" w:rsidRPr="002F514D">
        <w:rPr>
          <w:rFonts w:ascii="Times New Roman" w:eastAsia="GaramondPremrPro" w:hAnsi="Times New Roman" w:cs="Times New Roman"/>
          <w:sz w:val="24"/>
          <w:szCs w:val="24"/>
        </w:rPr>
        <w:t xml:space="preserve"> levels of</w:t>
      </w:r>
      <w:r w:rsidR="005A56E0" w:rsidRPr="002F514D">
        <w:rPr>
          <w:rFonts w:ascii="Times New Roman" w:eastAsia="GaramondPremrPro" w:hAnsi="Times New Roman" w:cs="Times New Roman"/>
          <w:sz w:val="24"/>
          <w:szCs w:val="24"/>
        </w:rPr>
        <w:t xml:space="preserve"> wealth. </w:t>
      </w:r>
    </w:p>
    <w:p w:rsidR="003D545F" w:rsidRPr="002F514D" w:rsidRDefault="008D54AB" w:rsidP="003D545F">
      <w:pPr>
        <w:autoSpaceDE w:val="0"/>
        <w:autoSpaceDN w:val="0"/>
        <w:adjustRightInd w:val="0"/>
        <w:spacing w:after="0" w:line="480" w:lineRule="auto"/>
        <w:ind w:firstLine="720"/>
        <w:contextualSpacing/>
        <w:rPr>
          <w:rFonts w:ascii="Times New Roman" w:eastAsia="GaramondPremrPro" w:hAnsi="Times New Roman" w:cs="Times New Roman"/>
          <w:sz w:val="24"/>
          <w:szCs w:val="24"/>
        </w:rPr>
      </w:pPr>
      <w:r w:rsidRPr="002F514D">
        <w:rPr>
          <w:rFonts w:ascii="Times New Roman" w:eastAsia="GaramondPremrPro" w:hAnsi="Times New Roman" w:cs="Times New Roman"/>
          <w:sz w:val="24"/>
          <w:szCs w:val="24"/>
        </w:rPr>
        <w:t>Maize y</w:t>
      </w:r>
      <w:r w:rsidR="003D545F" w:rsidRPr="002F514D">
        <w:rPr>
          <w:rFonts w:ascii="Times New Roman" w:eastAsia="GaramondPremrPro" w:hAnsi="Times New Roman" w:cs="Times New Roman"/>
          <w:sz w:val="24"/>
          <w:szCs w:val="24"/>
        </w:rPr>
        <w:t xml:space="preserve">ield and net returns are analyzed with a mixed model analysis of variance (ANOVA). The risk analysis compares the net returns of the practices using a mean-variance </w:t>
      </w:r>
      <w:r w:rsidRPr="002F514D">
        <w:rPr>
          <w:rFonts w:ascii="Times New Roman" w:eastAsia="GaramondPremrPro" w:hAnsi="Times New Roman" w:cs="Times New Roman"/>
          <w:sz w:val="24"/>
          <w:szCs w:val="24"/>
        </w:rPr>
        <w:t>criterion, stochastic dominance</w:t>
      </w:r>
      <w:r w:rsidR="003D545F" w:rsidRPr="002F514D">
        <w:rPr>
          <w:rFonts w:ascii="Times New Roman" w:eastAsia="GaramondPremrPro" w:hAnsi="Times New Roman" w:cs="Times New Roman"/>
          <w:sz w:val="24"/>
          <w:szCs w:val="24"/>
        </w:rPr>
        <w:t xml:space="preserve">, and </w:t>
      </w:r>
      <w:r w:rsidRPr="002F514D">
        <w:rPr>
          <w:rFonts w:ascii="Times New Roman" w:eastAsia="GaramondPremrPro" w:hAnsi="Times New Roman" w:cs="Times New Roman"/>
          <w:sz w:val="24"/>
          <w:szCs w:val="24"/>
        </w:rPr>
        <w:t xml:space="preserve">a </w:t>
      </w:r>
      <w:r w:rsidR="003D545F" w:rsidRPr="002F514D">
        <w:rPr>
          <w:rFonts w:ascii="Times New Roman" w:eastAsia="GaramondPremrPro" w:hAnsi="Times New Roman" w:cs="Times New Roman"/>
          <w:sz w:val="24"/>
          <w:szCs w:val="24"/>
        </w:rPr>
        <w:t>risk premium comparison. Importantly, the analysis finds that location and elevation play a role in technology ranking.</w:t>
      </w:r>
    </w:p>
    <w:p w:rsidR="002427DA" w:rsidRPr="002F514D" w:rsidRDefault="003D545F" w:rsidP="002427DA">
      <w:pPr>
        <w:spacing w:line="480" w:lineRule="auto"/>
        <w:ind w:firstLine="720"/>
        <w:rPr>
          <w:rFonts w:ascii="Times New Roman" w:hAnsi="Times New Roman" w:cs="Times New Roman"/>
          <w:sz w:val="24"/>
          <w:szCs w:val="24"/>
        </w:rPr>
      </w:pPr>
      <w:r w:rsidRPr="002F514D">
        <w:rPr>
          <w:rFonts w:ascii="Times New Roman" w:hAnsi="Times New Roman" w:cs="Times New Roman"/>
          <w:sz w:val="24"/>
          <w:szCs w:val="24"/>
        </w:rPr>
        <w:lastRenderedPageBreak/>
        <w:t xml:space="preserve">Data on maize production </w:t>
      </w:r>
      <w:r w:rsidR="003628CC" w:rsidRPr="002F514D">
        <w:rPr>
          <w:rFonts w:ascii="Times New Roman" w:hAnsi="Times New Roman" w:cs="Times New Roman"/>
          <w:sz w:val="24"/>
          <w:szCs w:val="24"/>
        </w:rPr>
        <w:t xml:space="preserve">using alternative tillage practices </w:t>
      </w:r>
      <w:r w:rsidRPr="002F514D">
        <w:rPr>
          <w:rFonts w:ascii="Times New Roman" w:hAnsi="Times New Roman" w:cs="Times New Roman"/>
          <w:sz w:val="24"/>
          <w:szCs w:val="24"/>
        </w:rPr>
        <w:t>were collected from agronomic trials in three provinces of Mozambique from 2008 – 2011. Data were generously provided by the International Maize and Wheat Improvement Center (CIMMYT)</w:t>
      </w:r>
      <w:r w:rsidR="008D54AB" w:rsidRPr="002F514D">
        <w:rPr>
          <w:rFonts w:ascii="Times New Roman" w:hAnsi="Times New Roman" w:cs="Times New Roman"/>
          <w:sz w:val="24"/>
          <w:szCs w:val="24"/>
        </w:rPr>
        <w:t>.</w:t>
      </w:r>
      <w:r w:rsidRPr="002F514D">
        <w:rPr>
          <w:rFonts w:ascii="Times New Roman" w:hAnsi="Times New Roman" w:cs="Times New Roman"/>
          <w:sz w:val="24"/>
          <w:szCs w:val="24"/>
        </w:rPr>
        <w:t xml:space="preserve"> In total there were 632 plots corresponding with three technologies –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w:t>
      </w:r>
      <w:r w:rsidR="003628CC" w:rsidRPr="002F514D">
        <w:rPr>
          <w:rFonts w:ascii="Times New Roman" w:hAnsi="Times New Roman" w:cs="Times New Roman"/>
          <w:sz w:val="24"/>
          <w:szCs w:val="24"/>
        </w:rPr>
        <w:t>tillage</w:t>
      </w:r>
      <w:r w:rsidRPr="002F514D">
        <w:rPr>
          <w:rFonts w:ascii="Times New Roman" w:hAnsi="Times New Roman" w:cs="Times New Roman"/>
          <w:sz w:val="24"/>
          <w:szCs w:val="24"/>
        </w:rPr>
        <w:t>, and the</w:t>
      </w:r>
      <w:r w:rsidR="003628CC" w:rsidRPr="002F514D">
        <w:rPr>
          <w:rFonts w:ascii="Times New Roman" w:hAnsi="Times New Roman" w:cs="Times New Roman"/>
          <w:sz w:val="24"/>
          <w:szCs w:val="24"/>
        </w:rPr>
        <w:t xml:space="preserve"> reduced tillage </w:t>
      </w:r>
      <w:r w:rsidR="00FC203C" w:rsidRPr="002F514D">
        <w:rPr>
          <w:rFonts w:ascii="Times New Roman" w:hAnsi="Times New Roman" w:cs="Times New Roman"/>
          <w:sz w:val="24"/>
          <w:szCs w:val="24"/>
        </w:rPr>
        <w:t>CAP</w:t>
      </w:r>
      <w:r w:rsidR="003628CC" w:rsidRPr="002F514D">
        <w:rPr>
          <w:rFonts w:ascii="Times New Roman" w:hAnsi="Times New Roman" w:cs="Times New Roman"/>
          <w:sz w:val="24"/>
          <w:szCs w:val="24"/>
        </w:rPr>
        <w:t xml:space="preserve"> basins and the no till treatments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w:t>
      </w:r>
      <w:r w:rsidR="004C4DB3" w:rsidRPr="002F514D">
        <w:rPr>
          <w:rFonts w:ascii="Times New Roman" w:hAnsi="Times New Roman" w:cs="Times New Roman"/>
          <w:sz w:val="24"/>
          <w:szCs w:val="24"/>
        </w:rPr>
        <w:t>jab</w:t>
      </w:r>
      <w:r w:rsidR="000E1DF8" w:rsidRPr="002F514D">
        <w:rPr>
          <w:rFonts w:ascii="Times New Roman" w:hAnsi="Times New Roman" w:cs="Times New Roman"/>
          <w:sz w:val="24"/>
          <w:szCs w:val="24"/>
        </w:rPr>
        <w:t xml:space="preserve"> </w:t>
      </w:r>
      <w:r w:rsidR="003628CC" w:rsidRPr="002F514D">
        <w:rPr>
          <w:rFonts w:ascii="Times New Roman" w:hAnsi="Times New Roman" w:cs="Times New Roman"/>
          <w:sz w:val="24"/>
          <w:szCs w:val="24"/>
        </w:rPr>
        <w:t>planter</w:t>
      </w:r>
      <w:r w:rsidRPr="002F514D">
        <w:rPr>
          <w:rFonts w:ascii="Times New Roman" w:hAnsi="Times New Roman" w:cs="Times New Roman"/>
          <w:sz w:val="24"/>
          <w:szCs w:val="24"/>
        </w:rPr>
        <w:t xml:space="preserve"> </w:t>
      </w:r>
      <w:r w:rsidR="008D54AB" w:rsidRPr="002F514D">
        <w:rPr>
          <w:rFonts w:ascii="Times New Roman" w:hAnsi="Times New Roman" w:cs="Times New Roman"/>
          <w:sz w:val="24"/>
          <w:szCs w:val="24"/>
        </w:rPr>
        <w:t xml:space="preserve">technology </w:t>
      </w:r>
      <w:r w:rsidRPr="002F514D">
        <w:rPr>
          <w:rFonts w:ascii="Times New Roman" w:hAnsi="Times New Roman" w:cs="Times New Roman"/>
          <w:sz w:val="24"/>
          <w:szCs w:val="24"/>
        </w:rPr>
        <w:t xml:space="preserve">available for analysis. </w:t>
      </w:r>
    </w:p>
    <w:p w:rsidR="002427DA" w:rsidRPr="002F514D" w:rsidRDefault="002427DA" w:rsidP="002427DA">
      <w:pPr>
        <w:spacing w:line="480" w:lineRule="auto"/>
        <w:rPr>
          <w:rFonts w:ascii="Times New Roman" w:hAnsi="Times New Roman" w:cs="Times New Roman"/>
          <w:b/>
          <w:sz w:val="24"/>
        </w:rPr>
      </w:pPr>
    </w:p>
    <w:p w:rsidR="002427DA" w:rsidRPr="002F514D" w:rsidRDefault="002427DA" w:rsidP="002427DA">
      <w:pPr>
        <w:spacing w:line="480" w:lineRule="auto"/>
        <w:rPr>
          <w:rFonts w:ascii="Times New Roman" w:hAnsi="Times New Roman" w:cs="Times New Roman"/>
          <w:b/>
          <w:sz w:val="24"/>
        </w:rPr>
      </w:pPr>
    </w:p>
    <w:p w:rsidR="00231E77" w:rsidRPr="002F514D" w:rsidRDefault="00231E77" w:rsidP="002427DA">
      <w:pPr>
        <w:spacing w:line="480" w:lineRule="auto"/>
        <w:rPr>
          <w:rFonts w:ascii="Times New Roman" w:hAnsi="Times New Roman" w:cs="Times New Roman"/>
          <w:b/>
          <w:sz w:val="24"/>
        </w:rPr>
      </w:pPr>
    </w:p>
    <w:p w:rsidR="00231E77" w:rsidRPr="002F514D" w:rsidRDefault="00231E77" w:rsidP="002427DA">
      <w:pPr>
        <w:spacing w:line="480" w:lineRule="auto"/>
        <w:rPr>
          <w:rFonts w:ascii="Times New Roman" w:hAnsi="Times New Roman" w:cs="Times New Roman"/>
          <w:b/>
          <w:sz w:val="24"/>
        </w:rPr>
      </w:pPr>
    </w:p>
    <w:p w:rsidR="002427DA" w:rsidRPr="002F514D" w:rsidRDefault="002427DA" w:rsidP="002427DA">
      <w:pPr>
        <w:spacing w:line="480" w:lineRule="auto"/>
        <w:rPr>
          <w:rFonts w:ascii="Times New Roman" w:hAnsi="Times New Roman" w:cs="Times New Roman"/>
          <w:b/>
          <w:sz w:val="24"/>
        </w:rPr>
      </w:pPr>
    </w:p>
    <w:p w:rsidR="002427DA" w:rsidRPr="002F514D" w:rsidRDefault="002427DA" w:rsidP="002427DA">
      <w:pPr>
        <w:spacing w:line="480" w:lineRule="auto"/>
        <w:rPr>
          <w:rFonts w:ascii="Times New Roman" w:hAnsi="Times New Roman" w:cs="Times New Roman"/>
          <w:b/>
          <w:sz w:val="24"/>
        </w:rPr>
      </w:pPr>
    </w:p>
    <w:p w:rsidR="002427DA" w:rsidRPr="002F514D" w:rsidRDefault="002427DA" w:rsidP="002427DA">
      <w:pPr>
        <w:spacing w:line="480" w:lineRule="auto"/>
        <w:rPr>
          <w:rFonts w:ascii="Times New Roman" w:hAnsi="Times New Roman" w:cs="Times New Roman"/>
          <w:b/>
          <w:sz w:val="24"/>
        </w:rPr>
      </w:pPr>
    </w:p>
    <w:p w:rsidR="002427DA" w:rsidRPr="002F514D" w:rsidRDefault="002427DA" w:rsidP="002427DA">
      <w:pPr>
        <w:spacing w:line="480" w:lineRule="auto"/>
        <w:rPr>
          <w:rFonts w:ascii="Times New Roman" w:hAnsi="Times New Roman" w:cs="Times New Roman"/>
          <w:b/>
          <w:sz w:val="24"/>
        </w:rPr>
      </w:pPr>
    </w:p>
    <w:p w:rsidR="002427DA" w:rsidRPr="002F514D" w:rsidRDefault="002427DA" w:rsidP="002427DA">
      <w:pPr>
        <w:spacing w:line="480" w:lineRule="auto"/>
        <w:rPr>
          <w:rFonts w:ascii="Times New Roman" w:hAnsi="Times New Roman" w:cs="Times New Roman"/>
          <w:b/>
          <w:sz w:val="24"/>
        </w:rPr>
      </w:pPr>
    </w:p>
    <w:p w:rsidR="002427DA" w:rsidRPr="002F514D" w:rsidRDefault="002427DA" w:rsidP="002427DA">
      <w:pPr>
        <w:spacing w:line="480" w:lineRule="auto"/>
        <w:rPr>
          <w:rFonts w:ascii="Times New Roman" w:hAnsi="Times New Roman" w:cs="Times New Roman"/>
          <w:b/>
          <w:sz w:val="24"/>
        </w:rPr>
      </w:pPr>
    </w:p>
    <w:p w:rsidR="003D37C0" w:rsidRPr="002F514D" w:rsidRDefault="003D37C0" w:rsidP="002427DA">
      <w:pPr>
        <w:spacing w:line="480" w:lineRule="auto"/>
        <w:rPr>
          <w:rFonts w:ascii="Times New Roman" w:hAnsi="Times New Roman" w:cs="Times New Roman"/>
          <w:b/>
          <w:sz w:val="24"/>
        </w:rPr>
      </w:pPr>
    </w:p>
    <w:p w:rsidR="00B06263" w:rsidRPr="002F514D" w:rsidRDefault="00B06263" w:rsidP="002427DA">
      <w:pPr>
        <w:spacing w:line="480" w:lineRule="auto"/>
        <w:rPr>
          <w:rFonts w:ascii="Times New Roman" w:hAnsi="Times New Roman" w:cs="Times New Roman"/>
          <w:b/>
          <w:sz w:val="24"/>
        </w:rPr>
      </w:pPr>
    </w:p>
    <w:p w:rsidR="001F76B1" w:rsidRPr="002F514D" w:rsidRDefault="001F76B1" w:rsidP="002427DA">
      <w:pPr>
        <w:spacing w:line="480" w:lineRule="auto"/>
        <w:rPr>
          <w:rFonts w:ascii="Times New Roman" w:hAnsi="Times New Roman" w:cs="Times New Roman"/>
          <w:b/>
          <w:sz w:val="24"/>
        </w:rPr>
      </w:pPr>
    </w:p>
    <w:p w:rsidR="001F76B1" w:rsidRPr="002F514D" w:rsidRDefault="001F76B1" w:rsidP="002427DA">
      <w:pPr>
        <w:spacing w:line="480" w:lineRule="auto"/>
        <w:rPr>
          <w:rFonts w:ascii="Times New Roman" w:hAnsi="Times New Roman" w:cs="Times New Roman"/>
          <w:b/>
          <w:sz w:val="24"/>
        </w:rPr>
      </w:pPr>
    </w:p>
    <w:p w:rsidR="00B06263" w:rsidRPr="002F514D" w:rsidRDefault="00B06263" w:rsidP="002427DA">
      <w:pPr>
        <w:spacing w:line="480" w:lineRule="auto"/>
        <w:rPr>
          <w:rFonts w:ascii="Times New Roman" w:hAnsi="Times New Roman" w:cs="Times New Roman"/>
          <w:b/>
          <w:sz w:val="24"/>
        </w:rPr>
      </w:pPr>
    </w:p>
    <w:p w:rsidR="002427DA" w:rsidRPr="002F514D" w:rsidRDefault="002427DA" w:rsidP="002427DA">
      <w:pPr>
        <w:spacing w:line="480" w:lineRule="auto"/>
        <w:rPr>
          <w:rFonts w:ascii="Times New Roman" w:hAnsi="Times New Roman" w:cs="Times New Roman"/>
          <w:b/>
          <w:sz w:val="24"/>
        </w:rPr>
      </w:pPr>
    </w:p>
    <w:p w:rsidR="003D37C0" w:rsidRPr="002F514D" w:rsidRDefault="006D00B8" w:rsidP="003D37C0">
      <w:pPr>
        <w:pStyle w:val="Heading1"/>
        <w:spacing w:after="240"/>
        <w:jc w:val="center"/>
        <w:rPr>
          <w:rFonts w:ascii="Times New Roman" w:hAnsi="Times New Roman" w:cs="Times New Roman"/>
          <w:color w:val="auto"/>
          <w:sz w:val="24"/>
          <w:szCs w:val="24"/>
        </w:rPr>
        <w:sectPr w:rsidR="003D37C0" w:rsidRPr="002F514D" w:rsidSect="00A65463">
          <w:pgSz w:w="12240" w:h="15840" w:code="1"/>
          <w:pgMar w:top="1440" w:right="1440" w:bottom="1440" w:left="1440" w:header="720" w:footer="720" w:gutter="0"/>
          <w:cols w:space="720"/>
          <w:vAlign w:val="center"/>
          <w:titlePg/>
          <w:docGrid w:linePitch="360"/>
        </w:sectPr>
      </w:pPr>
      <w:bookmarkStart w:id="5" w:name="_Toc418007752"/>
      <w:r w:rsidRPr="002F514D">
        <w:rPr>
          <w:rFonts w:ascii="Times New Roman" w:hAnsi="Times New Roman" w:cs="Times New Roman"/>
          <w:color w:val="auto"/>
          <w:sz w:val="24"/>
          <w:szCs w:val="24"/>
        </w:rPr>
        <w:t xml:space="preserve">CHAPTER II – </w:t>
      </w:r>
      <w:r w:rsidR="00747088" w:rsidRPr="002F514D">
        <w:rPr>
          <w:rFonts w:ascii="Times New Roman" w:hAnsi="Times New Roman" w:cs="Times New Roman"/>
          <w:color w:val="auto"/>
          <w:sz w:val="24"/>
          <w:szCs w:val="24"/>
        </w:rPr>
        <w:t>L</w:t>
      </w:r>
      <w:r w:rsidR="00CC2BC9" w:rsidRPr="002F514D">
        <w:rPr>
          <w:rFonts w:ascii="Times New Roman" w:hAnsi="Times New Roman" w:cs="Times New Roman"/>
          <w:color w:val="auto"/>
          <w:sz w:val="24"/>
          <w:szCs w:val="24"/>
        </w:rPr>
        <w:t>ITERATURE</w:t>
      </w:r>
      <w:r w:rsidRPr="002F514D">
        <w:rPr>
          <w:rFonts w:ascii="Times New Roman" w:hAnsi="Times New Roman" w:cs="Times New Roman"/>
          <w:color w:val="auto"/>
          <w:sz w:val="24"/>
          <w:szCs w:val="24"/>
        </w:rPr>
        <w:t xml:space="preserve"> </w:t>
      </w:r>
      <w:r w:rsidR="00CC2BC9" w:rsidRPr="002F514D">
        <w:rPr>
          <w:rFonts w:ascii="Times New Roman" w:hAnsi="Times New Roman" w:cs="Times New Roman"/>
          <w:color w:val="auto"/>
          <w:sz w:val="24"/>
          <w:szCs w:val="24"/>
        </w:rPr>
        <w:t>REVIEW</w:t>
      </w:r>
      <w:bookmarkEnd w:id="5"/>
    </w:p>
    <w:p w:rsidR="00883F42" w:rsidRPr="002F514D" w:rsidRDefault="008D54AB" w:rsidP="00E82AC3">
      <w:pPr>
        <w:autoSpaceDE w:val="0"/>
        <w:autoSpaceDN w:val="0"/>
        <w:adjustRightInd w:val="0"/>
        <w:spacing w:after="240" w:line="480" w:lineRule="auto"/>
        <w:ind w:firstLine="720"/>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lastRenderedPageBreak/>
        <w:t>The e</w:t>
      </w:r>
      <w:r w:rsidR="003D545F" w:rsidRPr="002F514D">
        <w:rPr>
          <w:rFonts w:ascii="Times New Roman" w:eastAsia="Times New Roman" w:hAnsi="Times New Roman" w:cs="Times New Roman"/>
          <w:sz w:val="24"/>
          <w:szCs w:val="24"/>
        </w:rPr>
        <w:t>mpirical literature suggest</w:t>
      </w:r>
      <w:r w:rsidRPr="002F514D">
        <w:rPr>
          <w:rFonts w:ascii="Times New Roman" w:eastAsia="Times New Roman" w:hAnsi="Times New Roman" w:cs="Times New Roman"/>
          <w:sz w:val="24"/>
          <w:szCs w:val="24"/>
        </w:rPr>
        <w:t>s</w:t>
      </w:r>
      <w:r w:rsidR="003D545F" w:rsidRPr="002F514D">
        <w:rPr>
          <w:rFonts w:ascii="Times New Roman" w:eastAsia="Times New Roman" w:hAnsi="Times New Roman" w:cs="Times New Roman"/>
          <w:sz w:val="24"/>
          <w:szCs w:val="24"/>
        </w:rPr>
        <w:t xml:space="preserve"> that </w:t>
      </w:r>
      <w:r w:rsidR="00FC203C" w:rsidRPr="002F514D">
        <w:rPr>
          <w:rFonts w:ascii="Times New Roman" w:eastAsia="Times New Roman" w:hAnsi="Times New Roman" w:cs="Times New Roman"/>
          <w:sz w:val="24"/>
          <w:szCs w:val="24"/>
        </w:rPr>
        <w:t>CAP</w:t>
      </w:r>
      <w:r w:rsidR="003D545F" w:rsidRPr="002F514D">
        <w:rPr>
          <w:rFonts w:ascii="Times New Roman" w:eastAsia="Times New Roman" w:hAnsi="Times New Roman" w:cs="Times New Roman"/>
          <w:sz w:val="24"/>
          <w:szCs w:val="24"/>
        </w:rPr>
        <w:t xml:space="preserve"> typically </w:t>
      </w:r>
      <w:r w:rsidR="003628CC" w:rsidRPr="002F514D">
        <w:rPr>
          <w:rFonts w:ascii="Times New Roman" w:eastAsia="Times New Roman" w:hAnsi="Times New Roman" w:cs="Times New Roman"/>
          <w:sz w:val="24"/>
          <w:szCs w:val="24"/>
        </w:rPr>
        <w:t>have</w:t>
      </w:r>
      <w:r w:rsidR="00214246" w:rsidRPr="002F514D">
        <w:rPr>
          <w:rFonts w:ascii="Times New Roman" w:eastAsia="Times New Roman" w:hAnsi="Times New Roman" w:cs="Times New Roman"/>
          <w:sz w:val="24"/>
          <w:szCs w:val="24"/>
        </w:rPr>
        <w:t xml:space="preserve"> </w:t>
      </w:r>
      <w:r w:rsidR="0056562F" w:rsidRPr="002F514D">
        <w:rPr>
          <w:rFonts w:ascii="Times New Roman" w:eastAsia="Times New Roman" w:hAnsi="Times New Roman" w:cs="Times New Roman"/>
          <w:sz w:val="24"/>
          <w:szCs w:val="24"/>
        </w:rPr>
        <w:t>higher net returns</w:t>
      </w:r>
      <w:r w:rsidR="003D545F" w:rsidRPr="002F514D">
        <w:rPr>
          <w:rFonts w:ascii="Times New Roman" w:eastAsia="Times New Roman" w:hAnsi="Times New Roman" w:cs="Times New Roman"/>
          <w:sz w:val="24"/>
          <w:szCs w:val="24"/>
        </w:rPr>
        <w:t>,</w:t>
      </w:r>
      <w:r w:rsidR="0056562F" w:rsidRPr="002F514D">
        <w:rPr>
          <w:rFonts w:ascii="Times New Roman" w:eastAsia="Times New Roman" w:hAnsi="Times New Roman" w:cs="Times New Roman"/>
          <w:sz w:val="24"/>
          <w:szCs w:val="24"/>
        </w:rPr>
        <w:t xml:space="preserve"> </w:t>
      </w:r>
      <w:r w:rsidR="00E316FA" w:rsidRPr="002F514D">
        <w:rPr>
          <w:rFonts w:ascii="Times New Roman" w:eastAsia="Times New Roman" w:hAnsi="Times New Roman" w:cs="Times New Roman"/>
          <w:sz w:val="24"/>
          <w:szCs w:val="24"/>
        </w:rPr>
        <w:t>incre</w:t>
      </w:r>
      <w:r w:rsidR="003D545F" w:rsidRPr="002F514D">
        <w:rPr>
          <w:rFonts w:ascii="Times New Roman" w:eastAsia="Times New Roman" w:hAnsi="Times New Roman" w:cs="Times New Roman"/>
          <w:sz w:val="24"/>
          <w:szCs w:val="24"/>
        </w:rPr>
        <w:t>ase</w:t>
      </w:r>
      <w:r w:rsidR="0056562F" w:rsidRPr="002F514D">
        <w:rPr>
          <w:rFonts w:ascii="Times New Roman" w:eastAsia="Times New Roman" w:hAnsi="Times New Roman" w:cs="Times New Roman"/>
          <w:sz w:val="24"/>
          <w:szCs w:val="24"/>
        </w:rPr>
        <w:t xml:space="preserve"> yield</w:t>
      </w:r>
      <w:r w:rsidR="00547654" w:rsidRPr="002F514D">
        <w:rPr>
          <w:rFonts w:ascii="Times New Roman" w:eastAsia="Times New Roman" w:hAnsi="Times New Roman" w:cs="Times New Roman"/>
          <w:sz w:val="24"/>
          <w:szCs w:val="24"/>
        </w:rPr>
        <w:t xml:space="preserve"> stability</w:t>
      </w:r>
      <w:r w:rsidR="004A5729" w:rsidRPr="002F514D">
        <w:rPr>
          <w:rFonts w:ascii="Times New Roman" w:eastAsia="Times New Roman" w:hAnsi="Times New Roman" w:cs="Times New Roman"/>
          <w:sz w:val="24"/>
          <w:szCs w:val="24"/>
        </w:rPr>
        <w:t xml:space="preserve"> </w:t>
      </w:r>
      <w:r w:rsidR="004A5729" w:rsidRPr="002F514D">
        <w:rPr>
          <w:rFonts w:ascii="Times New Roman" w:eastAsia="Times New Roman" w:hAnsi="Times New Roman" w:cs="Times New Roman"/>
          <w:sz w:val="24"/>
          <w:szCs w:val="24"/>
        </w:rPr>
        <w:fldChar w:fldCharType="begin">
          <w:fldData xml:space="preserve">PEVuZE5vdGU+PENpdGU+PEF1dGhvcj5EZXJwc2NoPC9BdXRob3I+PFllYXI+MjAwOTwvWWVhcj48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</w:fldData>
        </w:fldChar>
      </w:r>
      <w:r w:rsidR="00183592" w:rsidRPr="002F514D">
        <w:rPr>
          <w:rFonts w:ascii="Times New Roman" w:eastAsia="Times New Roman" w:hAnsi="Times New Roman" w:cs="Times New Roman"/>
          <w:sz w:val="24"/>
          <w:szCs w:val="24"/>
        </w:rPr>
        <w:instrText xml:space="preserve"> ADDIN EN.CITE </w:instrText>
      </w:r>
      <w:r w:rsidR="00183592" w:rsidRPr="002F514D">
        <w:rPr>
          <w:rFonts w:ascii="Times New Roman" w:eastAsia="Times New Roman" w:hAnsi="Times New Roman" w:cs="Times New Roman"/>
          <w:sz w:val="24"/>
          <w:szCs w:val="24"/>
        </w:rPr>
        <w:fldChar w:fldCharType="begin">
          <w:fldData xml:space="preserve">PEVuZE5vdGU+PENpdGU+PEF1dGhvcj5EZXJwc2NoPC9BdXRob3I+PFllYXI+MjAwOTwvWWVhcj48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</w:fldData>
        </w:fldChar>
      </w:r>
      <w:r w:rsidR="00183592" w:rsidRPr="002F514D">
        <w:rPr>
          <w:rFonts w:ascii="Times New Roman" w:eastAsia="Times New Roman" w:hAnsi="Times New Roman" w:cs="Times New Roman"/>
          <w:sz w:val="24"/>
          <w:szCs w:val="24"/>
        </w:rPr>
        <w:instrText xml:space="preserve"> ADDIN EN.CITE.DATA </w:instrText>
      </w:r>
      <w:r w:rsidR="00183592" w:rsidRPr="002F514D">
        <w:rPr>
          <w:rFonts w:ascii="Times New Roman" w:eastAsia="Times New Roman" w:hAnsi="Times New Roman" w:cs="Times New Roman"/>
          <w:sz w:val="24"/>
          <w:szCs w:val="24"/>
        </w:rPr>
      </w:r>
      <w:r w:rsidR="00183592" w:rsidRPr="002F514D">
        <w:rPr>
          <w:rFonts w:ascii="Times New Roman" w:eastAsia="Times New Roman" w:hAnsi="Times New Roman" w:cs="Times New Roman"/>
          <w:sz w:val="24"/>
          <w:szCs w:val="24"/>
        </w:rPr>
        <w:fldChar w:fldCharType="end"/>
      </w:r>
      <w:r w:rsidR="004A5729" w:rsidRPr="002F514D">
        <w:rPr>
          <w:rFonts w:ascii="Times New Roman" w:eastAsia="Times New Roman" w:hAnsi="Times New Roman" w:cs="Times New Roman"/>
          <w:sz w:val="24"/>
          <w:szCs w:val="24"/>
        </w:rPr>
      </w:r>
      <w:r w:rsidR="004A5729" w:rsidRPr="002F514D">
        <w:rPr>
          <w:rFonts w:ascii="Times New Roman" w:eastAsia="Times New Roman" w:hAnsi="Times New Roman" w:cs="Times New Roman"/>
          <w:sz w:val="24"/>
          <w:szCs w:val="24"/>
        </w:rPr>
        <w:fldChar w:fldCharType="separate"/>
      </w:r>
      <w:r w:rsidR="00647A4F" w:rsidRPr="002F514D">
        <w:rPr>
          <w:rFonts w:ascii="Times New Roman" w:eastAsia="Times New Roman" w:hAnsi="Times New Roman" w:cs="Times New Roman"/>
          <w:noProof/>
          <w:sz w:val="24"/>
          <w:szCs w:val="24"/>
        </w:rPr>
        <w:t>(</w:t>
      </w:r>
      <w:hyperlink w:anchor="_ENREF_14" w:tooltip="Derpsch, 2009 #46" w:history="1">
        <w:r w:rsidR="00E17FF6" w:rsidRPr="002F514D">
          <w:rPr>
            <w:rFonts w:ascii="Times New Roman" w:eastAsia="Times New Roman" w:hAnsi="Times New Roman" w:cs="Times New Roman"/>
            <w:noProof/>
            <w:sz w:val="24"/>
            <w:szCs w:val="24"/>
          </w:rPr>
          <w:t>Derpsch and Friedrich 2009</w:t>
        </w:r>
      </w:hyperlink>
      <w:r w:rsidR="00647A4F" w:rsidRPr="002F514D">
        <w:rPr>
          <w:rFonts w:ascii="Times New Roman" w:eastAsia="Times New Roman" w:hAnsi="Times New Roman" w:cs="Times New Roman"/>
          <w:noProof/>
          <w:sz w:val="24"/>
          <w:szCs w:val="24"/>
        </w:rPr>
        <w:t xml:space="preserve">; </w:t>
      </w:r>
      <w:hyperlink w:anchor="_ENREF_37" w:tooltip="Knowler, 2001 #56" w:history="1">
        <w:r w:rsidR="00E17FF6" w:rsidRPr="002F514D">
          <w:rPr>
            <w:rFonts w:ascii="Times New Roman" w:eastAsia="Times New Roman" w:hAnsi="Times New Roman" w:cs="Times New Roman"/>
            <w:noProof/>
            <w:sz w:val="24"/>
            <w:szCs w:val="24"/>
          </w:rPr>
          <w:t>Knowler et al. 2001</w:t>
        </w:r>
      </w:hyperlink>
      <w:r w:rsidR="00647A4F" w:rsidRPr="002F514D">
        <w:rPr>
          <w:rFonts w:ascii="Times New Roman" w:eastAsia="Times New Roman" w:hAnsi="Times New Roman" w:cs="Times New Roman"/>
          <w:noProof/>
          <w:sz w:val="24"/>
          <w:szCs w:val="24"/>
        </w:rPr>
        <w:t xml:space="preserve">; </w:t>
      </w:r>
      <w:hyperlink w:anchor="_ENREF_49" w:tooltip="Ngwira, 2013 #38" w:history="1">
        <w:r w:rsidR="00E17FF6" w:rsidRPr="002F514D">
          <w:rPr>
            <w:rFonts w:ascii="Times New Roman" w:eastAsia="Times New Roman" w:hAnsi="Times New Roman" w:cs="Times New Roman"/>
            <w:noProof/>
            <w:sz w:val="24"/>
            <w:szCs w:val="24"/>
          </w:rPr>
          <w:t>Ngwira et al. 2013</w:t>
        </w:r>
      </w:hyperlink>
      <w:r w:rsidR="00647A4F" w:rsidRPr="002F514D">
        <w:rPr>
          <w:rFonts w:ascii="Times New Roman" w:eastAsia="Times New Roman" w:hAnsi="Times New Roman" w:cs="Times New Roman"/>
          <w:noProof/>
          <w:sz w:val="24"/>
          <w:szCs w:val="24"/>
        </w:rPr>
        <w:t xml:space="preserve">; </w:t>
      </w:r>
      <w:hyperlink w:anchor="_ENREF_57" w:tooltip="Pretty, 2006 #49" w:history="1">
        <w:r w:rsidR="00E17FF6" w:rsidRPr="002F514D">
          <w:rPr>
            <w:rFonts w:ascii="Times New Roman" w:eastAsia="Times New Roman" w:hAnsi="Times New Roman" w:cs="Times New Roman"/>
            <w:noProof/>
            <w:sz w:val="24"/>
            <w:szCs w:val="24"/>
          </w:rPr>
          <w:t>Pretty et al. 2006</w:t>
        </w:r>
      </w:hyperlink>
      <w:r w:rsidR="00647A4F" w:rsidRPr="002F514D">
        <w:rPr>
          <w:rFonts w:ascii="Times New Roman" w:eastAsia="Times New Roman" w:hAnsi="Times New Roman" w:cs="Times New Roman"/>
          <w:noProof/>
          <w:sz w:val="24"/>
          <w:szCs w:val="24"/>
        </w:rPr>
        <w:t xml:space="preserve">; </w:t>
      </w:r>
      <w:hyperlink w:anchor="_ENREF_70" w:tooltip="Thierfelder, 2013 #46" w:history="1">
        <w:r w:rsidR="00E17FF6" w:rsidRPr="002F514D">
          <w:rPr>
            <w:rFonts w:ascii="Times New Roman" w:eastAsia="Times New Roman" w:hAnsi="Times New Roman" w:cs="Times New Roman"/>
            <w:noProof/>
            <w:sz w:val="24"/>
            <w:szCs w:val="24"/>
          </w:rPr>
          <w:t>Thierfelder et al. 2013</w:t>
        </w:r>
      </w:hyperlink>
      <w:r w:rsidR="00647A4F" w:rsidRPr="002F514D">
        <w:rPr>
          <w:rFonts w:ascii="Times New Roman" w:eastAsia="Times New Roman" w:hAnsi="Times New Roman" w:cs="Times New Roman"/>
          <w:noProof/>
          <w:sz w:val="24"/>
          <w:szCs w:val="24"/>
        </w:rPr>
        <w:t>)</w:t>
      </w:r>
      <w:r w:rsidR="004A5729" w:rsidRPr="002F514D">
        <w:rPr>
          <w:rFonts w:ascii="Times New Roman" w:eastAsia="Times New Roman" w:hAnsi="Times New Roman" w:cs="Times New Roman"/>
          <w:sz w:val="24"/>
          <w:szCs w:val="24"/>
        </w:rPr>
        <w:fldChar w:fldCharType="end"/>
      </w:r>
      <w:r w:rsidR="003A26F3" w:rsidRPr="002F514D">
        <w:rPr>
          <w:rFonts w:ascii="Times New Roman" w:eastAsia="Times New Roman" w:hAnsi="Times New Roman" w:cs="Times New Roman"/>
          <w:sz w:val="24"/>
          <w:szCs w:val="24"/>
        </w:rPr>
        <w:t>, and reduce</w:t>
      </w:r>
      <w:r w:rsidR="0056562F" w:rsidRPr="002F514D">
        <w:rPr>
          <w:rFonts w:ascii="Times New Roman" w:eastAsia="Times New Roman" w:hAnsi="Times New Roman" w:cs="Times New Roman"/>
          <w:sz w:val="24"/>
          <w:szCs w:val="24"/>
        </w:rPr>
        <w:t xml:space="preserve"> on-farm cost</w:t>
      </w:r>
      <w:r w:rsidR="00E316FA" w:rsidRPr="002F514D">
        <w:rPr>
          <w:rFonts w:ascii="Times New Roman" w:eastAsia="Times New Roman" w:hAnsi="Times New Roman" w:cs="Times New Roman"/>
          <w:sz w:val="24"/>
          <w:szCs w:val="24"/>
        </w:rPr>
        <w:t>s</w:t>
      </w:r>
      <w:r w:rsidR="00452B56" w:rsidRPr="002F514D">
        <w:rPr>
          <w:rFonts w:ascii="Times New Roman" w:eastAsia="Times New Roman" w:hAnsi="Times New Roman" w:cs="Times New Roman"/>
          <w:sz w:val="24"/>
          <w:szCs w:val="24"/>
        </w:rPr>
        <w:t xml:space="preserve"> of production</w:t>
      </w:r>
      <w:r w:rsidR="003A26F3" w:rsidRPr="002F514D">
        <w:rPr>
          <w:rFonts w:ascii="Times New Roman" w:eastAsia="Times New Roman" w:hAnsi="Times New Roman" w:cs="Times New Roman"/>
          <w:sz w:val="24"/>
          <w:szCs w:val="24"/>
        </w:rPr>
        <w:t xml:space="preserve"> </w:t>
      </w:r>
      <w:r w:rsidR="00547654" w:rsidRPr="002F514D">
        <w:rPr>
          <w:rFonts w:ascii="Times New Roman" w:eastAsia="Times New Roman" w:hAnsi="Times New Roman" w:cs="Times New Roman"/>
          <w:sz w:val="24"/>
          <w:szCs w:val="24"/>
        </w:rPr>
        <w:t>by minimizing</w:t>
      </w:r>
      <w:r w:rsidR="003A26F3" w:rsidRPr="002F514D">
        <w:rPr>
          <w:rFonts w:ascii="Times New Roman" w:eastAsia="Times New Roman" w:hAnsi="Times New Roman" w:cs="Times New Roman"/>
          <w:sz w:val="24"/>
          <w:szCs w:val="24"/>
        </w:rPr>
        <w:t xml:space="preserve"> tillage effort and</w:t>
      </w:r>
      <w:r w:rsidR="00547654" w:rsidRPr="002F514D">
        <w:rPr>
          <w:rFonts w:ascii="Times New Roman" w:eastAsia="Times New Roman" w:hAnsi="Times New Roman" w:cs="Times New Roman"/>
          <w:sz w:val="24"/>
          <w:szCs w:val="24"/>
        </w:rPr>
        <w:t xml:space="preserve"> generating</w:t>
      </w:r>
      <w:r w:rsidR="003A26F3" w:rsidRPr="002F514D">
        <w:rPr>
          <w:rFonts w:ascii="Times New Roman" w:eastAsia="Times New Roman" w:hAnsi="Times New Roman" w:cs="Times New Roman"/>
          <w:sz w:val="24"/>
          <w:szCs w:val="24"/>
        </w:rPr>
        <w:t xml:space="preserve"> input cost savings</w:t>
      </w:r>
      <w:r w:rsidR="007178DA" w:rsidRPr="002F514D">
        <w:rPr>
          <w:rFonts w:ascii="Times New Roman" w:eastAsia="Times New Roman" w:hAnsi="Times New Roman" w:cs="Times New Roman"/>
          <w:sz w:val="24"/>
          <w:szCs w:val="24"/>
        </w:rPr>
        <w:t xml:space="preserve"> </w:t>
      </w:r>
      <w:r w:rsidR="007178DA" w:rsidRPr="002F514D">
        <w:rPr>
          <w:rFonts w:ascii="Times New Roman" w:eastAsia="Times New Roman" w:hAnsi="Times New Roman" w:cs="Times New Roman"/>
          <w:sz w:val="24"/>
          <w:szCs w:val="24"/>
        </w:rPr>
        <w:fldChar w:fldCharType="begin"/>
      </w:r>
      <w:r w:rsidR="007178DA" w:rsidRPr="002F514D">
        <w:rPr>
          <w:rFonts w:ascii="Times New Roman" w:eastAsia="Times New Roman" w:hAnsi="Times New Roman" w:cs="Times New Roman"/>
          <w:sz w:val="24"/>
          <w:szCs w:val="24"/>
        </w:rPr>
        <w:instrText xml:space="preserve"> ADDIN EN.CITE &lt;EndNote&gt;&lt;Cite&gt;&lt;Author&gt;Hobbs&lt;/Author&gt;&lt;Year&gt;2007&lt;/Year&gt;&lt;RecNum&gt;51&lt;/RecNum&gt;&lt;DisplayText&gt;(Hobbs 2007; Wall 2007)&lt;/DisplayText&gt;&lt;record&gt;&lt;rec-number&gt;51&lt;/rec-number&gt;&lt;foreign-keys&gt;&lt;key app="EN" db-id="9ptsfrdrka5xvretx0jppaf0tf5prr9fdepf"&gt;51&lt;/key&gt;&lt;/foreign-keys&gt;&lt;ref-type name="Journal Article"&gt;17&lt;/ref-type&gt;&lt;contributors&gt;&lt;authors&gt;&lt;author&gt;Hobbs, Peter R&lt;/author&gt;&lt;/authors&gt;&lt;/contributors&gt;&lt;titles&gt;&lt;title&gt;Conservation agriculture: what is it and why is it important for future sustainable food production?&lt;/title&gt;&lt;secondary-title&gt;Journal of Agricultural Science-Cambridge &lt;/secondary-title&gt;&lt;/titles&gt;&lt;periodical&gt;&lt;full-title&gt;Journal of Agricultural Science-Cambridge&lt;/full-title&gt;&lt;/periodical&gt;&lt;pages&gt;127&lt;/pages&gt;&lt;volume&gt;145&lt;/volume&gt;&lt;number&gt;2&lt;/number&gt;&lt;dates&gt;&lt;year&gt;2007&lt;/year&gt;&lt;/dates&gt;&lt;isbn&gt;0021-8596&lt;/isbn&gt;&lt;urls&gt;&lt;/urls&gt;&lt;/record&gt;&lt;/Cite&gt;&lt;Cite&gt;&lt;Author&gt;Wall&lt;/Author&gt;&lt;Year&gt;2007&lt;/Year&gt;&lt;RecNum&gt;53&lt;/RecNum&gt;&lt;record&gt;&lt;rec-number&gt;53&lt;/rec-number&gt;&lt;foreign-keys&gt;&lt;key app="EN" db-id="9ptsfrdrka5xvretx0jppaf0tf5prr9fdepf"&gt;53&lt;/key&gt;&lt;/foreign-keys&gt;&lt;ref-type name="Journal Article"&gt;17&lt;/ref-type&gt;&lt;contributors&gt;&lt;authors&gt;&lt;author&gt;Wall, Patrick C&lt;/author&gt;&lt;/authors&gt;&lt;/contributors&gt;&lt;titles&gt;&lt;title&gt;Tailoring conservation agriculture to the needs of small farmers in developing countries: an analysis of issues&lt;/title&gt;&lt;secondary-title&gt;Journal of crop improvement&lt;/secondary-title&gt;&lt;/titles&gt;&lt;periodical&gt;&lt;full-title&gt;Journal of crop improvement&lt;/full-title&gt;&lt;/periodical&gt;&lt;pages&gt;137-155&lt;/pages&gt;&lt;volume&gt;19&lt;/volume&gt;&lt;number&gt;1-2&lt;/number&gt;&lt;dates&gt;&lt;year&gt;2007&lt;/year&gt;&lt;/dates&gt;&lt;isbn&gt;1542-7528&lt;/isbn&gt;&lt;urls&gt;&lt;/urls&gt;&lt;/record&gt;&lt;/Cite&gt;&lt;/EndNote&gt;</w:instrText>
      </w:r>
      <w:r w:rsidR="007178DA" w:rsidRPr="002F514D">
        <w:rPr>
          <w:rFonts w:ascii="Times New Roman" w:eastAsia="Times New Roman" w:hAnsi="Times New Roman" w:cs="Times New Roman"/>
          <w:sz w:val="24"/>
          <w:szCs w:val="24"/>
        </w:rPr>
        <w:fldChar w:fldCharType="separate"/>
      </w:r>
      <w:r w:rsidR="007178DA" w:rsidRPr="002F514D">
        <w:rPr>
          <w:rFonts w:ascii="Times New Roman" w:eastAsia="Times New Roman" w:hAnsi="Times New Roman" w:cs="Times New Roman"/>
          <w:noProof/>
          <w:sz w:val="24"/>
          <w:szCs w:val="24"/>
        </w:rPr>
        <w:t>(</w:t>
      </w:r>
      <w:hyperlink w:anchor="_ENREF_33" w:tooltip="Hobbs, 2007 #51" w:history="1">
        <w:r w:rsidR="00E17FF6" w:rsidRPr="002F514D">
          <w:rPr>
            <w:rFonts w:ascii="Times New Roman" w:eastAsia="Times New Roman" w:hAnsi="Times New Roman" w:cs="Times New Roman"/>
            <w:noProof/>
            <w:sz w:val="24"/>
            <w:szCs w:val="24"/>
          </w:rPr>
          <w:t>Hobbs 2007</w:t>
        </w:r>
      </w:hyperlink>
      <w:r w:rsidR="007178DA" w:rsidRPr="002F514D">
        <w:rPr>
          <w:rFonts w:ascii="Times New Roman" w:eastAsia="Times New Roman" w:hAnsi="Times New Roman" w:cs="Times New Roman"/>
          <w:noProof/>
          <w:sz w:val="24"/>
          <w:szCs w:val="24"/>
        </w:rPr>
        <w:t xml:space="preserve">; </w:t>
      </w:r>
      <w:hyperlink w:anchor="_ENREF_77" w:tooltip="Wall, 2007 #53" w:history="1">
        <w:r w:rsidR="00E17FF6" w:rsidRPr="002F514D">
          <w:rPr>
            <w:rFonts w:ascii="Times New Roman" w:eastAsia="Times New Roman" w:hAnsi="Times New Roman" w:cs="Times New Roman"/>
            <w:noProof/>
            <w:sz w:val="24"/>
            <w:szCs w:val="24"/>
          </w:rPr>
          <w:t>Wall 2007</w:t>
        </w:r>
      </w:hyperlink>
      <w:r w:rsidR="007178DA" w:rsidRPr="002F514D">
        <w:rPr>
          <w:rFonts w:ascii="Times New Roman" w:eastAsia="Times New Roman" w:hAnsi="Times New Roman" w:cs="Times New Roman"/>
          <w:noProof/>
          <w:sz w:val="24"/>
          <w:szCs w:val="24"/>
        </w:rPr>
        <w:t>)</w:t>
      </w:r>
      <w:r w:rsidR="007178DA" w:rsidRPr="002F514D">
        <w:rPr>
          <w:rFonts w:ascii="Times New Roman" w:eastAsia="Times New Roman" w:hAnsi="Times New Roman" w:cs="Times New Roman"/>
          <w:sz w:val="24"/>
          <w:szCs w:val="24"/>
        </w:rPr>
        <w:fldChar w:fldCharType="end"/>
      </w:r>
      <w:r w:rsidR="0056562F" w:rsidRPr="002F514D">
        <w:rPr>
          <w:rFonts w:ascii="Times New Roman" w:eastAsia="Times New Roman" w:hAnsi="Times New Roman" w:cs="Times New Roman"/>
          <w:sz w:val="24"/>
          <w:szCs w:val="24"/>
        </w:rPr>
        <w:t xml:space="preserve">.  </w:t>
      </w:r>
    </w:p>
    <w:p w:rsidR="00752AC8" w:rsidRPr="002F514D" w:rsidRDefault="00D93820" w:rsidP="006650A2">
      <w:pPr>
        <w:spacing w:after="240" w:line="480" w:lineRule="auto"/>
        <w:ind w:firstLine="720"/>
        <w:contextualSpacing/>
        <w:rPr>
          <w:rFonts w:ascii="Times New Roman" w:eastAsia="Times New Roman" w:hAnsi="Times New Roman" w:cs="Times New Roman"/>
          <w:sz w:val="24"/>
          <w:szCs w:val="24"/>
        </w:rPr>
      </w:pPr>
      <w:r w:rsidRPr="002F514D">
        <w:rPr>
          <w:rFonts w:ascii="Times New Roman" w:hAnsi="Times New Roman" w:cs="Times New Roman"/>
          <w:sz w:val="24"/>
          <w:szCs w:val="24"/>
        </w:rPr>
        <w:t xml:space="preserve">Most </w:t>
      </w:r>
      <w:r w:rsidR="00FC203C" w:rsidRPr="002F514D">
        <w:rPr>
          <w:rFonts w:ascii="Times New Roman" w:hAnsi="Times New Roman" w:cs="Times New Roman"/>
          <w:sz w:val="24"/>
          <w:szCs w:val="24"/>
        </w:rPr>
        <w:t>CAP</w:t>
      </w:r>
      <w:r w:rsidR="003A26F3" w:rsidRPr="002F514D">
        <w:rPr>
          <w:rFonts w:ascii="Times New Roman" w:hAnsi="Times New Roman" w:cs="Times New Roman"/>
          <w:sz w:val="24"/>
          <w:szCs w:val="24"/>
        </w:rPr>
        <w:t xml:space="preserve"> are </w:t>
      </w:r>
      <w:r w:rsidR="00547654" w:rsidRPr="002F514D">
        <w:rPr>
          <w:rFonts w:ascii="Times New Roman" w:hAnsi="Times New Roman" w:cs="Times New Roman"/>
          <w:sz w:val="24"/>
          <w:szCs w:val="24"/>
        </w:rPr>
        <w:t>hypothesized</w:t>
      </w:r>
      <w:r w:rsidR="003A26F3" w:rsidRPr="002F514D">
        <w:rPr>
          <w:rFonts w:ascii="Times New Roman" w:hAnsi="Times New Roman" w:cs="Times New Roman"/>
          <w:sz w:val="24"/>
          <w:szCs w:val="24"/>
        </w:rPr>
        <w:t xml:space="preserve"> </w:t>
      </w:r>
      <w:r w:rsidR="003628CC" w:rsidRPr="002F514D">
        <w:rPr>
          <w:rFonts w:ascii="Times New Roman" w:hAnsi="Times New Roman" w:cs="Times New Roman"/>
          <w:sz w:val="24"/>
          <w:szCs w:val="24"/>
        </w:rPr>
        <w:t>to</w:t>
      </w:r>
      <w:r w:rsidR="00F76734" w:rsidRPr="002F514D">
        <w:rPr>
          <w:rFonts w:ascii="Times New Roman" w:hAnsi="Times New Roman" w:cs="Times New Roman"/>
          <w:sz w:val="24"/>
          <w:szCs w:val="24"/>
        </w:rPr>
        <w:t xml:space="preserve"> </w:t>
      </w:r>
      <w:r w:rsidR="003628CC" w:rsidRPr="002F514D">
        <w:rPr>
          <w:rFonts w:ascii="Times New Roman" w:hAnsi="Times New Roman" w:cs="Times New Roman"/>
          <w:sz w:val="24"/>
          <w:szCs w:val="24"/>
        </w:rPr>
        <w:t>improve</w:t>
      </w:r>
      <w:r w:rsidRPr="002F514D">
        <w:rPr>
          <w:rFonts w:ascii="Times New Roman" w:hAnsi="Times New Roman" w:cs="Times New Roman"/>
          <w:sz w:val="24"/>
          <w:szCs w:val="24"/>
        </w:rPr>
        <w:t xml:space="preserve"> soil </w:t>
      </w:r>
      <w:r w:rsidR="00DA6A57" w:rsidRPr="002F514D">
        <w:rPr>
          <w:rFonts w:ascii="Times New Roman" w:hAnsi="Times New Roman" w:cs="Times New Roman"/>
          <w:sz w:val="24"/>
          <w:szCs w:val="24"/>
        </w:rPr>
        <w:t xml:space="preserve">and </w:t>
      </w:r>
      <w:r w:rsidR="003A26F3" w:rsidRPr="002F514D">
        <w:rPr>
          <w:rFonts w:ascii="Times New Roman" w:hAnsi="Times New Roman" w:cs="Times New Roman"/>
          <w:sz w:val="24"/>
          <w:szCs w:val="24"/>
        </w:rPr>
        <w:t>water management</w:t>
      </w:r>
      <w:r w:rsidRPr="002F514D">
        <w:rPr>
          <w:rFonts w:ascii="Times New Roman" w:hAnsi="Times New Roman" w:cs="Times New Roman"/>
          <w:sz w:val="24"/>
          <w:szCs w:val="24"/>
        </w:rPr>
        <w:t>.</w:t>
      </w:r>
      <w:r w:rsidR="0042212D" w:rsidRPr="002F514D">
        <w:rPr>
          <w:rFonts w:ascii="Times New Roman" w:hAnsi="Times New Roman" w:cs="Times New Roman"/>
          <w:sz w:val="24"/>
          <w:szCs w:val="24"/>
        </w:rPr>
        <w:t xml:space="preserve"> </w:t>
      </w:r>
      <w:r w:rsidR="00752AC8" w:rsidRPr="002F514D">
        <w:rPr>
          <w:rFonts w:ascii="Times New Roman" w:hAnsi="Times New Roman" w:cs="Times New Roman"/>
          <w:sz w:val="24"/>
          <w:szCs w:val="24"/>
        </w:rPr>
        <w:fldChar w:fldCharType="begin"/>
      </w:r>
      <w:r w:rsidR="007A2FF5" w:rsidRPr="002F514D">
        <w:rPr>
          <w:rFonts w:ascii="Times New Roman" w:hAnsi="Times New Roman" w:cs="Times New Roman"/>
          <w:sz w:val="24"/>
          <w:szCs w:val="24"/>
        </w:rPr>
        <w:instrText xml:space="preserve"> ADDIN EN.CITE &lt;EndNote&gt;&lt;Cite AuthorYear="1"&gt;&lt;Author&gt;Thierfelder&lt;/Author&gt;&lt;Year&gt;2009&lt;/Year&gt;&lt;RecNum&gt;44&lt;/RecNum&gt;&lt;DisplayText&gt;Thierfelder and Wall (2009)&lt;/DisplayText&gt;&lt;record&gt;&lt;rec-number&gt;44&lt;/rec-number&gt;&lt;foreign-keys&gt;&lt;key app="EN" db-id="t2ppt2w2mp5axiep59jxddw69r9wa5vav2ad"&gt;44&lt;/key&gt;&lt;/foreign-keys&gt;&lt;ref-type name="Journal Article"&gt;17&lt;/ref-type&gt;&lt;contributors&gt;&lt;authors&gt;&lt;author&gt;Thierfelder, Christian&lt;/author&gt;&lt;author&gt;Wall, Patrick C&lt;/author&gt;&lt;/authors&gt;&lt;/contributors&gt;&lt;titles&gt;&lt;title&gt;Effects of conservation agriculture techniques on infiltration and soil water content in Zambia and Zimbabwe&lt;/title&gt;&lt;secondary-title&gt;Soil and tillage research&lt;/secondary-title&gt;&lt;/titles&gt;&lt;periodical&gt;&lt;full-title&gt;Soil and tillage research&lt;/full-title&gt;&lt;/periodical&gt;&lt;pages&gt;217-227&lt;/pages&gt;&lt;volume&gt;105&lt;/volume&gt;&lt;number&gt;2&lt;/number&gt;&lt;dates&gt;&lt;year&gt;2009&lt;/year&gt;&lt;/dates&gt;&lt;isbn&gt;0167-1987&lt;/isbn&gt;&lt;urls&gt;&lt;/urls&gt;&lt;electronic-resource-num&gt;doi: 10.1016/j.still.2009.07.007&lt;/electronic-resource-num&gt;&lt;/record&gt;&lt;/Cite&gt;&lt;/EndNote&gt;</w:instrText>
      </w:r>
      <w:r w:rsidR="00752AC8" w:rsidRPr="002F514D">
        <w:rPr>
          <w:rFonts w:ascii="Times New Roman" w:hAnsi="Times New Roman" w:cs="Times New Roman"/>
          <w:sz w:val="24"/>
          <w:szCs w:val="24"/>
        </w:rPr>
        <w:fldChar w:fldCharType="separate"/>
      </w:r>
      <w:hyperlink w:anchor="_ENREF_72" w:tooltip="Thierfelder, 2009 #44" w:history="1">
        <w:r w:rsidR="00E17FF6" w:rsidRPr="002F514D">
          <w:rPr>
            <w:rFonts w:ascii="Times New Roman" w:hAnsi="Times New Roman" w:cs="Times New Roman"/>
            <w:noProof/>
            <w:sz w:val="24"/>
            <w:szCs w:val="24"/>
          </w:rPr>
          <w:t>Thierfelder and Wall (2009</w:t>
        </w:r>
      </w:hyperlink>
      <w:r w:rsidR="00B90EAF" w:rsidRPr="002F514D">
        <w:rPr>
          <w:rFonts w:ascii="Times New Roman" w:hAnsi="Times New Roman" w:cs="Times New Roman"/>
          <w:noProof/>
          <w:sz w:val="24"/>
          <w:szCs w:val="24"/>
        </w:rPr>
        <w:t>)</w:t>
      </w:r>
      <w:r w:rsidR="00752AC8" w:rsidRPr="002F514D">
        <w:rPr>
          <w:rFonts w:ascii="Times New Roman" w:hAnsi="Times New Roman" w:cs="Times New Roman"/>
          <w:sz w:val="24"/>
          <w:szCs w:val="24"/>
        </w:rPr>
        <w:fldChar w:fldCharType="end"/>
      </w:r>
      <w:r w:rsidR="00DA6A57" w:rsidRPr="002F514D">
        <w:rPr>
          <w:rFonts w:ascii="Times New Roman" w:hAnsi="Times New Roman" w:cs="Times New Roman"/>
          <w:sz w:val="24"/>
          <w:szCs w:val="24"/>
        </w:rPr>
        <w:t xml:space="preserve"> examine</w:t>
      </w:r>
      <w:r w:rsidR="00752AC8" w:rsidRPr="002F514D">
        <w:rPr>
          <w:rFonts w:ascii="Times New Roman" w:hAnsi="Times New Roman" w:cs="Times New Roman"/>
          <w:sz w:val="24"/>
          <w:szCs w:val="24"/>
        </w:rPr>
        <w:t xml:space="preserve">d the effect of </w:t>
      </w:r>
      <w:r w:rsidR="00FC203C" w:rsidRPr="002F514D">
        <w:rPr>
          <w:rFonts w:ascii="Times New Roman" w:hAnsi="Times New Roman" w:cs="Times New Roman"/>
          <w:sz w:val="24"/>
          <w:szCs w:val="24"/>
        </w:rPr>
        <w:t>CAP</w:t>
      </w:r>
      <w:r w:rsidR="00752AC8" w:rsidRPr="002F514D">
        <w:rPr>
          <w:rFonts w:ascii="Times New Roman" w:hAnsi="Times New Roman" w:cs="Times New Roman"/>
          <w:sz w:val="24"/>
          <w:szCs w:val="24"/>
        </w:rPr>
        <w:t xml:space="preserve"> techniques on soil moisture in</w:t>
      </w:r>
      <w:r w:rsidR="00DA6A57" w:rsidRPr="002F514D">
        <w:rPr>
          <w:rFonts w:ascii="Times New Roman" w:hAnsi="Times New Roman" w:cs="Times New Roman"/>
          <w:sz w:val="24"/>
          <w:szCs w:val="24"/>
        </w:rPr>
        <w:t xml:space="preserve"> Zambia and</w:t>
      </w:r>
      <w:r w:rsidR="00752AC8" w:rsidRPr="002F514D">
        <w:rPr>
          <w:rFonts w:ascii="Times New Roman" w:hAnsi="Times New Roman" w:cs="Times New Roman"/>
          <w:sz w:val="24"/>
          <w:szCs w:val="24"/>
        </w:rPr>
        <w:t xml:space="preserve"> Zimbabwe</w:t>
      </w:r>
      <w:r w:rsidR="00B90EAF" w:rsidRPr="002F514D">
        <w:rPr>
          <w:rFonts w:ascii="Times New Roman" w:hAnsi="Times New Roman" w:cs="Times New Roman"/>
          <w:sz w:val="24"/>
          <w:szCs w:val="24"/>
        </w:rPr>
        <w:t xml:space="preserve">. They </w:t>
      </w:r>
      <w:r w:rsidR="00752AC8" w:rsidRPr="002F514D">
        <w:rPr>
          <w:rFonts w:ascii="Times New Roman" w:hAnsi="Times New Roman" w:cs="Times New Roman"/>
          <w:sz w:val="24"/>
          <w:szCs w:val="24"/>
        </w:rPr>
        <w:t xml:space="preserve">found significantly higher water infiltration </w:t>
      </w:r>
      <w:r w:rsidR="00B90EAF" w:rsidRPr="002F514D">
        <w:rPr>
          <w:rFonts w:ascii="Times New Roman" w:hAnsi="Times New Roman" w:cs="Times New Roman"/>
          <w:sz w:val="24"/>
          <w:szCs w:val="24"/>
        </w:rPr>
        <w:t xml:space="preserve">rates </w:t>
      </w:r>
      <w:r w:rsidR="00752AC8" w:rsidRPr="002F514D">
        <w:rPr>
          <w:rFonts w:ascii="Times New Roman" w:hAnsi="Times New Roman" w:cs="Times New Roman"/>
          <w:sz w:val="24"/>
          <w:szCs w:val="24"/>
        </w:rPr>
        <w:t xml:space="preserve">on </w:t>
      </w:r>
      <w:r w:rsidR="00FC203C" w:rsidRPr="002F514D">
        <w:rPr>
          <w:rFonts w:ascii="Times New Roman" w:hAnsi="Times New Roman" w:cs="Times New Roman"/>
          <w:sz w:val="24"/>
          <w:szCs w:val="24"/>
        </w:rPr>
        <w:t>CAP</w:t>
      </w:r>
      <w:r w:rsidR="00752AC8" w:rsidRPr="002F514D">
        <w:rPr>
          <w:rFonts w:ascii="Times New Roman" w:hAnsi="Times New Roman" w:cs="Times New Roman"/>
          <w:sz w:val="24"/>
          <w:szCs w:val="24"/>
        </w:rPr>
        <w:t xml:space="preserve"> fields compared to </w:t>
      </w:r>
      <w:r w:rsidR="008361E0" w:rsidRPr="002F514D">
        <w:rPr>
          <w:rFonts w:ascii="Times New Roman" w:hAnsi="Times New Roman" w:cs="Times New Roman"/>
          <w:sz w:val="24"/>
          <w:szCs w:val="24"/>
        </w:rPr>
        <w:t>conventional</w:t>
      </w:r>
      <w:r w:rsidR="000362BD" w:rsidRPr="002F514D">
        <w:rPr>
          <w:rFonts w:ascii="Times New Roman" w:hAnsi="Times New Roman" w:cs="Times New Roman"/>
          <w:sz w:val="24"/>
          <w:szCs w:val="24"/>
        </w:rPr>
        <w:t xml:space="preserve">ly </w:t>
      </w:r>
      <w:r w:rsidR="00752AC8" w:rsidRPr="002F514D">
        <w:rPr>
          <w:rFonts w:ascii="Times New Roman" w:hAnsi="Times New Roman" w:cs="Times New Roman"/>
          <w:sz w:val="24"/>
          <w:szCs w:val="24"/>
        </w:rPr>
        <w:t xml:space="preserve">ploughed fields. </w:t>
      </w:r>
      <w:r w:rsidR="00B90EAF" w:rsidRPr="002F514D">
        <w:rPr>
          <w:rFonts w:ascii="Times New Roman" w:hAnsi="Times New Roman" w:cs="Times New Roman"/>
          <w:sz w:val="24"/>
          <w:szCs w:val="24"/>
        </w:rPr>
        <w:t>In Malawi,</w:t>
      </w:r>
      <w:r w:rsidR="00752AC8" w:rsidRPr="002F514D">
        <w:rPr>
          <w:rFonts w:ascii="Times New Roman" w:hAnsi="Times New Roman" w:cs="Times New Roman"/>
          <w:sz w:val="24"/>
          <w:szCs w:val="24"/>
        </w:rPr>
        <w:t xml:space="preserve"> </w:t>
      </w:r>
      <w:r w:rsidR="00752AC8" w:rsidRPr="002F514D">
        <w:rPr>
          <w:rFonts w:ascii="Times New Roman" w:hAnsi="Times New Roman" w:cs="Times New Roman"/>
          <w:sz w:val="24"/>
          <w:szCs w:val="24"/>
        </w:rPr>
        <w:fldChar w:fldCharType="begin"/>
      </w:r>
      <w:r w:rsidR="007A2FF5" w:rsidRPr="002F514D">
        <w:rPr>
          <w:rFonts w:ascii="Times New Roman" w:hAnsi="Times New Roman" w:cs="Times New Roman"/>
          <w:sz w:val="24"/>
          <w:szCs w:val="24"/>
        </w:rPr>
        <w:instrText xml:space="preserve"> ADDIN EN.CITE &lt;EndNote&gt;&lt;Cite AuthorYear="1"&gt;&lt;Author&gt;Ngwira&lt;/Author&gt;&lt;Year&gt;2012&lt;/Year&gt;&lt;RecNum&gt;37&lt;/RecNum&gt;&lt;DisplayText&gt;Ngwira et al. (2012)&lt;/DisplayText&gt;&lt;record&gt;&lt;rec-number&gt;37&lt;/rec-number&gt;&lt;foreign-keys&gt;&lt;key app="EN" db-id="t2ppt2w2mp5axiep59jxddw69r9wa5vav2ad"&gt;37&lt;/key&gt;&lt;/foreign-keys&gt;&lt;ref-type name="Journal Article"&gt;17&lt;/ref-type&gt;&lt;contributors&gt;&lt;authors&gt;&lt;author&gt;Ngwira, Amos R&lt;/author&gt;&lt;author&gt;Aune, Jens B&lt;/author&gt;&lt;author&gt;Mkwinda, Symon&lt;/author&gt;&lt;/authors&gt;&lt;/contributors&gt;&lt;titles&gt;&lt;title&gt;On-farm evaluation of yield and economic benefit of short term maize legume intercropping systems under conservation agriculture in Malawi&lt;/title&gt;&lt;secondary-title&gt;Field crops research&lt;/secondary-title&gt;&lt;/titles&gt;&lt;periodical&gt;&lt;full-title&gt;Field crops research&lt;/full-title&gt;&lt;/periodical&gt;&lt;pages&gt;149-157&lt;/pages&gt;&lt;volume&gt;132&lt;/volume&gt;&lt;dates&gt;&lt;year&gt;2012&lt;/year&gt;&lt;/dates&gt;&lt;isbn&gt;0378-4290&lt;/isbn&gt;&lt;urls&gt;&lt;/urls&gt;&lt;electronic-resource-num&gt;doi: 10.1016/j.fcr.2011.12.014&lt;/electronic-resource-num&gt;&lt;/record&gt;&lt;/Cite&gt;&lt;/EndNote&gt;</w:instrText>
      </w:r>
      <w:r w:rsidR="00752AC8" w:rsidRPr="002F514D">
        <w:rPr>
          <w:rFonts w:ascii="Times New Roman" w:hAnsi="Times New Roman" w:cs="Times New Roman"/>
          <w:sz w:val="24"/>
          <w:szCs w:val="24"/>
        </w:rPr>
        <w:fldChar w:fldCharType="separate"/>
      </w:r>
      <w:hyperlink w:anchor="_ENREF_50" w:tooltip="Ngwira, 2012 #37" w:history="1">
        <w:r w:rsidR="00E17FF6" w:rsidRPr="002F514D">
          <w:rPr>
            <w:rFonts w:ascii="Times New Roman" w:hAnsi="Times New Roman" w:cs="Times New Roman"/>
            <w:noProof/>
            <w:sz w:val="24"/>
            <w:szCs w:val="24"/>
          </w:rPr>
          <w:t>Ngwira et al. (2012</w:t>
        </w:r>
      </w:hyperlink>
      <w:r w:rsidR="00B90EAF" w:rsidRPr="002F514D">
        <w:rPr>
          <w:rFonts w:ascii="Times New Roman" w:hAnsi="Times New Roman" w:cs="Times New Roman"/>
          <w:noProof/>
          <w:sz w:val="24"/>
          <w:szCs w:val="24"/>
        </w:rPr>
        <w:t>)</w:t>
      </w:r>
      <w:r w:rsidR="00752AC8" w:rsidRPr="002F514D">
        <w:rPr>
          <w:rFonts w:ascii="Times New Roman" w:hAnsi="Times New Roman" w:cs="Times New Roman"/>
          <w:sz w:val="24"/>
          <w:szCs w:val="24"/>
        </w:rPr>
        <w:fldChar w:fldCharType="end"/>
      </w:r>
      <w:r w:rsidR="00752AC8" w:rsidRPr="002F514D">
        <w:rPr>
          <w:rFonts w:ascii="Times New Roman" w:hAnsi="Times New Roman" w:cs="Times New Roman"/>
          <w:sz w:val="24"/>
          <w:szCs w:val="24"/>
        </w:rPr>
        <w:t xml:space="preserve"> found </w:t>
      </w:r>
      <w:r w:rsidR="005438B0" w:rsidRPr="002F514D">
        <w:rPr>
          <w:rFonts w:ascii="Times New Roman" w:hAnsi="Times New Roman" w:cs="Times New Roman"/>
          <w:sz w:val="24"/>
          <w:szCs w:val="24"/>
        </w:rPr>
        <w:t>that infiltration was highest with</w:t>
      </w:r>
      <w:r w:rsidR="00752AC8" w:rsidRPr="002F514D">
        <w:rPr>
          <w:rFonts w:ascii="Times New Roman" w:hAnsi="Times New Roman" w:cs="Times New Roman"/>
          <w:sz w:val="24"/>
          <w:szCs w:val="24"/>
        </w:rPr>
        <w:t xml:space="preserve"> </w:t>
      </w:r>
      <w:r w:rsidR="00FC203C" w:rsidRPr="002F514D">
        <w:rPr>
          <w:rFonts w:ascii="Times New Roman" w:hAnsi="Times New Roman" w:cs="Times New Roman"/>
          <w:sz w:val="24"/>
          <w:szCs w:val="24"/>
        </w:rPr>
        <w:t>CAP</w:t>
      </w:r>
      <w:r w:rsidR="005438B0" w:rsidRPr="002F514D">
        <w:rPr>
          <w:rFonts w:ascii="Times New Roman" w:hAnsi="Times New Roman" w:cs="Times New Roman"/>
          <w:sz w:val="24"/>
          <w:szCs w:val="24"/>
        </w:rPr>
        <w:t xml:space="preserve"> legume intercrops</w:t>
      </w:r>
      <w:r w:rsidR="00752AC8" w:rsidRPr="002F514D">
        <w:rPr>
          <w:rFonts w:ascii="Times New Roman" w:hAnsi="Times New Roman" w:cs="Times New Roman"/>
          <w:sz w:val="24"/>
          <w:szCs w:val="24"/>
        </w:rPr>
        <w:t xml:space="preserve"> than </w:t>
      </w:r>
      <w:r w:rsidR="008361E0" w:rsidRPr="002F514D">
        <w:rPr>
          <w:rFonts w:ascii="Times New Roman" w:hAnsi="Times New Roman" w:cs="Times New Roman"/>
          <w:sz w:val="24"/>
          <w:szCs w:val="24"/>
        </w:rPr>
        <w:t>conventional</w:t>
      </w:r>
      <w:r w:rsidR="00752AC8" w:rsidRPr="002F514D">
        <w:rPr>
          <w:rFonts w:ascii="Times New Roman" w:hAnsi="Times New Roman" w:cs="Times New Roman"/>
          <w:sz w:val="24"/>
          <w:szCs w:val="24"/>
        </w:rPr>
        <w:t xml:space="preserve"> tillage practices.</w:t>
      </w:r>
      <w:r w:rsidR="00752AC8" w:rsidRPr="002F514D">
        <w:rPr>
          <w:rFonts w:ascii="Times New Roman" w:eastAsia="Times New Roman" w:hAnsi="Times New Roman" w:cs="Times New Roman"/>
          <w:sz w:val="24"/>
          <w:szCs w:val="24"/>
        </w:rPr>
        <w:t xml:space="preserve"> </w:t>
      </w:r>
      <w:r w:rsidR="00FC203C" w:rsidRPr="002F514D">
        <w:rPr>
          <w:rFonts w:ascii="Times New Roman" w:eastAsia="Times New Roman" w:hAnsi="Times New Roman" w:cs="Times New Roman"/>
          <w:sz w:val="24"/>
          <w:szCs w:val="24"/>
        </w:rPr>
        <w:t>CAP</w:t>
      </w:r>
      <w:r w:rsidR="009A6DDB" w:rsidRPr="002F514D">
        <w:rPr>
          <w:rFonts w:ascii="Times New Roman" w:eastAsia="Times New Roman" w:hAnsi="Times New Roman" w:cs="Times New Roman"/>
          <w:sz w:val="24"/>
          <w:szCs w:val="24"/>
        </w:rPr>
        <w:t xml:space="preserve"> may also improve infiltration rates compared to </w:t>
      </w:r>
      <w:r w:rsidR="00F76734" w:rsidRPr="002F514D">
        <w:rPr>
          <w:rFonts w:ascii="Times New Roman" w:eastAsia="Times New Roman" w:hAnsi="Times New Roman" w:cs="Times New Roman"/>
          <w:sz w:val="24"/>
          <w:szCs w:val="24"/>
        </w:rPr>
        <w:t xml:space="preserve">the </w:t>
      </w:r>
      <w:r w:rsidR="008361E0" w:rsidRPr="002F514D">
        <w:rPr>
          <w:rFonts w:ascii="Times New Roman" w:eastAsia="Times New Roman" w:hAnsi="Times New Roman" w:cs="Times New Roman"/>
          <w:sz w:val="24"/>
          <w:szCs w:val="24"/>
        </w:rPr>
        <w:t>conventional</w:t>
      </w:r>
      <w:r w:rsidR="009A6DDB" w:rsidRPr="002F514D">
        <w:rPr>
          <w:rFonts w:ascii="Times New Roman" w:eastAsia="Times New Roman" w:hAnsi="Times New Roman" w:cs="Times New Roman"/>
          <w:sz w:val="24"/>
          <w:szCs w:val="24"/>
        </w:rPr>
        <w:t xml:space="preserve"> tillage system </w:t>
      </w:r>
      <w:r w:rsidR="009A6DDB" w:rsidRPr="002F514D">
        <w:rPr>
          <w:rFonts w:ascii="Times New Roman" w:eastAsia="Times New Roman" w:hAnsi="Times New Roman" w:cs="Times New Roman"/>
          <w:sz w:val="24"/>
          <w:szCs w:val="24"/>
        </w:rPr>
        <w:fldChar w:fldCharType="begin"/>
      </w:r>
      <w:r w:rsidR="009A6DDB" w:rsidRPr="002F514D">
        <w:rPr>
          <w:rFonts w:ascii="Times New Roman" w:eastAsia="Times New Roman" w:hAnsi="Times New Roman" w:cs="Times New Roman"/>
          <w:sz w:val="24"/>
          <w:szCs w:val="24"/>
        </w:rPr>
        <w:instrText xml:space="preserve"> ADDIN EN.CITE &lt;EndNote&gt;&lt;Cite&gt;&lt;Author&gt;Verhulst&lt;/Author&gt;&lt;Year&gt;2010&lt;/Year&gt;&lt;RecNum&gt;22&lt;/RecNum&gt;&lt;DisplayText&gt;(Verhulst et al. 2010)&lt;/DisplayText&gt;&lt;record&gt;&lt;rec-number&gt;22&lt;/rec-number&gt;&lt;foreign-keys&gt;&lt;key app="EN" db-id="9ptsfrdrka5xvretx0jppaf0tf5prr9fdepf"&gt;22&lt;/key&gt;&lt;/foreign-keys&gt;&lt;ref-type name="Journal Article"&gt;17&lt;/ref-type&gt;&lt;contributors&gt;&lt;authors&gt;&lt;author&gt;Verhulst, Nele&lt;/author&gt;&lt;author&gt;Govaerts, Bram&lt;/author&gt;&lt;author&gt;Verachtert, Els&lt;/author&gt;&lt;author&gt;Castellanos-Navarrete, Antonio&lt;/author&gt;&lt;author&gt;Mezzalama, Monica&lt;/author&gt;&lt;author&gt;Wall, Pat&lt;/author&gt;&lt;author&gt;Chocobar, A&lt;/author&gt;&lt;author&gt;Deckers, J&lt;/author&gt;&lt;author&gt;Sayre, KD&lt;/author&gt;&lt;/authors&gt;&lt;/contributors&gt;&lt;titles&gt;&lt;title&gt;Conservation Agriculture, Improving Soil Quality for Sustainable Production Systems&lt;/title&gt;&lt;secondary-title&gt;Advances in soil science: food security and soil quality&lt;/secondary-title&gt;&lt;/titles&gt;&lt;periodical&gt;&lt;full-title&gt;Advances in soil science: food security and soil quality&lt;/full-title&gt;&lt;/periodical&gt;&lt;pages&gt;137-208&lt;/pages&gt;&lt;volume&gt;1799267585&lt;/volume&gt;&lt;dates&gt;&lt;year&gt;2010&lt;/year&gt;&lt;/dates&gt;&lt;urls&gt;&lt;/urls&gt;&lt;/record&gt;&lt;/Cite&gt;&lt;/EndNote&gt;</w:instrText>
      </w:r>
      <w:r w:rsidR="009A6DDB" w:rsidRPr="002F514D">
        <w:rPr>
          <w:rFonts w:ascii="Times New Roman" w:eastAsia="Times New Roman" w:hAnsi="Times New Roman" w:cs="Times New Roman"/>
          <w:sz w:val="24"/>
          <w:szCs w:val="24"/>
        </w:rPr>
        <w:fldChar w:fldCharType="separate"/>
      </w:r>
      <w:r w:rsidR="009A6DDB" w:rsidRPr="002F514D">
        <w:rPr>
          <w:rFonts w:ascii="Times New Roman" w:eastAsia="Times New Roman" w:hAnsi="Times New Roman" w:cs="Times New Roman"/>
          <w:noProof/>
          <w:sz w:val="24"/>
          <w:szCs w:val="24"/>
        </w:rPr>
        <w:t>(</w:t>
      </w:r>
      <w:hyperlink w:anchor="_ENREF_76" w:tooltip="Verhulst, 2010 #22" w:history="1">
        <w:r w:rsidR="00E17FF6" w:rsidRPr="002F514D">
          <w:rPr>
            <w:rFonts w:ascii="Times New Roman" w:eastAsia="Times New Roman" w:hAnsi="Times New Roman" w:cs="Times New Roman"/>
            <w:noProof/>
            <w:sz w:val="24"/>
            <w:szCs w:val="24"/>
          </w:rPr>
          <w:t>Verhulst et al. 2010</w:t>
        </w:r>
      </w:hyperlink>
      <w:r w:rsidR="009A6DDB" w:rsidRPr="002F514D">
        <w:rPr>
          <w:rFonts w:ascii="Times New Roman" w:eastAsia="Times New Roman" w:hAnsi="Times New Roman" w:cs="Times New Roman"/>
          <w:noProof/>
          <w:sz w:val="24"/>
          <w:szCs w:val="24"/>
        </w:rPr>
        <w:t>)</w:t>
      </w:r>
      <w:r w:rsidR="009A6DDB" w:rsidRPr="002F514D">
        <w:rPr>
          <w:rFonts w:ascii="Times New Roman" w:eastAsia="Times New Roman" w:hAnsi="Times New Roman" w:cs="Times New Roman"/>
          <w:sz w:val="24"/>
          <w:szCs w:val="24"/>
        </w:rPr>
        <w:fldChar w:fldCharType="end"/>
      </w:r>
      <w:r w:rsidR="009A6DDB" w:rsidRPr="002F514D">
        <w:rPr>
          <w:rFonts w:ascii="Times New Roman" w:eastAsia="Times New Roman" w:hAnsi="Times New Roman" w:cs="Times New Roman"/>
          <w:sz w:val="24"/>
          <w:szCs w:val="24"/>
        </w:rPr>
        <w:t>.</w:t>
      </w:r>
    </w:p>
    <w:p w:rsidR="00783FD4" w:rsidRPr="002F514D" w:rsidRDefault="00FC203C" w:rsidP="009D6BE5">
      <w:pPr>
        <w:spacing w:after="0" w:line="480" w:lineRule="auto"/>
        <w:ind w:firstLine="720"/>
        <w:contextualSpacing/>
        <w:rPr>
          <w:rFonts w:ascii="Times New Roman" w:eastAsia="Times New Roman" w:hAnsi="Times New Roman" w:cs="Times New Roman"/>
          <w:sz w:val="24"/>
          <w:szCs w:val="24"/>
        </w:rPr>
      </w:pPr>
      <w:r w:rsidRPr="002F514D">
        <w:rPr>
          <w:rFonts w:ascii="Times New Roman" w:hAnsi="Times New Roman" w:cs="Times New Roman"/>
          <w:sz w:val="24"/>
          <w:szCs w:val="24"/>
        </w:rPr>
        <w:t>CAP</w:t>
      </w:r>
      <w:r w:rsidR="00331960" w:rsidRPr="002F514D">
        <w:rPr>
          <w:rFonts w:ascii="Times New Roman" w:hAnsi="Times New Roman" w:cs="Times New Roman"/>
          <w:sz w:val="24"/>
          <w:szCs w:val="24"/>
        </w:rPr>
        <w:t xml:space="preserve"> have</w:t>
      </w:r>
      <w:r w:rsidR="00BD0822" w:rsidRPr="002F514D">
        <w:rPr>
          <w:rFonts w:ascii="Times New Roman" w:hAnsi="Times New Roman" w:cs="Times New Roman"/>
          <w:sz w:val="24"/>
          <w:szCs w:val="24"/>
        </w:rPr>
        <w:t xml:space="preserve"> the potential to increase </w:t>
      </w:r>
      <w:r w:rsidR="003A26F3" w:rsidRPr="002F514D">
        <w:rPr>
          <w:rFonts w:ascii="Times New Roman" w:hAnsi="Times New Roman" w:cs="Times New Roman"/>
          <w:sz w:val="24"/>
          <w:szCs w:val="24"/>
        </w:rPr>
        <w:t>water use efficiency</w:t>
      </w:r>
      <w:r w:rsidR="00BD0822" w:rsidRPr="002F514D">
        <w:rPr>
          <w:rFonts w:ascii="Times New Roman" w:hAnsi="Times New Roman" w:cs="Times New Roman"/>
          <w:sz w:val="24"/>
          <w:szCs w:val="24"/>
        </w:rPr>
        <w:t xml:space="preserve"> and reduce the risk of crop failure. </w:t>
      </w:r>
      <w:r w:rsidR="00752AC8" w:rsidRPr="002F514D">
        <w:rPr>
          <w:rFonts w:ascii="Times New Roman" w:hAnsi="Times New Roman" w:cs="Times New Roman"/>
          <w:sz w:val="24"/>
          <w:szCs w:val="24"/>
        </w:rPr>
        <w:fldChar w:fldCharType="begin"/>
      </w:r>
      <w:r w:rsidR="007A2FF5" w:rsidRPr="002F514D">
        <w:rPr>
          <w:rFonts w:ascii="Times New Roman" w:hAnsi="Times New Roman" w:cs="Times New Roman"/>
          <w:sz w:val="24"/>
          <w:szCs w:val="24"/>
        </w:rPr>
        <w:instrText xml:space="preserve"> ADDIN EN.CITE &lt;EndNote&gt;&lt;Cite AuthorYear="1"&gt;&lt;Author&gt;Thierfelder&lt;/Author&gt;&lt;Year&gt;2009&lt;/Year&gt;&lt;RecNum&gt;44&lt;/RecNum&gt;&lt;DisplayText&gt;Thierfelder and Wall (2009)&lt;/DisplayText&gt;&lt;record&gt;&lt;rec-number&gt;44&lt;/rec-number&gt;&lt;foreign-keys&gt;&lt;key app="EN" db-id="t2ppt2w2mp5axiep59jxddw69r9wa5vav2ad"&gt;44&lt;/key&gt;&lt;/foreign-keys&gt;&lt;ref-type name="Journal Article"&gt;17&lt;/ref-type&gt;&lt;contributors&gt;&lt;authors&gt;&lt;author&gt;Thierfelder, Christian&lt;/author&gt;&lt;author&gt;Wall, Patrick C&lt;/author&gt;&lt;/authors&gt;&lt;/contributors&gt;&lt;titles&gt;&lt;title&gt;Effects of conservation agriculture techniques on infiltration and soil water content in Zambia and Zimbabwe&lt;/title&gt;&lt;secondary-title&gt;Soil and tillage research&lt;/secondary-title&gt;&lt;/titles&gt;&lt;periodical&gt;&lt;full-title&gt;Soil and tillage research&lt;/full-title&gt;&lt;/periodical&gt;&lt;pages&gt;217-227&lt;/pages&gt;&lt;volume&gt;105&lt;/volume&gt;&lt;number&gt;2&lt;/number&gt;&lt;dates&gt;&lt;year&gt;2009&lt;/year&gt;&lt;/dates&gt;&lt;isbn&gt;0167-1987&lt;/isbn&gt;&lt;urls&gt;&lt;/urls&gt;&lt;electronic-resource-num&gt;doi: 10.1016/j.still.2009.07.007&lt;/electronic-resource-num&gt;&lt;/record&gt;&lt;/Cite&gt;&lt;/EndNote&gt;</w:instrText>
      </w:r>
      <w:r w:rsidR="00752AC8" w:rsidRPr="002F514D">
        <w:rPr>
          <w:rFonts w:ascii="Times New Roman" w:hAnsi="Times New Roman" w:cs="Times New Roman"/>
          <w:sz w:val="24"/>
          <w:szCs w:val="24"/>
        </w:rPr>
        <w:fldChar w:fldCharType="separate"/>
      </w:r>
      <w:hyperlink w:anchor="_ENREF_72" w:tooltip="Thierfelder, 2009 #44" w:history="1">
        <w:r w:rsidR="00E17FF6" w:rsidRPr="002F514D">
          <w:rPr>
            <w:rFonts w:ascii="Times New Roman" w:hAnsi="Times New Roman" w:cs="Times New Roman"/>
            <w:noProof/>
            <w:sz w:val="24"/>
            <w:szCs w:val="24"/>
          </w:rPr>
          <w:t>Thierfelder and Wall (2009</w:t>
        </w:r>
      </w:hyperlink>
      <w:r w:rsidR="00B90EAF" w:rsidRPr="002F514D">
        <w:rPr>
          <w:rFonts w:ascii="Times New Roman" w:hAnsi="Times New Roman" w:cs="Times New Roman"/>
          <w:noProof/>
          <w:sz w:val="24"/>
          <w:szCs w:val="24"/>
        </w:rPr>
        <w:t>)</w:t>
      </w:r>
      <w:r w:rsidR="00752AC8" w:rsidRPr="002F514D">
        <w:rPr>
          <w:rFonts w:ascii="Times New Roman" w:hAnsi="Times New Roman" w:cs="Times New Roman"/>
          <w:sz w:val="24"/>
          <w:szCs w:val="24"/>
        </w:rPr>
        <w:fldChar w:fldCharType="end"/>
      </w:r>
      <w:r w:rsidR="00752AC8" w:rsidRPr="002F514D">
        <w:rPr>
          <w:rFonts w:ascii="Times New Roman" w:hAnsi="Times New Roman" w:cs="Times New Roman"/>
          <w:sz w:val="24"/>
          <w:szCs w:val="24"/>
        </w:rPr>
        <w:t xml:space="preserve"> </w:t>
      </w:r>
      <w:r w:rsidR="003A26F3" w:rsidRPr="002F514D">
        <w:rPr>
          <w:rFonts w:ascii="Times New Roman" w:hAnsi="Times New Roman" w:cs="Times New Roman"/>
          <w:sz w:val="24"/>
          <w:szCs w:val="24"/>
        </w:rPr>
        <w:t>found</w:t>
      </w:r>
      <w:r w:rsidR="00BD0822" w:rsidRPr="002F514D">
        <w:rPr>
          <w:rFonts w:ascii="Times New Roman" w:hAnsi="Times New Roman" w:cs="Times New Roman"/>
          <w:sz w:val="24"/>
          <w:szCs w:val="24"/>
        </w:rPr>
        <w:t xml:space="preserve"> </w:t>
      </w:r>
      <w:r w:rsidR="003628CC" w:rsidRPr="002F514D">
        <w:rPr>
          <w:rFonts w:ascii="Times New Roman" w:hAnsi="Times New Roman" w:cs="Times New Roman"/>
          <w:sz w:val="24"/>
          <w:szCs w:val="24"/>
        </w:rPr>
        <w:t xml:space="preserve">maize </w:t>
      </w:r>
      <w:r w:rsidR="00BD0822" w:rsidRPr="002F514D">
        <w:rPr>
          <w:rFonts w:ascii="Times New Roman" w:hAnsi="Times New Roman" w:cs="Times New Roman"/>
          <w:sz w:val="24"/>
          <w:szCs w:val="24"/>
        </w:rPr>
        <w:t>moisture stress at tasselling</w:t>
      </w:r>
      <w:r w:rsidR="003628CC" w:rsidRPr="002F514D">
        <w:rPr>
          <w:rFonts w:ascii="Times New Roman" w:hAnsi="Times New Roman" w:cs="Times New Roman"/>
          <w:sz w:val="24"/>
          <w:szCs w:val="24"/>
        </w:rPr>
        <w:t xml:space="preserve"> </w:t>
      </w:r>
      <w:r w:rsidR="00BD0822" w:rsidRPr="002F514D">
        <w:rPr>
          <w:rFonts w:ascii="Times New Roman" w:hAnsi="Times New Roman" w:cs="Times New Roman"/>
          <w:sz w:val="24"/>
          <w:szCs w:val="24"/>
        </w:rPr>
        <w:t>affected CA</w:t>
      </w:r>
      <w:r w:rsidR="00AE7936" w:rsidRPr="002F514D">
        <w:rPr>
          <w:rFonts w:ascii="Times New Roman" w:hAnsi="Times New Roman" w:cs="Times New Roman"/>
          <w:sz w:val="24"/>
          <w:szCs w:val="24"/>
        </w:rPr>
        <w:t>P</w:t>
      </w:r>
      <w:r w:rsidR="00BD0822" w:rsidRPr="002F514D">
        <w:rPr>
          <w:rFonts w:ascii="Times New Roman" w:hAnsi="Times New Roman" w:cs="Times New Roman"/>
          <w:sz w:val="24"/>
          <w:szCs w:val="24"/>
        </w:rPr>
        <w:t xml:space="preserve"> treatments less than </w:t>
      </w:r>
      <w:r w:rsidR="008361E0" w:rsidRPr="002F514D">
        <w:rPr>
          <w:rFonts w:ascii="Times New Roman" w:hAnsi="Times New Roman" w:cs="Times New Roman"/>
          <w:sz w:val="24"/>
          <w:szCs w:val="24"/>
        </w:rPr>
        <w:t>conventional</w:t>
      </w:r>
      <w:r w:rsidR="000362BD" w:rsidRPr="002F514D">
        <w:rPr>
          <w:rFonts w:ascii="Times New Roman" w:hAnsi="Times New Roman" w:cs="Times New Roman"/>
          <w:sz w:val="24"/>
          <w:szCs w:val="24"/>
        </w:rPr>
        <w:t xml:space="preserve">ly </w:t>
      </w:r>
      <w:r w:rsidR="00BD0822" w:rsidRPr="002F514D">
        <w:rPr>
          <w:rFonts w:ascii="Times New Roman" w:hAnsi="Times New Roman" w:cs="Times New Roman"/>
          <w:sz w:val="24"/>
          <w:szCs w:val="24"/>
        </w:rPr>
        <w:t>tilled treatment</w:t>
      </w:r>
      <w:r w:rsidR="0042212D" w:rsidRPr="002F514D">
        <w:rPr>
          <w:rFonts w:ascii="Times New Roman" w:hAnsi="Times New Roman" w:cs="Times New Roman"/>
          <w:sz w:val="24"/>
          <w:szCs w:val="24"/>
        </w:rPr>
        <w:t>s</w:t>
      </w:r>
      <w:r w:rsidR="007407CD" w:rsidRPr="002F514D">
        <w:rPr>
          <w:rFonts w:ascii="Times New Roman" w:hAnsi="Times New Roman" w:cs="Times New Roman"/>
          <w:sz w:val="24"/>
          <w:szCs w:val="24"/>
        </w:rPr>
        <w:t xml:space="preserve"> </w:t>
      </w:r>
      <w:r w:rsidR="00C616F6" w:rsidRPr="002F514D">
        <w:rPr>
          <w:rFonts w:ascii="Times New Roman" w:hAnsi="Times New Roman" w:cs="Times New Roman"/>
          <w:sz w:val="24"/>
          <w:szCs w:val="24"/>
        </w:rPr>
        <w:t xml:space="preserve">in Zambia. </w:t>
      </w:r>
      <w:r w:rsidR="00C616F6" w:rsidRPr="002F514D">
        <w:rPr>
          <w:rFonts w:ascii="Times New Roman" w:hAnsi="Times New Roman" w:cs="Times New Roman"/>
          <w:sz w:val="24"/>
          <w:szCs w:val="24"/>
        </w:rPr>
        <w:fldChar w:fldCharType="begin"/>
      </w:r>
      <w:r w:rsidR="00C616F6" w:rsidRPr="002F514D">
        <w:rPr>
          <w:rFonts w:ascii="Times New Roman" w:hAnsi="Times New Roman" w:cs="Times New Roman"/>
          <w:sz w:val="24"/>
          <w:szCs w:val="24"/>
        </w:rPr>
        <w:instrText xml:space="preserve"> ADDIN EN.CITE &lt;EndNote&gt;&lt;Cite AuthorYear="1"&gt;&lt;Author&gt;Thierfelder&lt;/Author&gt;&lt;Year&gt;2009&lt;/Year&gt;&lt;RecNum&gt;44&lt;/RecNum&gt;&lt;DisplayText&gt;Thierfelder and Wall (2009)&lt;/DisplayText&gt;&lt;record&gt;&lt;rec-number&gt;44&lt;/rec-number&gt;&lt;foreign-keys&gt;&lt;key app="EN" db-id="t2ppt2w2mp5axiep59jxddw69r9wa5vav2ad"&gt;44&lt;/key&gt;&lt;/foreign-keys&gt;&lt;ref-type name="Journal Article"&gt;17&lt;/ref-type&gt;&lt;contributors&gt;&lt;authors&gt;&lt;author&gt;Thierfelder, Christian&lt;/author&gt;&lt;author&gt;Wall, Patrick C&lt;/author&gt;&lt;/authors&gt;&lt;/contributors&gt;&lt;titles&gt;&lt;title&gt;Effects of conservation agriculture techniques on infiltration and soil water content in Zambia and Zimbabwe&lt;/title&gt;&lt;secondary-title&gt;Soil and tillage research&lt;/secondary-title&gt;&lt;/titles&gt;&lt;periodical&gt;&lt;full-title&gt;Soil and tillage research&lt;/full-title&gt;&lt;/periodical&gt;&lt;pages&gt;217-227&lt;/pages&gt;&lt;volume&gt;105&lt;/volume&gt;&lt;number&gt;2&lt;/number&gt;&lt;dates&gt;&lt;year&gt;2009&lt;/year&gt;&lt;/dates&gt;&lt;isbn&gt;0167-1987&lt;/isbn&gt;&lt;urls&gt;&lt;/urls&gt;&lt;electronic-resource-num&gt;doi: 10.1016/j.still.2009.07.007&lt;/electronic-resource-num&gt;&lt;/record&gt;&lt;/Cite&gt;&lt;/EndNote&gt;</w:instrText>
      </w:r>
      <w:r w:rsidR="00C616F6" w:rsidRPr="002F514D">
        <w:rPr>
          <w:rFonts w:ascii="Times New Roman" w:hAnsi="Times New Roman" w:cs="Times New Roman"/>
          <w:sz w:val="24"/>
          <w:szCs w:val="24"/>
        </w:rPr>
        <w:fldChar w:fldCharType="separate"/>
      </w:r>
      <w:hyperlink w:anchor="_ENREF_72" w:tooltip="Thierfelder, 2009 #44" w:history="1">
        <w:r w:rsidR="00E17FF6" w:rsidRPr="002F514D">
          <w:rPr>
            <w:rFonts w:ascii="Times New Roman" w:hAnsi="Times New Roman" w:cs="Times New Roman"/>
            <w:noProof/>
            <w:sz w:val="24"/>
            <w:szCs w:val="24"/>
          </w:rPr>
          <w:t>Thierfelder and Wall (2009</w:t>
        </w:r>
      </w:hyperlink>
      <w:r w:rsidR="00C616F6" w:rsidRPr="002F514D">
        <w:rPr>
          <w:rFonts w:ascii="Times New Roman" w:hAnsi="Times New Roman" w:cs="Times New Roman"/>
          <w:noProof/>
          <w:sz w:val="24"/>
          <w:szCs w:val="24"/>
        </w:rPr>
        <w:t>)</w:t>
      </w:r>
      <w:r w:rsidR="00C616F6" w:rsidRPr="002F514D">
        <w:rPr>
          <w:rFonts w:ascii="Times New Roman" w:hAnsi="Times New Roman" w:cs="Times New Roman"/>
          <w:sz w:val="24"/>
          <w:szCs w:val="24"/>
        </w:rPr>
        <w:fldChar w:fldCharType="end"/>
      </w:r>
      <w:r w:rsidR="00B90EAF" w:rsidRPr="002F514D">
        <w:rPr>
          <w:rFonts w:ascii="Times New Roman" w:hAnsi="Times New Roman" w:cs="Times New Roman"/>
          <w:sz w:val="24"/>
          <w:szCs w:val="24"/>
        </w:rPr>
        <w:t xml:space="preserve"> </w:t>
      </w:r>
      <w:r w:rsidR="007407CD" w:rsidRPr="002F514D">
        <w:rPr>
          <w:rFonts w:ascii="Times New Roman" w:hAnsi="Times New Roman" w:cs="Times New Roman"/>
          <w:sz w:val="24"/>
          <w:szCs w:val="24"/>
        </w:rPr>
        <w:t>also recorded more efficient r</w:t>
      </w:r>
      <w:r w:rsidR="007407CD" w:rsidRPr="002F514D">
        <w:rPr>
          <w:rFonts w:ascii="Times New Roman" w:eastAsia="Times New Roman" w:hAnsi="Times New Roman" w:cs="Times New Roman"/>
          <w:sz w:val="24"/>
          <w:szCs w:val="24"/>
        </w:rPr>
        <w:t xml:space="preserve">ainfall use </w:t>
      </w:r>
      <w:r w:rsidR="00331960" w:rsidRPr="002F514D">
        <w:rPr>
          <w:rFonts w:ascii="Times New Roman" w:eastAsia="Times New Roman" w:hAnsi="Times New Roman" w:cs="Times New Roman"/>
          <w:sz w:val="24"/>
          <w:szCs w:val="24"/>
        </w:rPr>
        <w:t>and higher soil water content under</w:t>
      </w:r>
      <w:r w:rsidR="007407CD" w:rsidRPr="002F514D">
        <w:rPr>
          <w:rFonts w:ascii="Times New Roman" w:eastAsia="Times New Roman" w:hAnsi="Times New Roman" w:cs="Times New Roman"/>
          <w:sz w:val="24"/>
          <w:szCs w:val="24"/>
        </w:rPr>
        <w:t xml:space="preserve"> </w:t>
      </w:r>
      <w:r w:rsidRPr="002F514D">
        <w:rPr>
          <w:rFonts w:ascii="Times New Roman" w:eastAsia="Times New Roman" w:hAnsi="Times New Roman" w:cs="Times New Roman"/>
          <w:sz w:val="24"/>
          <w:szCs w:val="24"/>
        </w:rPr>
        <w:t>CAP</w:t>
      </w:r>
      <w:r w:rsidR="007407CD" w:rsidRPr="002F514D">
        <w:rPr>
          <w:rFonts w:ascii="Times New Roman" w:eastAsia="Times New Roman" w:hAnsi="Times New Roman" w:cs="Times New Roman"/>
          <w:sz w:val="24"/>
          <w:szCs w:val="24"/>
        </w:rPr>
        <w:t>-</w:t>
      </w:r>
      <w:r w:rsidR="00331960" w:rsidRPr="002F514D">
        <w:rPr>
          <w:rFonts w:ascii="Times New Roman" w:eastAsia="Times New Roman" w:hAnsi="Times New Roman" w:cs="Times New Roman"/>
          <w:sz w:val="24"/>
          <w:szCs w:val="24"/>
        </w:rPr>
        <w:t>managed systems</w:t>
      </w:r>
      <w:r w:rsidR="007407CD" w:rsidRPr="002F514D">
        <w:rPr>
          <w:rFonts w:ascii="Times New Roman" w:eastAsia="Times New Roman" w:hAnsi="Times New Roman" w:cs="Times New Roman"/>
          <w:sz w:val="24"/>
          <w:szCs w:val="24"/>
        </w:rPr>
        <w:t xml:space="preserve"> than </w:t>
      </w:r>
      <w:r w:rsidR="008361E0" w:rsidRPr="002F514D">
        <w:rPr>
          <w:rFonts w:ascii="Times New Roman" w:eastAsia="Times New Roman" w:hAnsi="Times New Roman" w:cs="Times New Roman"/>
          <w:sz w:val="24"/>
          <w:szCs w:val="24"/>
        </w:rPr>
        <w:t>conventional</w:t>
      </w:r>
      <w:r w:rsidR="003A26F3" w:rsidRPr="002F514D">
        <w:rPr>
          <w:rFonts w:ascii="Times New Roman" w:eastAsia="Times New Roman" w:hAnsi="Times New Roman" w:cs="Times New Roman"/>
          <w:sz w:val="24"/>
          <w:szCs w:val="24"/>
        </w:rPr>
        <w:t xml:space="preserve"> practices</w:t>
      </w:r>
      <w:r w:rsidR="00331960" w:rsidRPr="002F514D">
        <w:rPr>
          <w:rFonts w:ascii="Times New Roman" w:eastAsia="Times New Roman" w:hAnsi="Times New Roman" w:cs="Times New Roman"/>
          <w:sz w:val="24"/>
          <w:szCs w:val="24"/>
        </w:rPr>
        <w:t>.</w:t>
      </w:r>
      <w:r w:rsidR="00726D1E" w:rsidRPr="002F514D">
        <w:rPr>
          <w:rFonts w:ascii="Times New Roman" w:eastAsia="Times New Roman" w:hAnsi="Times New Roman" w:cs="Times New Roman"/>
          <w:sz w:val="24"/>
          <w:szCs w:val="24"/>
        </w:rPr>
        <w:t xml:space="preserve"> </w:t>
      </w:r>
      <w:r w:rsidR="00726D1E" w:rsidRPr="002F514D">
        <w:rPr>
          <w:rFonts w:ascii="Times New Roman" w:eastAsia="Times New Roman" w:hAnsi="Times New Roman" w:cs="Times New Roman"/>
          <w:sz w:val="24"/>
          <w:szCs w:val="24"/>
        </w:rPr>
        <w:fldChar w:fldCharType="begin"/>
      </w:r>
      <w:r w:rsidR="00B90EAF" w:rsidRPr="002F514D">
        <w:rPr>
          <w:rFonts w:ascii="Times New Roman" w:eastAsia="Times New Roman" w:hAnsi="Times New Roman" w:cs="Times New Roman"/>
          <w:sz w:val="24"/>
          <w:szCs w:val="24"/>
        </w:rPr>
        <w:instrText xml:space="preserve"> ADDIN EN.CITE &lt;EndNote&gt;&lt;Cite AuthorYear="1"&gt;&lt;Author&gt;Verhulst&lt;/Author&gt;&lt;Year&gt;2010&lt;/Year&gt;&lt;RecNum&gt;22&lt;/RecNum&gt;&lt;DisplayText&gt;Verhulst et al. (2010)&lt;/DisplayText&gt;&lt;record&gt;&lt;rec-number&gt;22&lt;/rec-number&gt;&lt;foreign-keys&gt;&lt;key app="EN" db-id="9ptsfrdrka5xvretx0jppaf0tf5prr9fdepf"&gt;22&lt;/key&gt;&lt;/foreign-keys&gt;&lt;ref-type name="Journal Article"&gt;17&lt;/ref-type&gt;&lt;contributors&gt;&lt;authors&gt;&lt;author&gt;Verhulst, Nele&lt;/author&gt;&lt;author&gt;Govaerts, Bram&lt;/author&gt;&lt;author&gt;Verachtert, Els&lt;/author&gt;&lt;author&gt;Castellanos-Navarrete, Antonio&lt;/author&gt;&lt;author&gt;Mezzalama, Monica&lt;/author&gt;&lt;author&gt;Wall, Pat&lt;/author&gt;&lt;author&gt;Chocobar, A&lt;/author&gt;&lt;author&gt;Deckers, J&lt;/author&gt;&lt;author&gt;Sayre, KD&lt;/author&gt;&lt;/authors&gt;&lt;/contributors&gt;&lt;titles&gt;&lt;title&gt;Conservation Agriculture, Improving Soil Quality for Sustainable Production Systems&lt;/title&gt;&lt;secondary-title&gt;Advances in soil science: food security and soil quality&lt;/secondary-title&gt;&lt;/titles&gt;&lt;periodical&gt;&lt;full-title&gt;Advances in soil science: food security and soil quality&lt;/full-title&gt;&lt;/periodical&gt;&lt;pages&gt;137-208&lt;/pages&gt;&lt;volume&gt;1799267585&lt;/volume&gt;&lt;dates&gt;&lt;year&gt;2010&lt;/year&gt;&lt;/dates&gt;&lt;urls&gt;&lt;/urls&gt;&lt;/record&gt;&lt;/Cite&gt;&lt;/EndNote&gt;</w:instrText>
      </w:r>
      <w:r w:rsidR="00726D1E" w:rsidRPr="002F514D">
        <w:rPr>
          <w:rFonts w:ascii="Times New Roman" w:eastAsia="Times New Roman" w:hAnsi="Times New Roman" w:cs="Times New Roman"/>
          <w:sz w:val="24"/>
          <w:szCs w:val="24"/>
        </w:rPr>
        <w:fldChar w:fldCharType="separate"/>
      </w:r>
      <w:hyperlink w:anchor="_ENREF_76" w:tooltip="Verhulst, 2010 #22" w:history="1">
        <w:r w:rsidR="00E17FF6" w:rsidRPr="002F514D">
          <w:rPr>
            <w:rFonts w:ascii="Times New Roman" w:eastAsia="Times New Roman" w:hAnsi="Times New Roman" w:cs="Times New Roman"/>
            <w:noProof/>
            <w:sz w:val="24"/>
            <w:szCs w:val="24"/>
          </w:rPr>
          <w:t>Verhulst et al. (2010</w:t>
        </w:r>
      </w:hyperlink>
      <w:r w:rsidR="00B90EAF" w:rsidRPr="002F514D">
        <w:rPr>
          <w:rFonts w:ascii="Times New Roman" w:eastAsia="Times New Roman" w:hAnsi="Times New Roman" w:cs="Times New Roman"/>
          <w:noProof/>
          <w:sz w:val="24"/>
          <w:szCs w:val="24"/>
        </w:rPr>
        <w:t>)</w:t>
      </w:r>
      <w:r w:rsidR="00726D1E" w:rsidRPr="002F514D">
        <w:rPr>
          <w:rFonts w:ascii="Times New Roman" w:eastAsia="Times New Roman" w:hAnsi="Times New Roman" w:cs="Times New Roman"/>
          <w:sz w:val="24"/>
          <w:szCs w:val="24"/>
        </w:rPr>
        <w:fldChar w:fldCharType="end"/>
      </w:r>
      <w:r w:rsidR="00726D1E" w:rsidRPr="002F514D">
        <w:rPr>
          <w:rFonts w:ascii="Times New Roman" w:eastAsia="Times New Roman" w:hAnsi="Times New Roman" w:cs="Times New Roman"/>
          <w:sz w:val="24"/>
          <w:szCs w:val="24"/>
        </w:rPr>
        <w:t xml:space="preserve"> </w:t>
      </w:r>
      <w:r w:rsidR="00331960" w:rsidRPr="002F514D">
        <w:rPr>
          <w:rFonts w:ascii="Times New Roman" w:eastAsia="Times New Roman" w:hAnsi="Times New Roman" w:cs="Times New Roman"/>
          <w:sz w:val="24"/>
          <w:szCs w:val="24"/>
        </w:rPr>
        <w:t>concluded that</w:t>
      </w:r>
      <w:r w:rsidR="00726D1E" w:rsidRPr="002F514D">
        <w:rPr>
          <w:rFonts w:ascii="Times New Roman" w:eastAsia="Times New Roman" w:hAnsi="Times New Roman" w:cs="Times New Roman"/>
          <w:sz w:val="24"/>
          <w:szCs w:val="24"/>
        </w:rPr>
        <w:t xml:space="preserve"> soil </w:t>
      </w:r>
      <w:r w:rsidR="006A4077" w:rsidRPr="002F514D">
        <w:rPr>
          <w:rFonts w:ascii="Times New Roman" w:eastAsia="Times New Roman" w:hAnsi="Times New Roman" w:cs="Times New Roman"/>
          <w:sz w:val="24"/>
          <w:szCs w:val="24"/>
        </w:rPr>
        <w:t>water content</w:t>
      </w:r>
      <w:r w:rsidR="00726D1E" w:rsidRPr="002F514D">
        <w:rPr>
          <w:rFonts w:ascii="Times New Roman" w:eastAsia="Times New Roman" w:hAnsi="Times New Roman" w:cs="Times New Roman"/>
          <w:sz w:val="24"/>
          <w:szCs w:val="24"/>
        </w:rPr>
        <w:t xml:space="preserve"> during periods of dro</w:t>
      </w:r>
      <w:r w:rsidR="00EF1092" w:rsidRPr="002F514D">
        <w:rPr>
          <w:rFonts w:ascii="Times New Roman" w:eastAsia="Times New Roman" w:hAnsi="Times New Roman" w:cs="Times New Roman"/>
          <w:sz w:val="24"/>
          <w:szCs w:val="24"/>
        </w:rPr>
        <w:t>ught resulted</w:t>
      </w:r>
      <w:r w:rsidR="00726D1E" w:rsidRPr="002F514D">
        <w:rPr>
          <w:rFonts w:ascii="Times New Roman" w:eastAsia="Times New Roman" w:hAnsi="Times New Roman" w:cs="Times New Roman"/>
          <w:sz w:val="24"/>
          <w:szCs w:val="24"/>
        </w:rPr>
        <w:t xml:space="preserve"> in higher average yield</w:t>
      </w:r>
      <w:r w:rsidR="00EF1092" w:rsidRPr="002F514D">
        <w:rPr>
          <w:rFonts w:ascii="Times New Roman" w:eastAsia="Times New Roman" w:hAnsi="Times New Roman" w:cs="Times New Roman"/>
          <w:sz w:val="24"/>
          <w:szCs w:val="24"/>
        </w:rPr>
        <w:t>s</w:t>
      </w:r>
      <w:r w:rsidR="00726D1E" w:rsidRPr="002F514D">
        <w:rPr>
          <w:rFonts w:ascii="Times New Roman" w:eastAsia="Times New Roman" w:hAnsi="Times New Roman" w:cs="Times New Roman"/>
          <w:sz w:val="24"/>
          <w:szCs w:val="24"/>
        </w:rPr>
        <w:t xml:space="preserve"> for the </w:t>
      </w:r>
      <w:r w:rsidRPr="002F514D">
        <w:rPr>
          <w:rFonts w:ascii="Times New Roman" w:eastAsia="Times New Roman" w:hAnsi="Times New Roman" w:cs="Times New Roman"/>
          <w:sz w:val="24"/>
          <w:szCs w:val="24"/>
        </w:rPr>
        <w:t>CAP</w:t>
      </w:r>
      <w:r w:rsidR="00C616F6" w:rsidRPr="002F514D">
        <w:rPr>
          <w:rFonts w:ascii="Times New Roman" w:eastAsia="Times New Roman" w:hAnsi="Times New Roman" w:cs="Times New Roman"/>
          <w:sz w:val="24"/>
          <w:szCs w:val="24"/>
        </w:rPr>
        <w:t xml:space="preserve"> managed plots</w:t>
      </w:r>
      <w:r w:rsidR="00726D1E" w:rsidRPr="002F514D">
        <w:rPr>
          <w:rFonts w:ascii="Times New Roman" w:eastAsia="Times New Roman" w:hAnsi="Times New Roman" w:cs="Times New Roman"/>
          <w:sz w:val="24"/>
          <w:szCs w:val="24"/>
        </w:rPr>
        <w:t xml:space="preserve"> </w:t>
      </w:r>
      <w:r w:rsidR="006A4077" w:rsidRPr="002F514D">
        <w:rPr>
          <w:rFonts w:ascii="Times New Roman" w:eastAsia="Times New Roman" w:hAnsi="Times New Roman" w:cs="Times New Roman"/>
          <w:sz w:val="24"/>
          <w:szCs w:val="24"/>
        </w:rPr>
        <w:t xml:space="preserve">over </w:t>
      </w:r>
      <w:r w:rsidR="000E1DF8" w:rsidRPr="002F514D">
        <w:rPr>
          <w:rFonts w:ascii="Times New Roman" w:eastAsia="Times New Roman" w:hAnsi="Times New Roman" w:cs="Times New Roman"/>
          <w:sz w:val="24"/>
          <w:szCs w:val="24"/>
        </w:rPr>
        <w:t xml:space="preserve">a </w:t>
      </w:r>
      <w:r w:rsidR="008361E0" w:rsidRPr="002F514D">
        <w:rPr>
          <w:rFonts w:ascii="Times New Roman" w:eastAsia="Times New Roman" w:hAnsi="Times New Roman" w:cs="Times New Roman"/>
          <w:sz w:val="24"/>
          <w:szCs w:val="24"/>
        </w:rPr>
        <w:t>conventional</w:t>
      </w:r>
      <w:r w:rsidR="006A4077" w:rsidRPr="002F514D">
        <w:rPr>
          <w:rFonts w:ascii="Times New Roman" w:eastAsia="Times New Roman" w:hAnsi="Times New Roman" w:cs="Times New Roman"/>
          <w:sz w:val="24"/>
          <w:szCs w:val="24"/>
        </w:rPr>
        <w:t xml:space="preserve"> </w:t>
      </w:r>
      <w:r w:rsidR="00331960" w:rsidRPr="002F514D">
        <w:rPr>
          <w:rFonts w:ascii="Times New Roman" w:eastAsia="Times New Roman" w:hAnsi="Times New Roman" w:cs="Times New Roman"/>
          <w:sz w:val="24"/>
          <w:szCs w:val="24"/>
        </w:rPr>
        <w:t>system</w:t>
      </w:r>
      <w:r w:rsidR="006A4077" w:rsidRPr="002F514D">
        <w:rPr>
          <w:rFonts w:ascii="Times New Roman" w:eastAsia="Times New Roman" w:hAnsi="Times New Roman" w:cs="Times New Roman"/>
          <w:sz w:val="24"/>
          <w:szCs w:val="24"/>
        </w:rPr>
        <w:t>.</w:t>
      </w:r>
      <w:r w:rsidR="002E1ED7" w:rsidRPr="002F514D">
        <w:rPr>
          <w:rFonts w:ascii="Times New Roman" w:eastAsia="Times New Roman" w:hAnsi="Times New Roman" w:cs="Times New Roman"/>
          <w:sz w:val="24"/>
          <w:szCs w:val="24"/>
        </w:rPr>
        <w:t xml:space="preserve"> </w:t>
      </w:r>
      <w:r w:rsidR="002E1ED7" w:rsidRPr="002F514D">
        <w:rPr>
          <w:rFonts w:ascii="Times New Roman" w:eastAsia="Times New Roman" w:hAnsi="Times New Roman" w:cs="Times New Roman"/>
          <w:sz w:val="24"/>
          <w:szCs w:val="24"/>
        </w:rPr>
        <w:fldChar w:fldCharType="begin"/>
      </w:r>
      <w:r w:rsidR="00B90EAF" w:rsidRPr="002F514D">
        <w:rPr>
          <w:rFonts w:ascii="Times New Roman" w:eastAsia="Times New Roman" w:hAnsi="Times New Roman" w:cs="Times New Roman"/>
          <w:sz w:val="24"/>
          <w:szCs w:val="24"/>
        </w:rPr>
        <w:instrText xml:space="preserve"> ADDIN EN.CITE &lt;EndNote&gt;&lt;Cite AuthorYear="1"&gt;&lt;Author&gt;Thierfelder&lt;/Author&gt;&lt;Year&gt;2010&lt;/Year&gt;&lt;RecNum&gt;26&lt;/RecNum&gt;&lt;DisplayText&gt;Thierfelder and Wall (2010)&lt;/DisplayText&gt;&lt;record&gt;&lt;rec-number&gt;26&lt;/rec-number&gt;&lt;foreign-keys&gt;&lt;key app="EN" db-id="9ptsfrdrka5xvretx0jppaf0tf5prr9fdepf"&gt;26&lt;/key&gt;&lt;/foreign-keys&gt;&lt;ref-type name="Journal Article"&gt;17&lt;/ref-type&gt;&lt;contributors&gt;&lt;authors&gt;&lt;author&gt;Thierfelder, C&lt;/author&gt;&lt;author&gt;Wall, PC&lt;/author&gt;&lt;/authors&gt;&lt;/contributors&gt;&lt;titles&gt;&lt;title&gt;Rotation in Conservation Agriculture Systems of Zambia: Effects on Soil Quality and Water Relations&lt;/title&gt;&lt;secondary-title&gt;Experimental agriculture&lt;/secondary-title&gt;&lt;/titles&gt;&lt;periodical&gt;&lt;full-title&gt;Experimental agriculture&lt;/full-title&gt;&lt;/periodical&gt;&lt;pages&gt;309&lt;/pages&gt;&lt;volume&gt;46&lt;/volume&gt;&lt;number&gt;3&lt;/number&gt;&lt;dates&gt;&lt;year&gt;2010&lt;/year&gt;&lt;/dates&gt;&lt;isbn&gt;0014-4797&lt;/isbn&gt;&lt;urls&gt;&lt;/urls&gt;&lt;/record&gt;&lt;/Cite&gt;&lt;/EndNote&gt;</w:instrText>
      </w:r>
      <w:r w:rsidR="002E1ED7" w:rsidRPr="002F514D">
        <w:rPr>
          <w:rFonts w:ascii="Times New Roman" w:eastAsia="Times New Roman" w:hAnsi="Times New Roman" w:cs="Times New Roman"/>
          <w:sz w:val="24"/>
          <w:szCs w:val="24"/>
        </w:rPr>
        <w:fldChar w:fldCharType="separate"/>
      </w:r>
      <w:hyperlink w:anchor="_ENREF_71" w:tooltip="Thierfelder, 2010 #26" w:history="1">
        <w:r w:rsidR="00E17FF6" w:rsidRPr="002F514D">
          <w:rPr>
            <w:rFonts w:ascii="Times New Roman" w:eastAsia="Times New Roman" w:hAnsi="Times New Roman" w:cs="Times New Roman"/>
            <w:noProof/>
            <w:sz w:val="24"/>
            <w:szCs w:val="24"/>
          </w:rPr>
          <w:t>Thierfelder and Wall (2010</w:t>
        </w:r>
      </w:hyperlink>
      <w:r w:rsidR="00B90EAF" w:rsidRPr="002F514D">
        <w:rPr>
          <w:rFonts w:ascii="Times New Roman" w:eastAsia="Times New Roman" w:hAnsi="Times New Roman" w:cs="Times New Roman"/>
          <w:noProof/>
          <w:sz w:val="24"/>
          <w:szCs w:val="24"/>
        </w:rPr>
        <w:t>)</w:t>
      </w:r>
      <w:r w:rsidR="002E1ED7" w:rsidRPr="002F514D">
        <w:rPr>
          <w:rFonts w:ascii="Times New Roman" w:eastAsia="Times New Roman" w:hAnsi="Times New Roman" w:cs="Times New Roman"/>
          <w:sz w:val="24"/>
          <w:szCs w:val="24"/>
        </w:rPr>
        <w:fldChar w:fldCharType="end"/>
      </w:r>
      <w:r w:rsidR="002E1ED7" w:rsidRPr="002F514D">
        <w:rPr>
          <w:rFonts w:ascii="Times New Roman" w:eastAsia="Times New Roman" w:hAnsi="Times New Roman" w:cs="Times New Roman"/>
          <w:sz w:val="24"/>
          <w:szCs w:val="24"/>
        </w:rPr>
        <w:t xml:space="preserve"> </w:t>
      </w:r>
      <w:r w:rsidR="00B90EAF" w:rsidRPr="002F514D">
        <w:rPr>
          <w:rFonts w:ascii="Times New Roman" w:eastAsia="Times New Roman" w:hAnsi="Times New Roman" w:cs="Times New Roman"/>
          <w:sz w:val="24"/>
          <w:szCs w:val="24"/>
        </w:rPr>
        <w:t xml:space="preserve">observed </w:t>
      </w:r>
      <w:r w:rsidR="002E1ED7" w:rsidRPr="002F514D">
        <w:rPr>
          <w:rFonts w:ascii="Times New Roman" w:eastAsia="Times New Roman" w:hAnsi="Times New Roman" w:cs="Times New Roman"/>
          <w:sz w:val="24"/>
          <w:szCs w:val="24"/>
        </w:rPr>
        <w:t>an improvement in soil quality</w:t>
      </w:r>
      <w:r w:rsidR="00C616F6" w:rsidRPr="002F514D">
        <w:rPr>
          <w:rFonts w:ascii="Times New Roman" w:eastAsia="Times New Roman" w:hAnsi="Times New Roman" w:cs="Times New Roman"/>
          <w:sz w:val="24"/>
          <w:szCs w:val="24"/>
        </w:rPr>
        <w:t>,</w:t>
      </w:r>
      <w:r w:rsidR="002E1ED7" w:rsidRPr="002F514D">
        <w:rPr>
          <w:rFonts w:ascii="Times New Roman" w:eastAsia="Times New Roman" w:hAnsi="Times New Roman" w:cs="Times New Roman"/>
          <w:sz w:val="24"/>
          <w:szCs w:val="24"/>
        </w:rPr>
        <w:t xml:space="preserve"> </w:t>
      </w:r>
      <w:r w:rsidR="00B90EAF" w:rsidRPr="002F514D">
        <w:rPr>
          <w:rFonts w:ascii="Times New Roman" w:eastAsia="Times New Roman" w:hAnsi="Times New Roman" w:cs="Times New Roman"/>
          <w:sz w:val="24"/>
          <w:szCs w:val="24"/>
        </w:rPr>
        <w:t xml:space="preserve">ultimately </w:t>
      </w:r>
      <w:r w:rsidR="00C616F6" w:rsidRPr="002F514D">
        <w:rPr>
          <w:rFonts w:ascii="Times New Roman" w:eastAsia="Times New Roman" w:hAnsi="Times New Roman" w:cs="Times New Roman"/>
          <w:sz w:val="24"/>
          <w:szCs w:val="24"/>
        </w:rPr>
        <w:t>resulting</w:t>
      </w:r>
      <w:r w:rsidR="002E1ED7" w:rsidRPr="002F514D">
        <w:rPr>
          <w:rFonts w:ascii="Times New Roman" w:eastAsia="Times New Roman" w:hAnsi="Times New Roman" w:cs="Times New Roman"/>
          <w:sz w:val="24"/>
          <w:szCs w:val="24"/>
        </w:rPr>
        <w:t xml:space="preserve"> in high</w:t>
      </w:r>
      <w:r w:rsidR="00C616F6" w:rsidRPr="002F514D">
        <w:rPr>
          <w:rFonts w:ascii="Times New Roman" w:eastAsia="Times New Roman" w:hAnsi="Times New Roman" w:cs="Times New Roman"/>
          <w:sz w:val="24"/>
          <w:szCs w:val="24"/>
        </w:rPr>
        <w:t>er rainfall use efficiency and greater maize</w:t>
      </w:r>
      <w:r w:rsidR="002E1ED7" w:rsidRPr="002F514D">
        <w:rPr>
          <w:rFonts w:ascii="Times New Roman" w:eastAsia="Times New Roman" w:hAnsi="Times New Roman" w:cs="Times New Roman"/>
          <w:sz w:val="24"/>
          <w:szCs w:val="24"/>
        </w:rPr>
        <w:t xml:space="preserve"> yield on CA</w:t>
      </w:r>
      <w:r w:rsidR="00331960" w:rsidRPr="002F514D">
        <w:rPr>
          <w:rFonts w:ascii="Times New Roman" w:eastAsia="Times New Roman" w:hAnsi="Times New Roman" w:cs="Times New Roman"/>
          <w:sz w:val="24"/>
          <w:szCs w:val="24"/>
        </w:rPr>
        <w:t>P</w:t>
      </w:r>
      <w:r w:rsidR="002E1ED7" w:rsidRPr="002F514D">
        <w:rPr>
          <w:rFonts w:ascii="Times New Roman" w:eastAsia="Times New Roman" w:hAnsi="Times New Roman" w:cs="Times New Roman"/>
          <w:sz w:val="24"/>
          <w:szCs w:val="24"/>
        </w:rPr>
        <w:t xml:space="preserve"> plots</w:t>
      </w:r>
      <w:r w:rsidR="00B90EAF" w:rsidRPr="002F514D">
        <w:rPr>
          <w:rFonts w:ascii="Times New Roman" w:eastAsia="Times New Roman" w:hAnsi="Times New Roman" w:cs="Times New Roman"/>
          <w:sz w:val="24"/>
          <w:szCs w:val="24"/>
        </w:rPr>
        <w:t>,</w:t>
      </w:r>
      <w:r w:rsidR="002E1ED7" w:rsidRPr="002F514D">
        <w:rPr>
          <w:rFonts w:ascii="Times New Roman" w:eastAsia="Times New Roman" w:hAnsi="Times New Roman" w:cs="Times New Roman"/>
          <w:sz w:val="24"/>
          <w:szCs w:val="24"/>
        </w:rPr>
        <w:t xml:space="preserve"> especially </w:t>
      </w:r>
      <w:r w:rsidR="00861AB8" w:rsidRPr="002F514D">
        <w:rPr>
          <w:rFonts w:ascii="Times New Roman" w:eastAsia="Times New Roman" w:hAnsi="Times New Roman" w:cs="Times New Roman"/>
          <w:sz w:val="24"/>
          <w:szCs w:val="24"/>
        </w:rPr>
        <w:t>on fields where</w:t>
      </w:r>
      <w:r w:rsidR="00B90EAF" w:rsidRPr="002F514D">
        <w:rPr>
          <w:rFonts w:ascii="Times New Roman" w:eastAsia="Times New Roman" w:hAnsi="Times New Roman" w:cs="Times New Roman"/>
          <w:sz w:val="24"/>
          <w:szCs w:val="24"/>
        </w:rPr>
        <w:t xml:space="preserve"> crops</w:t>
      </w:r>
      <w:r w:rsidR="00861AB8" w:rsidRPr="002F514D">
        <w:rPr>
          <w:rFonts w:ascii="Times New Roman" w:eastAsia="Times New Roman" w:hAnsi="Times New Roman" w:cs="Times New Roman"/>
          <w:sz w:val="24"/>
          <w:szCs w:val="24"/>
        </w:rPr>
        <w:t xml:space="preserve"> were rotated</w:t>
      </w:r>
      <w:r w:rsidR="00B90EAF" w:rsidRPr="002F514D">
        <w:rPr>
          <w:rFonts w:ascii="Times New Roman" w:eastAsia="Times New Roman" w:hAnsi="Times New Roman" w:cs="Times New Roman"/>
          <w:sz w:val="24"/>
          <w:szCs w:val="24"/>
        </w:rPr>
        <w:t xml:space="preserve"> every two or three years.</w:t>
      </w:r>
      <w:r w:rsidR="002E1ED7" w:rsidRPr="002F514D">
        <w:rPr>
          <w:rFonts w:ascii="Times New Roman" w:eastAsia="Times New Roman" w:hAnsi="Times New Roman" w:cs="Times New Roman"/>
          <w:sz w:val="24"/>
          <w:szCs w:val="24"/>
        </w:rPr>
        <w:t xml:space="preserve"> </w:t>
      </w:r>
    </w:p>
    <w:p w:rsidR="00783FD4" w:rsidRPr="002F514D" w:rsidRDefault="002E1ED7" w:rsidP="009D6BE5">
      <w:pPr>
        <w:spacing w:after="0" w:line="480" w:lineRule="auto"/>
        <w:ind w:firstLine="720"/>
        <w:contextualSpacing/>
        <w:rPr>
          <w:rFonts w:ascii="Times New Roman" w:eastAsia="Times New Roman" w:hAnsi="Times New Roman" w:cs="Times New Roman"/>
          <w:sz w:val="24"/>
          <w:szCs w:val="24"/>
        </w:rPr>
      </w:pPr>
      <w:r w:rsidRPr="002F514D">
        <w:rPr>
          <w:rFonts w:ascii="Times New Roman" w:hAnsi="Times New Roman" w:cs="Times New Roman"/>
          <w:sz w:val="24"/>
          <w:szCs w:val="24"/>
        </w:rPr>
        <w:t>In Malawi</w:t>
      </w:r>
      <w:r w:rsidR="005A267D" w:rsidRPr="002F514D">
        <w:rPr>
          <w:rFonts w:ascii="Times New Roman" w:hAnsi="Times New Roman" w:cs="Times New Roman"/>
          <w:sz w:val="24"/>
          <w:szCs w:val="24"/>
        </w:rPr>
        <w:t>,</w:t>
      </w:r>
      <w:r w:rsidRPr="002F514D">
        <w:rPr>
          <w:rFonts w:ascii="Times New Roman" w:hAnsi="Times New Roman" w:cs="Times New Roman"/>
          <w:sz w:val="24"/>
          <w:szCs w:val="24"/>
        </w:rPr>
        <w:t xml:space="preserve"> </w:t>
      </w:r>
      <w:r w:rsidRPr="002F514D">
        <w:rPr>
          <w:rFonts w:ascii="Times New Roman" w:hAnsi="Times New Roman" w:cs="Times New Roman"/>
          <w:sz w:val="24"/>
          <w:szCs w:val="24"/>
        </w:rPr>
        <w:fldChar w:fldCharType="begin"/>
      </w:r>
      <w:r w:rsidR="007A2FF5" w:rsidRPr="002F514D">
        <w:rPr>
          <w:rFonts w:ascii="Times New Roman" w:hAnsi="Times New Roman" w:cs="Times New Roman"/>
          <w:sz w:val="24"/>
          <w:szCs w:val="24"/>
        </w:rPr>
        <w:instrText xml:space="preserve"> ADDIN EN.CITE &lt;EndNote&gt;&lt;Cite AuthorYear="1"&gt;&lt;Author&gt;Ngwira&lt;/Author&gt;&lt;Year&gt;2012&lt;/Year&gt;&lt;RecNum&gt;37&lt;/RecNum&gt;&lt;DisplayText&gt;Ngwira et al. (2012)&lt;/DisplayText&gt;&lt;record&gt;&lt;rec-number&gt;37&lt;/rec-number&gt;&lt;foreign-keys&gt;&lt;key app="EN" db-id="t2ppt2w2mp5axiep59jxddw69r9wa5vav2ad"&gt;37&lt;/key&gt;&lt;/foreign-keys&gt;&lt;ref-type name="Journal Article"&gt;17&lt;/ref-type&gt;&lt;contributors&gt;&lt;authors&gt;&lt;author&gt;Ngwira, Amos R&lt;/author&gt;&lt;author&gt;Aune, Jens B&lt;/author&gt;&lt;author&gt;Mkwinda, Symon&lt;/author&gt;&lt;/authors&gt;&lt;/contributors&gt;&lt;titles&gt;&lt;title&gt;On-farm evaluation of yield and economic benefit of short term maize legume intercropping systems under conservation agriculture in Malawi&lt;/title&gt;&lt;secondary-title&gt;Field crops research&lt;/secondary-title&gt;&lt;/titles&gt;&lt;periodical&gt;&lt;full-title&gt;Field crops research&lt;/full-title&gt;&lt;/periodical&gt;&lt;pages&gt;149-157&lt;/pages&gt;&lt;volume&gt;132&lt;/volume&gt;&lt;dates&gt;&lt;year&gt;2012&lt;/year&gt;&lt;/dates&gt;&lt;isbn&gt;0378-4290&lt;/isbn&gt;&lt;urls&gt;&lt;/urls&gt;&lt;electronic-resource-num&gt;doi: 10.1016/j.fcr.2011.12.014&lt;/electronic-resource-num&gt;&lt;/record&gt;&lt;/Cite&gt;&lt;/EndNote&gt;</w:instrText>
      </w:r>
      <w:r w:rsidRPr="002F514D">
        <w:rPr>
          <w:rFonts w:ascii="Times New Roman" w:hAnsi="Times New Roman" w:cs="Times New Roman"/>
          <w:sz w:val="24"/>
          <w:szCs w:val="24"/>
        </w:rPr>
        <w:fldChar w:fldCharType="separate"/>
      </w:r>
      <w:hyperlink w:anchor="_ENREF_50" w:tooltip="Ngwira, 2012 #37" w:history="1">
        <w:r w:rsidR="00E17FF6" w:rsidRPr="002F514D">
          <w:rPr>
            <w:rFonts w:ascii="Times New Roman" w:hAnsi="Times New Roman" w:cs="Times New Roman"/>
            <w:noProof/>
            <w:sz w:val="24"/>
            <w:szCs w:val="24"/>
          </w:rPr>
          <w:t>Ngwira et al. (2012</w:t>
        </w:r>
      </w:hyperlink>
      <w:r w:rsidR="00900CDF"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005A267D" w:rsidRPr="002F514D">
        <w:rPr>
          <w:rFonts w:ascii="Times New Roman" w:hAnsi="Times New Roman" w:cs="Times New Roman"/>
          <w:sz w:val="24"/>
          <w:szCs w:val="24"/>
        </w:rPr>
        <w:t xml:space="preserve"> found </w:t>
      </w:r>
      <w:r w:rsidR="00DA0BE6" w:rsidRPr="002F514D">
        <w:rPr>
          <w:rFonts w:ascii="Times New Roman" w:hAnsi="Times New Roman" w:cs="Times New Roman"/>
          <w:sz w:val="24"/>
          <w:szCs w:val="24"/>
        </w:rPr>
        <w:t>that</w:t>
      </w:r>
      <w:r w:rsidRPr="002F514D">
        <w:rPr>
          <w:rFonts w:ascii="Times New Roman" w:hAnsi="Times New Roman" w:cs="Times New Roman"/>
          <w:sz w:val="24"/>
          <w:szCs w:val="24"/>
        </w:rPr>
        <w:t xml:space="preserve"> d</w:t>
      </w:r>
      <w:r w:rsidR="00861AB8" w:rsidRPr="002F514D">
        <w:rPr>
          <w:rFonts w:ascii="Times New Roman" w:hAnsi="Times New Roman" w:cs="Times New Roman"/>
          <w:sz w:val="24"/>
          <w:szCs w:val="24"/>
        </w:rPr>
        <w:t>uring drier seasons</w:t>
      </w:r>
      <w:r w:rsidR="00783FD4" w:rsidRPr="002F514D">
        <w:rPr>
          <w:rFonts w:ascii="Times New Roman" w:hAnsi="Times New Roman" w:cs="Times New Roman"/>
          <w:sz w:val="24"/>
          <w:szCs w:val="24"/>
        </w:rPr>
        <w:t xml:space="preserve">, </w:t>
      </w:r>
      <w:r w:rsidR="00331960" w:rsidRPr="002F514D">
        <w:rPr>
          <w:rFonts w:ascii="Times New Roman" w:hAnsi="Times New Roman" w:cs="Times New Roman"/>
          <w:sz w:val="24"/>
          <w:szCs w:val="24"/>
        </w:rPr>
        <w:t xml:space="preserve">maize production in systems managed </w:t>
      </w:r>
      <w:r w:rsidR="00AF681A" w:rsidRPr="002F514D">
        <w:rPr>
          <w:rFonts w:ascii="Times New Roman" w:hAnsi="Times New Roman" w:cs="Times New Roman"/>
          <w:sz w:val="24"/>
          <w:szCs w:val="24"/>
        </w:rPr>
        <w:t>with</w:t>
      </w:r>
      <w:r w:rsidR="00331960" w:rsidRPr="002F514D">
        <w:rPr>
          <w:rFonts w:ascii="Times New Roman" w:hAnsi="Times New Roman" w:cs="Times New Roman"/>
          <w:sz w:val="24"/>
          <w:szCs w:val="24"/>
        </w:rPr>
        <w:t xml:space="preserve"> </w:t>
      </w:r>
      <w:r w:rsidR="00FC203C" w:rsidRPr="002F514D">
        <w:rPr>
          <w:rFonts w:ascii="Times New Roman" w:hAnsi="Times New Roman" w:cs="Times New Roman"/>
          <w:sz w:val="24"/>
          <w:szCs w:val="24"/>
        </w:rPr>
        <w:t>CAP</w:t>
      </w:r>
      <w:r w:rsidR="00331960" w:rsidRPr="002F514D">
        <w:rPr>
          <w:rFonts w:ascii="Times New Roman" w:hAnsi="Times New Roman" w:cs="Times New Roman"/>
          <w:sz w:val="24"/>
          <w:szCs w:val="24"/>
        </w:rPr>
        <w:t xml:space="preserve"> were higher than</w:t>
      </w:r>
      <w:r w:rsidR="00AF681A" w:rsidRPr="002F514D">
        <w:rPr>
          <w:rFonts w:ascii="Times New Roman" w:hAnsi="Times New Roman" w:cs="Times New Roman"/>
          <w:sz w:val="24"/>
          <w:szCs w:val="24"/>
        </w:rPr>
        <w:t xml:space="preserve"> maize yield produced</w:t>
      </w:r>
      <w:r w:rsidR="00331960" w:rsidRPr="002F514D">
        <w:rPr>
          <w:rFonts w:ascii="Times New Roman" w:hAnsi="Times New Roman" w:cs="Times New Roman"/>
          <w:sz w:val="24"/>
          <w:szCs w:val="24"/>
        </w:rPr>
        <w:t xml:space="preserve"> under </w:t>
      </w:r>
      <w:r w:rsidR="008361E0" w:rsidRPr="002F514D">
        <w:rPr>
          <w:rFonts w:ascii="Times New Roman" w:hAnsi="Times New Roman" w:cs="Times New Roman"/>
          <w:sz w:val="24"/>
          <w:szCs w:val="24"/>
        </w:rPr>
        <w:t>conventional</w:t>
      </w:r>
      <w:r w:rsidR="00331960" w:rsidRPr="002F514D">
        <w:rPr>
          <w:rFonts w:ascii="Times New Roman" w:hAnsi="Times New Roman" w:cs="Times New Roman"/>
          <w:sz w:val="24"/>
          <w:szCs w:val="24"/>
        </w:rPr>
        <w:t xml:space="preserve"> systems.</w:t>
      </w:r>
      <w:r w:rsidR="006A4077" w:rsidRPr="002F514D">
        <w:rPr>
          <w:rFonts w:ascii="Times New Roman" w:hAnsi="Times New Roman" w:cs="Times New Roman"/>
          <w:sz w:val="24"/>
          <w:szCs w:val="24"/>
        </w:rPr>
        <w:t xml:space="preserve"> F</w:t>
      </w:r>
      <w:r w:rsidR="00783FD4" w:rsidRPr="002F514D">
        <w:rPr>
          <w:rFonts w:ascii="Times New Roman" w:hAnsi="Times New Roman" w:cs="Times New Roman"/>
          <w:sz w:val="24"/>
          <w:szCs w:val="24"/>
        </w:rPr>
        <w:t xml:space="preserve">armers </w:t>
      </w:r>
      <w:r w:rsidR="006A4077" w:rsidRPr="002F514D">
        <w:rPr>
          <w:rFonts w:ascii="Times New Roman" w:hAnsi="Times New Roman" w:cs="Times New Roman"/>
          <w:sz w:val="24"/>
          <w:szCs w:val="24"/>
        </w:rPr>
        <w:t xml:space="preserve">also </w:t>
      </w:r>
      <w:r w:rsidR="00783FD4" w:rsidRPr="002F514D">
        <w:rPr>
          <w:rFonts w:ascii="Times New Roman" w:hAnsi="Times New Roman" w:cs="Times New Roman"/>
          <w:sz w:val="24"/>
          <w:szCs w:val="24"/>
        </w:rPr>
        <w:t>spent less labor days </w:t>
      </w:r>
      <w:r w:rsidR="003A26F3" w:rsidRPr="002F514D">
        <w:rPr>
          <w:rFonts w:ascii="Times New Roman" w:hAnsi="Times New Roman" w:cs="Times New Roman"/>
          <w:sz w:val="24"/>
          <w:szCs w:val="24"/>
        </w:rPr>
        <w:t>per unit area</w:t>
      </w:r>
      <w:r w:rsidR="00783FD4" w:rsidRPr="002F514D">
        <w:rPr>
          <w:rFonts w:ascii="Times New Roman" w:hAnsi="Times New Roman" w:cs="Times New Roman"/>
          <w:sz w:val="24"/>
          <w:szCs w:val="24"/>
        </w:rPr>
        <w:t xml:space="preserve"> producing maize under CA</w:t>
      </w:r>
      <w:r w:rsidR="00331960" w:rsidRPr="002F514D">
        <w:rPr>
          <w:rFonts w:ascii="Times New Roman" w:hAnsi="Times New Roman" w:cs="Times New Roman"/>
          <w:sz w:val="24"/>
          <w:szCs w:val="24"/>
        </w:rPr>
        <w:t>P</w:t>
      </w:r>
      <w:r w:rsidR="00783FD4" w:rsidRPr="002F514D">
        <w:rPr>
          <w:rFonts w:ascii="Times New Roman" w:hAnsi="Times New Roman" w:cs="Times New Roman"/>
          <w:sz w:val="24"/>
          <w:szCs w:val="24"/>
        </w:rPr>
        <w:t xml:space="preserve"> systems compared to </w:t>
      </w:r>
      <w:r w:rsidR="008361E0" w:rsidRPr="002F514D">
        <w:rPr>
          <w:rFonts w:ascii="Times New Roman" w:hAnsi="Times New Roman" w:cs="Times New Roman"/>
          <w:sz w:val="24"/>
          <w:szCs w:val="24"/>
        </w:rPr>
        <w:t>conventional</w:t>
      </w:r>
      <w:r w:rsidR="00783FD4" w:rsidRPr="002F514D">
        <w:rPr>
          <w:rFonts w:ascii="Times New Roman" w:hAnsi="Times New Roman" w:cs="Times New Roman"/>
          <w:sz w:val="24"/>
          <w:szCs w:val="24"/>
        </w:rPr>
        <w:t xml:space="preserve"> tillage practices. Research conducted by </w:t>
      </w:r>
      <w:r w:rsidR="00783FD4" w:rsidRPr="002F514D">
        <w:rPr>
          <w:rFonts w:ascii="Times New Roman" w:hAnsi="Times New Roman" w:cs="Times New Roman"/>
          <w:sz w:val="24"/>
          <w:szCs w:val="24"/>
        </w:rPr>
        <w:fldChar w:fldCharType="begin"/>
      </w:r>
      <w:r w:rsidR="00900CDF" w:rsidRPr="002F514D">
        <w:rPr>
          <w:rFonts w:ascii="Times New Roman" w:hAnsi="Times New Roman" w:cs="Times New Roman"/>
          <w:sz w:val="24"/>
          <w:szCs w:val="24"/>
        </w:rPr>
        <w:instrText xml:space="preserve"> ADDIN EN.CITE &lt;EndNote&gt;&lt;Cite AuthorYear="1"&gt;&lt;Author&gt;Rockström&lt;/Author&gt;&lt;Year&gt;2009&lt;/Year&gt;&lt;RecNum&gt;25&lt;/RecNum&gt;&lt;DisplayText&gt;Rockström et al. (2009)&lt;/DisplayText&gt;&lt;record&gt;&lt;rec-number&gt;25&lt;/rec-number&gt;&lt;foreign-keys&gt;&lt;key app="EN" db-id="9ptsfrdrka5xvretx0jppaf0tf5prr9fdepf"&gt;25&lt;/key&gt;&lt;/foreign-keys&gt;&lt;ref-type name="Journal Article"&gt;17&lt;/ref-type&gt;&lt;contributors&gt;&lt;authors&gt;&lt;author&gt;Rockström, J.&lt;/author&gt;&lt;author&gt;Kaumbutho, P.&lt;/author&gt;&lt;author&gt;Mwalley, J.&lt;/author&gt;&lt;author&gt;Nzabi, A. W.&lt;/author&gt;&lt;author&gt;Temesgen, M.&lt;/author&gt;&lt;author&gt;Mawenya, L.&lt;/author&gt;&lt;author&gt;Barron, J.&lt;/author&gt;&lt;author&gt;Mutua, J.&lt;/author&gt;&lt;author&gt;Damgaard-Larsen, S.&lt;/author&gt;&lt;/authors&gt;&lt;/contributors&gt;&lt;titles&gt;&lt;title&gt;Conservation Farming Strategies in East and Southern Africa: Yields and Rain Water Productivity from On-farm Action Research&lt;/title&gt;&lt;secondary-title&gt;Soil and Tillage Research&lt;/secondary-title&gt;&lt;/titles&gt;&lt;periodical&gt;&lt;full-title&gt;Soil and tillage research&lt;/full-title&gt;&lt;/periodical&gt;&lt;pages&gt;23-32&lt;/pages&gt;&lt;volume&gt;103&lt;/volume&gt;&lt;number&gt;1&lt;/number&gt;&lt;keywords&gt;&lt;keyword&gt;Conservation farming&lt;/keyword&gt;&lt;keyword&gt;Non-inversion tillage&lt;/keyword&gt;&lt;keyword&gt;Semi-arid Africa&lt;/keyword&gt;&lt;keyword&gt;Water productivity&lt;/keyword&gt;&lt;keyword&gt;On-farm experiments&lt;/keyword&gt;&lt;/keywords&gt;&lt;dates&gt;&lt;year&gt;2009&lt;/year&gt;&lt;pub-dates&gt;&lt;date&gt;4//&lt;/date&gt;&lt;/pub-dates&gt;&lt;/dates&gt;&lt;isbn&gt;0167-1987&lt;/isbn&gt;&lt;urls&gt;&lt;related-urls&gt;&lt;url&gt;http://www.sciencedirect.com/science/article/pii/S0167198708001839&lt;/url&gt;&lt;/related-urls&gt;&lt;/urls&gt;&lt;electronic-resource-num&gt;http://dx.doi.org/10.1016/j.still.2008.09.013&lt;/electronic-resource-num&gt;&lt;/record&gt;&lt;/Cite&gt;&lt;/EndNote&gt;</w:instrText>
      </w:r>
      <w:r w:rsidR="00783FD4" w:rsidRPr="002F514D">
        <w:rPr>
          <w:rFonts w:ascii="Times New Roman" w:hAnsi="Times New Roman" w:cs="Times New Roman"/>
          <w:sz w:val="24"/>
          <w:szCs w:val="24"/>
        </w:rPr>
        <w:fldChar w:fldCharType="separate"/>
      </w:r>
      <w:hyperlink w:anchor="_ENREF_62" w:tooltip="Rockström, 2009 #25" w:history="1">
        <w:r w:rsidR="00E17FF6" w:rsidRPr="002F514D">
          <w:rPr>
            <w:rFonts w:ascii="Times New Roman" w:hAnsi="Times New Roman" w:cs="Times New Roman"/>
            <w:noProof/>
            <w:sz w:val="24"/>
            <w:szCs w:val="24"/>
          </w:rPr>
          <w:t>Rockström et al. (2009</w:t>
        </w:r>
      </w:hyperlink>
      <w:r w:rsidR="00900CDF" w:rsidRPr="002F514D">
        <w:rPr>
          <w:rFonts w:ascii="Times New Roman" w:hAnsi="Times New Roman" w:cs="Times New Roman"/>
          <w:noProof/>
          <w:sz w:val="24"/>
          <w:szCs w:val="24"/>
        </w:rPr>
        <w:t>)</w:t>
      </w:r>
      <w:r w:rsidR="00783FD4" w:rsidRPr="002F514D">
        <w:rPr>
          <w:rFonts w:ascii="Times New Roman" w:hAnsi="Times New Roman" w:cs="Times New Roman"/>
          <w:sz w:val="24"/>
          <w:szCs w:val="24"/>
        </w:rPr>
        <w:fldChar w:fldCharType="end"/>
      </w:r>
      <w:r w:rsidR="00783FD4" w:rsidRPr="002F514D">
        <w:rPr>
          <w:rFonts w:ascii="Times New Roman" w:hAnsi="Times New Roman" w:cs="Times New Roman"/>
          <w:sz w:val="24"/>
          <w:szCs w:val="24"/>
        </w:rPr>
        <w:t xml:space="preserve"> on farmer and </w:t>
      </w:r>
      <w:r w:rsidR="00783FD4" w:rsidRPr="002F514D">
        <w:rPr>
          <w:rFonts w:ascii="Times New Roman" w:hAnsi="Times New Roman" w:cs="Times New Roman"/>
          <w:sz w:val="24"/>
          <w:szCs w:val="24"/>
        </w:rPr>
        <w:lastRenderedPageBreak/>
        <w:t xml:space="preserve">research managed experiments in Ethiopia, Kenya, Tanzania and Zambia </w:t>
      </w:r>
      <w:r w:rsidR="005A267D" w:rsidRPr="002F514D">
        <w:rPr>
          <w:rFonts w:ascii="Times New Roman" w:hAnsi="Times New Roman" w:cs="Times New Roman"/>
          <w:sz w:val="24"/>
          <w:szCs w:val="24"/>
        </w:rPr>
        <w:t>found</w:t>
      </w:r>
      <w:r w:rsidR="006A4077" w:rsidRPr="002F514D">
        <w:rPr>
          <w:rFonts w:ascii="Times New Roman" w:hAnsi="Times New Roman" w:cs="Times New Roman"/>
          <w:sz w:val="24"/>
          <w:szCs w:val="24"/>
        </w:rPr>
        <w:t xml:space="preserve"> that</w:t>
      </w:r>
      <w:r w:rsidR="00783FD4" w:rsidRPr="002F514D">
        <w:rPr>
          <w:rFonts w:ascii="Times New Roman" w:hAnsi="Times New Roman" w:cs="Times New Roman"/>
          <w:sz w:val="24"/>
          <w:szCs w:val="24"/>
        </w:rPr>
        <w:t xml:space="preserve"> </w:t>
      </w:r>
      <w:r w:rsidR="00FC203C" w:rsidRPr="002F514D">
        <w:rPr>
          <w:rFonts w:ascii="Times New Roman" w:hAnsi="Times New Roman" w:cs="Times New Roman"/>
          <w:sz w:val="24"/>
          <w:szCs w:val="24"/>
        </w:rPr>
        <w:t>CAP</w:t>
      </w:r>
      <w:r w:rsidR="00536BE2" w:rsidRPr="002F514D">
        <w:rPr>
          <w:rFonts w:ascii="Times New Roman" w:hAnsi="Times New Roman" w:cs="Times New Roman"/>
          <w:sz w:val="24"/>
          <w:szCs w:val="24"/>
        </w:rPr>
        <w:t xml:space="preserve"> </w:t>
      </w:r>
      <w:r w:rsidR="00783FD4" w:rsidRPr="002F514D">
        <w:rPr>
          <w:rFonts w:ascii="Times New Roman" w:hAnsi="Times New Roman" w:cs="Times New Roman"/>
          <w:sz w:val="24"/>
          <w:szCs w:val="24"/>
        </w:rPr>
        <w:t>ha</w:t>
      </w:r>
      <w:r w:rsidR="005A267D" w:rsidRPr="002F514D">
        <w:rPr>
          <w:rFonts w:ascii="Times New Roman" w:hAnsi="Times New Roman" w:cs="Times New Roman"/>
          <w:sz w:val="24"/>
          <w:szCs w:val="24"/>
        </w:rPr>
        <w:t xml:space="preserve">d higher </w:t>
      </w:r>
      <w:r w:rsidR="00783FD4" w:rsidRPr="002F514D">
        <w:rPr>
          <w:rFonts w:ascii="Times New Roman" w:hAnsi="Times New Roman" w:cs="Times New Roman"/>
          <w:sz w:val="24"/>
          <w:szCs w:val="24"/>
        </w:rPr>
        <w:t xml:space="preserve">grain yield of maize </w:t>
      </w:r>
      <w:r w:rsidR="00900CDF" w:rsidRPr="002F514D">
        <w:rPr>
          <w:rFonts w:ascii="Times New Roman" w:hAnsi="Times New Roman" w:cs="Times New Roman"/>
          <w:sz w:val="24"/>
          <w:szCs w:val="24"/>
        </w:rPr>
        <w:t xml:space="preserve">and </w:t>
      </w:r>
      <w:proofErr w:type="spellStart"/>
      <w:r w:rsidR="00900CDF" w:rsidRPr="002F514D">
        <w:rPr>
          <w:rFonts w:ascii="Times New Roman" w:hAnsi="Times New Roman" w:cs="Times New Roman"/>
          <w:sz w:val="24"/>
          <w:szCs w:val="24"/>
        </w:rPr>
        <w:t>tef</w:t>
      </w:r>
      <w:proofErr w:type="spellEnd"/>
      <w:r w:rsidR="00ED2C24" w:rsidRPr="002F514D">
        <w:rPr>
          <w:rStyle w:val="FootnoteReference"/>
          <w:rFonts w:ascii="Times New Roman" w:hAnsi="Times New Roman" w:cs="Times New Roman"/>
          <w:sz w:val="24"/>
          <w:szCs w:val="24"/>
        </w:rPr>
        <w:footnoteReference w:id="1"/>
      </w:r>
      <w:r w:rsidR="00783FD4" w:rsidRPr="002F514D">
        <w:rPr>
          <w:rFonts w:ascii="Times New Roman" w:hAnsi="Times New Roman" w:cs="Times New Roman"/>
          <w:sz w:val="24"/>
          <w:szCs w:val="24"/>
        </w:rPr>
        <w:t xml:space="preserve"> and improved water productivity compared with </w:t>
      </w:r>
      <w:r w:rsidR="008361E0" w:rsidRPr="002F514D">
        <w:rPr>
          <w:rFonts w:ascii="Times New Roman" w:hAnsi="Times New Roman" w:cs="Times New Roman"/>
          <w:sz w:val="24"/>
          <w:szCs w:val="24"/>
        </w:rPr>
        <w:t>conventional</w:t>
      </w:r>
      <w:r w:rsidR="00783FD4" w:rsidRPr="002F514D">
        <w:rPr>
          <w:rFonts w:ascii="Times New Roman" w:hAnsi="Times New Roman" w:cs="Times New Roman"/>
          <w:sz w:val="24"/>
          <w:szCs w:val="24"/>
        </w:rPr>
        <w:t xml:space="preserve"> farming </w:t>
      </w:r>
      <w:r w:rsidR="006A4077" w:rsidRPr="002F514D">
        <w:rPr>
          <w:rFonts w:ascii="Times New Roman" w:hAnsi="Times New Roman" w:cs="Times New Roman"/>
          <w:sz w:val="24"/>
          <w:szCs w:val="24"/>
        </w:rPr>
        <w:t>practices</w:t>
      </w:r>
      <w:r w:rsidR="009C2D98" w:rsidRPr="002F514D">
        <w:rPr>
          <w:rFonts w:ascii="Times New Roman" w:hAnsi="Times New Roman" w:cs="Times New Roman"/>
          <w:sz w:val="24"/>
          <w:szCs w:val="24"/>
        </w:rPr>
        <w:t xml:space="preserve"> with or without fertilizer</w:t>
      </w:r>
      <w:r w:rsidR="006A4077" w:rsidRPr="002F514D">
        <w:rPr>
          <w:rFonts w:ascii="Times New Roman" w:hAnsi="Times New Roman" w:cs="Times New Roman"/>
          <w:sz w:val="24"/>
          <w:szCs w:val="24"/>
        </w:rPr>
        <w:t>.</w:t>
      </w:r>
      <w:r w:rsidR="009C2D98" w:rsidRPr="002F514D">
        <w:rPr>
          <w:rFonts w:ascii="Times New Roman" w:hAnsi="Times New Roman" w:cs="Times New Roman"/>
          <w:sz w:val="24"/>
          <w:szCs w:val="24"/>
        </w:rPr>
        <w:t xml:space="preserve"> In 2007 – 2009</w:t>
      </w:r>
      <w:r w:rsidR="002C1226" w:rsidRPr="002F514D">
        <w:rPr>
          <w:rFonts w:ascii="Times New Roman" w:hAnsi="Times New Roman" w:cs="Times New Roman"/>
          <w:sz w:val="24"/>
          <w:szCs w:val="24"/>
        </w:rPr>
        <w:t>,</w:t>
      </w:r>
      <w:r w:rsidR="006A4077" w:rsidRPr="002F514D">
        <w:rPr>
          <w:rFonts w:ascii="Times New Roman" w:hAnsi="Times New Roman" w:cs="Times New Roman"/>
          <w:sz w:val="24"/>
          <w:szCs w:val="24"/>
        </w:rPr>
        <w:t xml:space="preserve"> </w:t>
      </w:r>
      <w:r w:rsidR="00900CDF" w:rsidRPr="002F514D">
        <w:rPr>
          <w:rFonts w:ascii="Times New Roman" w:eastAsia="Times New Roman" w:hAnsi="Times New Roman" w:cs="Times New Roman"/>
          <w:sz w:val="24"/>
          <w:szCs w:val="24"/>
        </w:rPr>
        <w:fldChar w:fldCharType="begin"/>
      </w:r>
      <w:r w:rsidR="00900CDF" w:rsidRPr="002F514D">
        <w:rPr>
          <w:rFonts w:ascii="Times New Roman" w:eastAsia="Times New Roman" w:hAnsi="Times New Roman" w:cs="Times New Roman"/>
          <w:sz w:val="24"/>
          <w:szCs w:val="24"/>
        </w:rPr>
        <w:instrText xml:space="preserve"> ADDIN EN.CITE &lt;EndNote&gt;&lt;Cite AuthorYear="1"&gt;&lt;Author&gt;Thierfelder&lt;/Author&gt;&lt;Year&gt;2010&lt;/Year&gt;&lt;RecNum&gt;26&lt;/RecNum&gt;&lt;DisplayText&gt;Thierfelder and Wall (2010)&lt;/DisplayText&gt;&lt;record&gt;&lt;rec-number&gt;26&lt;/rec-number&gt;&lt;foreign-keys&gt;&lt;key app="EN" db-id="9ptsfrdrka5xvretx0jppaf0tf5prr9fdepf"&gt;26&lt;/key&gt;&lt;/foreign-keys&gt;&lt;ref-type name="Journal Article"&gt;17&lt;/ref-type&gt;&lt;contributors&gt;&lt;authors&gt;&lt;author&gt;Thierfelder, C&lt;/author&gt;&lt;author&gt;Wall, PC&lt;/author&gt;&lt;/authors&gt;&lt;/contributors&gt;&lt;titles&gt;&lt;title&gt;Rotation in Conservation Agriculture Systems of Zambia: Effects on Soil Quality and Water Relations&lt;/title&gt;&lt;secondary-title&gt;Experimental agriculture&lt;/secondary-title&gt;&lt;/titles&gt;&lt;periodical&gt;&lt;full-title&gt;Experimental agriculture&lt;/full-title&gt;&lt;/periodical&gt;&lt;pages&gt;309&lt;/pages&gt;&lt;volume&gt;46&lt;/volume&gt;&lt;number&gt;3&lt;/number&gt;&lt;dates&gt;&lt;year&gt;2010&lt;/year&gt;&lt;/dates&gt;&lt;isbn&gt;0014-4797&lt;/isbn&gt;&lt;urls&gt;&lt;/urls&gt;&lt;/record&gt;&lt;/Cite&gt;&lt;/EndNote&gt;</w:instrText>
      </w:r>
      <w:r w:rsidR="00900CDF" w:rsidRPr="002F514D">
        <w:rPr>
          <w:rFonts w:ascii="Times New Roman" w:eastAsia="Times New Roman" w:hAnsi="Times New Roman" w:cs="Times New Roman"/>
          <w:sz w:val="24"/>
          <w:szCs w:val="24"/>
        </w:rPr>
        <w:fldChar w:fldCharType="separate"/>
      </w:r>
      <w:hyperlink w:anchor="_ENREF_71" w:tooltip="Thierfelder, 2010 #26" w:history="1">
        <w:r w:rsidR="00E17FF6" w:rsidRPr="002F514D">
          <w:rPr>
            <w:rFonts w:ascii="Times New Roman" w:eastAsia="Times New Roman" w:hAnsi="Times New Roman" w:cs="Times New Roman"/>
            <w:noProof/>
            <w:sz w:val="24"/>
            <w:szCs w:val="24"/>
          </w:rPr>
          <w:t>Thierfelder and Wall (2010</w:t>
        </w:r>
      </w:hyperlink>
      <w:r w:rsidR="00900CDF" w:rsidRPr="002F514D">
        <w:rPr>
          <w:rFonts w:ascii="Times New Roman" w:eastAsia="Times New Roman" w:hAnsi="Times New Roman" w:cs="Times New Roman"/>
          <w:noProof/>
          <w:sz w:val="24"/>
          <w:szCs w:val="24"/>
        </w:rPr>
        <w:t>)</w:t>
      </w:r>
      <w:r w:rsidR="00900CDF" w:rsidRPr="002F514D">
        <w:rPr>
          <w:rFonts w:ascii="Times New Roman" w:eastAsia="Times New Roman" w:hAnsi="Times New Roman" w:cs="Times New Roman"/>
          <w:sz w:val="24"/>
          <w:szCs w:val="24"/>
        </w:rPr>
        <w:fldChar w:fldCharType="end"/>
      </w:r>
      <w:r w:rsidR="006A4077" w:rsidRPr="002F514D">
        <w:rPr>
          <w:rFonts w:ascii="Times New Roman" w:eastAsia="Times New Roman" w:hAnsi="Times New Roman" w:cs="Times New Roman"/>
          <w:sz w:val="24"/>
          <w:szCs w:val="24"/>
        </w:rPr>
        <w:t xml:space="preserve"> </w:t>
      </w:r>
      <w:r w:rsidR="00900CDF" w:rsidRPr="002F514D">
        <w:rPr>
          <w:rFonts w:ascii="Times New Roman" w:eastAsia="Times New Roman" w:hAnsi="Times New Roman" w:cs="Times New Roman"/>
          <w:sz w:val="24"/>
          <w:szCs w:val="24"/>
        </w:rPr>
        <w:t xml:space="preserve">found </w:t>
      </w:r>
      <w:r w:rsidR="00783FD4" w:rsidRPr="002F514D">
        <w:rPr>
          <w:rFonts w:ascii="Times New Roman" w:eastAsia="Times New Roman" w:hAnsi="Times New Roman" w:cs="Times New Roman"/>
          <w:sz w:val="24"/>
          <w:szCs w:val="24"/>
        </w:rPr>
        <w:t>higher yields were obtained from both direct-seeded</w:t>
      </w:r>
      <w:r w:rsidR="00F0018C" w:rsidRPr="002F514D">
        <w:rPr>
          <w:rFonts w:ascii="Times New Roman" w:eastAsia="Times New Roman" w:hAnsi="Times New Roman" w:cs="Times New Roman"/>
          <w:sz w:val="24"/>
          <w:szCs w:val="24"/>
        </w:rPr>
        <w:t xml:space="preserve"> maize and a two-year maize-cotton rotation</w:t>
      </w:r>
      <w:r w:rsidR="00783FD4" w:rsidRPr="002F514D">
        <w:rPr>
          <w:rFonts w:ascii="Times New Roman" w:eastAsia="Times New Roman" w:hAnsi="Times New Roman" w:cs="Times New Roman"/>
          <w:sz w:val="24"/>
          <w:szCs w:val="24"/>
        </w:rPr>
        <w:t xml:space="preserve"> compared to maize</w:t>
      </w:r>
      <w:r w:rsidR="009C2D98" w:rsidRPr="002F514D">
        <w:rPr>
          <w:rFonts w:ascii="Times New Roman" w:eastAsia="Times New Roman" w:hAnsi="Times New Roman" w:cs="Times New Roman"/>
          <w:sz w:val="24"/>
          <w:szCs w:val="24"/>
        </w:rPr>
        <w:t xml:space="preserve"> produced on</w:t>
      </w:r>
      <w:r w:rsidR="00783FD4" w:rsidRPr="002F514D">
        <w:rPr>
          <w:rFonts w:ascii="Times New Roman" w:eastAsia="Times New Roman" w:hAnsi="Times New Roman" w:cs="Times New Roman"/>
          <w:sz w:val="24"/>
          <w:szCs w:val="24"/>
        </w:rPr>
        <w:t xml:space="preserve"> </w:t>
      </w:r>
      <w:r w:rsidR="008361E0" w:rsidRPr="002F514D">
        <w:rPr>
          <w:rFonts w:ascii="Times New Roman" w:eastAsia="Times New Roman" w:hAnsi="Times New Roman" w:cs="Times New Roman"/>
          <w:sz w:val="24"/>
          <w:szCs w:val="24"/>
        </w:rPr>
        <w:t>conventional</w:t>
      </w:r>
      <w:r w:rsidR="00783FD4" w:rsidRPr="002F514D">
        <w:rPr>
          <w:rFonts w:ascii="Times New Roman" w:eastAsia="Times New Roman" w:hAnsi="Times New Roman" w:cs="Times New Roman"/>
          <w:sz w:val="24"/>
          <w:szCs w:val="24"/>
        </w:rPr>
        <w:t xml:space="preserve">ly ploughed </w:t>
      </w:r>
      <w:r w:rsidR="00F0018C" w:rsidRPr="002F514D">
        <w:rPr>
          <w:rFonts w:ascii="Times New Roman" w:eastAsia="Times New Roman" w:hAnsi="Times New Roman" w:cs="Times New Roman"/>
          <w:sz w:val="24"/>
          <w:szCs w:val="24"/>
        </w:rPr>
        <w:t xml:space="preserve">plots. </w:t>
      </w:r>
    </w:p>
    <w:p w:rsidR="00E72A10" w:rsidRPr="002F514D" w:rsidRDefault="00E72A10" w:rsidP="00E72A10">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 AuthorYear="1"&gt;&lt;Author&gt;Feder&lt;/Author&gt;&lt;Year&gt;1985&lt;/Year&gt;&lt;RecNum&gt;19&lt;/RecNum&gt;&lt;DisplayText&gt;Feder et al. (1985)&lt;/DisplayText&gt;&lt;record&gt;&lt;rec-number&gt;19&lt;/rec-number&gt;&lt;foreign-keys&gt;&lt;key app="EN" db-id="9ptsfrdrka5xvretx0jppaf0tf5prr9fdepf"&gt;19&lt;/key&gt;&lt;/foreign-keys&gt;&lt;ref-type name="Journal Article"&gt;17&lt;/ref-type&gt;&lt;contributors&gt;&lt;authors&gt;&lt;author&gt;Feder, Gershon&lt;/author&gt;&lt;author&gt;Just, Richard E&lt;/author&gt;&lt;author&gt;Zilberman, David&lt;/author&gt;&lt;/authors&gt;&lt;/contributors&gt;&lt;titles&gt;&lt;title&gt;Adoption of Agricultural Innovations in Developing Countries: A Survey&amp;#xD;&lt;/title&gt;&lt;secondary-title&gt;Economic development and cultural change&lt;/secondary-title&gt;&lt;/titles&gt;&lt;periodical&gt;&lt;full-title&gt;Economic development and cultural change&lt;/full-title&gt;&lt;/periodical&gt;&lt;pages&gt;255-298&lt;/pages&gt;&lt;volume&gt;33&lt;/volume&gt;&lt;number&gt;2&lt;/number&gt;&lt;dates&gt;&lt;year&gt;1985&lt;/year&gt;&lt;/dates&gt;&lt;isbn&gt;0013-0079&lt;/isbn&gt;&lt;urls&gt;&lt;/urls&gt;&lt;/record&gt;&lt;/Cite&gt;&lt;/EndNote&gt;</w:instrText>
      </w:r>
      <w:r w:rsidRPr="002F514D">
        <w:rPr>
          <w:rFonts w:ascii="Times New Roman" w:hAnsi="Times New Roman" w:cs="Times New Roman"/>
          <w:sz w:val="24"/>
          <w:szCs w:val="24"/>
        </w:rPr>
        <w:fldChar w:fldCharType="separate"/>
      </w:r>
      <w:hyperlink w:anchor="_ENREF_20" w:tooltip="Feder, 1985 #19" w:history="1">
        <w:r w:rsidR="00E17FF6" w:rsidRPr="002F514D">
          <w:rPr>
            <w:rFonts w:ascii="Times New Roman" w:hAnsi="Times New Roman" w:cs="Times New Roman"/>
            <w:noProof/>
            <w:sz w:val="24"/>
            <w:szCs w:val="24"/>
          </w:rPr>
          <w:t>Feder et al. (1985</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suggested that considering the uncertainty and the fixed transaction and information cost associated with innovations, there may be a critical lower limit on farm size that prevents smaller farmers from adopting new technologies. </w:t>
      </w: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 AuthorYear="1"&gt;&lt;Author&gt;Yesuf&lt;/Author&gt;&lt;Year&gt;2009&lt;/Year&gt;&lt;RecNum&gt;57&lt;/RecNum&gt;&lt;DisplayText&gt;Yesuf and Köhlin (2009)&lt;/DisplayText&gt;&lt;record&gt;&lt;rec-number&gt;57&lt;/rec-number&gt;&lt;foreign-keys&gt;&lt;key app="EN" db-id="9ptsfrdrka5xvretx0jppaf0tf5prr9fdepf"&gt;57&lt;/key&gt;&lt;/foreign-keys&gt;&lt;ref-type name="Journal Article"&gt;17&lt;/ref-type&gt;&lt;contributors&gt;&lt;authors&gt;&lt;author&gt;Yesuf, Mahmud&lt;/author&gt;&lt;author&gt;Köhlin, Gunnar&lt;/author&gt;&lt;/authors&gt;&lt;/contributors&gt;&lt;titles&gt;&lt;title&gt;Market Imperfections and Farm Technology Adoption Decisions-A Case Study from the Highlands of Ethiopia&lt;/title&gt;&lt;/titles&gt;&lt;dates&gt;&lt;year&gt;2009&lt;/year&gt;&lt;/dates&gt;&lt;isbn&gt;1403-2465&lt;/isbn&gt;&lt;urls&gt;&lt;/urls&gt;&lt;/record&gt;&lt;/Cite&gt;&lt;/EndNote&gt;</w:instrText>
      </w:r>
      <w:r w:rsidRPr="002F514D">
        <w:rPr>
          <w:rFonts w:ascii="Times New Roman" w:hAnsi="Times New Roman" w:cs="Times New Roman"/>
          <w:sz w:val="24"/>
          <w:szCs w:val="24"/>
        </w:rPr>
        <w:fldChar w:fldCharType="separate"/>
      </w:r>
      <w:hyperlink w:anchor="_ENREF_79" w:tooltip="Yesuf, 2009 #57" w:history="1">
        <w:r w:rsidR="00E17FF6" w:rsidRPr="002F514D">
          <w:rPr>
            <w:rFonts w:ascii="Times New Roman" w:hAnsi="Times New Roman" w:cs="Times New Roman"/>
            <w:noProof/>
            <w:sz w:val="24"/>
            <w:szCs w:val="24"/>
          </w:rPr>
          <w:t>Yesuf and Köhlin (2009</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found that farmers only partially adopted or did not adopt soil </w:t>
      </w:r>
      <w:r w:rsidR="00256387" w:rsidRPr="002F514D">
        <w:rPr>
          <w:rFonts w:ascii="Times New Roman" w:hAnsi="Times New Roman" w:cs="Times New Roman"/>
          <w:sz w:val="24"/>
          <w:szCs w:val="24"/>
        </w:rPr>
        <w:t>conservation and fertilizer technologies</w:t>
      </w:r>
      <w:r w:rsidRPr="002F514D">
        <w:rPr>
          <w:rFonts w:ascii="Times New Roman" w:hAnsi="Times New Roman" w:cs="Times New Roman"/>
          <w:sz w:val="24"/>
          <w:szCs w:val="24"/>
        </w:rPr>
        <w:t xml:space="preserve">, even when </w:t>
      </w:r>
      <w:r w:rsidR="00256387" w:rsidRPr="002F514D">
        <w:rPr>
          <w:rFonts w:ascii="Times New Roman" w:hAnsi="Times New Roman" w:cs="Times New Roman"/>
          <w:sz w:val="24"/>
          <w:szCs w:val="24"/>
        </w:rPr>
        <w:t>the</w:t>
      </w:r>
      <w:r w:rsidRPr="002F514D">
        <w:rPr>
          <w:rFonts w:ascii="Times New Roman" w:hAnsi="Times New Roman" w:cs="Times New Roman"/>
          <w:sz w:val="24"/>
          <w:szCs w:val="24"/>
        </w:rPr>
        <w:t xml:space="preserve"> new technology generated higher returns to land and labor than traditional technologies.</w:t>
      </w:r>
    </w:p>
    <w:p w:rsidR="00E72A10" w:rsidRPr="002F514D" w:rsidRDefault="00E72A10" w:rsidP="00E72A10">
      <w:pPr>
        <w:spacing w:after="0" w:line="480" w:lineRule="auto"/>
        <w:ind w:firstLine="720"/>
        <w:contextualSpacing/>
        <w:rPr>
          <w:rFonts w:ascii="Times New Roman" w:eastAsia="Times New Roman" w:hAnsi="Times New Roman" w:cs="Times New Roman"/>
          <w:sz w:val="24"/>
          <w:szCs w:val="24"/>
        </w:rPr>
      </w:pP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 AuthorYear="1"&gt;&lt;Author&gt;Bekele&lt;/Author&gt;&lt;Year&gt;2005&lt;/Year&gt;&lt;RecNum&gt;2&lt;/RecNum&gt;&lt;DisplayText&gt;Bekele (2005)&lt;/DisplayText&gt;&lt;record&gt;&lt;rec-number&gt;2&lt;/rec-number&gt;&lt;foreign-keys&gt;&lt;key app="EN" db-id="9ptsfrdrka5xvretx0jppaf0tf5prr9fdepf"&gt;2&lt;/key&gt;&lt;/foreign-keys&gt;&lt;ref-type name="Journal Article"&gt;17&lt;/ref-type&gt;&lt;contributors&gt;&lt;authors&gt;&lt;author&gt;Bekele, Wagayehu&lt;/author&gt;&lt;/authors&gt;&lt;/contributors&gt;&lt;auth-address&gt;Alemaya U&lt;/auth-address&gt;&lt;titles&gt;&lt;title&gt;Stochastic Dominance Analysis of Soil and Water Conservation in Subsistence Crop Production in the Eastern Ethiopian Highlands: The Case of the Hunde-Lafto Area&lt;/title&gt;&lt;secondary-title&gt;Environmental and Resource Economics&lt;/secondary-title&gt;&lt;/titles&gt;&lt;periodical&gt;&lt;full-title&gt;Environmental and Resource Economics&lt;/full-title&gt;&lt;/periodical&gt;&lt;pages&gt;533-550&lt;/pages&gt;&lt;volume&gt;32&lt;/volume&gt;&lt;number&gt;4&lt;/number&gt;&lt;keywords&gt;&lt;keyword&gt;Economic Development: Agriculture&lt;/keyword&gt;&lt;keyword&gt;Natural Resources&lt;/keyword&gt;&lt;keyword&gt;Energy&lt;/keyword&gt;&lt;keyword&gt;Environment&lt;/keyword&gt;&lt;keyword&gt;Other Primary Products O13&lt;/keyword&gt;&lt;keyword&gt;Land Ownership and Tenure&lt;/keyword&gt;&lt;keyword&gt;Land Reform&lt;/keyword&gt;&lt;keyword&gt;Land Use&lt;/keyword&gt;&lt;keyword&gt;Irrigation&lt;/keyword&gt;&lt;keyword&gt;Agriculture and Environment Q15&lt;/keyword&gt;&lt;keyword&gt;Renewable Resources and Conservation: Land Q24&lt;/keyword&gt;&lt;keyword&gt;Renewable Resources and Conservation: Water Q25&lt;/keyword&gt;&lt;/keywords&gt;&lt;dates&gt;&lt;year&gt;2005&lt;/year&gt;&lt;/dates&gt;&lt;isbn&gt;09246460&lt;/isbn&gt;&lt;accession-num&gt;0828600&lt;/accession-num&gt;&lt;urls&gt;&lt;related-urls&gt;&lt;url&gt;http://proxy.lib.utk.edu:90/login?url=http://search.ebscohost.com/login.aspx?direct=true&amp;amp;db=ecn&amp;amp;AN=0828600&amp;amp;scope=site&lt;/url&gt;&lt;url&gt;http://link.springer.com/journal/volumesAndIssues/10640&lt;/url&gt;&lt;/related-urls&gt;&lt;/urls&gt;&lt;electronic-resource-num&gt;http://link.springer.com/journal/volumesAndIssues/10640&lt;/electronic-resource-num&gt;&lt;remote-database-name&gt;ecn&lt;/remote-database-name&gt;&lt;remote-database-provider&gt;EBSCOhost&lt;/remote-database-provider&gt;&lt;/record&gt;&lt;/Cite&gt;&lt;/EndNote&gt;</w:instrText>
      </w:r>
      <w:r w:rsidRPr="002F514D">
        <w:rPr>
          <w:rFonts w:ascii="Times New Roman" w:hAnsi="Times New Roman" w:cs="Times New Roman"/>
          <w:sz w:val="24"/>
          <w:szCs w:val="24"/>
        </w:rPr>
        <w:fldChar w:fldCharType="separate"/>
      </w:r>
      <w:hyperlink w:anchor="_ENREF_9" w:tooltip="Bekele, 2005 #2" w:history="1">
        <w:r w:rsidR="00E17FF6" w:rsidRPr="002F514D">
          <w:rPr>
            <w:rFonts w:ascii="Times New Roman" w:hAnsi="Times New Roman" w:cs="Times New Roman"/>
            <w:noProof/>
            <w:sz w:val="24"/>
            <w:szCs w:val="24"/>
          </w:rPr>
          <w:t>Bekele (2005</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00F76734" w:rsidRPr="002F514D">
        <w:rPr>
          <w:rFonts w:ascii="Times New Roman" w:hAnsi="Times New Roman" w:cs="Times New Roman"/>
          <w:sz w:val="24"/>
          <w:szCs w:val="24"/>
        </w:rPr>
        <w:t xml:space="preserve"> found that adopting </w:t>
      </w:r>
      <w:r w:rsidRPr="002F514D">
        <w:rPr>
          <w:rFonts w:ascii="Times New Roman" w:hAnsi="Times New Roman" w:cs="Times New Roman"/>
          <w:sz w:val="24"/>
          <w:szCs w:val="24"/>
        </w:rPr>
        <w:t xml:space="preserve">soil and water conservation </w:t>
      </w:r>
      <w:r w:rsidR="003A26F3" w:rsidRPr="002F514D">
        <w:rPr>
          <w:rFonts w:ascii="Times New Roman" w:hAnsi="Times New Roman" w:cs="Times New Roman"/>
          <w:sz w:val="24"/>
          <w:szCs w:val="24"/>
        </w:rPr>
        <w:t>practices</w:t>
      </w:r>
      <w:r w:rsidRPr="002F514D">
        <w:rPr>
          <w:rFonts w:ascii="Times New Roman" w:hAnsi="Times New Roman" w:cs="Times New Roman"/>
          <w:sz w:val="24"/>
          <w:szCs w:val="24"/>
        </w:rPr>
        <w:t xml:space="preserve"> results in higher grain yield</w:t>
      </w:r>
      <w:r w:rsidR="00256387" w:rsidRPr="002F514D">
        <w:rPr>
          <w:rFonts w:ascii="Times New Roman" w:hAnsi="Times New Roman" w:cs="Times New Roman"/>
          <w:sz w:val="24"/>
          <w:szCs w:val="24"/>
        </w:rPr>
        <w:t>s</w:t>
      </w:r>
      <w:r w:rsidRPr="002F514D">
        <w:rPr>
          <w:rFonts w:ascii="Times New Roman" w:hAnsi="Times New Roman" w:cs="Times New Roman"/>
          <w:sz w:val="24"/>
          <w:szCs w:val="24"/>
        </w:rPr>
        <w:t xml:space="preserve"> and net return</w:t>
      </w:r>
      <w:r w:rsidR="00256387" w:rsidRPr="002F514D">
        <w:rPr>
          <w:rFonts w:ascii="Times New Roman" w:hAnsi="Times New Roman" w:cs="Times New Roman"/>
          <w:sz w:val="24"/>
          <w:szCs w:val="24"/>
        </w:rPr>
        <w:t>s</w:t>
      </w:r>
      <w:r w:rsidRPr="002F514D">
        <w:rPr>
          <w:rFonts w:ascii="Times New Roman" w:hAnsi="Times New Roman" w:cs="Times New Roman"/>
          <w:sz w:val="24"/>
          <w:szCs w:val="24"/>
        </w:rPr>
        <w:t xml:space="preserve"> than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methods in Ethiopia. Using stochastic dominance, Bekele found that the soil and water conservation strategy dominated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practices</w:t>
      </w:r>
      <w:r w:rsidR="00256387" w:rsidRPr="002F514D">
        <w:rPr>
          <w:rFonts w:ascii="Times New Roman" w:hAnsi="Times New Roman" w:cs="Times New Roman"/>
          <w:sz w:val="24"/>
          <w:szCs w:val="24"/>
        </w:rPr>
        <w:t xml:space="preserve"> by second degree stochastic dominance</w:t>
      </w:r>
      <w:r w:rsidRPr="002F514D">
        <w:rPr>
          <w:rFonts w:ascii="Times New Roman" w:hAnsi="Times New Roman" w:cs="Times New Roman"/>
          <w:sz w:val="24"/>
          <w:szCs w:val="24"/>
        </w:rPr>
        <w:t xml:space="preserve"> at lower levels of yield and income that often correspond</w:t>
      </w:r>
      <w:r w:rsidR="00256387" w:rsidRPr="002F514D">
        <w:rPr>
          <w:rFonts w:ascii="Times New Roman" w:hAnsi="Times New Roman" w:cs="Times New Roman"/>
          <w:sz w:val="24"/>
          <w:szCs w:val="24"/>
        </w:rPr>
        <w:t>ed</w:t>
      </w:r>
      <w:r w:rsidRPr="002F514D">
        <w:rPr>
          <w:rFonts w:ascii="Times New Roman" w:hAnsi="Times New Roman" w:cs="Times New Roman"/>
          <w:sz w:val="24"/>
          <w:szCs w:val="24"/>
        </w:rPr>
        <w:t xml:space="preserve"> to unfavorable rainfall conditions. In other words, the soil and water conservation strategy was a preferred strategy to cope with drought conditions</w:t>
      </w:r>
      <w:r w:rsidR="003A26F3" w:rsidRPr="002F514D">
        <w:rPr>
          <w:rFonts w:ascii="Times New Roman" w:hAnsi="Times New Roman" w:cs="Times New Roman"/>
          <w:sz w:val="24"/>
          <w:szCs w:val="24"/>
        </w:rPr>
        <w:t xml:space="preserve"> for risk-averse farmers</w:t>
      </w:r>
      <w:r w:rsidRPr="002F514D">
        <w:rPr>
          <w:rFonts w:ascii="Times New Roman" w:hAnsi="Times New Roman" w:cs="Times New Roman"/>
          <w:sz w:val="24"/>
          <w:szCs w:val="24"/>
        </w:rPr>
        <w:t>.</w:t>
      </w:r>
    </w:p>
    <w:p w:rsidR="00E72A10" w:rsidRPr="002F514D" w:rsidRDefault="00E72A10" w:rsidP="00E72A10">
      <w:pPr>
        <w:spacing w:after="0" w:line="48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ab/>
      </w:r>
      <w:r w:rsidRPr="002F514D">
        <w:rPr>
          <w:rFonts w:ascii="Times New Roman" w:eastAsia="Times New Roman" w:hAnsi="Times New Roman" w:cs="Times New Roman"/>
          <w:sz w:val="24"/>
          <w:szCs w:val="24"/>
        </w:rPr>
        <w:fldChar w:fldCharType="begin"/>
      </w:r>
      <w:r w:rsidRPr="002F514D">
        <w:rPr>
          <w:rFonts w:ascii="Times New Roman" w:eastAsia="Times New Roman" w:hAnsi="Times New Roman" w:cs="Times New Roman"/>
          <w:sz w:val="24"/>
          <w:szCs w:val="24"/>
        </w:rPr>
        <w:instrText xml:space="preserve"> ADDIN EN.CITE &lt;EndNote&gt;&lt;Cite AuthorYear="1"&gt;&lt;Author&gt;Ngwira&lt;/Author&gt;&lt;Year&gt;2013&lt;/Year&gt;&lt;RecNum&gt;38&lt;/RecNum&gt;&lt;DisplayText&gt;Ngwira et al. (2013)&lt;/DisplayText&gt;&lt;record&gt;&lt;rec-number&gt;38&lt;/rec-number&gt;&lt;foreign-keys&gt;&lt;key app="EN" db-id="t2ppt2w2mp5axiep59jxddw69r9wa5vav2ad"&gt;38&lt;/key&gt;&lt;/foreign-keys&gt;&lt;ref-type name="Journal Article"&gt;17&lt;/ref-type&gt;&lt;contributors&gt;&lt;authors&gt;&lt;author&gt;Ngwira, AR&lt;/author&gt;&lt;author&gt;Thierfelder, C&lt;/author&gt;&lt;author&gt;Eash, N&lt;/author&gt;&lt;author&gt;Lambert, DM&lt;/author&gt;&lt;/authors&gt;&lt;/contributors&gt;&lt;titles&gt;&lt;title&gt;Risk and maize-based cropping systems for smallholder Malawi farmers using conservation agriculture technologies&lt;/title&gt;&lt;secondary-title&gt;Experimental Agriculture&lt;/secondary-title&gt;&lt;/titles&gt;&lt;periodical&gt;&lt;full-title&gt;Experimental Agriculture&lt;/full-title&gt;&lt;/periodical&gt;&lt;pages&gt;483-503&lt;/pages&gt;&lt;volume&gt;49&lt;/volume&gt;&lt;number&gt;04&lt;/number&gt;&lt;dates&gt;&lt;year&gt;2013&lt;/year&gt;&lt;/dates&gt;&lt;isbn&gt;1469-4441&lt;/isbn&gt;&lt;urls&gt;&lt;/urls&gt;&lt;electronic-resource-num&gt;doi: http://dx.doi.org/10.1017/S0014479713000306&lt;/electronic-resource-num&gt;&lt;/record&gt;&lt;/Cite&gt;&lt;/EndNote&gt;</w:instrText>
      </w:r>
      <w:r w:rsidRPr="002F514D">
        <w:rPr>
          <w:rFonts w:ascii="Times New Roman" w:eastAsia="Times New Roman" w:hAnsi="Times New Roman" w:cs="Times New Roman"/>
          <w:sz w:val="24"/>
          <w:szCs w:val="24"/>
        </w:rPr>
        <w:fldChar w:fldCharType="separate"/>
      </w:r>
      <w:hyperlink w:anchor="_ENREF_49" w:tooltip="Ngwira, 2013 #38" w:history="1">
        <w:r w:rsidR="00E17FF6" w:rsidRPr="002F514D">
          <w:rPr>
            <w:rFonts w:ascii="Times New Roman" w:eastAsia="Times New Roman" w:hAnsi="Times New Roman" w:cs="Times New Roman"/>
            <w:noProof/>
            <w:sz w:val="24"/>
            <w:szCs w:val="24"/>
          </w:rPr>
          <w:t>Ngwira et al. (2013</w:t>
        </w:r>
      </w:hyperlink>
      <w:r w:rsidRPr="002F514D">
        <w:rPr>
          <w:rFonts w:ascii="Times New Roman" w:eastAsia="Times New Roman" w:hAnsi="Times New Roman" w:cs="Times New Roman"/>
          <w:noProof/>
          <w:sz w:val="24"/>
          <w:szCs w:val="24"/>
        </w:rPr>
        <w:t>)</w:t>
      </w:r>
      <w:r w:rsidRPr="002F514D">
        <w:rPr>
          <w:rFonts w:ascii="Times New Roman" w:eastAsia="Times New Roman" w:hAnsi="Times New Roman" w:cs="Times New Roman"/>
          <w:sz w:val="24"/>
          <w:szCs w:val="24"/>
        </w:rPr>
        <w:fldChar w:fldCharType="end"/>
      </w:r>
      <w:r w:rsidRPr="002F514D">
        <w:rPr>
          <w:rFonts w:ascii="Times New Roman" w:eastAsia="Times New Roman" w:hAnsi="Times New Roman" w:cs="Times New Roman"/>
          <w:sz w:val="24"/>
          <w:szCs w:val="24"/>
        </w:rPr>
        <w:t xml:space="preserve"> examined the riskiness of economic returns of minimum or reduced tillage technologies based on maize grain yield in Mala</w:t>
      </w:r>
      <w:r w:rsidR="003A26F3" w:rsidRPr="002F514D">
        <w:rPr>
          <w:rFonts w:ascii="Times New Roman" w:eastAsia="Times New Roman" w:hAnsi="Times New Roman" w:cs="Times New Roman"/>
          <w:sz w:val="24"/>
          <w:szCs w:val="24"/>
        </w:rPr>
        <w:t>wi using stochastic dominance,</w:t>
      </w:r>
      <w:r w:rsidRPr="002F514D">
        <w:rPr>
          <w:rFonts w:ascii="Times New Roman" w:eastAsia="Times New Roman" w:hAnsi="Times New Roman" w:cs="Times New Roman"/>
          <w:sz w:val="24"/>
          <w:szCs w:val="24"/>
        </w:rPr>
        <w:t xml:space="preserve"> mean-variance </w:t>
      </w:r>
      <w:r w:rsidR="003A26F3" w:rsidRPr="002F514D">
        <w:rPr>
          <w:rFonts w:ascii="Times New Roman" w:eastAsia="Times New Roman" w:hAnsi="Times New Roman" w:cs="Times New Roman"/>
          <w:sz w:val="24"/>
          <w:szCs w:val="24"/>
        </w:rPr>
        <w:t>criteria</w:t>
      </w:r>
      <w:r w:rsidRPr="002F514D">
        <w:rPr>
          <w:rFonts w:ascii="Times New Roman" w:eastAsia="Times New Roman" w:hAnsi="Times New Roman" w:cs="Times New Roman"/>
          <w:sz w:val="24"/>
          <w:szCs w:val="24"/>
        </w:rPr>
        <w:t xml:space="preserve">, and relative risk aversion criteria. They found that maize grain yields and net returns from minimum and reduced tillage treatments exceeded the </w:t>
      </w:r>
      <w:r w:rsidR="008361E0" w:rsidRPr="002F514D">
        <w:rPr>
          <w:rFonts w:ascii="Times New Roman" w:eastAsia="Times New Roman" w:hAnsi="Times New Roman" w:cs="Times New Roman"/>
          <w:sz w:val="24"/>
          <w:szCs w:val="24"/>
        </w:rPr>
        <w:t>conventional</w:t>
      </w:r>
      <w:r w:rsidRPr="002F514D">
        <w:rPr>
          <w:rFonts w:ascii="Times New Roman" w:eastAsia="Times New Roman" w:hAnsi="Times New Roman" w:cs="Times New Roman"/>
          <w:sz w:val="24"/>
          <w:szCs w:val="24"/>
        </w:rPr>
        <w:t xml:space="preserve"> </w:t>
      </w:r>
      <w:r w:rsidR="00AA025A" w:rsidRPr="002F514D">
        <w:rPr>
          <w:rFonts w:ascii="Times New Roman" w:eastAsia="Times New Roman" w:hAnsi="Times New Roman" w:cs="Times New Roman"/>
          <w:sz w:val="24"/>
          <w:szCs w:val="24"/>
        </w:rPr>
        <w:t>control</w:t>
      </w:r>
      <w:r w:rsidRPr="002F514D">
        <w:rPr>
          <w:rFonts w:ascii="Times New Roman" w:eastAsia="Times New Roman" w:hAnsi="Times New Roman" w:cs="Times New Roman"/>
          <w:sz w:val="24"/>
          <w:szCs w:val="24"/>
        </w:rPr>
        <w:t xml:space="preserve"> </w:t>
      </w:r>
      <w:r w:rsidRPr="002F514D">
        <w:rPr>
          <w:rFonts w:ascii="Times New Roman" w:eastAsia="Times New Roman" w:hAnsi="Times New Roman" w:cs="Times New Roman"/>
          <w:sz w:val="24"/>
          <w:szCs w:val="24"/>
        </w:rPr>
        <w:lastRenderedPageBreak/>
        <w:t>treatment. Usi</w:t>
      </w:r>
      <w:r w:rsidR="00256387" w:rsidRPr="002F514D">
        <w:rPr>
          <w:rFonts w:ascii="Times New Roman" w:eastAsia="Times New Roman" w:hAnsi="Times New Roman" w:cs="Times New Roman"/>
          <w:sz w:val="24"/>
          <w:szCs w:val="24"/>
        </w:rPr>
        <w:t>ng stochastic dominance criteria</w:t>
      </w:r>
      <w:r w:rsidRPr="002F514D">
        <w:rPr>
          <w:rFonts w:ascii="Times New Roman" w:eastAsia="Times New Roman" w:hAnsi="Times New Roman" w:cs="Times New Roman"/>
          <w:sz w:val="24"/>
          <w:szCs w:val="24"/>
        </w:rPr>
        <w:t xml:space="preserve">, they found </w:t>
      </w:r>
      <w:r w:rsidR="00256387" w:rsidRPr="002F514D">
        <w:rPr>
          <w:rFonts w:ascii="Times New Roman" w:eastAsia="Times New Roman" w:hAnsi="Times New Roman" w:cs="Times New Roman"/>
          <w:sz w:val="24"/>
          <w:szCs w:val="24"/>
        </w:rPr>
        <w:t xml:space="preserve">that </w:t>
      </w:r>
      <w:r w:rsidRPr="002F514D">
        <w:rPr>
          <w:rFonts w:ascii="Times New Roman" w:eastAsia="Times New Roman" w:hAnsi="Times New Roman" w:cs="Times New Roman"/>
          <w:sz w:val="24"/>
          <w:szCs w:val="24"/>
        </w:rPr>
        <w:t xml:space="preserve">minimum and reduced tillage </w:t>
      </w:r>
      <w:r w:rsidR="00256387" w:rsidRPr="002F514D">
        <w:rPr>
          <w:rFonts w:ascii="Times New Roman" w:eastAsia="Times New Roman" w:hAnsi="Times New Roman" w:cs="Times New Roman"/>
          <w:sz w:val="24"/>
          <w:szCs w:val="24"/>
        </w:rPr>
        <w:t>technologies we</w:t>
      </w:r>
      <w:r w:rsidRPr="002F514D">
        <w:rPr>
          <w:rFonts w:ascii="Times New Roman" w:eastAsia="Times New Roman" w:hAnsi="Times New Roman" w:cs="Times New Roman"/>
          <w:sz w:val="24"/>
          <w:szCs w:val="24"/>
        </w:rPr>
        <w:t>re preferred by risk-aver</w:t>
      </w:r>
      <w:r w:rsidR="00AF681A" w:rsidRPr="002F514D">
        <w:rPr>
          <w:rFonts w:ascii="Times New Roman" w:eastAsia="Times New Roman" w:hAnsi="Times New Roman" w:cs="Times New Roman"/>
          <w:sz w:val="24"/>
          <w:szCs w:val="24"/>
        </w:rPr>
        <w:t>se farmers</w:t>
      </w:r>
      <w:r w:rsidRPr="002F514D">
        <w:rPr>
          <w:rFonts w:ascii="Times New Roman" w:eastAsia="Times New Roman" w:hAnsi="Times New Roman" w:cs="Times New Roman"/>
          <w:sz w:val="24"/>
          <w:szCs w:val="24"/>
        </w:rPr>
        <w:t xml:space="preserve"> compared to </w:t>
      </w:r>
      <w:r w:rsidR="008361E0" w:rsidRPr="002F514D">
        <w:rPr>
          <w:rFonts w:ascii="Times New Roman" w:eastAsia="Times New Roman" w:hAnsi="Times New Roman" w:cs="Times New Roman"/>
          <w:sz w:val="24"/>
          <w:szCs w:val="24"/>
        </w:rPr>
        <w:t>conventional</w:t>
      </w:r>
      <w:r w:rsidRPr="002F514D">
        <w:rPr>
          <w:rFonts w:ascii="Times New Roman" w:eastAsia="Times New Roman" w:hAnsi="Times New Roman" w:cs="Times New Roman"/>
          <w:sz w:val="24"/>
          <w:szCs w:val="24"/>
        </w:rPr>
        <w:t xml:space="preserve"> maize production systems.</w:t>
      </w:r>
    </w:p>
    <w:p w:rsidR="00D4684B" w:rsidRPr="002F514D" w:rsidRDefault="00E72A10" w:rsidP="00D4684B">
      <w:pPr>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 AuthorYear="1"&gt;&lt;Author&gt;Mazvimavi&lt;/Author&gt;&lt;Year&gt;2009&lt;/Year&gt;&lt;RecNum&gt;31&lt;/RecNum&gt;&lt;DisplayText&gt;Mazvimavi and Twomlow (2009)&lt;/DisplayText&gt;&lt;record&gt;&lt;rec-number&gt;31&lt;/rec-number&gt;&lt;foreign-keys&gt;&lt;key app="EN" db-id="t2ppt2w2mp5axiep59jxddw69r9wa5vav2ad"&gt;31&lt;/key&gt;&lt;/foreign-keys&gt;&lt;ref-type name="Journal Article"&gt;17&lt;/ref-type&gt;&lt;contributors&gt;&lt;authors&gt;&lt;author&gt;Mazvimavi, Kizito&lt;/author&gt;&lt;author&gt;Twomlow, Steve&lt;/author&gt;&lt;/authors&gt;&lt;/contributors&gt;&lt;titles&gt;&lt;title&gt;Socioeconomic and institutional factors influencing adoption of conservation farming by vulnerable households in Zimbabwe&lt;/title&gt;&lt;secondary-title&gt;Agricultural Systems&lt;/secondary-title&gt;&lt;/titles&gt;&lt;periodical&gt;&lt;full-title&gt;Agricultural Systems&lt;/full-title&gt;&lt;/periodical&gt;&lt;pages&gt;20-29&lt;/pages&gt;&lt;volume&gt;101&lt;/volume&gt;&lt;number&gt;1&lt;/number&gt;&lt;dates&gt;&lt;year&gt;2009&lt;/year&gt;&lt;/dates&gt;&lt;isbn&gt;0308-521X&lt;/isbn&gt;&lt;urls&gt;&lt;/urls&gt;&lt;electronic-resource-num&gt;doi: 10.1016/j.agsy.2009.02.002&lt;/electronic-resource-num&gt;&lt;/record&gt;&lt;/Cite&gt;&lt;/EndNote&gt;</w:instrText>
      </w:r>
      <w:r w:rsidRPr="002F514D">
        <w:rPr>
          <w:rFonts w:ascii="Times New Roman" w:hAnsi="Times New Roman" w:cs="Times New Roman"/>
          <w:sz w:val="24"/>
          <w:szCs w:val="24"/>
        </w:rPr>
        <w:fldChar w:fldCharType="separate"/>
      </w:r>
      <w:hyperlink w:anchor="_ENREF_44" w:tooltip="Mazvimavi, 2009 #31" w:history="1">
        <w:r w:rsidR="00E17FF6" w:rsidRPr="002F514D">
          <w:rPr>
            <w:rFonts w:ascii="Times New Roman" w:hAnsi="Times New Roman" w:cs="Times New Roman"/>
            <w:noProof/>
            <w:sz w:val="24"/>
            <w:szCs w:val="24"/>
          </w:rPr>
          <w:t>Mazvimavi and Twomlow (2009</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used </w:t>
      </w:r>
      <w:r w:rsidR="00AF681A" w:rsidRPr="002F514D">
        <w:rPr>
          <w:rFonts w:ascii="Times New Roman" w:hAnsi="Times New Roman" w:cs="Times New Roman"/>
          <w:sz w:val="24"/>
          <w:szCs w:val="24"/>
        </w:rPr>
        <w:t xml:space="preserve">an </w:t>
      </w:r>
      <w:r w:rsidRPr="002F514D">
        <w:rPr>
          <w:rFonts w:ascii="Times New Roman" w:hAnsi="Times New Roman" w:cs="Times New Roman"/>
          <w:sz w:val="24"/>
          <w:szCs w:val="24"/>
        </w:rPr>
        <w:t>enterprise budget analysis to compare agricultural practices in Zimbabwe. They found that institutional support and agro-ecological location influenced the adoption intensity of different CA</w:t>
      </w:r>
      <w:r w:rsidR="00AF681A" w:rsidRPr="002F514D">
        <w:rPr>
          <w:rFonts w:ascii="Times New Roman" w:hAnsi="Times New Roman" w:cs="Times New Roman"/>
          <w:sz w:val="24"/>
          <w:szCs w:val="24"/>
        </w:rPr>
        <w:t>P</w:t>
      </w:r>
      <w:r w:rsidRPr="002F514D">
        <w:rPr>
          <w:rFonts w:ascii="Times New Roman" w:hAnsi="Times New Roman" w:cs="Times New Roman"/>
          <w:sz w:val="24"/>
          <w:szCs w:val="24"/>
        </w:rPr>
        <w:t xml:space="preserve"> components. There were significant yield gains realized with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and CA</w:t>
      </w:r>
      <w:r w:rsidR="002C1226" w:rsidRPr="002F514D">
        <w:rPr>
          <w:rFonts w:ascii="Times New Roman" w:hAnsi="Times New Roman" w:cs="Times New Roman"/>
          <w:sz w:val="24"/>
          <w:szCs w:val="24"/>
        </w:rPr>
        <w:t>P</w:t>
      </w:r>
      <w:r w:rsidRPr="002F514D">
        <w:rPr>
          <w:rFonts w:ascii="Times New Roman" w:hAnsi="Times New Roman" w:cs="Times New Roman"/>
          <w:sz w:val="24"/>
          <w:szCs w:val="24"/>
        </w:rPr>
        <w:t xml:space="preserve"> were preferred to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tillage practices.</w:t>
      </w:r>
    </w:p>
    <w:p w:rsidR="0008188A" w:rsidRPr="002F514D" w:rsidRDefault="0008188A" w:rsidP="0008188A">
      <w:pPr>
        <w:shd w:val="clear" w:color="auto" w:fill="FFFFFF"/>
        <w:spacing w:after="0" w:line="480" w:lineRule="auto"/>
        <w:ind w:firstLine="720"/>
        <w:rPr>
          <w:rFonts w:ascii="Times New Roman" w:eastAsia="Times New Roman" w:hAnsi="Times New Roman" w:cs="Times New Roman"/>
          <w:color w:val="000000"/>
          <w:sz w:val="24"/>
          <w:szCs w:val="24"/>
          <w:shd w:val="clear" w:color="auto" w:fill="FFFFFF"/>
        </w:rPr>
      </w:pPr>
      <w:r w:rsidRPr="002F514D">
        <w:rPr>
          <w:rFonts w:ascii="Times New Roman" w:eastAsia="Times New Roman" w:hAnsi="Times New Roman" w:cs="Times New Roman"/>
          <w:color w:val="000000"/>
          <w:sz w:val="24"/>
          <w:szCs w:val="24"/>
          <w:shd w:val="clear" w:color="auto" w:fill="FFFFFF"/>
        </w:rPr>
        <w:t>Alternative view</w:t>
      </w:r>
      <w:r w:rsidR="00AF681A" w:rsidRPr="002F514D">
        <w:rPr>
          <w:rFonts w:ascii="Times New Roman" w:eastAsia="Times New Roman" w:hAnsi="Times New Roman" w:cs="Times New Roman"/>
          <w:color w:val="000000"/>
          <w:sz w:val="24"/>
          <w:szCs w:val="24"/>
          <w:shd w:val="clear" w:color="auto" w:fill="FFFFFF"/>
        </w:rPr>
        <w:t>s</w:t>
      </w:r>
      <w:r w:rsidRPr="002F514D">
        <w:rPr>
          <w:rFonts w:ascii="Times New Roman" w:eastAsia="Times New Roman" w:hAnsi="Times New Roman" w:cs="Times New Roman"/>
          <w:color w:val="000000"/>
          <w:sz w:val="24"/>
          <w:szCs w:val="24"/>
          <w:shd w:val="clear" w:color="auto" w:fill="FFFFFF"/>
        </w:rPr>
        <w:t xml:space="preserve"> on </w:t>
      </w:r>
      <w:r w:rsidR="00AF681A" w:rsidRPr="002F514D">
        <w:rPr>
          <w:rFonts w:ascii="Times New Roman" w:eastAsia="Times New Roman" w:hAnsi="Times New Roman" w:cs="Times New Roman"/>
          <w:color w:val="000000"/>
          <w:sz w:val="24"/>
          <w:szCs w:val="24"/>
          <w:shd w:val="clear" w:color="auto" w:fill="FFFFFF"/>
        </w:rPr>
        <w:t xml:space="preserve">the effectiveness of </w:t>
      </w:r>
      <w:r w:rsidRPr="002F514D">
        <w:rPr>
          <w:rFonts w:ascii="Times New Roman" w:eastAsia="Times New Roman" w:hAnsi="Times New Roman" w:cs="Times New Roman"/>
          <w:color w:val="000000"/>
          <w:sz w:val="24"/>
          <w:szCs w:val="24"/>
          <w:shd w:val="clear" w:color="auto" w:fill="FFFFFF"/>
        </w:rPr>
        <w:t xml:space="preserve">conservation agriculture and smallholder farming in sub Saharan Africa (SSA) were also provided by </w:t>
      </w:r>
      <w:r w:rsidRPr="002F514D">
        <w:rPr>
          <w:rFonts w:ascii="Times New Roman" w:eastAsia="Times New Roman" w:hAnsi="Times New Roman" w:cs="Times New Roman"/>
          <w:color w:val="000000"/>
          <w:sz w:val="24"/>
          <w:szCs w:val="24"/>
          <w:shd w:val="clear" w:color="auto" w:fill="FFFFFF"/>
        </w:rPr>
        <w:fldChar w:fldCharType="begin"/>
      </w:r>
      <w:r w:rsidR="00AF681A" w:rsidRPr="002F514D">
        <w:rPr>
          <w:rFonts w:ascii="Times New Roman" w:eastAsia="Times New Roman" w:hAnsi="Times New Roman" w:cs="Times New Roman"/>
          <w:color w:val="000000"/>
          <w:sz w:val="24"/>
          <w:szCs w:val="24"/>
          <w:shd w:val="clear" w:color="auto" w:fill="FFFFFF"/>
        </w:rPr>
        <w:instrText xml:space="preserve"> ADDIN EN.CITE &lt;EndNote&gt;&lt;Cite AuthorYear="1"&gt;&lt;Author&gt;Giller&lt;/Author&gt;&lt;Year&gt;2009&lt;/Year&gt;&lt;RecNum&gt;16&lt;/RecNum&gt;&lt;DisplayText&gt;Giller et al. (2009)&lt;/DisplayText&gt;&lt;record&gt;&lt;rec-number&gt;16&lt;/rec-number&gt;&lt;foreign-keys&gt;&lt;key app="EN" db-id="t2ppt2w2mp5axiep59jxddw69r9wa5vav2ad"&gt;16&lt;/key&gt;&lt;/foreign-keys&gt;&lt;ref-type name="Journal Article"&gt;17&lt;/ref-type&gt;&lt;contributors&gt;&lt;authors&gt;&lt;author&gt;Giller, Ken E&lt;/author&gt;&lt;author&gt;Witter, Ernst&lt;/author&gt;&lt;author&gt;Corbeels, Marc&lt;/author&gt;&lt;author&gt;Tittonell, Pablo&lt;/author&gt;&lt;/authors&gt;&lt;/contributors&gt;&lt;titles&gt;&lt;title&gt;Conservation agriculture and smallholder farming in Africa: the heretics’ view&lt;/title&gt;&lt;secondary-title&gt;Field crops research&lt;/secondary-title&gt;&lt;/titles&gt;&lt;periodical&gt;&lt;full-title&gt;Field crops research&lt;/full-title&gt;&lt;/periodical&gt;&lt;pages&gt;23-34&lt;/pages&gt;&lt;volume&gt;114&lt;/volume&gt;&lt;number&gt;1&lt;/number&gt;&lt;dates&gt;&lt;year&gt;2009&lt;/year&gt;&lt;/dates&gt;&lt;isbn&gt;0378-4290&lt;/isbn&gt;&lt;urls&gt;&lt;/urls&gt;&lt;electronic-resource-num&gt;doi: 10.1016/j.fcr.2009.06.017&lt;/electronic-resource-num&gt;&lt;/record&gt;&lt;/Cite&gt;&lt;/EndNote&gt;</w:instrText>
      </w:r>
      <w:r w:rsidRPr="002F514D">
        <w:rPr>
          <w:rFonts w:ascii="Times New Roman" w:eastAsia="Times New Roman" w:hAnsi="Times New Roman" w:cs="Times New Roman"/>
          <w:color w:val="000000"/>
          <w:sz w:val="24"/>
          <w:szCs w:val="24"/>
          <w:shd w:val="clear" w:color="auto" w:fill="FFFFFF"/>
        </w:rPr>
        <w:fldChar w:fldCharType="separate"/>
      </w:r>
      <w:hyperlink w:anchor="_ENREF_26" w:tooltip="Giller, 2009 #16" w:history="1">
        <w:r w:rsidR="00E17FF6" w:rsidRPr="002F514D">
          <w:rPr>
            <w:rFonts w:ascii="Times New Roman" w:eastAsia="Times New Roman" w:hAnsi="Times New Roman" w:cs="Times New Roman"/>
            <w:noProof/>
            <w:color w:val="000000"/>
            <w:sz w:val="24"/>
            <w:szCs w:val="24"/>
            <w:shd w:val="clear" w:color="auto" w:fill="FFFFFF"/>
          </w:rPr>
          <w:t>Giller et al. (2009</w:t>
        </w:r>
      </w:hyperlink>
      <w:r w:rsidR="00AF681A" w:rsidRPr="002F514D">
        <w:rPr>
          <w:rFonts w:ascii="Times New Roman" w:eastAsia="Times New Roman" w:hAnsi="Times New Roman" w:cs="Times New Roman"/>
          <w:noProof/>
          <w:color w:val="000000"/>
          <w:sz w:val="24"/>
          <w:szCs w:val="24"/>
          <w:shd w:val="clear" w:color="auto" w:fill="FFFFFF"/>
        </w:rPr>
        <w:t>)</w:t>
      </w:r>
      <w:r w:rsidRPr="002F514D">
        <w:rPr>
          <w:rFonts w:ascii="Times New Roman" w:eastAsia="Times New Roman" w:hAnsi="Times New Roman" w:cs="Times New Roman"/>
          <w:color w:val="000000"/>
          <w:sz w:val="24"/>
          <w:szCs w:val="24"/>
          <w:shd w:val="clear" w:color="auto" w:fill="FFFFFF"/>
        </w:rPr>
        <w:fldChar w:fldCharType="end"/>
      </w:r>
      <w:r w:rsidRPr="002F514D">
        <w:rPr>
          <w:rFonts w:ascii="Times New Roman" w:eastAsia="Times New Roman" w:hAnsi="Times New Roman" w:cs="Times New Roman"/>
          <w:color w:val="000000"/>
          <w:sz w:val="24"/>
          <w:szCs w:val="24"/>
          <w:shd w:val="clear" w:color="auto" w:fill="FFFFFF"/>
        </w:rPr>
        <w:t>. They concluded that under present circumstances CA</w:t>
      </w:r>
      <w:r w:rsidR="00E979BD" w:rsidRPr="002F514D">
        <w:rPr>
          <w:rFonts w:ascii="Times New Roman" w:eastAsia="Times New Roman" w:hAnsi="Times New Roman" w:cs="Times New Roman"/>
          <w:color w:val="000000"/>
          <w:sz w:val="24"/>
          <w:szCs w:val="24"/>
          <w:shd w:val="clear" w:color="auto" w:fill="FFFFFF"/>
        </w:rPr>
        <w:t xml:space="preserve"> practices</w:t>
      </w:r>
      <w:r w:rsidRPr="002F514D">
        <w:rPr>
          <w:rFonts w:ascii="Times New Roman" w:eastAsia="Times New Roman" w:hAnsi="Times New Roman" w:cs="Times New Roman"/>
          <w:color w:val="000000"/>
          <w:sz w:val="24"/>
          <w:szCs w:val="24"/>
          <w:shd w:val="clear" w:color="auto" w:fill="FFFFFF"/>
        </w:rPr>
        <w:t xml:space="preserve"> are inappropriate for the vast majority of resource-constrained smallholder farmers and farming systems in SSA. They also </w:t>
      </w:r>
      <w:r w:rsidR="00AF681A" w:rsidRPr="002F514D">
        <w:rPr>
          <w:rFonts w:ascii="Times New Roman" w:eastAsia="Times New Roman" w:hAnsi="Times New Roman" w:cs="Times New Roman"/>
          <w:color w:val="000000"/>
          <w:sz w:val="24"/>
          <w:szCs w:val="24"/>
          <w:shd w:val="clear" w:color="auto" w:fill="FFFFFF"/>
        </w:rPr>
        <w:t xml:space="preserve">concluded that conservation agriculture </w:t>
      </w:r>
      <w:r w:rsidRPr="002F514D">
        <w:rPr>
          <w:rFonts w:ascii="Times New Roman" w:eastAsia="Times New Roman" w:hAnsi="Times New Roman" w:cs="Times New Roman"/>
          <w:color w:val="000000"/>
          <w:sz w:val="24"/>
          <w:szCs w:val="24"/>
          <w:shd w:val="clear" w:color="auto" w:fill="FFFFFF"/>
        </w:rPr>
        <w:t>is one approach that can offer substantial</w:t>
      </w:r>
      <w:r w:rsidR="00AF681A" w:rsidRPr="002F514D">
        <w:rPr>
          <w:rFonts w:ascii="Times New Roman" w:eastAsia="Times New Roman" w:hAnsi="Times New Roman" w:cs="Times New Roman"/>
          <w:color w:val="000000"/>
          <w:sz w:val="24"/>
          <w:szCs w:val="24"/>
          <w:shd w:val="clear" w:color="auto" w:fill="FFFFFF"/>
        </w:rPr>
        <w:t xml:space="preserve"> benefits for certain types of</w:t>
      </w:r>
      <w:r w:rsidRPr="002F514D">
        <w:rPr>
          <w:rFonts w:ascii="Times New Roman" w:eastAsia="Times New Roman" w:hAnsi="Times New Roman" w:cs="Times New Roman"/>
          <w:color w:val="000000"/>
          <w:sz w:val="24"/>
          <w:szCs w:val="24"/>
          <w:shd w:val="clear" w:color="auto" w:fill="FFFFFF"/>
        </w:rPr>
        <w:t xml:space="preserve"> farmers in certain locations at certain times, </w:t>
      </w:r>
      <w:r w:rsidR="00AF681A" w:rsidRPr="002F514D">
        <w:rPr>
          <w:rFonts w:ascii="Times New Roman" w:eastAsia="Times New Roman" w:hAnsi="Times New Roman" w:cs="Times New Roman"/>
          <w:color w:val="000000"/>
          <w:sz w:val="24"/>
          <w:szCs w:val="24"/>
          <w:shd w:val="clear" w:color="auto" w:fill="FFFFFF"/>
        </w:rPr>
        <w:t>realizing the plurality</w:t>
      </w:r>
      <w:r w:rsidRPr="002F514D">
        <w:rPr>
          <w:rFonts w:ascii="Times New Roman" w:eastAsia="Times New Roman" w:hAnsi="Times New Roman" w:cs="Times New Roman"/>
          <w:color w:val="000000"/>
          <w:sz w:val="24"/>
          <w:szCs w:val="24"/>
          <w:shd w:val="clear" w:color="auto" w:fill="FFFFFF"/>
        </w:rPr>
        <w:t xml:space="preserve"> of farmers in terms of risk preferences, resource endowments and plant growing conditions. The different opinions require </w:t>
      </w:r>
      <w:r w:rsidR="00AF681A" w:rsidRPr="002F514D">
        <w:rPr>
          <w:rFonts w:ascii="Times New Roman" w:eastAsia="Times New Roman" w:hAnsi="Times New Roman" w:cs="Times New Roman"/>
          <w:color w:val="000000"/>
          <w:sz w:val="24"/>
          <w:szCs w:val="24"/>
          <w:shd w:val="clear" w:color="auto" w:fill="FFFFFF"/>
        </w:rPr>
        <w:t>targeted</w:t>
      </w:r>
      <w:r w:rsidRPr="002F514D">
        <w:rPr>
          <w:rFonts w:ascii="Times New Roman" w:eastAsia="Times New Roman" w:hAnsi="Times New Roman" w:cs="Times New Roman"/>
          <w:color w:val="000000"/>
          <w:sz w:val="24"/>
          <w:szCs w:val="24"/>
          <w:shd w:val="clear" w:color="auto" w:fill="FFFFFF"/>
        </w:rPr>
        <w:t xml:space="preserve"> research to identify where and how particular </w:t>
      </w:r>
      <w:r w:rsidR="00E979BD" w:rsidRPr="002F514D">
        <w:rPr>
          <w:rFonts w:ascii="Times New Roman" w:eastAsia="Times New Roman" w:hAnsi="Times New Roman" w:cs="Times New Roman"/>
          <w:color w:val="000000"/>
          <w:sz w:val="24"/>
          <w:szCs w:val="24"/>
          <w:shd w:val="clear" w:color="auto" w:fill="FFFFFF"/>
        </w:rPr>
        <w:t>CA practices</w:t>
      </w:r>
      <w:r w:rsidRPr="002F514D">
        <w:rPr>
          <w:rFonts w:ascii="Times New Roman" w:eastAsia="Times New Roman" w:hAnsi="Times New Roman" w:cs="Times New Roman"/>
          <w:color w:val="000000"/>
          <w:sz w:val="24"/>
          <w:szCs w:val="24"/>
          <w:shd w:val="clear" w:color="auto" w:fill="FFFFFF"/>
        </w:rPr>
        <w:t xml:space="preserve"> may best fit, and which farmers in any given community are likely to benefit the most </w:t>
      </w:r>
      <w:r w:rsidRPr="002F514D">
        <w:rPr>
          <w:rFonts w:ascii="Times New Roman" w:eastAsia="Times New Roman" w:hAnsi="Times New Roman" w:cs="Times New Roman"/>
          <w:color w:val="000000"/>
          <w:sz w:val="24"/>
          <w:szCs w:val="24"/>
          <w:shd w:val="clear" w:color="auto" w:fill="FFFFFF"/>
        </w:rPr>
        <w:fldChar w:fldCharType="begin"/>
      </w:r>
      <w:r w:rsidRPr="002F514D">
        <w:rPr>
          <w:rFonts w:ascii="Times New Roman" w:eastAsia="Times New Roman" w:hAnsi="Times New Roman" w:cs="Times New Roman"/>
          <w:color w:val="000000"/>
          <w:sz w:val="24"/>
          <w:szCs w:val="24"/>
          <w:shd w:val="clear" w:color="auto" w:fill="FFFFFF"/>
        </w:rPr>
        <w:instrText xml:space="preserve"> ADDIN EN.CITE &lt;EndNote&gt;&lt;Cite&gt;&lt;Author&gt;Giller&lt;/Author&gt;&lt;Year&gt;2011&lt;/Year&gt;&lt;RecNum&gt;73&lt;/RecNum&gt;&lt;DisplayText&gt;(Giller et al. 2011)&lt;/DisplayText&gt;&lt;record&gt;&lt;rec-number&gt;73&lt;/rec-number&gt;&lt;foreign-keys&gt;&lt;key app="EN" db-id="t2ppt2w2mp5axiep59jxddw69r9wa5vav2ad"&gt;73&lt;/key&gt;&lt;/foreign-keys&gt;&lt;ref-type name="Journal Article"&gt;17&lt;/ref-type&gt;&lt;contributors&gt;&lt;authors&gt;&lt;author&gt;Giller, Ken E&lt;/author&gt;&lt;author&gt;Corbeels, Marc&lt;/author&gt;&lt;author&gt;Nyamangara, Justice&lt;/author&gt;&lt;author&gt;Triomphe, Bernard&lt;/author&gt;&lt;author&gt;Affholder, Francois&lt;/author&gt;&lt;author&gt;Scopel, Eric&lt;/author&gt;&lt;author&gt;Tittonell, Pablo&lt;/author&gt;&lt;/authors&gt;&lt;/contributors&gt;&lt;titles&gt;&lt;title&gt;A research agenda to explore the role of conservation agriculture in African smallholder farming systems&lt;/title&gt;&lt;secondary-title&gt;Field crops research&lt;/secondary-title&gt;&lt;/titles&gt;&lt;periodical&gt;&lt;full-title&gt;Field crops research&lt;/full-title&gt;&lt;/periodical&gt;&lt;pages&gt;468-472&lt;/pages&gt;&lt;volume&gt;124&lt;/volume&gt;&lt;number&gt;3&lt;/number&gt;&lt;dates&gt;&lt;year&gt;2011&lt;/year&gt;&lt;/dates&gt;&lt;isbn&gt;0378-4290&lt;/isbn&gt;&lt;urls&gt;&lt;/urls&gt;&lt;/record&gt;&lt;/Cite&gt;&lt;/EndNote&gt;</w:instrText>
      </w:r>
      <w:r w:rsidRPr="002F514D">
        <w:rPr>
          <w:rFonts w:ascii="Times New Roman" w:eastAsia="Times New Roman" w:hAnsi="Times New Roman" w:cs="Times New Roman"/>
          <w:color w:val="000000"/>
          <w:sz w:val="24"/>
          <w:szCs w:val="24"/>
          <w:shd w:val="clear" w:color="auto" w:fill="FFFFFF"/>
        </w:rPr>
        <w:fldChar w:fldCharType="separate"/>
      </w:r>
      <w:r w:rsidRPr="002F514D">
        <w:rPr>
          <w:rFonts w:ascii="Times New Roman" w:eastAsia="Times New Roman" w:hAnsi="Times New Roman" w:cs="Times New Roman"/>
          <w:noProof/>
          <w:color w:val="000000"/>
          <w:sz w:val="24"/>
          <w:szCs w:val="24"/>
          <w:shd w:val="clear" w:color="auto" w:fill="FFFFFF"/>
        </w:rPr>
        <w:t>(</w:t>
      </w:r>
      <w:hyperlink w:anchor="_ENREF_25" w:tooltip="Giller, 2011 #73" w:history="1">
        <w:r w:rsidR="00E17FF6" w:rsidRPr="002F514D">
          <w:rPr>
            <w:rFonts w:ascii="Times New Roman" w:eastAsia="Times New Roman" w:hAnsi="Times New Roman" w:cs="Times New Roman"/>
            <w:noProof/>
            <w:color w:val="000000"/>
            <w:sz w:val="24"/>
            <w:szCs w:val="24"/>
            <w:shd w:val="clear" w:color="auto" w:fill="FFFFFF"/>
          </w:rPr>
          <w:t>Giller et al. 2011</w:t>
        </w:r>
      </w:hyperlink>
      <w:r w:rsidRPr="002F514D">
        <w:rPr>
          <w:rFonts w:ascii="Times New Roman" w:eastAsia="Times New Roman" w:hAnsi="Times New Roman" w:cs="Times New Roman"/>
          <w:noProof/>
          <w:color w:val="000000"/>
          <w:sz w:val="24"/>
          <w:szCs w:val="24"/>
          <w:shd w:val="clear" w:color="auto" w:fill="FFFFFF"/>
        </w:rPr>
        <w:t>)</w:t>
      </w:r>
      <w:r w:rsidRPr="002F514D">
        <w:rPr>
          <w:rFonts w:ascii="Times New Roman" w:eastAsia="Times New Roman" w:hAnsi="Times New Roman" w:cs="Times New Roman"/>
          <w:color w:val="000000"/>
          <w:sz w:val="24"/>
          <w:szCs w:val="24"/>
          <w:shd w:val="clear" w:color="auto" w:fill="FFFFFF"/>
        </w:rPr>
        <w:fldChar w:fldCharType="end"/>
      </w:r>
      <w:r w:rsidRPr="002F514D">
        <w:rPr>
          <w:rFonts w:ascii="Times New Roman" w:eastAsia="Times New Roman" w:hAnsi="Times New Roman" w:cs="Times New Roman"/>
          <w:color w:val="000000"/>
          <w:sz w:val="24"/>
          <w:szCs w:val="24"/>
          <w:shd w:val="clear" w:color="auto" w:fill="FFFFFF"/>
        </w:rPr>
        <w:t xml:space="preserve">. </w:t>
      </w:r>
    </w:p>
    <w:p w:rsidR="000E4F43" w:rsidRPr="002F514D" w:rsidRDefault="000E4F43" w:rsidP="00DF091C">
      <w:pPr>
        <w:pStyle w:val="Heading2"/>
        <w:spacing w:after="240"/>
        <w:rPr>
          <w:rFonts w:ascii="Times New Roman" w:hAnsi="Times New Roman" w:cs="Times New Roman"/>
          <w:color w:val="auto"/>
          <w:sz w:val="24"/>
          <w:szCs w:val="24"/>
        </w:rPr>
      </w:pPr>
      <w:bookmarkStart w:id="6" w:name="_Toc418007753"/>
      <w:r w:rsidRPr="002F514D">
        <w:rPr>
          <w:rFonts w:ascii="Times New Roman" w:hAnsi="Times New Roman" w:cs="Times New Roman"/>
          <w:color w:val="auto"/>
          <w:sz w:val="24"/>
          <w:szCs w:val="24"/>
        </w:rPr>
        <w:t>2.</w:t>
      </w:r>
      <w:r w:rsidR="002427DA" w:rsidRPr="002F514D">
        <w:rPr>
          <w:rFonts w:ascii="Times New Roman" w:hAnsi="Times New Roman" w:cs="Times New Roman"/>
          <w:color w:val="auto"/>
          <w:sz w:val="24"/>
          <w:szCs w:val="24"/>
        </w:rPr>
        <w:t>1</w:t>
      </w:r>
      <w:r w:rsidRPr="002F514D">
        <w:rPr>
          <w:rFonts w:ascii="Times New Roman" w:hAnsi="Times New Roman" w:cs="Times New Roman"/>
          <w:color w:val="auto"/>
          <w:sz w:val="24"/>
          <w:szCs w:val="24"/>
        </w:rPr>
        <w:t xml:space="preserve"> Expected Utility Theory</w:t>
      </w:r>
      <w:bookmarkEnd w:id="6"/>
    </w:p>
    <w:p w:rsidR="000E4F43" w:rsidRPr="002F514D" w:rsidRDefault="003A26F3" w:rsidP="00256387">
      <w:pPr>
        <w:spacing w:after="24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The e</w:t>
      </w:r>
      <w:r w:rsidR="000E4F43" w:rsidRPr="002F514D">
        <w:rPr>
          <w:rFonts w:ascii="Times New Roman" w:hAnsi="Times New Roman" w:cs="Times New Roman"/>
          <w:sz w:val="24"/>
          <w:szCs w:val="24"/>
        </w:rPr>
        <w:t>x</w:t>
      </w:r>
      <w:r w:rsidR="00763B59" w:rsidRPr="002F514D">
        <w:rPr>
          <w:rFonts w:ascii="Times New Roman" w:hAnsi="Times New Roman" w:cs="Times New Roman"/>
          <w:sz w:val="24"/>
          <w:szCs w:val="24"/>
        </w:rPr>
        <w:t xml:space="preserve">pected utility </w:t>
      </w:r>
      <w:r w:rsidRPr="002F514D">
        <w:rPr>
          <w:rFonts w:ascii="Times New Roman" w:hAnsi="Times New Roman" w:cs="Times New Roman"/>
          <w:sz w:val="24"/>
          <w:szCs w:val="24"/>
        </w:rPr>
        <w:t>framework</w:t>
      </w:r>
      <w:r w:rsidR="00763B59" w:rsidRPr="002F514D">
        <w:rPr>
          <w:rFonts w:ascii="Times New Roman" w:hAnsi="Times New Roman" w:cs="Times New Roman"/>
          <w:sz w:val="24"/>
          <w:szCs w:val="24"/>
        </w:rPr>
        <w:t xml:space="preserve"> is useful for understanding</w:t>
      </w:r>
      <w:r w:rsidR="000E4F43" w:rsidRPr="002F514D">
        <w:rPr>
          <w:rFonts w:ascii="Times New Roman" w:hAnsi="Times New Roman" w:cs="Times New Roman"/>
          <w:sz w:val="24"/>
          <w:szCs w:val="24"/>
        </w:rPr>
        <w:t xml:space="preserve"> individual decision making under uncertainty. The mathematical expression of expected utility</w:t>
      </w:r>
      <w:r w:rsidR="006B2BF1" w:rsidRPr="002F514D">
        <w:rPr>
          <w:rFonts w:ascii="Times New Roman" w:hAnsi="Times New Roman" w:cs="Times New Roman"/>
          <w:sz w:val="24"/>
          <w:szCs w:val="24"/>
        </w:rPr>
        <w:t xml:space="preserve"> hypothesis</w:t>
      </w:r>
      <w:r w:rsidR="000E4F43" w:rsidRPr="002F514D">
        <w:rPr>
          <w:rFonts w:ascii="Times New Roman" w:hAnsi="Times New Roman" w:cs="Times New Roman"/>
          <w:sz w:val="24"/>
          <w:szCs w:val="24"/>
        </w:rPr>
        <w:t xml:space="preserve"> was introduced by Bernoulli in the 18</w:t>
      </w:r>
      <w:r w:rsidR="000E4F43" w:rsidRPr="002F514D">
        <w:rPr>
          <w:rFonts w:ascii="Times New Roman" w:hAnsi="Times New Roman" w:cs="Times New Roman"/>
          <w:sz w:val="24"/>
          <w:szCs w:val="24"/>
          <w:vertAlign w:val="superscript"/>
        </w:rPr>
        <w:t>th</w:t>
      </w:r>
      <w:r w:rsidR="000E4F43" w:rsidRPr="002F514D">
        <w:rPr>
          <w:rFonts w:ascii="Times New Roman" w:hAnsi="Times New Roman" w:cs="Times New Roman"/>
          <w:sz w:val="24"/>
          <w:szCs w:val="24"/>
        </w:rPr>
        <w:t xml:space="preserve"> century</w:t>
      </w:r>
      <w:r w:rsidR="00763B59" w:rsidRPr="002F514D">
        <w:rPr>
          <w:rFonts w:ascii="Times New Roman" w:hAnsi="Times New Roman" w:cs="Times New Roman"/>
          <w:sz w:val="24"/>
          <w:szCs w:val="24"/>
        </w:rPr>
        <w:t xml:space="preserve"> </w:t>
      </w:r>
      <w:r w:rsidR="00963CD3" w:rsidRPr="002F514D">
        <w:rPr>
          <w:rFonts w:ascii="Times New Roman" w:hAnsi="Times New Roman" w:cs="Times New Roman"/>
          <w:sz w:val="24"/>
          <w:szCs w:val="24"/>
        </w:rPr>
        <w:fldChar w:fldCharType="begin"/>
      </w:r>
      <w:r w:rsidR="00963CD3" w:rsidRPr="002F514D">
        <w:rPr>
          <w:rFonts w:ascii="Times New Roman" w:hAnsi="Times New Roman" w:cs="Times New Roman"/>
          <w:sz w:val="24"/>
          <w:szCs w:val="24"/>
        </w:rPr>
        <w:instrText xml:space="preserve"> ADDIN EN.CITE &lt;EndNote&gt;&lt;Cite&gt;&lt;Author&gt;Anderson&lt;/Author&gt;&lt;Year&gt;1977&lt;/Year&gt;&lt;RecNum&gt;35&lt;/RecNum&gt;&lt;DisplayText&gt;(Anderson et al. 1977)&lt;/DisplayText&gt;&lt;record&gt;&lt;rec-number&gt;35&lt;/rec-number&gt;&lt;foreign-keys&gt;&lt;key app="EN" db-id="0re5p9w5l5ew9hew5a2vr2rh9rs05z0etpp0"&gt;35&lt;/key&gt;&lt;/foreign-keys&gt;&lt;ref-type name="Journal Article"&gt;17&lt;/ref-type&gt;&lt;contributors&gt;&lt;authors&gt;&lt;author&gt;Anderson, Jock R&lt;/author&gt;&lt;author&gt;Dillon, John L&lt;/author&gt;&lt;author&gt;Hardaker, JE&lt;/author&gt;&lt;/authors&gt;&lt;/contributors&gt;&lt;titles&gt;&lt;title&gt;Agricultural decision analysis&lt;/title&gt;&lt;/titles&gt;&lt;dates&gt;&lt;year&gt;1977&lt;/year&gt;&lt;/dates&gt;&lt;urls&gt;&lt;/urls&gt;&lt;/record&gt;&lt;/Cite&gt;&lt;/EndNote&gt;</w:instrText>
      </w:r>
      <w:r w:rsidR="00963CD3" w:rsidRPr="002F514D">
        <w:rPr>
          <w:rFonts w:ascii="Times New Roman" w:hAnsi="Times New Roman" w:cs="Times New Roman"/>
          <w:sz w:val="24"/>
          <w:szCs w:val="24"/>
        </w:rPr>
        <w:fldChar w:fldCharType="separate"/>
      </w:r>
      <w:r w:rsidR="00963CD3" w:rsidRPr="002F514D">
        <w:rPr>
          <w:rFonts w:ascii="Times New Roman" w:hAnsi="Times New Roman" w:cs="Times New Roman"/>
          <w:noProof/>
          <w:sz w:val="24"/>
          <w:szCs w:val="24"/>
        </w:rPr>
        <w:t>(</w:t>
      </w:r>
      <w:hyperlink w:anchor="_ENREF_2" w:tooltip="Anderson, 1977 #35" w:history="1">
        <w:r w:rsidR="00E17FF6" w:rsidRPr="002F514D">
          <w:rPr>
            <w:rFonts w:ascii="Times New Roman" w:hAnsi="Times New Roman" w:cs="Times New Roman"/>
            <w:noProof/>
            <w:sz w:val="24"/>
            <w:szCs w:val="24"/>
          </w:rPr>
          <w:t>Anderson et al. 1977</w:t>
        </w:r>
      </w:hyperlink>
      <w:r w:rsidR="00963CD3" w:rsidRPr="002F514D">
        <w:rPr>
          <w:rFonts w:ascii="Times New Roman" w:hAnsi="Times New Roman" w:cs="Times New Roman"/>
          <w:noProof/>
          <w:sz w:val="24"/>
          <w:szCs w:val="24"/>
        </w:rPr>
        <w:t>)</w:t>
      </w:r>
      <w:r w:rsidR="00963CD3" w:rsidRPr="002F514D">
        <w:rPr>
          <w:rFonts w:ascii="Times New Roman" w:hAnsi="Times New Roman" w:cs="Times New Roman"/>
          <w:sz w:val="24"/>
          <w:szCs w:val="24"/>
        </w:rPr>
        <w:fldChar w:fldCharType="end"/>
      </w:r>
      <w:r w:rsidR="000E4F43" w:rsidRPr="002F514D">
        <w:rPr>
          <w:rFonts w:ascii="Times New Roman" w:hAnsi="Times New Roman" w:cs="Times New Roman"/>
          <w:sz w:val="24"/>
          <w:szCs w:val="24"/>
        </w:rPr>
        <w:t>. According to Bernoulli</w:t>
      </w:r>
      <w:r w:rsidR="00763B59" w:rsidRPr="002F514D">
        <w:rPr>
          <w:rFonts w:ascii="Times New Roman" w:hAnsi="Times New Roman" w:cs="Times New Roman"/>
          <w:sz w:val="24"/>
          <w:szCs w:val="24"/>
        </w:rPr>
        <w:t>, people make</w:t>
      </w:r>
      <w:r w:rsidR="000E4F43" w:rsidRPr="002F514D">
        <w:rPr>
          <w:rFonts w:ascii="Times New Roman" w:hAnsi="Times New Roman" w:cs="Times New Roman"/>
          <w:sz w:val="24"/>
          <w:szCs w:val="24"/>
        </w:rPr>
        <w:t xml:space="preserve"> decisions based on preferences </w:t>
      </w:r>
      <w:r w:rsidR="00763B59" w:rsidRPr="002F514D">
        <w:rPr>
          <w:rFonts w:ascii="Times New Roman" w:hAnsi="Times New Roman" w:cs="Times New Roman"/>
          <w:sz w:val="24"/>
          <w:szCs w:val="24"/>
        </w:rPr>
        <w:t>over</w:t>
      </w:r>
      <w:r w:rsidR="000E4F43" w:rsidRPr="002F514D">
        <w:rPr>
          <w:rFonts w:ascii="Times New Roman" w:hAnsi="Times New Roman" w:cs="Times New Roman"/>
          <w:sz w:val="24"/>
          <w:szCs w:val="24"/>
        </w:rPr>
        <w:t xml:space="preserve"> alternatives that maximize their expected utility rather than expected monetary values </w:t>
      </w:r>
      <w:r w:rsidR="000E4F43" w:rsidRPr="002F514D">
        <w:rPr>
          <w:rFonts w:ascii="Times New Roman" w:hAnsi="Times New Roman" w:cs="Times New Roman"/>
          <w:sz w:val="24"/>
          <w:szCs w:val="24"/>
        </w:rPr>
        <w:fldChar w:fldCharType="begin"/>
      </w:r>
      <w:r w:rsidR="000E4F43" w:rsidRPr="002F514D">
        <w:rPr>
          <w:rFonts w:ascii="Times New Roman" w:hAnsi="Times New Roman" w:cs="Times New Roman"/>
          <w:sz w:val="24"/>
          <w:szCs w:val="24"/>
        </w:rPr>
        <w:instrText xml:space="preserve"> ADDIN EN.CITE &lt;EndNote&gt;&lt;Cite&gt;&lt;Author&gt;Levy&lt;/Author&gt;&lt;Year&gt;2006&lt;/Year&gt;&lt;RecNum&gt;38&lt;/RecNum&gt;&lt;DisplayText&gt;(Levy 2006; Schumann 2006)&lt;/DisplayText&gt;&lt;record&gt;&lt;rec-number&gt;38&lt;/rec-number&gt;&lt;foreign-keys&gt;&lt;key app="EN" db-id="0re5p9w5l5ew9hew5a2vr2rh9rs05z0etpp0"&gt;38&lt;/key&gt;&lt;/foreign-keys&gt;&lt;ref-type name="Book"&gt;6&lt;/ref-type&gt;&lt;contributors&gt;&lt;authors&gt;&lt;author&gt;Levy, Haim&lt;/author&gt;&lt;/authors&gt;&lt;/contributors&gt;&lt;titles&gt;&lt;title&gt;Stochastic dominance: Investment decision making under uncertainty&lt;/title&gt;&lt;/titles&gt;&lt;volume&gt;12&lt;/volume&gt;&lt;dates&gt;&lt;year&gt;2006&lt;/year&gt;&lt;/dates&gt;&lt;publisher&gt;Springer Science &amp;amp; Business Media&lt;/publisher&gt;&lt;isbn&gt;0387293116&lt;/isbn&gt;&lt;urls&gt;&lt;/urls&gt;&lt;/record&gt;&lt;/Cite&gt;&lt;Cite&gt;&lt;Author&gt;Schumann&lt;/Author&gt;&lt;Year&gt;2006&lt;/Year&gt;&lt;RecNum&gt;39&lt;/RecNum&gt;&lt;record&gt;&lt;rec-number&gt;39&lt;/rec-number&gt;&lt;foreign-keys&gt;&lt;key app="EN" db-id="0re5p9w5l5ew9hew5a2vr2rh9rs05z0etpp0"&gt;39&lt;/key&gt;&lt;/foreign-keys&gt;&lt;ref-type name="Thesis"&gt;32&lt;/ref-type&gt;&lt;contributors&gt;&lt;authors&gt;&lt;author&gt;Schumann, Keith Daniel&lt;/author&gt;&lt;/authors&gt;&lt;/contributors&gt;&lt;titles&gt;&lt;title&gt;Resampling confidence regions and test procedures for second degree stochastic efficiency with respect to a function&lt;/title&gt;&lt;/titles&gt;&lt;dates&gt;&lt;year&gt;2006&lt;/year&gt;&lt;/dates&gt;&lt;publisher&gt;Texas A&amp;amp;M University&lt;/publisher&gt;&lt;urls&gt;&lt;/urls&gt;&lt;/record&gt;&lt;/Cite&gt;&lt;/EndNote&gt;</w:instrText>
      </w:r>
      <w:r w:rsidR="000E4F43" w:rsidRPr="002F514D">
        <w:rPr>
          <w:rFonts w:ascii="Times New Roman" w:hAnsi="Times New Roman" w:cs="Times New Roman"/>
          <w:sz w:val="24"/>
          <w:szCs w:val="24"/>
        </w:rPr>
        <w:fldChar w:fldCharType="separate"/>
      </w:r>
      <w:r w:rsidR="000E4F43" w:rsidRPr="002F514D">
        <w:rPr>
          <w:rFonts w:ascii="Times New Roman" w:hAnsi="Times New Roman" w:cs="Times New Roman"/>
          <w:noProof/>
          <w:sz w:val="24"/>
          <w:szCs w:val="24"/>
        </w:rPr>
        <w:t>(</w:t>
      </w:r>
      <w:hyperlink w:anchor="_ENREF_40" w:tooltip="Levy, 2006 #38" w:history="1">
        <w:r w:rsidR="00E17FF6" w:rsidRPr="002F514D">
          <w:rPr>
            <w:rFonts w:ascii="Times New Roman" w:hAnsi="Times New Roman" w:cs="Times New Roman"/>
            <w:noProof/>
            <w:sz w:val="24"/>
            <w:szCs w:val="24"/>
          </w:rPr>
          <w:t>Levy 2006</w:t>
        </w:r>
      </w:hyperlink>
      <w:r w:rsidR="000E4F43" w:rsidRPr="002F514D">
        <w:rPr>
          <w:rFonts w:ascii="Times New Roman" w:hAnsi="Times New Roman" w:cs="Times New Roman"/>
          <w:noProof/>
          <w:sz w:val="24"/>
          <w:szCs w:val="24"/>
        </w:rPr>
        <w:t xml:space="preserve">; </w:t>
      </w:r>
      <w:hyperlink w:anchor="_ENREF_65" w:tooltip="Schumann, 2006 #39" w:history="1">
        <w:r w:rsidR="00E17FF6" w:rsidRPr="002F514D">
          <w:rPr>
            <w:rFonts w:ascii="Times New Roman" w:hAnsi="Times New Roman" w:cs="Times New Roman"/>
            <w:noProof/>
            <w:sz w:val="24"/>
            <w:szCs w:val="24"/>
          </w:rPr>
          <w:t>Schumann 2006</w:t>
        </w:r>
      </w:hyperlink>
      <w:r w:rsidR="000E4F43" w:rsidRPr="002F514D">
        <w:rPr>
          <w:rFonts w:ascii="Times New Roman" w:hAnsi="Times New Roman" w:cs="Times New Roman"/>
          <w:noProof/>
          <w:sz w:val="24"/>
          <w:szCs w:val="24"/>
        </w:rPr>
        <w:t>)</w:t>
      </w:r>
      <w:r w:rsidR="000E4F43" w:rsidRPr="002F514D">
        <w:rPr>
          <w:rFonts w:ascii="Times New Roman" w:hAnsi="Times New Roman" w:cs="Times New Roman"/>
          <w:sz w:val="24"/>
          <w:szCs w:val="24"/>
        </w:rPr>
        <w:fldChar w:fldCharType="end"/>
      </w:r>
      <w:r w:rsidR="000E4F43" w:rsidRPr="002F514D">
        <w:rPr>
          <w:rFonts w:ascii="Times New Roman" w:hAnsi="Times New Roman" w:cs="Times New Roman"/>
          <w:sz w:val="24"/>
          <w:szCs w:val="24"/>
        </w:rPr>
        <w:t xml:space="preserve">. Resource rich and poor people may </w:t>
      </w:r>
      <w:r w:rsidRPr="002F514D">
        <w:rPr>
          <w:rFonts w:ascii="Times New Roman" w:hAnsi="Times New Roman" w:cs="Times New Roman"/>
          <w:sz w:val="24"/>
          <w:szCs w:val="24"/>
        </w:rPr>
        <w:t>exhibit</w:t>
      </w:r>
      <w:r w:rsidR="000E4F43" w:rsidRPr="002F514D">
        <w:rPr>
          <w:rFonts w:ascii="Times New Roman" w:hAnsi="Times New Roman" w:cs="Times New Roman"/>
          <w:sz w:val="24"/>
          <w:szCs w:val="24"/>
        </w:rPr>
        <w:t xml:space="preserve"> different </w:t>
      </w:r>
      <w:r w:rsidR="00763B59" w:rsidRPr="002F514D">
        <w:rPr>
          <w:rFonts w:ascii="Times New Roman" w:hAnsi="Times New Roman" w:cs="Times New Roman"/>
          <w:sz w:val="24"/>
          <w:szCs w:val="24"/>
        </w:rPr>
        <w:t xml:space="preserve">preferences for risk. </w:t>
      </w:r>
    </w:p>
    <w:p w:rsidR="000E4F43" w:rsidRPr="002F514D" w:rsidRDefault="006B2BF1" w:rsidP="006B2BF1">
      <w:pPr>
        <w:spacing w:after="24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lastRenderedPageBreak/>
        <w:t xml:space="preserve">Von </w:t>
      </w:r>
      <w:r w:rsidR="00256387" w:rsidRPr="002F514D">
        <w:rPr>
          <w:rFonts w:ascii="Times New Roman" w:hAnsi="Times New Roman" w:cs="Times New Roman"/>
          <w:sz w:val="24"/>
          <w:szCs w:val="24"/>
        </w:rPr>
        <w:fldChar w:fldCharType="begin"/>
      </w:r>
      <w:r w:rsidR="00256387" w:rsidRPr="002F514D">
        <w:rPr>
          <w:rFonts w:ascii="Times New Roman" w:hAnsi="Times New Roman" w:cs="Times New Roman"/>
          <w:sz w:val="24"/>
          <w:szCs w:val="24"/>
        </w:rPr>
        <w:instrText xml:space="preserve"> ADDIN EN.CITE &lt;EndNote&gt;&lt;Cite AuthorYear="1"&gt;&lt;Author&gt;Neumann&lt;/Author&gt;&lt;Year&gt;1947&lt;/Year&gt;&lt;RecNum&gt;8&lt;/RecNum&gt;&lt;DisplayText&gt;Neumann and Morgenstern (1947)&lt;/DisplayText&gt;&lt;record&gt;&lt;rec-number&gt;8&lt;/rec-number&gt;&lt;foreign-keys&gt;&lt;key app="EN" db-id="esx5wxtzj0ztane0wr9va2tkd0vtf5t59ezp"&gt;8&lt;/key&gt;&lt;/foreign-keys&gt;&lt;ref-type name="Book"&gt;6&lt;/ref-type&gt;&lt;contributors&gt;&lt;authors&gt;&lt;author&gt;Neumann, Ludwig Johann&lt;/author&gt;&lt;author&gt;Morgenstern, Oskar&lt;/author&gt;&lt;/authors&gt;&lt;/contributors&gt;&lt;titles&gt;&lt;title&gt;Theory of games and economic behavior&lt;/title&gt;&lt;/titles&gt;&lt;dates&gt;&lt;year&gt;1947&lt;/year&gt;&lt;/dates&gt;&lt;publisher&gt;Princeton University Press Princeton, NJ&lt;/publisher&gt;&lt;urls&gt;&lt;/urls&gt;&lt;/record&gt;&lt;/Cite&gt;&lt;/EndNote&gt;</w:instrText>
      </w:r>
      <w:r w:rsidR="00256387" w:rsidRPr="002F514D">
        <w:rPr>
          <w:rFonts w:ascii="Times New Roman" w:hAnsi="Times New Roman" w:cs="Times New Roman"/>
          <w:sz w:val="24"/>
          <w:szCs w:val="24"/>
        </w:rPr>
        <w:fldChar w:fldCharType="separate"/>
      </w:r>
      <w:hyperlink w:anchor="_ENREF_48" w:tooltip="Neumann, 1947 #8" w:history="1">
        <w:r w:rsidR="00E17FF6" w:rsidRPr="002F514D">
          <w:rPr>
            <w:rFonts w:ascii="Times New Roman" w:hAnsi="Times New Roman" w:cs="Times New Roman"/>
            <w:noProof/>
            <w:sz w:val="24"/>
            <w:szCs w:val="24"/>
          </w:rPr>
          <w:t>Neumann and Morgenstern (1947</w:t>
        </w:r>
      </w:hyperlink>
      <w:r w:rsidR="00256387" w:rsidRPr="002F514D">
        <w:rPr>
          <w:rFonts w:ascii="Times New Roman" w:hAnsi="Times New Roman" w:cs="Times New Roman"/>
          <w:noProof/>
          <w:sz w:val="24"/>
          <w:szCs w:val="24"/>
        </w:rPr>
        <w:t>)</w:t>
      </w:r>
      <w:r w:rsidR="00256387" w:rsidRPr="002F514D">
        <w:rPr>
          <w:rFonts w:ascii="Times New Roman" w:hAnsi="Times New Roman" w:cs="Times New Roman"/>
          <w:sz w:val="24"/>
          <w:szCs w:val="24"/>
        </w:rPr>
        <w:fldChar w:fldCharType="end"/>
      </w:r>
      <w:r w:rsidR="000E4F43" w:rsidRPr="002F514D">
        <w:rPr>
          <w:rFonts w:ascii="Times New Roman" w:hAnsi="Times New Roman" w:cs="Times New Roman"/>
          <w:sz w:val="24"/>
          <w:szCs w:val="24"/>
        </w:rPr>
        <w:t xml:space="preserve"> developed a theory of</w:t>
      </w:r>
      <w:r w:rsidR="00763B59" w:rsidRPr="002F514D">
        <w:rPr>
          <w:rFonts w:ascii="Times New Roman" w:hAnsi="Times New Roman" w:cs="Times New Roman"/>
          <w:sz w:val="24"/>
          <w:szCs w:val="24"/>
        </w:rPr>
        <w:t xml:space="preserve"> expected</w:t>
      </w:r>
      <w:r w:rsidR="000E4F43" w:rsidRPr="002F514D">
        <w:rPr>
          <w:rFonts w:ascii="Times New Roman" w:hAnsi="Times New Roman" w:cs="Times New Roman"/>
          <w:sz w:val="24"/>
          <w:szCs w:val="24"/>
        </w:rPr>
        <w:t xml:space="preserve"> utility based on rational decision making under stochastic outcomes in the form of </w:t>
      </w:r>
      <w:r w:rsidR="003A26F3" w:rsidRPr="002F514D">
        <w:rPr>
          <w:rFonts w:ascii="Times New Roman" w:hAnsi="Times New Roman" w:cs="Times New Roman"/>
          <w:sz w:val="24"/>
          <w:szCs w:val="24"/>
        </w:rPr>
        <w:t xml:space="preserve">preference </w:t>
      </w:r>
      <w:r w:rsidR="000E4F43" w:rsidRPr="002F514D">
        <w:rPr>
          <w:rFonts w:ascii="Times New Roman" w:hAnsi="Times New Roman" w:cs="Times New Roman"/>
          <w:sz w:val="24"/>
          <w:szCs w:val="24"/>
        </w:rPr>
        <w:t>axioms. According to the</w:t>
      </w:r>
      <w:r w:rsidR="0083680D" w:rsidRPr="002F514D">
        <w:rPr>
          <w:rFonts w:ascii="Times New Roman" w:hAnsi="Times New Roman" w:cs="Times New Roman"/>
          <w:sz w:val="24"/>
          <w:szCs w:val="24"/>
        </w:rPr>
        <w:t xml:space="preserve"> expected utility hypothesis,</w:t>
      </w:r>
      <w:r w:rsidR="000E4F43" w:rsidRPr="002F514D">
        <w:rPr>
          <w:rFonts w:ascii="Times New Roman" w:hAnsi="Times New Roman" w:cs="Times New Roman"/>
          <w:sz w:val="24"/>
          <w:szCs w:val="24"/>
        </w:rPr>
        <w:t xml:space="preserve"> a </w:t>
      </w:r>
      <w:r w:rsidR="0083680D" w:rsidRPr="002F514D">
        <w:rPr>
          <w:rFonts w:ascii="Times New Roman" w:hAnsi="Times New Roman" w:cs="Times New Roman"/>
          <w:sz w:val="24"/>
          <w:szCs w:val="24"/>
        </w:rPr>
        <w:t xml:space="preserve">decision maker </w:t>
      </w:r>
      <w:r w:rsidR="000E4F43" w:rsidRPr="002F514D">
        <w:rPr>
          <w:rFonts w:ascii="Times New Roman" w:hAnsi="Times New Roman" w:cs="Times New Roman"/>
          <w:sz w:val="24"/>
          <w:szCs w:val="24"/>
        </w:rPr>
        <w:t>prefer</w:t>
      </w:r>
      <w:r w:rsidRPr="002F514D">
        <w:rPr>
          <w:rFonts w:ascii="Times New Roman" w:hAnsi="Times New Roman" w:cs="Times New Roman"/>
          <w:sz w:val="24"/>
          <w:szCs w:val="24"/>
        </w:rPr>
        <w:t>s</w:t>
      </w:r>
      <w:r w:rsidR="000E4F43" w:rsidRPr="002F514D">
        <w:rPr>
          <w:rFonts w:ascii="Times New Roman" w:hAnsi="Times New Roman" w:cs="Times New Roman"/>
          <w:sz w:val="24"/>
          <w:szCs w:val="24"/>
        </w:rPr>
        <w:t xml:space="preserve"> </w:t>
      </w:r>
      <w:r w:rsidR="0083680D" w:rsidRPr="002F514D">
        <w:rPr>
          <w:rFonts w:ascii="Times New Roman" w:hAnsi="Times New Roman" w:cs="Times New Roman"/>
          <w:sz w:val="24"/>
          <w:szCs w:val="24"/>
        </w:rPr>
        <w:t>the</w:t>
      </w:r>
      <w:r w:rsidR="000E4F43" w:rsidRPr="002F514D">
        <w:rPr>
          <w:rFonts w:ascii="Times New Roman" w:hAnsi="Times New Roman" w:cs="Times New Roman"/>
          <w:sz w:val="24"/>
          <w:szCs w:val="24"/>
        </w:rPr>
        <w:t xml:space="preserve"> alternative with the highest expected utility </w:t>
      </w:r>
      <w:r w:rsidR="000E4F43" w:rsidRPr="002F514D">
        <w:rPr>
          <w:rFonts w:ascii="Times New Roman" w:hAnsi="Times New Roman" w:cs="Times New Roman"/>
          <w:sz w:val="24"/>
          <w:szCs w:val="24"/>
        </w:rPr>
        <w:fldChar w:fldCharType="begin"/>
      </w:r>
      <w:r w:rsidR="000E4F43" w:rsidRPr="002F514D">
        <w:rPr>
          <w:rFonts w:ascii="Times New Roman" w:hAnsi="Times New Roman" w:cs="Times New Roman"/>
          <w:sz w:val="24"/>
          <w:szCs w:val="24"/>
        </w:rPr>
        <w:instrText xml:space="preserve"> ADDIN EN.CITE &lt;EndNote&gt;&lt;Cite&gt;&lt;Author&gt;Schumann&lt;/Author&gt;&lt;Year&gt;2006&lt;/Year&gt;&lt;RecNum&gt;39&lt;/RecNum&gt;&lt;DisplayText&gt;(Schumann 2006)&lt;/DisplayText&gt;&lt;record&gt;&lt;rec-number&gt;39&lt;/rec-number&gt;&lt;foreign-keys&gt;&lt;key app="EN" db-id="0re5p9w5l5ew9hew5a2vr2rh9rs05z0etpp0"&gt;39&lt;/key&gt;&lt;/foreign-keys&gt;&lt;ref-type name="Thesis"&gt;32&lt;/ref-type&gt;&lt;contributors&gt;&lt;authors&gt;&lt;author&gt;Schumann, Keith Daniel&lt;/author&gt;&lt;/authors&gt;&lt;/contributors&gt;&lt;titles&gt;&lt;title&gt;Resampling confidence regions and test procedures for second degree stochastic efficiency with respect to a function&lt;/title&gt;&lt;/titles&gt;&lt;dates&gt;&lt;year&gt;2006&lt;/year&gt;&lt;/dates&gt;&lt;publisher&gt;Texas A&amp;amp;M University&lt;/publisher&gt;&lt;urls&gt;&lt;/urls&gt;&lt;/record&gt;&lt;/Cite&gt;&lt;/EndNote&gt;</w:instrText>
      </w:r>
      <w:r w:rsidR="000E4F43" w:rsidRPr="002F514D">
        <w:rPr>
          <w:rFonts w:ascii="Times New Roman" w:hAnsi="Times New Roman" w:cs="Times New Roman"/>
          <w:sz w:val="24"/>
          <w:szCs w:val="24"/>
        </w:rPr>
        <w:fldChar w:fldCharType="separate"/>
      </w:r>
      <w:r w:rsidR="000E4F43" w:rsidRPr="002F514D">
        <w:rPr>
          <w:rFonts w:ascii="Times New Roman" w:hAnsi="Times New Roman" w:cs="Times New Roman"/>
          <w:noProof/>
          <w:sz w:val="24"/>
          <w:szCs w:val="24"/>
        </w:rPr>
        <w:t>(</w:t>
      </w:r>
      <w:hyperlink w:anchor="_ENREF_65" w:tooltip="Schumann, 2006 #39" w:history="1">
        <w:r w:rsidR="00E17FF6" w:rsidRPr="002F514D">
          <w:rPr>
            <w:rFonts w:ascii="Times New Roman" w:hAnsi="Times New Roman" w:cs="Times New Roman"/>
            <w:noProof/>
            <w:sz w:val="24"/>
            <w:szCs w:val="24"/>
          </w:rPr>
          <w:t>Schumann 2006</w:t>
        </w:r>
      </w:hyperlink>
      <w:r w:rsidR="000E4F43" w:rsidRPr="002F514D">
        <w:rPr>
          <w:rFonts w:ascii="Times New Roman" w:hAnsi="Times New Roman" w:cs="Times New Roman"/>
          <w:noProof/>
          <w:sz w:val="24"/>
          <w:szCs w:val="24"/>
        </w:rPr>
        <w:t>)</w:t>
      </w:r>
      <w:r w:rsidR="000E4F43" w:rsidRPr="002F514D">
        <w:rPr>
          <w:rFonts w:ascii="Times New Roman" w:hAnsi="Times New Roman" w:cs="Times New Roman"/>
          <w:sz w:val="24"/>
          <w:szCs w:val="24"/>
        </w:rPr>
        <w:fldChar w:fldCharType="end"/>
      </w:r>
      <w:r w:rsidR="000E4F43" w:rsidRPr="002F514D">
        <w:rPr>
          <w:rFonts w:ascii="Times New Roman" w:hAnsi="Times New Roman" w:cs="Times New Roman"/>
          <w:sz w:val="24"/>
          <w:szCs w:val="24"/>
        </w:rPr>
        <w:t xml:space="preserve">. According to </w:t>
      </w:r>
      <w:r w:rsidR="000E4F43" w:rsidRPr="002F514D">
        <w:rPr>
          <w:rFonts w:ascii="Times New Roman" w:hAnsi="Times New Roman" w:cs="Times New Roman"/>
          <w:sz w:val="24"/>
          <w:szCs w:val="24"/>
        </w:rPr>
        <w:fldChar w:fldCharType="begin"/>
      </w:r>
      <w:r w:rsidR="000E4F43" w:rsidRPr="002F514D">
        <w:rPr>
          <w:rFonts w:ascii="Times New Roman" w:hAnsi="Times New Roman" w:cs="Times New Roman"/>
          <w:sz w:val="24"/>
          <w:szCs w:val="24"/>
        </w:rPr>
        <w:instrText xml:space="preserve"> ADDIN EN.CITE &lt;EndNote&gt;&lt;Cite AuthorYear="1"&gt;&lt;Author&gt;Clemen&lt;/Author&gt;&lt;Year&gt;2001&lt;/Year&gt;&lt;RecNum&gt;49&lt;/RecNum&gt;&lt;DisplayText&gt;Clemen and Reilly (2001)&lt;/DisplayText&gt;&lt;record&gt;&lt;rec-number&gt;49&lt;/rec-number&gt;&lt;foreign-keys&gt;&lt;key app="EN" db-id="5a99drxe3t5fx4evwd6vvfwhdxv5fwwrpsdz"&gt;49&lt;/key&gt;&lt;/foreign-keys&gt;&lt;ref-type name="Journal Article"&gt;17&lt;/ref-type&gt;&lt;contributors&gt;&lt;authors&gt;&lt;author&gt;Clemen, Robert T&lt;/author&gt;&lt;author&gt;Reilly, Terence&lt;/author&gt;&lt;/authors&gt;&lt;/contributors&gt;&lt;titles&gt;&lt;title&gt;Making Hard Decisions with Decision Tools®&lt;/title&gt;&lt;secondary-title&gt;ISBN: 0-534-36597-3&lt;/secondary-title&gt;&lt;/titles&gt;&lt;periodical&gt;&lt;full-title&gt;ISBN: 0-534-36597-3&lt;/full-title&gt;&lt;/periodical&gt;&lt;dates&gt;&lt;year&gt;2001&lt;/year&gt;&lt;/dates&gt;&lt;urls&gt;&lt;/urls&gt;&lt;/record&gt;&lt;/Cite&gt;&lt;/EndNote&gt;</w:instrText>
      </w:r>
      <w:r w:rsidR="000E4F43" w:rsidRPr="002F514D">
        <w:rPr>
          <w:rFonts w:ascii="Times New Roman" w:hAnsi="Times New Roman" w:cs="Times New Roman"/>
          <w:sz w:val="24"/>
          <w:szCs w:val="24"/>
        </w:rPr>
        <w:fldChar w:fldCharType="separate"/>
      </w:r>
      <w:hyperlink w:anchor="_ENREF_11" w:tooltip="Clemen, 2001 #49" w:history="1">
        <w:r w:rsidR="00E17FF6" w:rsidRPr="002F514D">
          <w:rPr>
            <w:rFonts w:ascii="Times New Roman" w:hAnsi="Times New Roman" w:cs="Times New Roman"/>
            <w:noProof/>
            <w:sz w:val="24"/>
            <w:szCs w:val="24"/>
          </w:rPr>
          <w:t>Clemen and Reilly (2001</w:t>
        </w:r>
      </w:hyperlink>
      <w:r w:rsidR="000E4F43" w:rsidRPr="002F514D">
        <w:rPr>
          <w:rFonts w:ascii="Times New Roman" w:hAnsi="Times New Roman" w:cs="Times New Roman"/>
          <w:noProof/>
          <w:sz w:val="24"/>
          <w:szCs w:val="24"/>
        </w:rPr>
        <w:t>)</w:t>
      </w:r>
      <w:r w:rsidR="000E4F43" w:rsidRPr="002F514D">
        <w:rPr>
          <w:rFonts w:ascii="Times New Roman" w:hAnsi="Times New Roman" w:cs="Times New Roman"/>
          <w:sz w:val="24"/>
          <w:szCs w:val="24"/>
        </w:rPr>
        <w:fldChar w:fldCharType="end"/>
      </w:r>
      <w:r w:rsidR="000E4F43" w:rsidRPr="002F514D">
        <w:rPr>
          <w:rFonts w:ascii="Times New Roman" w:hAnsi="Times New Roman" w:cs="Times New Roman"/>
          <w:sz w:val="24"/>
          <w:szCs w:val="24"/>
        </w:rPr>
        <w:t xml:space="preserve"> the axioms related to the consistency with which an individual expresses preferences from </w:t>
      </w:r>
      <w:r w:rsidR="008F06EC" w:rsidRPr="002F514D">
        <w:rPr>
          <w:rFonts w:ascii="Times New Roman" w:hAnsi="Times New Roman" w:cs="Times New Roman"/>
          <w:sz w:val="24"/>
          <w:szCs w:val="24"/>
        </w:rPr>
        <w:t>an array</w:t>
      </w:r>
      <w:r w:rsidR="000E4F43" w:rsidRPr="002F514D">
        <w:rPr>
          <w:rFonts w:ascii="Times New Roman" w:hAnsi="Times New Roman" w:cs="Times New Roman"/>
          <w:sz w:val="24"/>
          <w:szCs w:val="24"/>
        </w:rPr>
        <w:t xml:space="preserve"> </w:t>
      </w:r>
      <w:r w:rsidR="00763B59" w:rsidRPr="002F514D">
        <w:rPr>
          <w:rFonts w:ascii="Times New Roman" w:hAnsi="Times New Roman" w:cs="Times New Roman"/>
          <w:sz w:val="24"/>
          <w:szCs w:val="24"/>
        </w:rPr>
        <w:t>of risky prospects are</w:t>
      </w:r>
      <w:r w:rsidR="000E4F43" w:rsidRPr="002F514D">
        <w:rPr>
          <w:rFonts w:ascii="Times New Roman" w:hAnsi="Times New Roman" w:cs="Times New Roman"/>
          <w:sz w:val="24"/>
          <w:szCs w:val="24"/>
        </w:rPr>
        <w:t xml:space="preserve"> as follows:</w:t>
      </w:r>
    </w:p>
    <w:p w:rsidR="000E4F43" w:rsidRPr="002F514D" w:rsidRDefault="000E4F43" w:rsidP="00D6176E">
      <w:pPr>
        <w:pStyle w:val="ListParagraph"/>
        <w:numPr>
          <w:ilvl w:val="0"/>
          <w:numId w:val="2"/>
        </w:numPr>
        <w:autoSpaceDE w:val="0"/>
        <w:autoSpaceDN w:val="0"/>
        <w:adjustRightInd w:val="0"/>
        <w:spacing w:after="0" w:line="480" w:lineRule="auto"/>
        <w:rPr>
          <w:rFonts w:ascii="Times New Roman" w:eastAsiaTheme="minorEastAsia" w:hAnsi="Times New Roman" w:cs="Times New Roman"/>
          <w:sz w:val="24"/>
          <w:szCs w:val="24"/>
        </w:rPr>
      </w:pPr>
      <w:r w:rsidRPr="002F514D">
        <w:rPr>
          <w:rFonts w:ascii="Times New Roman" w:hAnsi="Times New Roman" w:cs="Times New Roman"/>
          <w:sz w:val="24"/>
          <w:szCs w:val="24"/>
        </w:rPr>
        <w:t>Ordering and transitivity: A decision maker can order (establish preference or indifference) any two alternatives and the ordering is transitive. For example if</w:t>
      </w:r>
      <w:r w:rsidR="000946A0">
        <w:rPr>
          <w:rFonts w:ascii="Times New Roman" w:hAnsi="Times New Roman" w:cs="Times New Roman"/>
          <w:sz w:val="24"/>
          <w:szCs w:val="24"/>
        </w:rPr>
        <w:t xml:space="preserve"> </w:t>
      </w:r>
      <w:r w:rsidR="00093B79" w:rsidRPr="000946A0">
        <w:rPr>
          <w:rFonts w:ascii="Times New Roman" w:hAnsi="Times New Roman" w:cs="Times New Roman"/>
          <w:position w:val="-12"/>
          <w:sz w:val="24"/>
          <w:szCs w:val="24"/>
        </w:rPr>
        <w:object w:dxaOrig="28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pt;height:18.15pt" o:ole="">
            <v:imagedata r:id="rId21" o:title=""/>
          </v:shape>
          <o:OLEObject Type="Embed" ProgID="Equation.3" ShapeID="_x0000_i1025" DrawAspect="Content" ObjectID="_1491979356" r:id="rId22"/>
        </w:object>
      </w:r>
    </w:p>
    <w:p w:rsidR="000E4F43" w:rsidRPr="002F514D" w:rsidRDefault="000E4F43" w:rsidP="00D6176E">
      <w:pPr>
        <w:pStyle w:val="ListParagraph"/>
        <w:numPr>
          <w:ilvl w:val="0"/>
          <w:numId w:val="2"/>
        </w:numPr>
        <w:autoSpaceDE w:val="0"/>
        <w:autoSpaceDN w:val="0"/>
        <w:adjustRightInd w:val="0"/>
        <w:spacing w:after="0" w:line="480" w:lineRule="auto"/>
        <w:rPr>
          <w:rFonts w:ascii="Times New Roman" w:eastAsiaTheme="minorEastAsia" w:hAnsi="Times New Roman" w:cs="Times New Roman"/>
          <w:sz w:val="24"/>
          <w:szCs w:val="24"/>
        </w:rPr>
      </w:pPr>
      <w:r w:rsidRPr="002F514D">
        <w:rPr>
          <w:rFonts w:ascii="Times New Roman" w:eastAsiaTheme="minorEastAsia" w:hAnsi="Times New Roman" w:cs="Times New Roman"/>
          <w:sz w:val="24"/>
          <w:szCs w:val="24"/>
        </w:rPr>
        <w:t>Continuity: A decisio</w:t>
      </w:r>
      <w:r w:rsidR="00763B59" w:rsidRPr="002F514D">
        <w:rPr>
          <w:rFonts w:ascii="Times New Roman" w:eastAsiaTheme="minorEastAsia" w:hAnsi="Times New Roman" w:cs="Times New Roman"/>
          <w:sz w:val="24"/>
          <w:szCs w:val="24"/>
        </w:rPr>
        <w:t>n maker is indifferent between</w:t>
      </w:r>
      <w:r w:rsidRPr="002F514D">
        <w:rPr>
          <w:rFonts w:ascii="Times New Roman" w:eastAsiaTheme="minorEastAsia" w:hAnsi="Times New Roman" w:cs="Times New Roman"/>
          <w:sz w:val="24"/>
          <w:szCs w:val="24"/>
        </w:rPr>
        <w:t xml:space="preserve"> consequence </w:t>
      </w:r>
      <m:oMath>
        <m:r>
          <w:rPr>
            <w:rFonts w:ascii="Cambria Math" w:eastAsiaTheme="minorEastAsia" w:hAnsi="Cambria Math" w:cs="Times New Roman"/>
            <w:sz w:val="24"/>
            <w:szCs w:val="24"/>
          </w:rPr>
          <m:t>A</m:t>
        </m:r>
      </m:oMath>
      <w:r w:rsidRPr="002F514D">
        <w:rPr>
          <w:rFonts w:ascii="Times New Roman" w:eastAsiaTheme="minorEastAsia" w:hAnsi="Times New Roman" w:cs="Times New Roman"/>
          <w:sz w:val="24"/>
          <w:szCs w:val="24"/>
        </w:rPr>
        <w:t xml:space="preserve"> and s</w:t>
      </w:r>
      <w:r w:rsidR="00763B59" w:rsidRPr="002F514D">
        <w:rPr>
          <w:rFonts w:ascii="Times New Roman" w:eastAsiaTheme="minorEastAsia" w:hAnsi="Times New Roman" w:cs="Times New Roman"/>
          <w:sz w:val="24"/>
          <w:szCs w:val="24"/>
        </w:rPr>
        <w:t>ome uncertain event involving two other</w:t>
      </w:r>
      <w:r w:rsidRPr="002F514D">
        <w:rPr>
          <w:rFonts w:ascii="Times New Roman" w:eastAsiaTheme="minorEastAsia" w:hAnsi="Times New Roman" w:cs="Times New Roman"/>
          <w:sz w:val="24"/>
          <w:szCs w:val="24"/>
        </w:rPr>
        <w:t xml:space="preserve"> consequences</w:t>
      </w:r>
      <w:r w:rsidR="00093B79" w:rsidRPr="00093B79">
        <w:rPr>
          <w:rFonts w:ascii="Times New Roman" w:eastAsiaTheme="minorEastAsia" w:hAnsi="Times New Roman" w:cs="Times New Roman"/>
          <w:position w:val="-10"/>
          <w:sz w:val="24"/>
          <w:szCs w:val="24"/>
        </w:rPr>
        <w:object w:dxaOrig="279" w:dyaOrig="340">
          <v:shape id="_x0000_i1026" type="#_x0000_t75" style="width:14.1pt;height:16.9pt" o:ole="">
            <v:imagedata r:id="rId23" o:title=""/>
          </v:shape>
          <o:OLEObject Type="Embed" ProgID="Equation.3" ShapeID="_x0000_i1026" DrawAspect="Content" ObjectID="_1491979357" r:id="rId24"/>
        </w:object>
      </w:r>
      <w:r w:rsidRPr="002F514D">
        <w:rPr>
          <w:rFonts w:ascii="Times New Roman" w:eastAsiaTheme="minorEastAsia" w:hAnsi="Times New Roman" w:cs="Times New Roman"/>
          <w:sz w:val="24"/>
          <w:szCs w:val="24"/>
        </w:rPr>
        <w:t xml:space="preserve"> and</w:t>
      </w:r>
      <w:r w:rsidR="00093B79">
        <w:rPr>
          <w:rFonts w:ascii="Times New Roman" w:eastAsiaTheme="minorEastAsia" w:hAnsi="Times New Roman" w:cs="Times New Roman"/>
          <w:sz w:val="24"/>
          <w:szCs w:val="24"/>
        </w:rPr>
        <w:t xml:space="preserve"> </w:t>
      </w:r>
      <w:r w:rsidR="00093B79" w:rsidRPr="00093B79">
        <w:rPr>
          <w:rFonts w:ascii="Times New Roman" w:eastAsiaTheme="minorEastAsia" w:hAnsi="Times New Roman" w:cs="Times New Roman"/>
          <w:position w:val="-10"/>
          <w:sz w:val="24"/>
          <w:szCs w:val="24"/>
        </w:rPr>
        <w:object w:dxaOrig="300" w:dyaOrig="340">
          <v:shape id="_x0000_i1027" type="#_x0000_t75" style="width:15.05pt;height:16.9pt" o:ole="">
            <v:imagedata r:id="rId25" o:title=""/>
          </v:shape>
          <o:OLEObject Type="Embed" ProgID="Equation.3" ShapeID="_x0000_i1027" DrawAspect="Content" ObjectID="_1491979358" r:id="rId26"/>
        </w:object>
      </w:r>
      <w:r w:rsidRPr="002F514D">
        <w:rPr>
          <w:rFonts w:ascii="Times New Roman" w:eastAsiaTheme="minorEastAsia" w:hAnsi="Times New Roman" w:cs="Times New Roman"/>
          <w:sz w:val="24"/>
          <w:szCs w:val="24"/>
        </w:rPr>
        <w:t>, where</w:t>
      </w:r>
      <w:r w:rsidR="00093B79">
        <w:rPr>
          <w:rFonts w:ascii="Times New Roman" w:eastAsiaTheme="minorEastAsia" w:hAnsi="Times New Roman" w:cs="Times New Roman"/>
          <w:sz w:val="24"/>
          <w:szCs w:val="24"/>
        </w:rPr>
        <w:t xml:space="preserve"> </w:t>
      </w:r>
      <w:r w:rsidR="00093B79" w:rsidRPr="00093B79">
        <w:rPr>
          <w:rFonts w:ascii="Times New Roman" w:eastAsiaTheme="minorEastAsia" w:hAnsi="Times New Roman" w:cs="Times New Roman"/>
          <w:position w:val="-10"/>
          <w:sz w:val="24"/>
          <w:szCs w:val="24"/>
        </w:rPr>
        <w:object w:dxaOrig="1240" w:dyaOrig="340">
          <v:shape id="_x0000_i1028" type="#_x0000_t75" style="width:62pt;height:16.9pt" o:ole="">
            <v:imagedata r:id="rId27" o:title=""/>
          </v:shape>
          <o:OLEObject Type="Embed" ProgID="Equation.3" ShapeID="_x0000_i1028" DrawAspect="Content" ObjectID="_1491979359" r:id="rId28"/>
        </w:object>
      </w:r>
      <m:oMath>
        <m:r>
          <w:rPr>
            <w:rFonts w:ascii="Cambria Math" w:hAnsi="Cambria Math" w:cs="Times New Roman"/>
            <w:sz w:val="24"/>
            <w:szCs w:val="24"/>
          </w:rPr>
          <m:t>.</m:t>
        </m:r>
      </m:oMath>
      <w:r w:rsidR="00763B59" w:rsidRPr="002F514D">
        <w:rPr>
          <w:rFonts w:ascii="Times New Roman" w:eastAsiaTheme="minorEastAsia" w:hAnsi="Times New Roman" w:cs="Times New Roman"/>
          <w:sz w:val="24"/>
          <w:szCs w:val="24"/>
        </w:rPr>
        <w:t xml:space="preserve"> T</w:t>
      </w:r>
      <w:r w:rsidRPr="002F514D">
        <w:rPr>
          <w:rFonts w:ascii="Times New Roman" w:eastAsiaTheme="minorEastAsia" w:hAnsi="Times New Roman" w:cs="Times New Roman"/>
          <w:sz w:val="24"/>
          <w:szCs w:val="24"/>
        </w:rPr>
        <w:t xml:space="preserve">his implies </w:t>
      </w:r>
      <w:r w:rsidR="00763B59" w:rsidRPr="002F514D">
        <w:rPr>
          <w:rFonts w:ascii="Times New Roman" w:eastAsiaTheme="minorEastAsia" w:hAnsi="Times New Roman" w:cs="Times New Roman"/>
          <w:sz w:val="24"/>
          <w:szCs w:val="24"/>
        </w:rPr>
        <w:t>one</w:t>
      </w:r>
      <w:r w:rsidRPr="002F514D">
        <w:rPr>
          <w:rFonts w:ascii="Times New Roman" w:eastAsiaTheme="minorEastAsia" w:hAnsi="Times New Roman" w:cs="Times New Roman"/>
          <w:sz w:val="24"/>
          <w:szCs w:val="24"/>
        </w:rPr>
        <w:t xml:space="preserve"> can construct a reference gamble with some probability</w:t>
      </w:r>
      <w:r w:rsidR="00093B79">
        <w:rPr>
          <w:rFonts w:ascii="Times New Roman" w:eastAsiaTheme="minorEastAsia" w:hAnsi="Times New Roman" w:cs="Times New Roman"/>
          <w:sz w:val="24"/>
          <w:szCs w:val="24"/>
        </w:rPr>
        <w:t xml:space="preserve"> </w:t>
      </w:r>
      <w:r w:rsidR="006D26B4" w:rsidRPr="00093B79">
        <w:rPr>
          <w:rFonts w:ascii="Times New Roman" w:eastAsiaTheme="minorEastAsia" w:hAnsi="Times New Roman" w:cs="Times New Roman"/>
          <w:position w:val="-10"/>
          <w:sz w:val="24"/>
          <w:szCs w:val="24"/>
        </w:rPr>
        <w:object w:dxaOrig="1120" w:dyaOrig="320">
          <v:shape id="_x0000_i1029" type="#_x0000_t75" style="width:56.05pt;height:15.95pt" o:ole="">
            <v:imagedata r:id="rId29" o:title=""/>
          </v:shape>
          <o:OLEObject Type="Embed" ProgID="Equation.3" ShapeID="_x0000_i1029" DrawAspect="Content" ObjectID="_1491979360" r:id="rId30"/>
        </w:object>
      </w:r>
      <w:r w:rsidR="00093B79">
        <w:rPr>
          <w:rFonts w:ascii="Times New Roman" w:eastAsiaTheme="minorEastAsia" w:hAnsi="Times New Roman" w:cs="Times New Roman"/>
          <w:sz w:val="24"/>
          <w:szCs w:val="24"/>
        </w:rPr>
        <w:t xml:space="preserve">, </w:t>
      </w:r>
      <w:r w:rsidRPr="002F514D">
        <w:rPr>
          <w:rFonts w:ascii="Times New Roman" w:eastAsiaTheme="minorEastAsia" w:hAnsi="Times New Roman" w:cs="Times New Roman"/>
          <w:sz w:val="24"/>
          <w:szCs w:val="24"/>
        </w:rPr>
        <w:t>for which the decision maker will be indifferent between the reference gamble and</w:t>
      </w:r>
      <w:r w:rsidR="00093B79">
        <w:rPr>
          <w:rFonts w:ascii="Times New Roman" w:eastAsiaTheme="minorEastAsia" w:hAnsi="Times New Roman" w:cs="Times New Roman"/>
          <w:sz w:val="24"/>
          <w:szCs w:val="24"/>
        </w:rPr>
        <w:t xml:space="preserve"> </w:t>
      </w:r>
      <w:r w:rsidR="00D971D2" w:rsidRPr="00093B79">
        <w:rPr>
          <w:rFonts w:ascii="Times New Roman" w:eastAsiaTheme="minorEastAsia" w:hAnsi="Times New Roman" w:cs="Times New Roman"/>
          <w:position w:val="-4"/>
          <w:sz w:val="24"/>
          <w:szCs w:val="24"/>
        </w:rPr>
        <w:object w:dxaOrig="240" w:dyaOrig="260">
          <v:shape id="_x0000_i1030" type="#_x0000_t75" style="width:11.9pt;height:13.15pt" o:ole="">
            <v:imagedata r:id="rId31" o:title=""/>
          </v:shape>
          <o:OLEObject Type="Embed" ProgID="Equation.3" ShapeID="_x0000_i1030" DrawAspect="Content" ObjectID="_1491979361" r:id="rId32"/>
        </w:object>
      </w:r>
      <w:r w:rsidRPr="002F514D">
        <w:rPr>
          <w:rFonts w:ascii="Times New Roman" w:eastAsiaTheme="minorEastAsia" w:hAnsi="Times New Roman" w:cs="Times New Roman"/>
          <w:sz w:val="24"/>
          <w:szCs w:val="24"/>
        </w:rPr>
        <w:t>.</w:t>
      </w:r>
    </w:p>
    <w:p w:rsidR="000E4F43" w:rsidRPr="002F514D" w:rsidRDefault="000E4F43" w:rsidP="00D6176E">
      <w:pPr>
        <w:pStyle w:val="ListParagraph"/>
        <w:numPr>
          <w:ilvl w:val="0"/>
          <w:numId w:val="2"/>
        </w:numPr>
        <w:autoSpaceDE w:val="0"/>
        <w:autoSpaceDN w:val="0"/>
        <w:adjustRightInd w:val="0"/>
        <w:spacing w:after="0" w:line="480" w:lineRule="auto"/>
        <w:rPr>
          <w:rFonts w:ascii="Times New Roman" w:eastAsiaTheme="minorEastAsia" w:hAnsi="Times New Roman" w:cs="Times New Roman"/>
          <w:sz w:val="24"/>
          <w:szCs w:val="24"/>
        </w:rPr>
      </w:pPr>
      <w:r w:rsidRPr="002F514D">
        <w:rPr>
          <w:rFonts w:ascii="Times New Roman" w:eastAsiaTheme="minorEastAsia" w:hAnsi="Times New Roman" w:cs="Times New Roman"/>
          <w:sz w:val="24"/>
          <w:szCs w:val="24"/>
        </w:rPr>
        <w:t>Substitutability: A decision maker is indifferent between any original uncertain event that includes outcome</w:t>
      </w:r>
      <w:r w:rsidR="00093B79" w:rsidRPr="00093B79">
        <w:rPr>
          <w:rFonts w:ascii="Times New Roman" w:eastAsiaTheme="minorEastAsia" w:hAnsi="Times New Roman" w:cs="Times New Roman"/>
          <w:position w:val="-4"/>
          <w:sz w:val="24"/>
          <w:szCs w:val="24"/>
        </w:rPr>
        <w:object w:dxaOrig="240" w:dyaOrig="260">
          <v:shape id="_x0000_i1031" type="#_x0000_t75" style="width:11.9pt;height:13.15pt" o:ole="">
            <v:imagedata r:id="rId33" o:title=""/>
          </v:shape>
          <o:OLEObject Type="Embed" ProgID="Equation.3" ShapeID="_x0000_i1031" DrawAspect="Content" ObjectID="_1491979362" r:id="rId34"/>
        </w:object>
      </w:r>
      <w:r w:rsidRPr="002F514D">
        <w:rPr>
          <w:rFonts w:ascii="Times New Roman" w:eastAsiaTheme="minorEastAsia" w:hAnsi="Times New Roman" w:cs="Times New Roman"/>
          <w:sz w:val="24"/>
          <w:szCs w:val="24"/>
        </w:rPr>
        <w:t>and one formed by substituting for</w:t>
      </w:r>
      <w:r w:rsidR="00093B79" w:rsidRPr="00093B79">
        <w:rPr>
          <w:rFonts w:ascii="Times New Roman" w:eastAsiaTheme="minorEastAsia" w:hAnsi="Times New Roman" w:cs="Times New Roman"/>
          <w:position w:val="-4"/>
          <w:sz w:val="24"/>
          <w:szCs w:val="24"/>
        </w:rPr>
        <w:object w:dxaOrig="240" w:dyaOrig="260">
          <v:shape id="_x0000_i1032" type="#_x0000_t75" style="width:11.9pt;height:13.15pt" o:ole="">
            <v:imagedata r:id="rId33" o:title=""/>
          </v:shape>
          <o:OLEObject Type="Embed" ProgID="Equation.3" ShapeID="_x0000_i1032" DrawAspect="Content" ObjectID="_1491979363" r:id="rId35"/>
        </w:object>
      </w:r>
      <w:r w:rsidRPr="002F514D">
        <w:rPr>
          <w:rFonts w:ascii="Times New Roman" w:eastAsiaTheme="minorEastAsia" w:hAnsi="Times New Roman" w:cs="Times New Roman"/>
          <w:sz w:val="24"/>
          <w:szCs w:val="24"/>
        </w:rPr>
        <w:t>an uncertain event that is judged to be its equivalent.</w:t>
      </w:r>
    </w:p>
    <w:p w:rsidR="000E4F43" w:rsidRPr="002F514D" w:rsidRDefault="000E4F43" w:rsidP="00D6176E">
      <w:pPr>
        <w:pStyle w:val="ListParagraph"/>
        <w:numPr>
          <w:ilvl w:val="0"/>
          <w:numId w:val="2"/>
        </w:numPr>
        <w:autoSpaceDE w:val="0"/>
        <w:autoSpaceDN w:val="0"/>
        <w:adjustRightInd w:val="0"/>
        <w:spacing w:after="0" w:line="480" w:lineRule="auto"/>
        <w:rPr>
          <w:rFonts w:ascii="Times New Roman" w:eastAsiaTheme="minorEastAsia" w:hAnsi="Times New Roman" w:cs="Times New Roman"/>
          <w:sz w:val="24"/>
          <w:szCs w:val="24"/>
        </w:rPr>
      </w:pPr>
      <w:r w:rsidRPr="002F514D">
        <w:rPr>
          <w:rFonts w:ascii="Times New Roman" w:eastAsiaTheme="minorEastAsia" w:hAnsi="Times New Roman" w:cs="Times New Roman"/>
          <w:sz w:val="24"/>
          <w:szCs w:val="24"/>
        </w:rPr>
        <w:t xml:space="preserve">Monotonicity: Given two reference gambles with the same possible outcomes, a decision maker prefers the one with higher probability of winning the preferred outcome. </w:t>
      </w:r>
    </w:p>
    <w:p w:rsidR="000E4F43" w:rsidRPr="002F514D" w:rsidRDefault="000E4F43" w:rsidP="00D6176E">
      <w:pPr>
        <w:pStyle w:val="ListParagraph"/>
        <w:numPr>
          <w:ilvl w:val="0"/>
          <w:numId w:val="2"/>
        </w:numPr>
        <w:autoSpaceDE w:val="0"/>
        <w:autoSpaceDN w:val="0"/>
        <w:adjustRightInd w:val="0"/>
        <w:spacing w:after="0" w:line="480" w:lineRule="auto"/>
        <w:rPr>
          <w:rFonts w:ascii="Times New Roman" w:hAnsi="Times New Roman" w:cs="Times New Roman"/>
          <w:sz w:val="24"/>
          <w:szCs w:val="24"/>
        </w:rPr>
      </w:pPr>
      <w:r w:rsidRPr="002F514D">
        <w:rPr>
          <w:rFonts w:ascii="Times New Roman" w:eastAsiaTheme="minorEastAsia" w:hAnsi="Times New Roman" w:cs="Times New Roman"/>
          <w:sz w:val="24"/>
          <w:szCs w:val="24"/>
        </w:rPr>
        <w:t xml:space="preserve">Invariance: A decision maker’s preference among uncertain events are the payoffs (or consequences) and the associated probabilities. </w:t>
      </w:r>
    </w:p>
    <w:p w:rsidR="002427DA" w:rsidRPr="002F514D" w:rsidRDefault="0083680D" w:rsidP="002427DA">
      <w:pPr>
        <w:spacing w:line="480" w:lineRule="auto"/>
        <w:ind w:firstLine="360"/>
        <w:contextualSpacing/>
        <w:rPr>
          <w:rFonts w:ascii="Times New Roman" w:hAnsi="Times New Roman" w:cs="Times New Roman"/>
          <w:sz w:val="24"/>
          <w:szCs w:val="24"/>
        </w:rPr>
      </w:pPr>
      <w:r w:rsidRPr="002F514D">
        <w:rPr>
          <w:rFonts w:ascii="Times New Roman" w:hAnsi="Times New Roman" w:cs="Times New Roman"/>
          <w:sz w:val="24"/>
          <w:szCs w:val="24"/>
        </w:rPr>
        <w:t>The expected utility hypothesis</w:t>
      </w:r>
      <w:r w:rsidR="000E4F43" w:rsidRPr="002F514D">
        <w:rPr>
          <w:rFonts w:ascii="Times New Roman" w:hAnsi="Times New Roman" w:cs="Times New Roman"/>
          <w:sz w:val="24"/>
          <w:szCs w:val="24"/>
        </w:rPr>
        <w:t xml:space="preserve"> explain</w:t>
      </w:r>
      <w:r w:rsidR="003A26F3" w:rsidRPr="002F514D">
        <w:rPr>
          <w:rFonts w:ascii="Times New Roman" w:hAnsi="Times New Roman" w:cs="Times New Roman"/>
          <w:sz w:val="24"/>
          <w:szCs w:val="24"/>
        </w:rPr>
        <w:t>s</w:t>
      </w:r>
      <w:r w:rsidR="000E4F43" w:rsidRPr="002F514D">
        <w:rPr>
          <w:rFonts w:ascii="Times New Roman" w:hAnsi="Times New Roman" w:cs="Times New Roman"/>
          <w:sz w:val="24"/>
          <w:szCs w:val="24"/>
        </w:rPr>
        <w:t xml:space="preserve"> the relationship of an individual’s preferences over the probability </w:t>
      </w:r>
      <w:r w:rsidR="003A26F3" w:rsidRPr="002F514D">
        <w:rPr>
          <w:rFonts w:ascii="Times New Roman" w:hAnsi="Times New Roman" w:cs="Times New Roman"/>
          <w:sz w:val="24"/>
          <w:szCs w:val="24"/>
        </w:rPr>
        <w:t xml:space="preserve">distribution </w:t>
      </w:r>
      <w:r w:rsidR="000E4F43" w:rsidRPr="002F514D">
        <w:rPr>
          <w:rFonts w:ascii="Times New Roman" w:hAnsi="Times New Roman" w:cs="Times New Roman"/>
          <w:sz w:val="24"/>
          <w:szCs w:val="24"/>
        </w:rPr>
        <w:t>of the re</w:t>
      </w:r>
      <w:r w:rsidR="00223487" w:rsidRPr="002F514D">
        <w:rPr>
          <w:rFonts w:ascii="Times New Roman" w:hAnsi="Times New Roman" w:cs="Times New Roman"/>
          <w:sz w:val="24"/>
          <w:szCs w:val="24"/>
        </w:rPr>
        <w:t>al outcomes through a</w:t>
      </w:r>
      <w:r w:rsidR="000E4F43" w:rsidRPr="002F514D">
        <w:rPr>
          <w:rFonts w:ascii="Times New Roman" w:hAnsi="Times New Roman" w:cs="Times New Roman"/>
          <w:sz w:val="24"/>
          <w:szCs w:val="24"/>
        </w:rPr>
        <w:t xml:space="preserve"> functional form</w:t>
      </w:r>
      <w:r w:rsidR="00223487" w:rsidRPr="002F514D">
        <w:rPr>
          <w:rFonts w:ascii="Times New Roman" w:hAnsi="Times New Roman" w:cs="Times New Roman"/>
          <w:sz w:val="24"/>
          <w:szCs w:val="24"/>
        </w:rPr>
        <w:t xml:space="preserve"> representing</w:t>
      </w:r>
      <w:r w:rsidR="003A26F3" w:rsidRPr="002F514D">
        <w:rPr>
          <w:rFonts w:ascii="Times New Roman" w:hAnsi="Times New Roman" w:cs="Times New Roman"/>
          <w:sz w:val="24"/>
          <w:szCs w:val="24"/>
        </w:rPr>
        <w:t xml:space="preserve"> utility</w:t>
      </w:r>
      <w:r w:rsidR="000E4F43" w:rsidRPr="002F514D">
        <w:rPr>
          <w:rFonts w:ascii="Times New Roman" w:hAnsi="Times New Roman" w:cs="Times New Roman"/>
          <w:sz w:val="24"/>
          <w:szCs w:val="24"/>
        </w:rPr>
        <w:t>. The empirical model of this decision mak</w:t>
      </w:r>
      <w:r w:rsidR="00763B59" w:rsidRPr="002F514D">
        <w:rPr>
          <w:rFonts w:ascii="Times New Roman" w:hAnsi="Times New Roman" w:cs="Times New Roman"/>
          <w:sz w:val="24"/>
          <w:szCs w:val="24"/>
        </w:rPr>
        <w:t xml:space="preserve">ing under risk study is built </w:t>
      </w:r>
      <w:r w:rsidR="000E4F43" w:rsidRPr="002F514D">
        <w:rPr>
          <w:rFonts w:ascii="Times New Roman" w:hAnsi="Times New Roman" w:cs="Times New Roman"/>
          <w:sz w:val="24"/>
          <w:szCs w:val="24"/>
        </w:rPr>
        <w:t xml:space="preserve">on the foundations of </w:t>
      </w:r>
      <w:r w:rsidR="006B2BF1" w:rsidRPr="002F514D">
        <w:rPr>
          <w:rFonts w:ascii="Times New Roman" w:hAnsi="Times New Roman" w:cs="Times New Roman"/>
          <w:sz w:val="24"/>
          <w:szCs w:val="24"/>
        </w:rPr>
        <w:lastRenderedPageBreak/>
        <w:t>expected utility t</w:t>
      </w:r>
      <w:r w:rsidR="000E4F43" w:rsidRPr="002F514D">
        <w:rPr>
          <w:rFonts w:ascii="Times New Roman" w:hAnsi="Times New Roman" w:cs="Times New Roman"/>
          <w:sz w:val="24"/>
          <w:szCs w:val="24"/>
        </w:rPr>
        <w:t xml:space="preserve">heory: A farmer who is faced with </w:t>
      </w:r>
      <w:r w:rsidR="006B2BF1" w:rsidRPr="002F514D">
        <w:rPr>
          <w:rFonts w:ascii="Times New Roman" w:hAnsi="Times New Roman" w:cs="Times New Roman"/>
          <w:sz w:val="24"/>
          <w:szCs w:val="24"/>
        </w:rPr>
        <w:t>an alternative having</w:t>
      </w:r>
      <w:r w:rsidR="000E4F43" w:rsidRPr="002F514D">
        <w:rPr>
          <w:rFonts w:ascii="Times New Roman" w:hAnsi="Times New Roman" w:cs="Times New Roman"/>
          <w:sz w:val="24"/>
          <w:szCs w:val="24"/>
        </w:rPr>
        <w:t xml:space="preserve"> a probability distribution known </w:t>
      </w:r>
      <w:r w:rsidR="000E4F43" w:rsidRPr="002F514D">
        <w:rPr>
          <w:rFonts w:ascii="Times New Roman" w:hAnsi="Times New Roman" w:cs="Times New Roman"/>
          <w:i/>
          <w:iCs/>
          <w:sz w:val="24"/>
          <w:szCs w:val="24"/>
        </w:rPr>
        <w:t>a priori</w:t>
      </w:r>
      <w:r w:rsidR="00D971D2">
        <w:rPr>
          <w:rFonts w:ascii="Times New Roman" w:hAnsi="Times New Roman" w:cs="Times New Roman"/>
          <w:i/>
          <w:iCs/>
          <w:sz w:val="24"/>
          <w:szCs w:val="24"/>
        </w:rPr>
        <w:t xml:space="preserve"> </w:t>
      </w:r>
      <w:r w:rsidR="00D25EFC" w:rsidRPr="00D971D2">
        <w:rPr>
          <w:rFonts w:ascii="Times New Roman" w:hAnsi="Times New Roman" w:cs="Times New Roman"/>
          <w:i/>
          <w:iCs/>
          <w:position w:val="-12"/>
          <w:sz w:val="24"/>
          <w:szCs w:val="24"/>
        </w:rPr>
        <w:object w:dxaOrig="960" w:dyaOrig="360">
          <v:shape id="_x0000_i1033" type="#_x0000_t75" style="width:47.9pt;height:18.15pt" o:ole="">
            <v:imagedata r:id="rId36" o:title=""/>
          </v:shape>
          <o:OLEObject Type="Embed" ProgID="Equation.3" ShapeID="_x0000_i1033" DrawAspect="Content" ObjectID="_1491979364" r:id="rId37"/>
        </w:object>
      </w:r>
      <w:r w:rsidR="000E4F43" w:rsidRPr="002F514D">
        <w:rPr>
          <w:rFonts w:ascii="Times New Roman" w:hAnsi="Times New Roman" w:cs="Times New Roman"/>
          <w:sz w:val="24"/>
          <w:szCs w:val="24"/>
        </w:rPr>
        <w:t xml:space="preserve">over a number of </w:t>
      </w:r>
      <w:r w:rsidR="00D971D2" w:rsidRPr="002F514D">
        <w:rPr>
          <w:rFonts w:ascii="Times New Roman" w:hAnsi="Times New Roman" w:cs="Times New Roman"/>
          <w:sz w:val="24"/>
          <w:szCs w:val="24"/>
        </w:rPr>
        <w:t>outcomes</w:t>
      </w:r>
      <w:r w:rsidR="00D25EFC" w:rsidRPr="00D971D2">
        <w:rPr>
          <w:rFonts w:ascii="Times New Roman" w:hAnsi="Times New Roman" w:cs="Times New Roman"/>
          <w:position w:val="-12"/>
          <w:sz w:val="24"/>
          <w:szCs w:val="24"/>
        </w:rPr>
        <w:object w:dxaOrig="900" w:dyaOrig="360">
          <v:shape id="_x0000_i1034" type="#_x0000_t75" style="width:45.1pt;height:18.15pt" o:ole="">
            <v:imagedata r:id="rId38" o:title=""/>
          </v:shape>
          <o:OLEObject Type="Embed" ProgID="Equation.3" ShapeID="_x0000_i1034" DrawAspect="Content" ObjectID="_1491979365" r:id="rId39"/>
        </w:object>
      </w:r>
      <w:r w:rsidR="000E4F43" w:rsidRPr="002F514D">
        <w:rPr>
          <w:rFonts w:ascii="Times New Roman" w:hAnsi="Times New Roman" w:cs="Times New Roman"/>
          <w:sz w:val="24"/>
          <w:szCs w:val="24"/>
        </w:rPr>
        <w:t xml:space="preserve">, is assumed to maximize the probability weighted sum of the utility of the outcomes, given </w:t>
      </w:r>
      <w:proofErr w:type="gramStart"/>
      <w:r w:rsidR="000E4F43" w:rsidRPr="002F514D">
        <w:rPr>
          <w:rFonts w:ascii="Times New Roman" w:hAnsi="Times New Roman" w:cs="Times New Roman"/>
          <w:sz w:val="24"/>
          <w:szCs w:val="24"/>
        </w:rPr>
        <w:t>by</w:t>
      </w:r>
      <w:r w:rsidR="00D25EFC">
        <w:rPr>
          <w:rFonts w:ascii="Times New Roman" w:hAnsi="Times New Roman" w:cs="Times New Roman"/>
          <w:sz w:val="24"/>
          <w:szCs w:val="24"/>
        </w:rPr>
        <w:t xml:space="preserve"> </w:t>
      </w:r>
      <w:r w:rsidR="00D25EFC" w:rsidRPr="00D25EFC">
        <w:rPr>
          <w:rFonts w:ascii="Times New Roman" w:hAnsi="Times New Roman" w:cs="Times New Roman"/>
          <w:position w:val="-12"/>
          <w:sz w:val="24"/>
          <w:szCs w:val="24"/>
        </w:rPr>
        <w:object w:dxaOrig="960" w:dyaOrig="360">
          <v:shape id="_x0000_i1035" type="#_x0000_t75" style="width:47.9pt;height:18.15pt" o:ole="">
            <v:imagedata r:id="rId40" o:title=""/>
          </v:shape>
          <o:OLEObject Type="Embed" ProgID="Equation.3" ShapeID="_x0000_i1035" DrawAspect="Content" ObjectID="_1491979366" r:id="rId41"/>
        </w:object>
      </w:r>
      <w:proofErr w:type="gramEnd"/>
      <w:r w:rsidR="000E4F43" w:rsidRPr="002F514D">
        <w:rPr>
          <w:rFonts w:ascii="Times New Roman" w:eastAsiaTheme="minorEastAsia" w:hAnsi="Times New Roman" w:cs="Times New Roman"/>
          <w:sz w:val="24"/>
          <w:szCs w:val="24"/>
        </w:rPr>
        <w:t>.</w:t>
      </w:r>
      <w:r w:rsidR="000E4F43" w:rsidRPr="002F514D">
        <w:rPr>
          <w:rFonts w:ascii="Times New Roman" w:hAnsi="Times New Roman" w:cs="Times New Roman"/>
          <w:sz w:val="24"/>
          <w:szCs w:val="24"/>
        </w:rPr>
        <w:t xml:space="preserve"> A decision maker’s attitude to</w:t>
      </w:r>
      <w:r w:rsidR="00223487" w:rsidRPr="002F514D">
        <w:rPr>
          <w:rFonts w:ascii="Times New Roman" w:hAnsi="Times New Roman" w:cs="Times New Roman"/>
          <w:sz w:val="24"/>
          <w:szCs w:val="24"/>
        </w:rPr>
        <w:t>wards</w:t>
      </w:r>
      <w:r w:rsidR="000E4F43" w:rsidRPr="002F514D">
        <w:rPr>
          <w:rFonts w:ascii="Times New Roman" w:hAnsi="Times New Roman" w:cs="Times New Roman"/>
          <w:sz w:val="24"/>
          <w:szCs w:val="24"/>
        </w:rPr>
        <w:t xml:space="preserve"> risk determines the shape of the utility function, with concavity representing </w:t>
      </w:r>
      <w:r w:rsidR="00223487" w:rsidRPr="002F514D">
        <w:rPr>
          <w:rFonts w:ascii="Times New Roman" w:hAnsi="Times New Roman" w:cs="Times New Roman"/>
          <w:sz w:val="24"/>
          <w:szCs w:val="24"/>
        </w:rPr>
        <w:t>aversion to risk</w:t>
      </w:r>
      <w:r w:rsidR="000E4F43" w:rsidRPr="002F514D">
        <w:rPr>
          <w:rFonts w:ascii="Times New Roman" w:hAnsi="Times New Roman" w:cs="Times New Roman"/>
          <w:sz w:val="24"/>
          <w:szCs w:val="24"/>
        </w:rPr>
        <w:t>. The function correlates a single utility value,</w:t>
      </w:r>
      <w:r w:rsidR="00D971D2">
        <w:rPr>
          <w:rFonts w:ascii="Times New Roman" w:hAnsi="Times New Roman" w:cs="Times New Roman"/>
          <w:sz w:val="24"/>
          <w:szCs w:val="24"/>
        </w:rPr>
        <w:t xml:space="preserve"> </w:t>
      </w:r>
      <w:r w:rsidR="00D971D2" w:rsidRPr="00D971D2">
        <w:rPr>
          <w:rFonts w:ascii="Times New Roman" w:hAnsi="Times New Roman" w:cs="Times New Roman"/>
          <w:position w:val="-12"/>
          <w:sz w:val="24"/>
          <w:szCs w:val="24"/>
        </w:rPr>
        <w:object w:dxaOrig="580" w:dyaOrig="360">
          <v:shape id="_x0000_i1036" type="#_x0000_t75" style="width:29.1pt;height:18.15pt" o:ole="">
            <v:imagedata r:id="rId42" o:title=""/>
          </v:shape>
          <o:OLEObject Type="Embed" ProgID="Equation.3" ShapeID="_x0000_i1036" DrawAspect="Content" ObjectID="_1491979367" r:id="rId43"/>
        </w:object>
      </w:r>
      <w:r w:rsidR="006B2BF1" w:rsidRPr="002F514D">
        <w:rPr>
          <w:rFonts w:ascii="Times New Roman" w:hAnsi="Times New Roman" w:cs="Times New Roman"/>
          <w:sz w:val="24"/>
          <w:szCs w:val="24"/>
        </w:rPr>
        <w:t>with any risky alternative</w:t>
      </w:r>
      <w:r w:rsidR="000E4F43" w:rsidRPr="002F514D">
        <w:rPr>
          <w:rFonts w:ascii="Times New Roman" w:hAnsi="Times New Roman" w:cs="Times New Roman"/>
          <w:sz w:val="24"/>
          <w:szCs w:val="24"/>
        </w:rPr>
        <w:t>,</w:t>
      </w:r>
      <w:r w:rsidR="00D971D2">
        <w:rPr>
          <w:rFonts w:ascii="Times New Roman" w:hAnsi="Times New Roman" w:cs="Times New Roman"/>
          <w:sz w:val="24"/>
          <w:szCs w:val="24"/>
        </w:rPr>
        <w:t xml:space="preserve"> </w:t>
      </w:r>
      <w:r w:rsidR="00D971D2" w:rsidRPr="00D971D2">
        <w:rPr>
          <w:rFonts w:ascii="Times New Roman" w:hAnsi="Times New Roman" w:cs="Times New Roman"/>
          <w:position w:val="-12"/>
          <w:sz w:val="24"/>
          <w:szCs w:val="24"/>
        </w:rPr>
        <w:object w:dxaOrig="240" w:dyaOrig="360">
          <v:shape id="_x0000_i1037" type="#_x0000_t75" style="width:11.9pt;height:18.15pt" o:ole="">
            <v:imagedata r:id="rId44" o:title=""/>
          </v:shape>
          <o:OLEObject Type="Embed" ProgID="Equation.3" ShapeID="_x0000_i1037" DrawAspect="Content" ObjectID="_1491979368" r:id="rId45"/>
        </w:object>
      </w:r>
      <w:r w:rsidR="000E4F43" w:rsidRPr="002F514D">
        <w:rPr>
          <w:rFonts w:ascii="Times New Roman" w:hAnsi="Times New Roman" w:cs="Times New Roman"/>
          <w:sz w:val="24"/>
          <w:szCs w:val="24"/>
        </w:rPr>
        <w:t xml:space="preserve"> and has the following properties </w:t>
      </w:r>
      <w:r w:rsidR="000E4F43" w:rsidRPr="002F514D">
        <w:rPr>
          <w:rFonts w:ascii="Times New Roman" w:hAnsi="Times New Roman" w:cs="Times New Roman"/>
          <w:sz w:val="24"/>
          <w:szCs w:val="24"/>
        </w:rPr>
        <w:fldChar w:fldCharType="begin"/>
      </w:r>
      <w:r w:rsidR="000E4F43" w:rsidRPr="002F514D">
        <w:rPr>
          <w:rFonts w:ascii="Times New Roman" w:hAnsi="Times New Roman" w:cs="Times New Roman"/>
          <w:sz w:val="24"/>
          <w:szCs w:val="24"/>
        </w:rPr>
        <w:instrText xml:space="preserve"> ADDIN EN.CITE &lt;EndNote&gt;&lt;Cite&gt;&lt;Author&gt;Anderson&lt;/Author&gt;&lt;Year&gt;1992&lt;/Year&gt;&lt;RecNum&gt;15&lt;/RecNum&gt;&lt;DisplayText&gt;(Anderson and Dillon 1992; Hardaker et al. 2004)&lt;/DisplayText&gt;&lt;record&gt;&lt;rec-number&gt;15&lt;/rec-number&gt;&lt;foreign-keys&gt;&lt;key app="EN" db-id="vwfaswdww9asztewafuxaxsoardtztzpwvvt"&gt;15&lt;/key&gt;&lt;/foreign-keys&gt;&lt;ref-type name="Book"&gt;6&lt;/ref-type&gt;&lt;contributors&gt;&lt;authors&gt;&lt;author&gt;Anderson, Jock R&lt;/author&gt;&lt;author&gt;Dillon, John L&lt;/author&gt;&lt;/authors&gt;&lt;/contributors&gt;&lt;titles&gt;&lt;title&gt;Risk analysis in dryland farming systems&lt;/title&gt;&lt;/titles&gt;&lt;number&gt;2&lt;/number&gt;&lt;dates&gt;&lt;year&gt;1992&lt;/year&gt;&lt;/dates&gt;&lt;publisher&gt;Food &amp;amp; Agriculture Org.&lt;/publisher&gt;&lt;isbn&gt;9251032041&lt;/isbn&gt;&lt;urls&gt;&lt;/urls&gt;&lt;/record&gt;&lt;/Cite&gt;&lt;Cite&gt;&lt;Author&gt;Hardaker&lt;/Author&gt;&lt;Year&gt;2004&lt;/Year&gt;&lt;RecNum&gt;11&lt;/RecNum&gt;&lt;record&gt;&lt;rec-number&gt;11&lt;/rec-number&gt;&lt;foreign-keys&gt;&lt;key app="EN" db-id="vwfaswdww9asztewafuxaxsoardtztzpwvvt"&gt;11&lt;/key&gt;&lt;/foreign-keys&gt;&lt;ref-type name="Journal Article"&gt;17&lt;/ref-type&gt;&lt;contributors&gt;&lt;authors&gt;&lt;author&gt;Hardaker, JB&lt;/author&gt;&lt;author&gt;Huirne, RBM&lt;/author&gt;&lt;author&gt;Anderson, JR&lt;/author&gt;&lt;author&gt;Lien, G&lt;/author&gt;&lt;/authors&gt;&lt;/contributors&gt;&lt;titles&gt;&lt;title&gt;Attitudes to risky consequences&lt;/title&gt;&lt;secondary-title&gt;Coping with risk in agriculture&lt;/secondary-title&gt;&lt;/titles&gt;&lt;periodical&gt;&lt;full-title&gt;Coping with risk in agriculture&lt;/full-title&gt;&lt;/periodical&gt;&lt;pages&gt;92-120&lt;/pages&gt;&lt;number&gt;Ed. 2&lt;/number&gt;&lt;dates&gt;&lt;year&gt;2004&lt;/year&gt;&lt;/dates&gt;&lt;isbn&gt;0851998313&lt;/isbn&gt;&lt;urls&gt;&lt;/urls&gt;&lt;/record&gt;&lt;/Cite&gt;&lt;/EndNote&gt;</w:instrText>
      </w:r>
      <w:r w:rsidR="000E4F43" w:rsidRPr="002F514D">
        <w:rPr>
          <w:rFonts w:ascii="Times New Roman" w:hAnsi="Times New Roman" w:cs="Times New Roman"/>
          <w:sz w:val="24"/>
          <w:szCs w:val="24"/>
        </w:rPr>
        <w:fldChar w:fldCharType="separate"/>
      </w:r>
      <w:r w:rsidR="000E4F43" w:rsidRPr="002F514D">
        <w:rPr>
          <w:rFonts w:ascii="Times New Roman" w:hAnsi="Times New Roman" w:cs="Times New Roman"/>
          <w:noProof/>
          <w:sz w:val="24"/>
          <w:szCs w:val="24"/>
        </w:rPr>
        <w:t>(</w:t>
      </w:r>
      <w:hyperlink w:anchor="_ENREF_1" w:tooltip="Anderson, 1992 #15" w:history="1">
        <w:r w:rsidR="00E17FF6" w:rsidRPr="002F514D">
          <w:rPr>
            <w:rFonts w:ascii="Times New Roman" w:hAnsi="Times New Roman" w:cs="Times New Roman"/>
            <w:noProof/>
            <w:sz w:val="24"/>
            <w:szCs w:val="24"/>
          </w:rPr>
          <w:t>Anderson and Dillon 1992</w:t>
        </w:r>
      </w:hyperlink>
      <w:r w:rsidR="000E4F43" w:rsidRPr="002F514D">
        <w:rPr>
          <w:rFonts w:ascii="Times New Roman" w:hAnsi="Times New Roman" w:cs="Times New Roman"/>
          <w:noProof/>
          <w:sz w:val="24"/>
          <w:szCs w:val="24"/>
        </w:rPr>
        <w:t xml:space="preserve">; </w:t>
      </w:r>
      <w:hyperlink w:anchor="_ENREF_29" w:tooltip="Hardaker, 2004 #11" w:history="1">
        <w:r w:rsidR="00E17FF6" w:rsidRPr="002F514D">
          <w:rPr>
            <w:rFonts w:ascii="Times New Roman" w:hAnsi="Times New Roman" w:cs="Times New Roman"/>
            <w:noProof/>
            <w:sz w:val="24"/>
            <w:szCs w:val="24"/>
          </w:rPr>
          <w:t>Hardaker et al. 2004</w:t>
        </w:r>
      </w:hyperlink>
      <w:r w:rsidR="000E4F43" w:rsidRPr="002F514D">
        <w:rPr>
          <w:rFonts w:ascii="Times New Roman" w:hAnsi="Times New Roman" w:cs="Times New Roman"/>
          <w:noProof/>
          <w:sz w:val="24"/>
          <w:szCs w:val="24"/>
        </w:rPr>
        <w:t>)</w:t>
      </w:r>
      <w:r w:rsidR="000E4F43" w:rsidRPr="002F514D">
        <w:rPr>
          <w:rFonts w:ascii="Times New Roman" w:hAnsi="Times New Roman" w:cs="Times New Roman"/>
          <w:sz w:val="24"/>
          <w:szCs w:val="24"/>
        </w:rPr>
        <w:fldChar w:fldCharType="end"/>
      </w:r>
      <w:r w:rsidR="002427DA" w:rsidRPr="002F514D">
        <w:rPr>
          <w:rFonts w:ascii="Times New Roman" w:hAnsi="Times New Roman" w:cs="Times New Roman"/>
          <w:sz w:val="24"/>
          <w:szCs w:val="24"/>
        </w:rPr>
        <w:t>:</w:t>
      </w:r>
    </w:p>
    <w:p w:rsidR="002427DA" w:rsidRPr="002F514D" w:rsidRDefault="000E4F43" w:rsidP="00D6176E">
      <w:pPr>
        <w:pStyle w:val="ListParagraph"/>
        <w:numPr>
          <w:ilvl w:val="0"/>
          <w:numId w:val="4"/>
        </w:numPr>
        <w:spacing w:line="480" w:lineRule="auto"/>
        <w:rPr>
          <w:rFonts w:ascii="Times New Roman" w:hAnsi="Times New Roman" w:cs="Times New Roman"/>
          <w:sz w:val="24"/>
          <w:szCs w:val="24"/>
        </w:rPr>
      </w:pPr>
      <w:r w:rsidRPr="002F514D">
        <w:rPr>
          <w:rFonts w:ascii="Times New Roman" w:hAnsi="Times New Roman" w:cs="Times New Roman"/>
          <w:sz w:val="24"/>
          <w:szCs w:val="24"/>
        </w:rPr>
        <w:t>If</w:t>
      </w:r>
      <w:r w:rsidR="00D971D2">
        <w:rPr>
          <w:rFonts w:ascii="Times New Roman" w:hAnsi="Times New Roman" w:cs="Times New Roman"/>
          <w:sz w:val="24"/>
          <w:szCs w:val="24"/>
        </w:rPr>
        <w:t xml:space="preserve"> </w:t>
      </w:r>
      <w:r w:rsidR="00D971D2" w:rsidRPr="00D971D2">
        <w:rPr>
          <w:rFonts w:ascii="Times New Roman" w:hAnsi="Times New Roman" w:cs="Times New Roman"/>
          <w:position w:val="-10"/>
          <w:sz w:val="24"/>
          <w:szCs w:val="24"/>
        </w:rPr>
        <w:object w:dxaOrig="260" w:dyaOrig="340">
          <v:shape id="_x0000_i1038" type="#_x0000_t75" style="width:13.15pt;height:16.9pt" o:ole="">
            <v:imagedata r:id="rId46" o:title=""/>
          </v:shape>
          <o:OLEObject Type="Embed" ProgID="Equation.3" ShapeID="_x0000_i1038" DrawAspect="Content" ObjectID="_1491979369" r:id="rId47"/>
        </w:object>
      </w:r>
      <w:r w:rsidRPr="002F514D">
        <w:rPr>
          <w:rFonts w:ascii="Times New Roman" w:hAnsi="Times New Roman" w:cs="Times New Roman"/>
          <w:sz w:val="24"/>
          <w:szCs w:val="24"/>
        </w:rPr>
        <w:t xml:space="preserve"> is preferred to</w:t>
      </w:r>
      <w:r w:rsidR="00D971D2">
        <w:rPr>
          <w:rFonts w:ascii="Times New Roman" w:hAnsi="Times New Roman" w:cs="Times New Roman"/>
          <w:sz w:val="24"/>
          <w:szCs w:val="24"/>
        </w:rPr>
        <w:t xml:space="preserve"> </w:t>
      </w:r>
      <w:r w:rsidR="00D971D2" w:rsidRPr="00D971D2">
        <w:rPr>
          <w:rFonts w:ascii="Times New Roman" w:hAnsi="Times New Roman" w:cs="Times New Roman"/>
          <w:position w:val="-10"/>
          <w:sz w:val="24"/>
          <w:szCs w:val="24"/>
        </w:rPr>
        <w:object w:dxaOrig="279" w:dyaOrig="340">
          <v:shape id="_x0000_i1039" type="#_x0000_t75" style="width:14.1pt;height:16.9pt" o:ole="">
            <v:imagedata r:id="rId48" o:title=""/>
          </v:shape>
          <o:OLEObject Type="Embed" ProgID="Equation.3" ShapeID="_x0000_i1039" DrawAspect="Content" ObjectID="_1491979370" r:id="rId49"/>
        </w:object>
      </w:r>
      <w:r w:rsidRPr="002F514D">
        <w:rPr>
          <w:rFonts w:ascii="Times New Roman" w:hAnsi="Times New Roman" w:cs="Times New Roman"/>
          <w:sz w:val="24"/>
          <w:szCs w:val="24"/>
        </w:rPr>
        <w:t>, then</w:t>
      </w:r>
      <w:r w:rsidR="00D971D2">
        <w:rPr>
          <w:rFonts w:ascii="Times New Roman" w:hAnsi="Times New Roman" w:cs="Times New Roman"/>
          <w:sz w:val="24"/>
          <w:szCs w:val="24"/>
        </w:rPr>
        <w:t xml:space="preserve"> </w:t>
      </w:r>
      <w:r w:rsidR="00052F54" w:rsidRPr="00D971D2">
        <w:rPr>
          <w:rFonts w:ascii="Times New Roman" w:hAnsi="Times New Roman" w:cs="Times New Roman"/>
          <w:position w:val="-10"/>
          <w:sz w:val="24"/>
          <w:szCs w:val="24"/>
        </w:rPr>
        <w:object w:dxaOrig="1480" w:dyaOrig="340">
          <v:shape id="_x0000_i1040" type="#_x0000_t75" style="width:73.95pt;height:16.9pt" o:ole="">
            <v:imagedata r:id="rId50" o:title=""/>
          </v:shape>
          <o:OLEObject Type="Embed" ProgID="Equation.3" ShapeID="_x0000_i1040" DrawAspect="Content" ObjectID="_1491979371" r:id="rId51"/>
        </w:object>
      </w:r>
      <w:r w:rsidR="00963CD3" w:rsidRPr="002F514D">
        <w:rPr>
          <w:rFonts w:ascii="Times New Roman" w:eastAsiaTheme="minorEastAsia" w:hAnsi="Times New Roman" w:cs="Times New Roman"/>
          <w:sz w:val="24"/>
          <w:szCs w:val="24"/>
        </w:rPr>
        <w:t>,</w:t>
      </w:r>
      <w:r w:rsidRPr="002F514D">
        <w:rPr>
          <w:rFonts w:ascii="Times New Roman" w:hAnsi="Times New Roman" w:cs="Times New Roman"/>
          <w:sz w:val="24"/>
          <w:szCs w:val="24"/>
        </w:rPr>
        <w:t xml:space="preserve"> </w:t>
      </w:r>
      <w:r w:rsidRPr="002F514D">
        <w:rPr>
          <w:rFonts w:ascii="Times New Roman" w:eastAsia="Times New Roman,Italic" w:hAnsi="Times New Roman" w:cs="Times New Roman"/>
          <w:iCs/>
          <w:sz w:val="24"/>
          <w:szCs w:val="24"/>
        </w:rPr>
        <w:fldChar w:fldCharType="begin"/>
      </w:r>
      <w:r w:rsidRPr="002F514D">
        <w:rPr>
          <w:rFonts w:ascii="Times New Roman" w:eastAsia="Times New Roman,Italic" w:hAnsi="Times New Roman" w:cs="Times New Roman"/>
          <w:iCs/>
          <w:sz w:val="24"/>
          <w:szCs w:val="24"/>
        </w:rPr>
        <w:instrText xml:space="preserve"> ADDIN EN.CITE &lt;EndNote&gt;&lt;Cite&gt;&lt;Author&gt;Hardaker&lt;/Author&gt;&lt;Year&gt;2004&lt;/Year&gt;&lt;RecNum&gt;11&lt;/RecNum&gt;&lt;DisplayText&gt;(Hardaker et al. 2004)&lt;/DisplayText&gt;&lt;record&gt;&lt;rec-number&gt;11&lt;/rec-number&gt;&lt;foreign-keys&gt;&lt;key app="EN" db-id="vwfaswdww9asztewafuxaxsoardtztzpwvvt"&gt;11&lt;/key&gt;&lt;/foreign-keys&gt;&lt;ref-type name="Journal Article"&gt;17&lt;/ref-type&gt;&lt;contributors&gt;&lt;authors&gt;&lt;author&gt;Hardaker, JB&lt;/author&gt;&lt;author&gt;Huirne, RBM&lt;/author&gt;&lt;author&gt;Anderson, JR&lt;/author&gt;&lt;author&gt;Lien, G&lt;/author&gt;&lt;/authors&gt;&lt;/contributors&gt;&lt;titles&gt;&lt;title&gt;Attitudes to risky consequences&lt;/title&gt;&lt;secondary-title&gt;Coping with risk in agriculture&lt;/secondary-title&gt;&lt;/titles&gt;&lt;periodical&gt;&lt;full-title&gt;Coping with risk in agriculture&lt;/full-title&gt;&lt;/periodical&gt;&lt;pages&gt;92-120&lt;/pages&gt;&lt;number&gt;Ed. 2&lt;/number&gt;&lt;dates&gt;&lt;year&gt;2004&lt;/year&gt;&lt;/dates&gt;&lt;isbn&gt;0851998313&lt;/isbn&gt;&lt;urls&gt;&lt;/urls&gt;&lt;/record&gt;&lt;/Cite&gt;&lt;/EndNote&gt;</w:instrText>
      </w:r>
      <w:r w:rsidRPr="002F514D">
        <w:rPr>
          <w:rFonts w:ascii="Times New Roman" w:eastAsia="Times New Roman,Italic" w:hAnsi="Times New Roman" w:cs="Times New Roman"/>
          <w:iCs/>
          <w:sz w:val="24"/>
          <w:szCs w:val="24"/>
        </w:rPr>
        <w:fldChar w:fldCharType="separate"/>
      </w:r>
      <w:r w:rsidRPr="002F514D">
        <w:rPr>
          <w:rFonts w:ascii="Times New Roman" w:eastAsia="Times New Roman,Italic" w:hAnsi="Times New Roman" w:cs="Times New Roman"/>
          <w:iCs/>
          <w:noProof/>
          <w:sz w:val="24"/>
          <w:szCs w:val="24"/>
        </w:rPr>
        <w:t>(</w:t>
      </w:r>
      <w:hyperlink w:anchor="_ENREF_29" w:tooltip="Hardaker, 2004 #11" w:history="1">
        <w:r w:rsidR="00E17FF6" w:rsidRPr="002F514D">
          <w:rPr>
            <w:rFonts w:ascii="Times New Roman" w:eastAsia="Times New Roman,Italic" w:hAnsi="Times New Roman" w:cs="Times New Roman"/>
            <w:iCs/>
            <w:noProof/>
            <w:sz w:val="24"/>
            <w:szCs w:val="24"/>
          </w:rPr>
          <w:t>Hardaker et al. 2004</w:t>
        </w:r>
      </w:hyperlink>
      <w:r w:rsidRPr="002F514D">
        <w:rPr>
          <w:rFonts w:ascii="Times New Roman" w:eastAsia="Times New Roman,Italic" w:hAnsi="Times New Roman" w:cs="Times New Roman"/>
          <w:iCs/>
          <w:noProof/>
          <w:sz w:val="24"/>
          <w:szCs w:val="24"/>
        </w:rPr>
        <w:t>)</w:t>
      </w:r>
      <w:r w:rsidRPr="002F514D">
        <w:rPr>
          <w:rFonts w:ascii="Times New Roman" w:eastAsia="Times New Roman,Italic" w:hAnsi="Times New Roman" w:cs="Times New Roman"/>
          <w:iCs/>
          <w:sz w:val="24"/>
          <w:szCs w:val="24"/>
        </w:rPr>
        <w:fldChar w:fldCharType="end"/>
      </w:r>
      <w:r w:rsidRPr="002F514D">
        <w:rPr>
          <w:rFonts w:ascii="Times New Roman" w:hAnsi="Times New Roman" w:cs="Times New Roman"/>
          <w:sz w:val="24"/>
          <w:szCs w:val="24"/>
        </w:rPr>
        <w:t>.</w:t>
      </w:r>
    </w:p>
    <w:p w:rsidR="000E4F43" w:rsidRPr="002F514D" w:rsidRDefault="000E4F43" w:rsidP="00D6176E">
      <w:pPr>
        <w:pStyle w:val="ListParagraph"/>
        <w:numPr>
          <w:ilvl w:val="0"/>
          <w:numId w:val="4"/>
        </w:numPr>
        <w:spacing w:line="480" w:lineRule="auto"/>
        <w:rPr>
          <w:rFonts w:ascii="Times New Roman" w:hAnsi="Times New Roman" w:cs="Times New Roman"/>
          <w:sz w:val="24"/>
          <w:szCs w:val="24"/>
        </w:rPr>
      </w:pPr>
      <w:r w:rsidRPr="002F514D">
        <w:rPr>
          <w:rFonts w:ascii="Times New Roman" w:hAnsi="Times New Roman" w:cs="Times New Roman"/>
          <w:sz w:val="24"/>
          <w:szCs w:val="24"/>
        </w:rPr>
        <w:t xml:space="preserve">The </w:t>
      </w:r>
      <w:r w:rsidRPr="002F514D">
        <w:rPr>
          <w:rFonts w:ascii="Times New Roman" w:eastAsia="Times New Roman,Italic" w:hAnsi="Times New Roman" w:cs="Times New Roman"/>
          <w:iCs/>
          <w:sz w:val="24"/>
          <w:szCs w:val="24"/>
        </w:rPr>
        <w:t>utility of a risky prospect is its expected utility value</w:t>
      </w:r>
      <w:r w:rsidR="00052F54">
        <w:rPr>
          <w:rFonts w:ascii="Times New Roman" w:eastAsia="Times New Roman,Italic" w:hAnsi="Times New Roman" w:cs="Times New Roman"/>
          <w:iCs/>
          <w:sz w:val="24"/>
          <w:szCs w:val="24"/>
        </w:rPr>
        <w:t xml:space="preserve"> </w:t>
      </w:r>
      <w:r w:rsidR="00052F54" w:rsidRPr="00052F54">
        <w:rPr>
          <w:rFonts w:ascii="Times New Roman" w:eastAsia="Times New Roman,Italic" w:hAnsi="Times New Roman" w:cs="Times New Roman"/>
          <w:iCs/>
          <w:position w:val="-14"/>
          <w:sz w:val="24"/>
          <w:szCs w:val="24"/>
        </w:rPr>
        <w:object w:dxaOrig="1840" w:dyaOrig="380">
          <v:shape id="_x0000_i1041" type="#_x0000_t75" style="width:92.1pt;height:19.1pt" o:ole="">
            <v:imagedata r:id="rId52" o:title=""/>
          </v:shape>
          <o:OLEObject Type="Embed" ProgID="Equation.3" ShapeID="_x0000_i1041" DrawAspect="Content" ObjectID="_1491979372" r:id="rId53"/>
        </w:object>
      </w:r>
      <w:r w:rsidRPr="002F514D">
        <w:rPr>
          <w:rFonts w:ascii="Times New Roman" w:eastAsia="Times New Roman,Italic" w:hAnsi="Times New Roman" w:cs="Times New Roman"/>
          <w:iCs/>
          <w:sz w:val="24"/>
          <w:szCs w:val="24"/>
        </w:rPr>
        <w:t xml:space="preserve"> </w:t>
      </w:r>
      <w:r w:rsidRPr="002F514D">
        <w:rPr>
          <w:rFonts w:ascii="Times New Roman" w:eastAsia="Times New Roman,Italic" w:hAnsi="Times New Roman" w:cs="Times New Roman"/>
          <w:iCs/>
          <w:sz w:val="24"/>
          <w:szCs w:val="24"/>
        </w:rPr>
        <w:fldChar w:fldCharType="begin"/>
      </w:r>
      <w:r w:rsidRPr="002F514D">
        <w:rPr>
          <w:rFonts w:ascii="Times New Roman" w:eastAsia="Times New Roman,Italic" w:hAnsi="Times New Roman" w:cs="Times New Roman"/>
          <w:iCs/>
          <w:sz w:val="24"/>
          <w:szCs w:val="24"/>
        </w:rPr>
        <w:instrText xml:space="preserve"> ADDIN EN.CITE &lt;EndNote&gt;&lt;Cite&gt;&lt;Author&gt;Hardaker&lt;/Author&gt;&lt;Year&gt;2004&lt;/Year&gt;&lt;RecNum&gt;11&lt;/RecNum&gt;&lt;DisplayText&gt;(Hardaker et al. 2004)&lt;/DisplayText&gt;&lt;record&gt;&lt;rec-number&gt;11&lt;/rec-number&gt;&lt;foreign-keys&gt;&lt;key app="EN" db-id="vwfaswdww9asztewafuxaxsoardtztzpwvvt"&gt;11&lt;/key&gt;&lt;/foreign-keys&gt;&lt;ref-type name="Journal Article"&gt;17&lt;/ref-type&gt;&lt;contributors&gt;&lt;authors&gt;&lt;author&gt;Hardaker, JB&lt;/author&gt;&lt;author&gt;Huirne, RBM&lt;/author&gt;&lt;author&gt;Anderson, JR&lt;/author&gt;&lt;author&gt;Lien, G&lt;/author&gt;&lt;/authors&gt;&lt;/contributors&gt;&lt;titles&gt;&lt;title&gt;Attitudes to risky consequences&lt;/title&gt;&lt;secondary-title&gt;Coping with risk in agriculture&lt;/secondary-title&gt;&lt;/titles&gt;&lt;periodical&gt;&lt;full-title&gt;Coping with risk in agriculture&lt;/full-title&gt;&lt;/periodical&gt;&lt;pages&gt;92-120&lt;/pages&gt;&lt;number&gt;Ed. 2&lt;/number&gt;&lt;dates&gt;&lt;year&gt;2004&lt;/year&gt;&lt;/dates&gt;&lt;isbn&gt;0851998313&lt;/isbn&gt;&lt;urls&gt;&lt;/urls&gt;&lt;/record&gt;&lt;/Cite&gt;&lt;/EndNote&gt;</w:instrText>
      </w:r>
      <w:r w:rsidRPr="002F514D">
        <w:rPr>
          <w:rFonts w:ascii="Times New Roman" w:eastAsia="Times New Roman,Italic" w:hAnsi="Times New Roman" w:cs="Times New Roman"/>
          <w:iCs/>
          <w:sz w:val="24"/>
          <w:szCs w:val="24"/>
        </w:rPr>
        <w:fldChar w:fldCharType="separate"/>
      </w:r>
      <w:r w:rsidRPr="002F514D">
        <w:rPr>
          <w:rFonts w:ascii="Times New Roman" w:eastAsia="Times New Roman,Italic" w:hAnsi="Times New Roman" w:cs="Times New Roman"/>
          <w:iCs/>
          <w:noProof/>
          <w:sz w:val="24"/>
          <w:szCs w:val="24"/>
        </w:rPr>
        <w:t>(</w:t>
      </w:r>
      <w:hyperlink w:anchor="_ENREF_29" w:tooltip="Hardaker, 2004 #11" w:history="1">
        <w:r w:rsidR="00E17FF6" w:rsidRPr="002F514D">
          <w:rPr>
            <w:rFonts w:ascii="Times New Roman" w:eastAsia="Times New Roman,Italic" w:hAnsi="Times New Roman" w:cs="Times New Roman"/>
            <w:iCs/>
            <w:noProof/>
            <w:sz w:val="24"/>
            <w:szCs w:val="24"/>
          </w:rPr>
          <w:t>Hardaker et al. 2004</w:t>
        </w:r>
      </w:hyperlink>
      <w:r w:rsidRPr="002F514D">
        <w:rPr>
          <w:rFonts w:ascii="Times New Roman" w:eastAsia="Times New Roman,Italic" w:hAnsi="Times New Roman" w:cs="Times New Roman"/>
          <w:iCs/>
          <w:noProof/>
          <w:sz w:val="24"/>
          <w:szCs w:val="24"/>
        </w:rPr>
        <w:t>)</w:t>
      </w:r>
      <w:r w:rsidRPr="002F514D">
        <w:rPr>
          <w:rFonts w:ascii="Times New Roman" w:eastAsia="Times New Roman,Italic" w:hAnsi="Times New Roman" w:cs="Times New Roman"/>
          <w:iCs/>
          <w:sz w:val="24"/>
          <w:szCs w:val="24"/>
        </w:rPr>
        <w:fldChar w:fldCharType="end"/>
      </w:r>
      <w:r w:rsidRPr="002F514D">
        <w:rPr>
          <w:rFonts w:ascii="Times New Roman" w:hAnsi="Times New Roman" w:cs="Times New Roman"/>
          <w:sz w:val="24"/>
          <w:szCs w:val="24"/>
        </w:rPr>
        <w:t xml:space="preserve">. </w:t>
      </w:r>
    </w:p>
    <w:p w:rsidR="000E4F43" w:rsidRPr="002F514D" w:rsidRDefault="000E4F43" w:rsidP="00DF091C">
      <w:pPr>
        <w:pStyle w:val="Heading2"/>
        <w:spacing w:after="240"/>
        <w:rPr>
          <w:rFonts w:ascii="Times New Roman" w:hAnsi="Times New Roman" w:cs="Times New Roman"/>
          <w:color w:val="auto"/>
          <w:sz w:val="24"/>
          <w:szCs w:val="24"/>
        </w:rPr>
      </w:pPr>
      <w:bookmarkStart w:id="7" w:name="_Toc418007754"/>
      <w:r w:rsidRPr="002F514D">
        <w:rPr>
          <w:rFonts w:ascii="Times New Roman" w:hAnsi="Times New Roman" w:cs="Times New Roman"/>
          <w:color w:val="auto"/>
          <w:sz w:val="24"/>
          <w:szCs w:val="24"/>
        </w:rPr>
        <w:t>2.</w:t>
      </w:r>
      <w:r w:rsidR="002427DA" w:rsidRPr="002F514D">
        <w:rPr>
          <w:rFonts w:ascii="Times New Roman" w:hAnsi="Times New Roman" w:cs="Times New Roman"/>
          <w:color w:val="auto"/>
          <w:sz w:val="24"/>
          <w:szCs w:val="24"/>
        </w:rPr>
        <w:t>2</w:t>
      </w:r>
      <w:r w:rsidRPr="002F514D">
        <w:rPr>
          <w:rFonts w:ascii="Times New Roman" w:hAnsi="Times New Roman" w:cs="Times New Roman"/>
          <w:color w:val="auto"/>
          <w:sz w:val="24"/>
          <w:szCs w:val="24"/>
        </w:rPr>
        <w:t xml:space="preserve"> Choice of Expected Utility Representation</w:t>
      </w:r>
      <w:bookmarkEnd w:id="7"/>
    </w:p>
    <w:p w:rsidR="000E4F43" w:rsidRPr="002F514D" w:rsidRDefault="000E4F43" w:rsidP="006650A2">
      <w:pPr>
        <w:spacing w:after="240" w:line="480" w:lineRule="auto"/>
        <w:ind w:firstLine="720"/>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Two measures of risk aversion that have become standard are the Arrow-Pratt coefficient of absolute risk aversion</w:t>
      </w:r>
      <w:r w:rsidR="00052F54">
        <w:rPr>
          <w:rFonts w:ascii="Times New Roman" w:eastAsia="Times New Roman" w:hAnsi="Times New Roman" w:cs="Times New Roman"/>
          <w:sz w:val="24"/>
          <w:szCs w:val="24"/>
        </w:rPr>
        <w:t xml:space="preserve"> </w:t>
      </w:r>
      <w:r w:rsidR="00052F54" w:rsidRPr="00052F54">
        <w:rPr>
          <w:rFonts w:ascii="Times New Roman" w:eastAsia="Times New Roman" w:hAnsi="Times New Roman" w:cs="Times New Roman"/>
          <w:position w:val="-12"/>
          <w:sz w:val="24"/>
          <w:szCs w:val="24"/>
        </w:rPr>
        <w:object w:dxaOrig="600" w:dyaOrig="360">
          <v:shape id="_x0000_i1042" type="#_x0000_t75" style="width:30.05pt;height:18.15pt" o:ole="">
            <v:imagedata r:id="rId54" o:title=""/>
          </v:shape>
          <o:OLEObject Type="Embed" ProgID="Equation.3" ShapeID="_x0000_i1042" DrawAspect="Content" ObjectID="_1491979373" r:id="rId55"/>
        </w:object>
      </w:r>
      <w:r w:rsidRPr="002F514D">
        <w:rPr>
          <w:rFonts w:ascii="Times New Roman" w:eastAsia="Times New Roman" w:hAnsi="Times New Roman" w:cs="Times New Roman"/>
          <w:sz w:val="24"/>
          <w:szCs w:val="24"/>
        </w:rPr>
        <w:t xml:space="preserve"> and the Arrow-Pratt coefficient of relative risk aversion</w:t>
      </w:r>
      <w:r w:rsidR="00052F54">
        <w:rPr>
          <w:rFonts w:ascii="Times New Roman" w:eastAsia="Times New Roman" w:hAnsi="Times New Roman" w:cs="Times New Roman"/>
          <w:sz w:val="24"/>
          <w:szCs w:val="24"/>
        </w:rPr>
        <w:t xml:space="preserve"> </w:t>
      </w:r>
      <w:r w:rsidR="00052F54" w:rsidRPr="00052F54">
        <w:rPr>
          <w:rFonts w:ascii="Times New Roman" w:eastAsia="Times New Roman" w:hAnsi="Times New Roman" w:cs="Times New Roman"/>
          <w:position w:val="-10"/>
          <w:sz w:val="24"/>
          <w:szCs w:val="24"/>
        </w:rPr>
        <w:object w:dxaOrig="580" w:dyaOrig="340">
          <v:shape id="_x0000_i1043" type="#_x0000_t75" style="width:29.1pt;height:16.9pt" o:ole="">
            <v:imagedata r:id="rId56" o:title=""/>
          </v:shape>
          <o:OLEObject Type="Embed" ProgID="Equation.3" ShapeID="_x0000_i1043" DrawAspect="Content" ObjectID="_1491979374" r:id="rId57"/>
        </w:object>
      </w:r>
      <w:r w:rsidRPr="002F514D">
        <w:rPr>
          <w:rFonts w:ascii="Times New Roman" w:eastAsia="Times New Roman" w:hAnsi="Times New Roman" w:cs="Times New Roman"/>
          <w:sz w:val="24"/>
          <w:szCs w:val="24"/>
        </w:rPr>
        <w:t xml:space="preserve"> </w:t>
      </w:r>
      <w:r w:rsidRPr="002F514D">
        <w:rPr>
          <w:rFonts w:ascii="Times New Roman" w:eastAsia="Times New Roman" w:hAnsi="Times New Roman" w:cs="Times New Roman"/>
          <w:sz w:val="24"/>
          <w:szCs w:val="24"/>
        </w:rPr>
        <w:fldChar w:fldCharType="begin"/>
      </w:r>
      <w:r w:rsidRPr="002F514D">
        <w:rPr>
          <w:rFonts w:ascii="Times New Roman" w:eastAsia="Times New Roman" w:hAnsi="Times New Roman" w:cs="Times New Roman"/>
          <w:sz w:val="24"/>
          <w:szCs w:val="24"/>
        </w:rPr>
        <w:instrText xml:space="preserve"> ADDIN EN.CITE &lt;EndNote&gt;&lt;Cite&gt;&lt;Author&gt;Arrow&lt;/Author&gt;&lt;Year&gt;1965&lt;/Year&gt;&lt;RecNum&gt;61&lt;/RecNum&gt;&lt;DisplayText&gt;(Arrow 1965; Pratt 1964)&lt;/DisplayText&gt;&lt;record&gt;&lt;rec-number&gt;61&lt;/rec-number&gt;&lt;foreign-keys&gt;&lt;key app="EN" db-id="t2ppt2w2mp5axiep59jxddw69r9wa5vav2ad"&gt;61&lt;/key&gt;&lt;/foreign-keys&gt;&lt;ref-type name="Book"&gt;6&lt;/ref-type&gt;&lt;contributors&gt;&lt;authors&gt;&lt;author&gt;Arrow, Kenneth Joseph&lt;/author&gt;&lt;/authors&gt;&lt;/contributors&gt;&lt;titles&gt;&lt;title&gt;Aspects of the theory of risk-bearing&lt;/title&gt;&lt;/titles&gt;&lt;dates&gt;&lt;year&gt;1965&lt;/year&gt;&lt;/dates&gt;&lt;publisher&gt;Yrjö Jahnssonin Säätiö&lt;/publisher&gt;&lt;urls&gt;&lt;/urls&gt;&lt;/record&gt;&lt;/Cite&gt;&lt;Cite&gt;&lt;Author&gt;Pratt&lt;/Author&gt;&lt;Year&gt;1964&lt;/Year&gt;&lt;RecNum&gt;26&lt;/RecNum&gt;&lt;record&gt;&lt;rec-number&gt;26&lt;/rec-number&gt;&lt;foreign-keys&gt;&lt;key app="EN" db-id="fsvf2s2fmxafe6ev20255dxfs2tz9fvvtwew"&gt;26&lt;/key&gt;&lt;/foreign-keys&gt;&lt;ref-type name="Journal Article"&gt;17&lt;/ref-type&gt;&lt;contributors&gt;&lt;authors&gt;&lt;author&gt;Pratt, John W&lt;/author&gt;&lt;/authors&gt;&lt;/contributors&gt;&lt;titles&gt;&lt;title&gt;Risk aversion in the small and in the large&lt;/title&gt;&lt;secondary-title&gt;Econometrica: Journal of the Econometric Society&lt;/secondary-title&gt;&lt;/titles&gt;&lt;periodical&gt;&lt;full-title&gt;Econometrica: Journal of the Econometric Society&lt;/full-title&gt;&lt;/periodical&gt;&lt;pages&gt;122-136&lt;/pages&gt;&lt;dates&gt;&lt;year&gt;1964&lt;/year&gt;&lt;/dates&gt;&lt;isbn&gt;0012-9682&lt;/isbn&gt;&lt;urls&gt;&lt;/urls&gt;&lt;/record&gt;&lt;/Cite&gt;&lt;/EndNote&gt;</w:instrText>
      </w:r>
      <w:r w:rsidRPr="002F514D">
        <w:rPr>
          <w:rFonts w:ascii="Times New Roman" w:eastAsia="Times New Roman" w:hAnsi="Times New Roman" w:cs="Times New Roman"/>
          <w:sz w:val="24"/>
          <w:szCs w:val="24"/>
        </w:rPr>
        <w:fldChar w:fldCharType="separate"/>
      </w:r>
      <w:r w:rsidRPr="002F514D">
        <w:rPr>
          <w:rFonts w:ascii="Times New Roman" w:eastAsia="Times New Roman" w:hAnsi="Times New Roman" w:cs="Times New Roman"/>
          <w:noProof/>
          <w:sz w:val="24"/>
          <w:szCs w:val="24"/>
        </w:rPr>
        <w:t>(</w:t>
      </w:r>
      <w:hyperlink w:anchor="_ENREF_4" w:tooltip="Arrow, 1965 #61" w:history="1">
        <w:r w:rsidR="00E17FF6" w:rsidRPr="002F514D">
          <w:rPr>
            <w:rFonts w:ascii="Times New Roman" w:eastAsia="Times New Roman" w:hAnsi="Times New Roman" w:cs="Times New Roman"/>
            <w:noProof/>
            <w:sz w:val="24"/>
            <w:szCs w:val="24"/>
          </w:rPr>
          <w:t>Arrow 1965</w:t>
        </w:r>
      </w:hyperlink>
      <w:r w:rsidRPr="002F514D">
        <w:rPr>
          <w:rFonts w:ascii="Times New Roman" w:eastAsia="Times New Roman" w:hAnsi="Times New Roman" w:cs="Times New Roman"/>
          <w:noProof/>
          <w:sz w:val="24"/>
          <w:szCs w:val="24"/>
        </w:rPr>
        <w:t xml:space="preserve">; </w:t>
      </w:r>
      <w:hyperlink w:anchor="_ENREF_56" w:tooltip="Pratt, 1964 #26" w:history="1">
        <w:r w:rsidR="00E17FF6" w:rsidRPr="002F514D">
          <w:rPr>
            <w:rFonts w:ascii="Times New Roman" w:eastAsia="Times New Roman" w:hAnsi="Times New Roman" w:cs="Times New Roman"/>
            <w:noProof/>
            <w:sz w:val="24"/>
            <w:szCs w:val="24"/>
          </w:rPr>
          <w:t>Pratt 1964</w:t>
        </w:r>
      </w:hyperlink>
      <w:r w:rsidRPr="002F514D">
        <w:rPr>
          <w:rFonts w:ascii="Times New Roman" w:eastAsia="Times New Roman" w:hAnsi="Times New Roman" w:cs="Times New Roman"/>
          <w:noProof/>
          <w:sz w:val="24"/>
          <w:szCs w:val="24"/>
        </w:rPr>
        <w:t>)</w:t>
      </w:r>
      <w:r w:rsidRPr="002F514D">
        <w:rPr>
          <w:rFonts w:ascii="Times New Roman" w:eastAsia="Times New Roman" w:hAnsi="Times New Roman" w:cs="Times New Roman"/>
          <w:sz w:val="24"/>
          <w:szCs w:val="24"/>
        </w:rPr>
        <w:fldChar w:fldCharType="end"/>
      </w:r>
      <w:r w:rsidRPr="002F514D">
        <w:rPr>
          <w:rFonts w:ascii="Times New Roman" w:eastAsia="Times New Roman" w:hAnsi="Times New Roman" w:cs="Times New Roman"/>
          <w:sz w:val="24"/>
          <w:szCs w:val="24"/>
        </w:rPr>
        <w:t>. Because concavity of</w:t>
      </w:r>
      <w:r w:rsidR="00052F54">
        <w:rPr>
          <w:rFonts w:ascii="Times New Roman" w:eastAsia="Times New Roman" w:hAnsi="Times New Roman" w:cs="Times New Roman"/>
          <w:sz w:val="24"/>
          <w:szCs w:val="24"/>
        </w:rPr>
        <w:t xml:space="preserve"> </w:t>
      </w:r>
      <w:r w:rsidR="00052F54" w:rsidRPr="00052F54">
        <w:rPr>
          <w:rFonts w:ascii="Times New Roman" w:eastAsia="Times New Roman" w:hAnsi="Times New Roman" w:cs="Times New Roman"/>
          <w:position w:val="-10"/>
          <w:sz w:val="24"/>
          <w:szCs w:val="24"/>
        </w:rPr>
        <w:object w:dxaOrig="580" w:dyaOrig="320">
          <v:shape id="_x0000_i1044" type="#_x0000_t75" style="width:29.1pt;height:15.95pt" o:ole="">
            <v:imagedata r:id="rId58" o:title=""/>
          </v:shape>
          <o:OLEObject Type="Embed" ProgID="Equation.3" ShapeID="_x0000_i1044" DrawAspect="Content" ObjectID="_1491979375" r:id="rId59"/>
        </w:object>
      </w:r>
      <w:r w:rsidR="00223487" w:rsidRPr="002F514D">
        <w:rPr>
          <w:rFonts w:ascii="Times New Roman" w:eastAsia="Times New Roman" w:hAnsi="Times New Roman" w:cs="Times New Roman"/>
          <w:sz w:val="24"/>
          <w:szCs w:val="24"/>
        </w:rPr>
        <w:t>denotes</w:t>
      </w:r>
      <w:r w:rsidRPr="002F514D">
        <w:rPr>
          <w:rFonts w:ascii="Times New Roman" w:eastAsia="Times New Roman" w:hAnsi="Times New Roman" w:cs="Times New Roman"/>
          <w:sz w:val="24"/>
          <w:szCs w:val="24"/>
        </w:rPr>
        <w:t xml:space="preserve"> risk aversion, the degree of concavity of</w:t>
      </w:r>
      <w:r w:rsidR="00052F54">
        <w:rPr>
          <w:rFonts w:ascii="Times New Roman" w:eastAsia="Times New Roman" w:hAnsi="Times New Roman" w:cs="Times New Roman"/>
          <w:sz w:val="24"/>
          <w:szCs w:val="24"/>
        </w:rPr>
        <w:t xml:space="preserve"> </w:t>
      </w:r>
      <w:r w:rsidR="00052F54" w:rsidRPr="00052F54">
        <w:rPr>
          <w:rFonts w:ascii="Times New Roman" w:eastAsia="Times New Roman" w:hAnsi="Times New Roman" w:cs="Times New Roman"/>
          <w:position w:val="-10"/>
          <w:sz w:val="24"/>
          <w:szCs w:val="24"/>
        </w:rPr>
        <w:object w:dxaOrig="580" w:dyaOrig="320">
          <v:shape id="_x0000_i1045" type="#_x0000_t75" style="width:29.1pt;height:15.95pt" o:ole="">
            <v:imagedata r:id="rId60" o:title=""/>
          </v:shape>
          <o:OLEObject Type="Embed" ProgID="Equation.3" ShapeID="_x0000_i1045" DrawAspect="Content" ObjectID="_1491979376" r:id="rId61"/>
        </w:object>
      </w:r>
      <w:r w:rsidRPr="002F514D">
        <w:rPr>
          <w:rFonts w:ascii="Times New Roman" w:eastAsia="Times New Roman" w:hAnsi="Times New Roman" w:cs="Times New Roman"/>
          <w:sz w:val="24"/>
          <w:szCs w:val="24"/>
        </w:rPr>
        <w:t>, as captured for example by</w:t>
      </w:r>
      <w:r w:rsidR="00052F54">
        <w:rPr>
          <w:rFonts w:ascii="Times New Roman" w:eastAsia="Times New Roman" w:hAnsi="Times New Roman" w:cs="Times New Roman"/>
          <w:sz w:val="24"/>
          <w:szCs w:val="24"/>
        </w:rPr>
        <w:t xml:space="preserve"> </w:t>
      </w:r>
      <w:r w:rsidR="000A49B9" w:rsidRPr="00052F54">
        <w:rPr>
          <w:rFonts w:ascii="Times New Roman" w:eastAsia="Times New Roman" w:hAnsi="Times New Roman" w:cs="Times New Roman"/>
          <w:position w:val="-10"/>
          <w:sz w:val="24"/>
          <w:szCs w:val="24"/>
        </w:rPr>
        <w:object w:dxaOrig="720" w:dyaOrig="320">
          <v:shape id="_x0000_i1046" type="#_x0000_t75" style="width:36pt;height:15.95pt" o:ole="">
            <v:imagedata r:id="rId62" o:title=""/>
          </v:shape>
          <o:OLEObject Type="Embed" ProgID="Equation.3" ShapeID="_x0000_i1046" DrawAspect="Content" ObjectID="_1491979377" r:id="rId63"/>
        </w:object>
      </w:r>
      <w:r w:rsidR="00223487" w:rsidRPr="002F514D">
        <w:rPr>
          <w:rFonts w:ascii="Times New Roman" w:eastAsia="Times New Roman" w:hAnsi="Times New Roman" w:cs="Times New Roman"/>
          <w:sz w:val="24"/>
          <w:szCs w:val="24"/>
        </w:rPr>
        <w:t>,</w:t>
      </w:r>
      <w:r w:rsidR="00094DE7" w:rsidRPr="002F514D">
        <w:rPr>
          <w:rFonts w:ascii="Times New Roman" w:eastAsia="Times New Roman" w:hAnsi="Times New Roman" w:cs="Times New Roman"/>
          <w:sz w:val="24"/>
          <w:szCs w:val="24"/>
        </w:rPr>
        <w:t xml:space="preserve"> represent</w:t>
      </w:r>
      <w:r w:rsidR="00223487" w:rsidRPr="002F514D">
        <w:rPr>
          <w:rFonts w:ascii="Times New Roman" w:eastAsia="Times New Roman" w:hAnsi="Times New Roman" w:cs="Times New Roman"/>
          <w:sz w:val="24"/>
          <w:szCs w:val="24"/>
        </w:rPr>
        <w:t>s</w:t>
      </w:r>
      <w:r w:rsidRPr="002F514D">
        <w:rPr>
          <w:rFonts w:ascii="Times New Roman" w:eastAsia="Times New Roman" w:hAnsi="Times New Roman" w:cs="Times New Roman"/>
          <w:sz w:val="24"/>
          <w:szCs w:val="24"/>
        </w:rPr>
        <w:t xml:space="preserve"> degree</w:t>
      </w:r>
      <w:r w:rsidR="00094DE7" w:rsidRPr="002F514D">
        <w:rPr>
          <w:rFonts w:ascii="Times New Roman" w:eastAsia="Times New Roman" w:hAnsi="Times New Roman" w:cs="Times New Roman"/>
          <w:sz w:val="24"/>
          <w:szCs w:val="24"/>
        </w:rPr>
        <w:t>s</w:t>
      </w:r>
      <w:r w:rsidRPr="002F514D">
        <w:rPr>
          <w:rFonts w:ascii="Times New Roman" w:eastAsia="Times New Roman" w:hAnsi="Times New Roman" w:cs="Times New Roman"/>
          <w:sz w:val="24"/>
          <w:szCs w:val="24"/>
        </w:rPr>
        <w:t xml:space="preserve"> of risk aversion </w:t>
      </w:r>
      <w:r w:rsidRPr="002F514D">
        <w:rPr>
          <w:rFonts w:ascii="Times New Roman" w:eastAsia="Times New Roman" w:hAnsi="Times New Roman" w:cs="Times New Roman"/>
          <w:sz w:val="24"/>
          <w:szCs w:val="24"/>
        </w:rPr>
        <w:fldChar w:fldCharType="begin"/>
      </w:r>
      <w:r w:rsidRPr="002F514D">
        <w:rPr>
          <w:rFonts w:ascii="Times New Roman" w:eastAsia="Times New Roman" w:hAnsi="Times New Roman" w:cs="Times New Roman"/>
          <w:sz w:val="24"/>
          <w:szCs w:val="24"/>
        </w:rPr>
        <w:instrText xml:space="preserve"> ADDIN EN.CITE &lt;EndNote&gt;&lt;Cite&gt;&lt;Author&gt;Moschini&lt;/Author&gt;&lt;Year&gt;2001&lt;/Year&gt;&lt;RecNum&gt;27&lt;/RecNum&gt;&lt;DisplayText&gt;(Moschini and Hennessy 2001)&lt;/DisplayText&gt;&lt;record&gt;&lt;rec-number&gt;27&lt;/rec-number&gt;&lt;foreign-keys&gt;&lt;key app="EN" db-id="fsvf2s2fmxafe6ev20255dxfs2tz9fvvtwew"&gt;27&lt;/key&gt;&lt;/foreign-keys&gt;&lt;ref-type name="Journal Article"&gt;17&lt;/ref-type&gt;&lt;contributors&gt;&lt;authors&gt;&lt;author&gt;Moschini, Giancarlo&lt;/author&gt;&lt;author&gt;Hennessy, David A&lt;/author&gt;&lt;/authors&gt;&lt;/contributors&gt;&lt;titles&gt;&lt;title&gt;Uncertainty, risk aversion, and risk management for agricultural producers&lt;/title&gt;&lt;secondary-title&gt;Handbook of agricultural economics&lt;/secondary-title&gt;&lt;/titles&gt;&lt;periodical&gt;&lt;full-title&gt;Handbook of agricultural economics&lt;/full-title&gt;&lt;/periodical&gt;&lt;pages&gt;88-153&lt;/pages&gt;&lt;volume&gt;1&lt;/volume&gt;&lt;dates&gt;&lt;year&gt;2001&lt;/year&gt;&lt;/dates&gt;&lt;isbn&gt;1574-0072&lt;/isbn&gt;&lt;urls&gt;&lt;/urls&gt;&lt;/record&gt;&lt;/Cite&gt;&lt;/EndNote&gt;</w:instrText>
      </w:r>
      <w:r w:rsidRPr="002F514D">
        <w:rPr>
          <w:rFonts w:ascii="Times New Roman" w:eastAsia="Times New Roman" w:hAnsi="Times New Roman" w:cs="Times New Roman"/>
          <w:sz w:val="24"/>
          <w:szCs w:val="24"/>
        </w:rPr>
        <w:fldChar w:fldCharType="separate"/>
      </w:r>
      <w:r w:rsidRPr="002F514D">
        <w:rPr>
          <w:rFonts w:ascii="Times New Roman" w:eastAsia="Times New Roman" w:hAnsi="Times New Roman" w:cs="Times New Roman"/>
          <w:noProof/>
          <w:sz w:val="24"/>
          <w:szCs w:val="24"/>
        </w:rPr>
        <w:t>(</w:t>
      </w:r>
      <w:hyperlink w:anchor="_ENREF_47" w:tooltip="Moschini, 2001 #27" w:history="1">
        <w:r w:rsidR="00E17FF6" w:rsidRPr="002F514D">
          <w:rPr>
            <w:rFonts w:ascii="Times New Roman" w:eastAsia="Times New Roman" w:hAnsi="Times New Roman" w:cs="Times New Roman"/>
            <w:noProof/>
            <w:sz w:val="24"/>
            <w:szCs w:val="24"/>
          </w:rPr>
          <w:t>Moschini and Hennessy 2001</w:t>
        </w:r>
      </w:hyperlink>
      <w:r w:rsidRPr="002F514D">
        <w:rPr>
          <w:rFonts w:ascii="Times New Roman" w:eastAsia="Times New Roman" w:hAnsi="Times New Roman" w:cs="Times New Roman"/>
          <w:noProof/>
          <w:sz w:val="24"/>
          <w:szCs w:val="24"/>
        </w:rPr>
        <w:t>)</w:t>
      </w:r>
      <w:r w:rsidRPr="002F514D">
        <w:rPr>
          <w:rFonts w:ascii="Times New Roman" w:eastAsia="Times New Roman" w:hAnsi="Times New Roman" w:cs="Times New Roman"/>
          <w:sz w:val="24"/>
          <w:szCs w:val="24"/>
        </w:rPr>
        <w:fldChar w:fldCharType="end"/>
      </w:r>
      <w:r w:rsidRPr="002F514D">
        <w:rPr>
          <w:rFonts w:ascii="Times New Roman" w:eastAsia="Times New Roman" w:hAnsi="Times New Roman" w:cs="Times New Roman"/>
          <w:sz w:val="24"/>
          <w:szCs w:val="24"/>
        </w:rPr>
        <w:t xml:space="preserve">. </w:t>
      </w:r>
    </w:p>
    <w:p w:rsidR="000E4F43" w:rsidRPr="002F514D" w:rsidRDefault="000E4F43" w:rsidP="009D6BE5">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The central behavioral concept in expected utility</w:t>
      </w:r>
      <w:r w:rsidR="00094DE7" w:rsidRPr="002F514D">
        <w:rPr>
          <w:rFonts w:ascii="Times New Roman" w:hAnsi="Times New Roman" w:cs="Times New Roman"/>
          <w:sz w:val="24"/>
          <w:szCs w:val="24"/>
        </w:rPr>
        <w:t xml:space="preserve"> theory</w:t>
      </w:r>
      <w:r w:rsidRPr="002F514D">
        <w:rPr>
          <w:rFonts w:ascii="Times New Roman" w:hAnsi="Times New Roman" w:cs="Times New Roman"/>
          <w:sz w:val="24"/>
          <w:szCs w:val="24"/>
        </w:rPr>
        <w:t xml:space="preserve"> is</w:t>
      </w:r>
      <w:r w:rsidR="0083680D" w:rsidRPr="002F514D">
        <w:rPr>
          <w:rFonts w:ascii="Times New Roman" w:hAnsi="Times New Roman" w:cs="Times New Roman"/>
          <w:sz w:val="24"/>
          <w:szCs w:val="24"/>
        </w:rPr>
        <w:t xml:space="preserve"> that of risk aversion</w:t>
      </w:r>
      <w:r w:rsidRPr="002F514D">
        <w:rPr>
          <w:rFonts w:ascii="Times New Roman" w:hAnsi="Times New Roman" w:cs="Times New Roman"/>
          <w:sz w:val="24"/>
          <w:szCs w:val="24"/>
        </w:rPr>
        <w:t xml:space="preserve"> </w:t>
      </w:r>
      <w:r w:rsidRPr="002F514D">
        <w:rPr>
          <w:rFonts w:ascii="Times New Roman" w:hAnsi="Times New Roman" w:cs="Times New Roman"/>
          <w:sz w:val="24"/>
          <w:szCs w:val="24"/>
        </w:rPr>
        <w:fldChar w:fldCharType="begin"/>
      </w:r>
      <w:r w:rsidR="0083680D" w:rsidRPr="002F514D">
        <w:rPr>
          <w:rFonts w:ascii="Times New Roman" w:hAnsi="Times New Roman" w:cs="Times New Roman"/>
          <w:sz w:val="24"/>
          <w:szCs w:val="24"/>
        </w:rPr>
        <w:instrText xml:space="preserve"> ADDIN EN.CITE &lt;EndNote&gt;&lt;Cite&gt;&lt;Author&gt;Quiggin&lt;/Author&gt;&lt;Year&gt;1992&lt;/Year&gt;&lt;RecNum&gt;40&lt;/RecNum&gt;&lt;DisplayText&gt;(Quiggin 1992)&lt;/DisplayText&gt;&lt;record&gt;&lt;rec-number&gt;40&lt;/rec-number&gt;&lt;foreign-keys&gt;&lt;key app="EN" db-id="0re5p9w5l5ew9hew5a2vr2rh9rs05z0etpp0"&gt;40&lt;/key&gt;&lt;/foreign-keys&gt;&lt;ref-type name="Book"&gt;6&lt;/ref-type&gt;&lt;contributors&gt;&lt;authors&gt;&lt;author&gt;Quiggin, John&lt;/author&gt;&lt;/authors&gt;&lt;/contributors&gt;&lt;titles&gt;&lt;title&gt;Generalized expected utility theory: The rank dependent model&lt;/title&gt;&lt;/titles&gt;&lt;dates&gt;&lt;year&gt;1992&lt;/year&gt;&lt;/dates&gt;&lt;publisher&gt;Springer Science &amp;amp; Business Media&lt;/publisher&gt;&lt;isbn&gt;0792393023&lt;/isbn&gt;&lt;urls&gt;&lt;/urls&gt;&lt;/record&gt;&lt;/Cite&gt;&lt;/EndNote&gt;</w:instrText>
      </w:r>
      <w:r w:rsidRPr="002F514D">
        <w:rPr>
          <w:rFonts w:ascii="Times New Roman" w:hAnsi="Times New Roman" w:cs="Times New Roman"/>
          <w:sz w:val="24"/>
          <w:szCs w:val="24"/>
        </w:rPr>
        <w:fldChar w:fldCharType="separate"/>
      </w:r>
      <w:r w:rsidR="0083680D" w:rsidRPr="002F514D">
        <w:rPr>
          <w:rFonts w:ascii="Times New Roman" w:hAnsi="Times New Roman" w:cs="Times New Roman"/>
          <w:noProof/>
          <w:sz w:val="24"/>
          <w:szCs w:val="24"/>
        </w:rPr>
        <w:t>(</w:t>
      </w:r>
      <w:hyperlink w:anchor="_ENREF_58" w:tooltip="Quiggin, 1992 #40" w:history="1">
        <w:r w:rsidR="00E17FF6" w:rsidRPr="002F514D">
          <w:rPr>
            <w:rFonts w:ascii="Times New Roman" w:hAnsi="Times New Roman" w:cs="Times New Roman"/>
            <w:noProof/>
            <w:sz w:val="24"/>
            <w:szCs w:val="24"/>
          </w:rPr>
          <w:t>Quiggin 1992</w:t>
        </w:r>
      </w:hyperlink>
      <w:r w:rsidR="0083680D"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0083680D" w:rsidRPr="002F514D">
        <w:rPr>
          <w:rFonts w:ascii="Times New Roman" w:hAnsi="Times New Roman" w:cs="Times New Roman"/>
          <w:sz w:val="24"/>
          <w:szCs w:val="24"/>
        </w:rPr>
        <w:t>.</w:t>
      </w:r>
      <w:r w:rsidRPr="002F514D">
        <w:rPr>
          <w:rFonts w:ascii="Times New Roman" w:hAnsi="Times New Roman" w:cs="Times New Roman"/>
          <w:sz w:val="24"/>
          <w:szCs w:val="24"/>
        </w:rPr>
        <w:t xml:space="preserve"> </w:t>
      </w:r>
      <w:r w:rsidR="0083680D" w:rsidRPr="002F514D">
        <w:rPr>
          <w:rFonts w:ascii="Times New Roman" w:hAnsi="Times New Roman" w:cs="Times New Roman"/>
          <w:sz w:val="24"/>
          <w:szCs w:val="24"/>
        </w:rPr>
        <w:t>Risk aversion</w:t>
      </w:r>
      <w:r w:rsidRPr="002F514D">
        <w:rPr>
          <w:rFonts w:ascii="Times New Roman" w:hAnsi="Times New Roman" w:cs="Times New Roman"/>
          <w:sz w:val="24"/>
          <w:szCs w:val="24"/>
        </w:rPr>
        <w:t xml:space="preserve"> is a fundamental feature of the problem of choice under uncertainty </w:t>
      </w: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&lt;EndNote&gt;&lt;Cite&gt;&lt;Author&gt;Moschini&lt;/Author&gt;&lt;Year&gt;2001&lt;/Year&gt;&lt;RecNum&gt;27&lt;/RecNum&gt;&lt;DisplayText&gt;(Moschini and Hennessy 2001)&lt;/DisplayText&gt;&lt;record&gt;&lt;rec-number&gt;27&lt;/rec-number&gt;&lt;foreign-keys&gt;&lt;key app="EN" db-id="fsvf2s2fmxafe6ev20255dxfs2tz9fvvtwew"&gt;27&lt;/key&gt;&lt;/foreign-keys&gt;&lt;ref-type name="Journal Article"&gt;17&lt;/ref-type&gt;&lt;contributors&gt;&lt;authors&gt;&lt;author&gt;Moschini, Giancarlo&lt;/author&gt;&lt;author&gt;Hennessy, David A&lt;/author&gt;&lt;/authors&gt;&lt;/contributors&gt;&lt;titles&gt;&lt;title&gt;Uncertainty, risk aversion, and risk management for agricultural producers&lt;/title&gt;&lt;secondary-title&gt;Handbook of agricultural economics&lt;/secondary-title&gt;&lt;/titles&gt;&lt;periodical&gt;&lt;full-title&gt;Handbook of agricultural economics&lt;/full-title&gt;&lt;/periodical&gt;&lt;pages&gt;88-153&lt;/pages&gt;&lt;volume&gt;1&lt;/volume&gt;&lt;dates&gt;&lt;year&gt;2001&lt;/year&gt;&lt;/dates&gt;&lt;isbn&gt;1574-0072&lt;/isbn&gt;&lt;urls&gt;&lt;/urls&gt;&lt;/record&gt;&lt;/Cite&gt;&lt;/EndNote&gt;</w:instrText>
      </w:r>
      <w:r w:rsidRPr="002F514D">
        <w:rPr>
          <w:rFonts w:ascii="Times New Roman" w:hAnsi="Times New Roman" w:cs="Times New Roman"/>
          <w:sz w:val="24"/>
          <w:szCs w:val="24"/>
        </w:rPr>
        <w:fldChar w:fldCharType="separate"/>
      </w:r>
      <w:r w:rsidRPr="002F514D">
        <w:rPr>
          <w:rFonts w:ascii="Times New Roman" w:hAnsi="Times New Roman" w:cs="Times New Roman"/>
          <w:noProof/>
          <w:sz w:val="24"/>
          <w:szCs w:val="24"/>
        </w:rPr>
        <w:t>(</w:t>
      </w:r>
      <w:hyperlink w:anchor="_ENREF_47" w:tooltip="Moschini, 2001 #27" w:history="1">
        <w:r w:rsidR="00E17FF6" w:rsidRPr="002F514D">
          <w:rPr>
            <w:rFonts w:ascii="Times New Roman" w:hAnsi="Times New Roman" w:cs="Times New Roman"/>
            <w:noProof/>
            <w:sz w:val="24"/>
            <w:szCs w:val="24"/>
          </w:rPr>
          <w:t>Moschini and Hennessy 2001</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w:t>
      </w:r>
      <w:r w:rsidR="00F8547B" w:rsidRPr="002F514D">
        <w:rPr>
          <w:rFonts w:ascii="Times New Roman" w:hAnsi="Times New Roman" w:cs="Times New Roman"/>
          <w:sz w:val="24"/>
          <w:szCs w:val="24"/>
        </w:rPr>
        <w:t>The shape of a decision maker</w:t>
      </w:r>
      <w:r w:rsidR="00094DE7" w:rsidRPr="002F514D">
        <w:rPr>
          <w:rFonts w:ascii="Times New Roman" w:hAnsi="Times New Roman" w:cs="Times New Roman"/>
          <w:sz w:val="24"/>
          <w:szCs w:val="24"/>
        </w:rPr>
        <w:t>’s</w:t>
      </w:r>
      <w:r w:rsidRPr="002F514D">
        <w:rPr>
          <w:rFonts w:ascii="Times New Roman" w:hAnsi="Times New Roman" w:cs="Times New Roman"/>
          <w:sz w:val="24"/>
          <w:szCs w:val="24"/>
        </w:rPr>
        <w:t xml:space="preserve"> utility function describes their risk preferences </w:t>
      </w: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&lt;EndNote&gt;&lt;Cite&gt;&lt;Author&gt;Hardaker&lt;/Author&gt;&lt;Year&gt;2004&lt;/Year&gt;&lt;RecNum&gt;11&lt;/RecNum&gt;&lt;DisplayText&gt;(Hardaker et al. 2004)&lt;/DisplayText&gt;&lt;record&gt;&lt;rec-number&gt;11&lt;/rec-number&gt;&lt;foreign-keys&gt;&lt;key app="EN" db-id="vwfaswdww9asztewafuxaxsoardtztzpwvvt"&gt;11&lt;/key&gt;&lt;/foreign-keys&gt;&lt;ref-type name="Journal Article"&gt;17&lt;/ref-type&gt;&lt;contributors&gt;&lt;authors&gt;&lt;author&gt;Hardaker, JB&lt;/author&gt;&lt;author&gt;Huirne, RBM&lt;/author&gt;&lt;author&gt;Anderson, JR&lt;/author&gt;&lt;author&gt;Lien, G&lt;/author&gt;&lt;/authors&gt;&lt;/contributors&gt;&lt;titles&gt;&lt;title&gt;Attitudes to risky consequences&lt;/title&gt;&lt;secondary-title&gt;Coping with risk in agriculture&lt;/secondary-title&gt;&lt;/titles&gt;&lt;periodical&gt;&lt;full-title&gt;Coping with risk in agriculture&lt;/full-title&gt;&lt;/periodical&gt;&lt;pages&gt;92-120&lt;/pages&gt;&lt;number&gt;Ed. 2&lt;/number&gt;&lt;dates&gt;&lt;year&gt;2004&lt;/year&gt;&lt;/dates&gt;&lt;isbn&gt;0851998313&lt;/isbn&gt;&lt;urls&gt;&lt;/urls&gt;&lt;/record&gt;&lt;/Cite&gt;&lt;/EndNote&gt;</w:instrText>
      </w:r>
      <w:r w:rsidRPr="002F514D">
        <w:rPr>
          <w:rFonts w:ascii="Times New Roman" w:hAnsi="Times New Roman" w:cs="Times New Roman"/>
          <w:sz w:val="24"/>
          <w:szCs w:val="24"/>
        </w:rPr>
        <w:fldChar w:fldCharType="separate"/>
      </w:r>
      <w:r w:rsidRPr="002F514D">
        <w:rPr>
          <w:rFonts w:ascii="Times New Roman" w:hAnsi="Times New Roman" w:cs="Times New Roman"/>
          <w:noProof/>
          <w:sz w:val="24"/>
          <w:szCs w:val="24"/>
        </w:rPr>
        <w:t>(</w:t>
      </w:r>
      <w:hyperlink w:anchor="_ENREF_29" w:tooltip="Hardaker, 2004 #11" w:history="1">
        <w:r w:rsidR="00E17FF6" w:rsidRPr="002F514D">
          <w:rPr>
            <w:rFonts w:ascii="Times New Roman" w:hAnsi="Times New Roman" w:cs="Times New Roman"/>
            <w:noProof/>
            <w:sz w:val="24"/>
            <w:szCs w:val="24"/>
          </w:rPr>
          <w:t>Hardaker et al. 2004</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The decision maker’s utility function has a positive slope </w:t>
      </w:r>
      <w:r w:rsidRPr="002F514D">
        <w:rPr>
          <w:rFonts w:ascii="Times New Roman" w:hAnsi="Times New Roman" w:cs="Times New Roman"/>
          <w:sz w:val="24"/>
          <w:szCs w:val="24"/>
        </w:rPr>
        <w:lastRenderedPageBreak/>
        <w:t xml:space="preserve">over the </w:t>
      </w:r>
      <w:r w:rsidR="00223487" w:rsidRPr="002F514D">
        <w:rPr>
          <w:rFonts w:ascii="Times New Roman" w:hAnsi="Times New Roman" w:cs="Times New Roman"/>
          <w:sz w:val="24"/>
          <w:szCs w:val="24"/>
        </w:rPr>
        <w:t>entire</w:t>
      </w:r>
      <w:r w:rsidRPr="002F514D">
        <w:rPr>
          <w:rFonts w:ascii="Times New Roman" w:hAnsi="Times New Roman" w:cs="Times New Roman"/>
          <w:sz w:val="24"/>
          <w:szCs w:val="24"/>
        </w:rPr>
        <w:t xml:space="preserve"> range of payoffs, which implies that</w:t>
      </w:r>
      <w:r w:rsidR="00223487" w:rsidRPr="002F514D">
        <w:rPr>
          <w:rFonts w:ascii="Times New Roman" w:hAnsi="Times New Roman" w:cs="Times New Roman"/>
          <w:sz w:val="24"/>
          <w:szCs w:val="24"/>
        </w:rPr>
        <w:t xml:space="preserve"> a</w:t>
      </w:r>
      <w:r w:rsidRPr="002F514D">
        <w:rPr>
          <w:rFonts w:ascii="Times New Roman" w:hAnsi="Times New Roman" w:cs="Times New Roman"/>
          <w:sz w:val="24"/>
          <w:szCs w:val="24"/>
        </w:rPr>
        <w:t xml:space="preserve"> greater pa</w:t>
      </w:r>
      <w:r w:rsidR="00223487" w:rsidRPr="002F514D">
        <w:rPr>
          <w:rFonts w:ascii="Times New Roman" w:hAnsi="Times New Roman" w:cs="Times New Roman"/>
          <w:sz w:val="24"/>
          <w:szCs w:val="24"/>
        </w:rPr>
        <w:t>yoff is always preferred to a lower one</w:t>
      </w:r>
      <w:r w:rsidRPr="002F514D">
        <w:rPr>
          <w:rFonts w:ascii="Times New Roman" w:hAnsi="Times New Roman" w:cs="Times New Roman"/>
          <w:sz w:val="24"/>
          <w:szCs w:val="24"/>
        </w:rPr>
        <w:t>. This can be illustrated in mathematical terms as</w:t>
      </w:r>
      <w:r w:rsidR="000A49B9">
        <w:rPr>
          <w:rFonts w:ascii="Times New Roman" w:hAnsi="Times New Roman" w:cs="Times New Roman"/>
          <w:sz w:val="24"/>
          <w:szCs w:val="24"/>
        </w:rPr>
        <w:t xml:space="preserve"> </w:t>
      </w:r>
      <w:r w:rsidR="000A49B9" w:rsidRPr="000A49B9">
        <w:rPr>
          <w:rFonts w:ascii="Times New Roman" w:hAnsi="Times New Roman" w:cs="Times New Roman"/>
          <w:position w:val="-10"/>
          <w:sz w:val="24"/>
          <w:szCs w:val="24"/>
        </w:rPr>
        <w:object w:dxaOrig="1020" w:dyaOrig="320">
          <v:shape id="_x0000_i1047" type="#_x0000_t75" style="width:51.05pt;height:15.95pt" o:ole="">
            <v:imagedata r:id="rId64" o:title=""/>
          </v:shape>
          <o:OLEObject Type="Embed" ProgID="Equation.3" ShapeID="_x0000_i1047" DrawAspect="Content" ObjectID="_1491979378" r:id="rId65"/>
        </w:object>
      </w:r>
      <w:r w:rsidRPr="002F514D">
        <w:rPr>
          <w:rFonts w:ascii="Times New Roman" w:hAnsi="Times New Roman" w:cs="Times New Roman"/>
          <w:sz w:val="24"/>
          <w:szCs w:val="24"/>
        </w:rPr>
        <w:t xml:space="preserve"> </w:t>
      </w: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&lt;EndNote&gt;&lt;Cite&gt;&lt;Author&gt;Hardaker&lt;/Author&gt;&lt;Year&gt;2004&lt;/Year&gt;&lt;RecNum&gt;11&lt;/RecNum&gt;&lt;DisplayText&gt;(Hardaker et al. 2004)&lt;/DisplayText&gt;&lt;record&gt;&lt;rec-number&gt;11&lt;/rec-number&gt;&lt;foreign-keys&gt;&lt;key app="EN" db-id="vwfaswdww9asztewafuxaxsoardtztzpwvvt"&gt;11&lt;/key&gt;&lt;/foreign-keys&gt;&lt;ref-type name="Journal Article"&gt;17&lt;/ref-type&gt;&lt;contributors&gt;&lt;authors&gt;&lt;author&gt;Hardaker, JB&lt;/author&gt;&lt;author&gt;Huirne, RBM&lt;/author&gt;&lt;author&gt;Anderson, JR&lt;/author&gt;&lt;author&gt;Lien, G&lt;/author&gt;&lt;/authors&gt;&lt;/contributors&gt;&lt;titles&gt;&lt;title&gt;Attitudes to risky consequences&lt;/title&gt;&lt;secondary-title&gt;Coping with risk in agriculture&lt;/secondary-title&gt;&lt;/titles&gt;&lt;periodical&gt;&lt;full-title&gt;Coping with risk in agriculture&lt;/full-title&gt;&lt;/periodical&gt;&lt;pages&gt;92-120&lt;/pages&gt;&lt;number&gt;Ed. 2&lt;/number&gt;&lt;dates&gt;&lt;year&gt;2004&lt;/year&gt;&lt;/dates&gt;&lt;isbn&gt;0851998313&lt;/isbn&gt;&lt;urls&gt;&lt;/urls&gt;&lt;/record&gt;&lt;/Cite&gt;&lt;/EndNote&gt;</w:instrText>
      </w:r>
      <w:r w:rsidRPr="002F514D">
        <w:rPr>
          <w:rFonts w:ascii="Times New Roman" w:hAnsi="Times New Roman" w:cs="Times New Roman"/>
          <w:sz w:val="24"/>
          <w:szCs w:val="24"/>
        </w:rPr>
        <w:fldChar w:fldCharType="separate"/>
      </w:r>
      <w:r w:rsidRPr="002F514D">
        <w:rPr>
          <w:rFonts w:ascii="Times New Roman" w:hAnsi="Times New Roman" w:cs="Times New Roman"/>
          <w:noProof/>
          <w:sz w:val="24"/>
          <w:szCs w:val="24"/>
        </w:rPr>
        <w:t>(</w:t>
      </w:r>
      <w:hyperlink w:anchor="_ENREF_29" w:tooltip="Hardaker, 2004 #11" w:history="1">
        <w:r w:rsidR="00E17FF6" w:rsidRPr="002F514D">
          <w:rPr>
            <w:rFonts w:ascii="Times New Roman" w:hAnsi="Times New Roman" w:cs="Times New Roman"/>
            <w:noProof/>
            <w:sz w:val="24"/>
            <w:szCs w:val="24"/>
          </w:rPr>
          <w:t>Hardaker et al. 2004</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hAnsi="Times New Roman" w:cs="Times New Roman"/>
          <w:sz w:val="24"/>
          <w:szCs w:val="24"/>
        </w:rPr>
        <w:t>.</w:t>
      </w:r>
    </w:p>
    <w:p w:rsidR="000E4F43" w:rsidRPr="002F514D" w:rsidRDefault="00F8547B" w:rsidP="009D6BE5">
      <w:pPr>
        <w:autoSpaceDE w:val="0"/>
        <w:autoSpaceDN w:val="0"/>
        <w:adjustRightInd w:val="0"/>
        <w:spacing w:after="0" w:line="480" w:lineRule="auto"/>
        <w:ind w:firstLine="720"/>
        <w:contextualSpacing/>
        <w:rPr>
          <w:rFonts w:ascii="Times New Roman" w:eastAsiaTheme="minorEastAsia" w:hAnsi="Times New Roman" w:cs="Times New Roman"/>
          <w:sz w:val="24"/>
          <w:szCs w:val="24"/>
        </w:rPr>
      </w:pPr>
      <w:r w:rsidRPr="002F514D">
        <w:rPr>
          <w:rFonts w:ascii="Times New Roman" w:hAnsi="Times New Roman" w:cs="Times New Roman"/>
          <w:sz w:val="24"/>
          <w:szCs w:val="24"/>
        </w:rPr>
        <w:t>R</w:t>
      </w:r>
      <w:r w:rsidR="000E4F43" w:rsidRPr="002F514D">
        <w:rPr>
          <w:rFonts w:ascii="Times New Roman" w:hAnsi="Times New Roman" w:cs="Times New Roman"/>
          <w:sz w:val="24"/>
          <w:szCs w:val="24"/>
        </w:rPr>
        <w:t>isk aversion is the change in the marginal utility as the level of wealth increases</w:t>
      </w:r>
      <w:proofErr w:type="gramStart"/>
      <w:r w:rsidRPr="002F514D">
        <w:rPr>
          <w:rFonts w:ascii="Times New Roman" w:hAnsi="Times New Roman" w:cs="Times New Roman"/>
          <w:sz w:val="24"/>
          <w:szCs w:val="24"/>
        </w:rPr>
        <w:t>,</w:t>
      </w:r>
      <w:r w:rsidR="000A49B9">
        <w:rPr>
          <w:rFonts w:ascii="Times New Roman" w:hAnsi="Times New Roman" w:cs="Times New Roman"/>
          <w:sz w:val="24"/>
          <w:szCs w:val="24"/>
        </w:rPr>
        <w:t xml:space="preserve"> </w:t>
      </w:r>
      <w:r w:rsidR="000A49B9" w:rsidRPr="000A49B9">
        <w:rPr>
          <w:rFonts w:ascii="Times New Roman" w:hAnsi="Times New Roman" w:cs="Times New Roman"/>
          <w:position w:val="-10"/>
          <w:sz w:val="24"/>
          <w:szCs w:val="24"/>
        </w:rPr>
        <w:object w:dxaOrig="720" w:dyaOrig="320">
          <v:shape id="_x0000_i1048" type="#_x0000_t75" style="width:36pt;height:15.95pt" o:ole="">
            <v:imagedata r:id="rId66" o:title=""/>
          </v:shape>
          <o:OLEObject Type="Embed" ProgID="Equation.3" ShapeID="_x0000_i1048" DrawAspect="Content" ObjectID="_1491979379" r:id="rId67"/>
        </w:object>
      </w:r>
      <w:proofErr w:type="gramEnd"/>
      <w:r w:rsidR="000E4F43" w:rsidRPr="002F514D">
        <w:rPr>
          <w:rFonts w:ascii="Times New Roman" w:hAnsi="Times New Roman" w:cs="Times New Roman"/>
          <w:sz w:val="24"/>
          <w:szCs w:val="24"/>
        </w:rPr>
        <w:t>. This</w:t>
      </w:r>
      <w:r w:rsidR="00094DE7" w:rsidRPr="002F514D">
        <w:rPr>
          <w:rFonts w:ascii="Times New Roman" w:hAnsi="Times New Roman" w:cs="Times New Roman"/>
          <w:sz w:val="24"/>
          <w:szCs w:val="24"/>
        </w:rPr>
        <w:t xml:space="preserve"> gi</w:t>
      </w:r>
      <w:r w:rsidRPr="002F514D">
        <w:rPr>
          <w:rFonts w:ascii="Times New Roman" w:hAnsi="Times New Roman" w:cs="Times New Roman"/>
          <w:sz w:val="24"/>
          <w:szCs w:val="24"/>
        </w:rPr>
        <w:t>ve</w:t>
      </w:r>
      <w:r w:rsidR="00094DE7" w:rsidRPr="002F514D">
        <w:rPr>
          <w:rFonts w:ascii="Times New Roman" w:hAnsi="Times New Roman" w:cs="Times New Roman"/>
          <w:sz w:val="24"/>
          <w:szCs w:val="24"/>
        </w:rPr>
        <w:t>s</w:t>
      </w:r>
      <w:r w:rsidRPr="002F514D">
        <w:rPr>
          <w:rFonts w:ascii="Times New Roman" w:hAnsi="Times New Roman" w:cs="Times New Roman"/>
          <w:sz w:val="24"/>
          <w:szCs w:val="24"/>
        </w:rPr>
        <w:t xml:space="preserve"> rise to the classification of </w:t>
      </w:r>
      <w:r w:rsidR="000E4F43" w:rsidRPr="002F514D">
        <w:rPr>
          <w:rFonts w:ascii="Times New Roman" w:hAnsi="Times New Roman" w:cs="Times New Roman"/>
          <w:sz w:val="24"/>
          <w:szCs w:val="24"/>
        </w:rPr>
        <w:t xml:space="preserve">a decision maker’s attitude toward risk as risk loving, </w:t>
      </w:r>
      <w:r w:rsidR="00223487" w:rsidRPr="002F514D">
        <w:rPr>
          <w:rFonts w:ascii="Times New Roman" w:hAnsi="Times New Roman" w:cs="Times New Roman"/>
          <w:sz w:val="24"/>
          <w:szCs w:val="24"/>
        </w:rPr>
        <w:t xml:space="preserve">risk </w:t>
      </w:r>
      <w:r w:rsidR="000E4F43" w:rsidRPr="002F514D">
        <w:rPr>
          <w:rFonts w:ascii="Times New Roman" w:hAnsi="Times New Roman" w:cs="Times New Roman"/>
          <w:sz w:val="24"/>
          <w:szCs w:val="24"/>
        </w:rPr>
        <w:t xml:space="preserve">neutral or </w:t>
      </w:r>
      <w:r w:rsidR="00223487" w:rsidRPr="002F514D">
        <w:rPr>
          <w:rFonts w:ascii="Times New Roman" w:hAnsi="Times New Roman" w:cs="Times New Roman"/>
          <w:sz w:val="24"/>
          <w:szCs w:val="24"/>
        </w:rPr>
        <w:t xml:space="preserve">risk </w:t>
      </w:r>
      <w:r w:rsidR="000E4F43" w:rsidRPr="002F514D">
        <w:rPr>
          <w:rFonts w:ascii="Times New Roman" w:hAnsi="Times New Roman" w:cs="Times New Roman"/>
          <w:sz w:val="24"/>
          <w:szCs w:val="24"/>
        </w:rPr>
        <w:t xml:space="preserve">averse in terms of the second derivative </w:t>
      </w:r>
      <w:r w:rsidR="000E4F43" w:rsidRPr="002F514D">
        <w:rPr>
          <w:rFonts w:ascii="Times New Roman" w:hAnsi="Times New Roman" w:cs="Times New Roman"/>
          <w:sz w:val="24"/>
          <w:szCs w:val="24"/>
        </w:rPr>
        <w:fldChar w:fldCharType="begin"/>
      </w:r>
      <w:r w:rsidR="000E4F43" w:rsidRPr="002F514D">
        <w:rPr>
          <w:rFonts w:ascii="Times New Roman" w:hAnsi="Times New Roman" w:cs="Times New Roman"/>
          <w:sz w:val="24"/>
          <w:szCs w:val="24"/>
        </w:rPr>
        <w:instrText xml:space="preserve"> ADDIN EN.CITE &lt;EndNote&gt;&lt;Cite&gt;&lt;Author&gt;Hardaker&lt;/Author&gt;&lt;Year&gt;2004&lt;/Year&gt;&lt;RecNum&gt;11&lt;/RecNum&gt;&lt;DisplayText&gt;(Hardaker et al. 2004; Schumann 2006)&lt;/DisplayText&gt;&lt;record&gt;&lt;rec-number&gt;11&lt;/rec-number&gt;&lt;foreign-keys&gt;&lt;key app="EN" db-id="vwfaswdww9asztewafuxaxsoardtztzpwvvt"&gt;11&lt;/key&gt;&lt;/foreign-keys&gt;&lt;ref-type name="Journal Article"&gt;17&lt;/ref-type&gt;&lt;contributors&gt;&lt;authors&gt;&lt;author&gt;Hardaker, JB&lt;/author&gt;&lt;author&gt;Huirne, RBM&lt;/author&gt;&lt;author&gt;Anderson, JR&lt;/author&gt;&lt;author&gt;Lien, G&lt;/author&gt;&lt;/authors&gt;&lt;/contributors&gt;&lt;titles&gt;&lt;title&gt;Attitudes to risky consequences&lt;/title&gt;&lt;secondary-title&gt;Coping with risk in agriculture&lt;/secondary-title&gt;&lt;/titles&gt;&lt;periodical&gt;&lt;full-title&gt;Coping with risk in agriculture&lt;/full-title&gt;&lt;/periodical&gt;&lt;pages&gt;92-120&lt;/pages&gt;&lt;number&gt;Ed. 2&lt;/number&gt;&lt;dates&gt;&lt;year&gt;2004&lt;/year&gt;&lt;/dates&gt;&lt;isbn&gt;0851998313&lt;/isbn&gt;&lt;urls&gt;&lt;/urls&gt;&lt;/record&gt;&lt;/Cite&gt;&lt;Cite&gt;&lt;Author&gt;Schumann&lt;/Author&gt;&lt;Year&gt;2006&lt;/Year&gt;&lt;RecNum&gt;39&lt;/RecNum&gt;&lt;record&gt;&lt;rec-number&gt;39&lt;/rec-number&gt;&lt;foreign-keys&gt;&lt;key app="EN" db-id="0re5p9w5l5ew9hew5a2vr2rh9rs05z0etpp0"&gt;39&lt;/key&gt;&lt;/foreign-keys&gt;&lt;ref-type name="Thesis"&gt;32&lt;/ref-type&gt;&lt;contributors&gt;&lt;authors&gt;&lt;author&gt;Schumann, Keith Daniel&lt;/author&gt;&lt;/authors&gt;&lt;/contributors&gt;&lt;titles&gt;&lt;title&gt;Resampling confidence regions and test procedures for second degree stochastic efficiency with respect to a function&lt;/title&gt;&lt;/titles&gt;&lt;dates&gt;&lt;year&gt;2006&lt;/year&gt;&lt;/dates&gt;&lt;publisher&gt;Texas A&amp;amp;M University&lt;/publisher&gt;&lt;urls&gt;&lt;/urls&gt;&lt;/record&gt;&lt;/Cite&gt;&lt;/EndNote&gt;</w:instrText>
      </w:r>
      <w:r w:rsidR="000E4F43" w:rsidRPr="002F514D">
        <w:rPr>
          <w:rFonts w:ascii="Times New Roman" w:hAnsi="Times New Roman" w:cs="Times New Roman"/>
          <w:sz w:val="24"/>
          <w:szCs w:val="24"/>
        </w:rPr>
        <w:fldChar w:fldCharType="separate"/>
      </w:r>
      <w:r w:rsidR="000E4F43" w:rsidRPr="002F514D">
        <w:rPr>
          <w:rFonts w:ascii="Times New Roman" w:hAnsi="Times New Roman" w:cs="Times New Roman"/>
          <w:noProof/>
          <w:sz w:val="24"/>
          <w:szCs w:val="24"/>
        </w:rPr>
        <w:t>(</w:t>
      </w:r>
      <w:hyperlink w:anchor="_ENREF_29" w:tooltip="Hardaker, 2004 #11" w:history="1">
        <w:r w:rsidR="00E17FF6" w:rsidRPr="002F514D">
          <w:rPr>
            <w:rFonts w:ascii="Times New Roman" w:hAnsi="Times New Roman" w:cs="Times New Roman"/>
            <w:noProof/>
            <w:sz w:val="24"/>
            <w:szCs w:val="24"/>
          </w:rPr>
          <w:t>Hardaker et al. 2004</w:t>
        </w:r>
      </w:hyperlink>
      <w:r w:rsidR="000E4F43" w:rsidRPr="002F514D">
        <w:rPr>
          <w:rFonts w:ascii="Times New Roman" w:hAnsi="Times New Roman" w:cs="Times New Roman"/>
          <w:noProof/>
          <w:sz w:val="24"/>
          <w:szCs w:val="24"/>
        </w:rPr>
        <w:t xml:space="preserve">; </w:t>
      </w:r>
      <w:hyperlink w:anchor="_ENREF_65" w:tooltip="Schumann, 2006 #39" w:history="1">
        <w:r w:rsidR="00E17FF6" w:rsidRPr="002F514D">
          <w:rPr>
            <w:rFonts w:ascii="Times New Roman" w:hAnsi="Times New Roman" w:cs="Times New Roman"/>
            <w:noProof/>
            <w:sz w:val="24"/>
            <w:szCs w:val="24"/>
          </w:rPr>
          <w:t>Schumann 2006</w:t>
        </w:r>
      </w:hyperlink>
      <w:r w:rsidR="000E4F43" w:rsidRPr="002F514D">
        <w:rPr>
          <w:rFonts w:ascii="Times New Roman" w:hAnsi="Times New Roman" w:cs="Times New Roman"/>
          <w:noProof/>
          <w:sz w:val="24"/>
          <w:szCs w:val="24"/>
        </w:rPr>
        <w:t>)</w:t>
      </w:r>
      <w:r w:rsidR="000E4F43" w:rsidRPr="002F514D">
        <w:rPr>
          <w:rFonts w:ascii="Times New Roman" w:hAnsi="Times New Roman" w:cs="Times New Roman"/>
          <w:sz w:val="24"/>
          <w:szCs w:val="24"/>
        </w:rPr>
        <w:fldChar w:fldCharType="end"/>
      </w:r>
      <w:r w:rsidR="000E4F43" w:rsidRPr="002F514D">
        <w:rPr>
          <w:rFonts w:ascii="Times New Roman" w:hAnsi="Times New Roman" w:cs="Times New Roman"/>
          <w:sz w:val="24"/>
          <w:szCs w:val="24"/>
        </w:rPr>
        <w:t>:</w:t>
      </w:r>
      <w:r w:rsidR="000A49B9">
        <w:rPr>
          <w:rFonts w:ascii="Times New Roman" w:hAnsi="Times New Roman" w:cs="Times New Roman"/>
          <w:sz w:val="24"/>
          <w:szCs w:val="24"/>
        </w:rPr>
        <w:t xml:space="preserve"> </w:t>
      </w:r>
      <w:r w:rsidR="000A49B9" w:rsidRPr="000A49B9">
        <w:rPr>
          <w:rFonts w:ascii="Times New Roman" w:hAnsi="Times New Roman" w:cs="Times New Roman"/>
          <w:position w:val="-10"/>
          <w:sz w:val="24"/>
          <w:szCs w:val="24"/>
        </w:rPr>
        <w:object w:dxaOrig="1080" w:dyaOrig="320">
          <v:shape id="_x0000_i1049" type="#_x0000_t75" style="width:54.15pt;height:15.95pt" o:ole="">
            <v:imagedata r:id="rId68" o:title=""/>
          </v:shape>
          <o:OLEObject Type="Embed" ProgID="Equation.3" ShapeID="_x0000_i1049" DrawAspect="Content" ObjectID="_1491979380" r:id="rId69"/>
        </w:object>
      </w:r>
      <w:r w:rsidR="000E4F43" w:rsidRPr="002F514D">
        <w:rPr>
          <w:rFonts w:ascii="Times New Roman" w:hAnsi="Times New Roman" w:cs="Times New Roman"/>
          <w:sz w:val="24"/>
          <w:szCs w:val="24"/>
        </w:rPr>
        <w:t xml:space="preserve"> </w:t>
      </w:r>
      <w:r w:rsidR="00094DE7" w:rsidRPr="002F514D">
        <w:rPr>
          <w:rFonts w:ascii="Times New Roman" w:eastAsiaTheme="minorEastAsia" w:hAnsi="Times New Roman" w:cs="Times New Roman"/>
          <w:sz w:val="24"/>
          <w:szCs w:val="24"/>
        </w:rPr>
        <w:t>implies risk aversion</w:t>
      </w:r>
      <w:r w:rsidR="000E4F43" w:rsidRPr="002F514D">
        <w:rPr>
          <w:rFonts w:ascii="Times New Roman" w:eastAsiaTheme="minorEastAsia" w:hAnsi="Times New Roman" w:cs="Times New Roman"/>
          <w:sz w:val="24"/>
          <w:szCs w:val="24"/>
        </w:rPr>
        <w:t>,</w:t>
      </w:r>
      <w:r w:rsidR="000A49B9">
        <w:rPr>
          <w:rFonts w:ascii="Times New Roman" w:eastAsiaTheme="minorEastAsia" w:hAnsi="Times New Roman" w:cs="Times New Roman"/>
          <w:sz w:val="24"/>
          <w:szCs w:val="24"/>
        </w:rPr>
        <w:t xml:space="preserve"> </w:t>
      </w:r>
      <w:r w:rsidR="000A49B9" w:rsidRPr="000A49B9">
        <w:rPr>
          <w:rFonts w:ascii="Times New Roman" w:hAnsi="Times New Roman" w:cs="Times New Roman"/>
          <w:position w:val="-10"/>
          <w:sz w:val="24"/>
          <w:szCs w:val="24"/>
        </w:rPr>
        <w:object w:dxaOrig="1080" w:dyaOrig="320">
          <v:shape id="_x0000_i1050" type="#_x0000_t75" style="width:54.15pt;height:15.95pt" o:ole="">
            <v:imagedata r:id="rId70" o:title=""/>
          </v:shape>
          <o:OLEObject Type="Embed" ProgID="Equation.3" ShapeID="_x0000_i1050" DrawAspect="Content" ObjectID="_1491979381" r:id="rId71"/>
        </w:object>
      </w:r>
      <w:r w:rsidR="000A49B9">
        <w:rPr>
          <w:rFonts w:ascii="Times New Roman" w:hAnsi="Times New Roman" w:cs="Times New Roman"/>
          <w:sz w:val="24"/>
          <w:szCs w:val="24"/>
        </w:rPr>
        <w:t xml:space="preserve"> </w:t>
      </w:r>
      <w:r w:rsidR="000E4F43" w:rsidRPr="002F514D">
        <w:rPr>
          <w:rFonts w:ascii="Times New Roman" w:eastAsiaTheme="minorEastAsia" w:hAnsi="Times New Roman" w:cs="Times New Roman"/>
          <w:sz w:val="24"/>
          <w:szCs w:val="24"/>
        </w:rPr>
        <w:t>implies risk neutral</w:t>
      </w:r>
      <w:r w:rsidR="00094DE7" w:rsidRPr="002F514D">
        <w:rPr>
          <w:rFonts w:ascii="Times New Roman" w:eastAsiaTheme="minorEastAsia" w:hAnsi="Times New Roman" w:cs="Times New Roman"/>
          <w:sz w:val="24"/>
          <w:szCs w:val="24"/>
        </w:rPr>
        <w:t>ity</w:t>
      </w:r>
      <w:r w:rsidR="000A49B9">
        <w:rPr>
          <w:rFonts w:ascii="Times New Roman" w:eastAsiaTheme="minorEastAsia" w:hAnsi="Times New Roman" w:cs="Times New Roman"/>
          <w:sz w:val="24"/>
          <w:szCs w:val="24"/>
        </w:rPr>
        <w:t xml:space="preserve"> and </w:t>
      </w:r>
      <w:r w:rsidR="000A49B9" w:rsidRPr="000A49B9">
        <w:rPr>
          <w:rFonts w:ascii="Times New Roman" w:hAnsi="Times New Roman" w:cs="Times New Roman"/>
          <w:position w:val="-10"/>
          <w:sz w:val="24"/>
          <w:szCs w:val="24"/>
        </w:rPr>
        <w:object w:dxaOrig="1080" w:dyaOrig="320">
          <v:shape id="_x0000_i1051" type="#_x0000_t75" style="width:54.15pt;height:15.95pt" o:ole="">
            <v:imagedata r:id="rId72" o:title=""/>
          </v:shape>
          <o:OLEObject Type="Embed" ProgID="Equation.3" ShapeID="_x0000_i1051" DrawAspect="Content" ObjectID="_1491979382" r:id="rId73"/>
        </w:object>
      </w:r>
      <w:r w:rsidR="000A49B9">
        <w:rPr>
          <w:rFonts w:ascii="Times New Roman" w:hAnsi="Times New Roman" w:cs="Times New Roman"/>
          <w:sz w:val="24"/>
          <w:szCs w:val="24"/>
        </w:rPr>
        <w:t xml:space="preserve"> </w:t>
      </w:r>
      <w:r w:rsidR="000E4F43" w:rsidRPr="002F514D">
        <w:rPr>
          <w:rFonts w:ascii="Times New Roman" w:eastAsiaTheme="minorEastAsia" w:hAnsi="Times New Roman" w:cs="Times New Roman"/>
          <w:sz w:val="24"/>
          <w:szCs w:val="24"/>
        </w:rPr>
        <w:t xml:space="preserve">implies risk loving. </w:t>
      </w:r>
    </w:p>
    <w:p w:rsidR="000E4F43" w:rsidRPr="002F514D" w:rsidRDefault="002427DA" w:rsidP="00DF091C">
      <w:pPr>
        <w:pStyle w:val="Heading2"/>
        <w:spacing w:after="240"/>
        <w:rPr>
          <w:rFonts w:ascii="Times New Roman" w:hAnsi="Times New Roman" w:cs="Times New Roman"/>
          <w:color w:val="auto"/>
          <w:sz w:val="24"/>
        </w:rPr>
      </w:pPr>
      <w:bookmarkStart w:id="8" w:name="_Toc418007755"/>
      <w:r w:rsidRPr="002F514D">
        <w:rPr>
          <w:rFonts w:ascii="Times New Roman" w:hAnsi="Times New Roman" w:cs="Times New Roman"/>
          <w:color w:val="auto"/>
          <w:sz w:val="24"/>
        </w:rPr>
        <w:t>2.</w:t>
      </w:r>
      <w:r w:rsidR="008E6C71" w:rsidRPr="002F514D">
        <w:rPr>
          <w:rFonts w:ascii="Times New Roman" w:hAnsi="Times New Roman" w:cs="Times New Roman"/>
          <w:color w:val="auto"/>
          <w:sz w:val="24"/>
        </w:rPr>
        <w:t>3</w:t>
      </w:r>
      <w:r w:rsidR="00094DE7" w:rsidRPr="002F514D">
        <w:rPr>
          <w:rFonts w:ascii="Times New Roman" w:hAnsi="Times New Roman" w:cs="Times New Roman"/>
          <w:color w:val="auto"/>
          <w:sz w:val="24"/>
        </w:rPr>
        <w:t xml:space="preserve"> Constant Absolute Risk</w:t>
      </w:r>
      <w:r w:rsidR="00F76734" w:rsidRPr="002F514D">
        <w:rPr>
          <w:rFonts w:ascii="Times New Roman" w:hAnsi="Times New Roman" w:cs="Times New Roman"/>
          <w:color w:val="auto"/>
          <w:sz w:val="24"/>
        </w:rPr>
        <w:t xml:space="preserve"> Aversion</w:t>
      </w:r>
      <w:r w:rsidR="00094DE7" w:rsidRPr="002F514D">
        <w:rPr>
          <w:rFonts w:ascii="Times New Roman" w:hAnsi="Times New Roman" w:cs="Times New Roman"/>
          <w:color w:val="auto"/>
          <w:sz w:val="24"/>
        </w:rPr>
        <w:t xml:space="preserve"> (CARA) and Relative Risk</w:t>
      </w:r>
      <w:r w:rsidR="00F76734" w:rsidRPr="002F514D">
        <w:rPr>
          <w:rFonts w:ascii="Times New Roman" w:hAnsi="Times New Roman" w:cs="Times New Roman"/>
          <w:color w:val="auto"/>
          <w:sz w:val="24"/>
        </w:rPr>
        <w:t xml:space="preserve"> Aversion</w:t>
      </w:r>
      <w:r w:rsidR="00094DE7" w:rsidRPr="002F514D">
        <w:rPr>
          <w:rFonts w:ascii="Times New Roman" w:hAnsi="Times New Roman" w:cs="Times New Roman"/>
          <w:color w:val="auto"/>
          <w:sz w:val="24"/>
        </w:rPr>
        <w:t xml:space="preserve"> (CRRA) </w:t>
      </w:r>
      <w:r w:rsidR="0008640E" w:rsidRPr="002F514D">
        <w:rPr>
          <w:rFonts w:ascii="Times New Roman" w:hAnsi="Times New Roman" w:cs="Times New Roman"/>
          <w:color w:val="auto"/>
          <w:sz w:val="24"/>
        </w:rPr>
        <w:t>Utility Functions</w:t>
      </w:r>
      <w:bookmarkEnd w:id="8"/>
      <w:r w:rsidR="00094DE7" w:rsidRPr="002F514D">
        <w:rPr>
          <w:rFonts w:ascii="Times New Roman" w:hAnsi="Times New Roman" w:cs="Times New Roman"/>
          <w:color w:val="auto"/>
          <w:sz w:val="24"/>
        </w:rPr>
        <w:t xml:space="preserve"> </w:t>
      </w:r>
    </w:p>
    <w:p w:rsidR="000E4F43" w:rsidRDefault="000E4F43" w:rsidP="002427DA">
      <w:pPr>
        <w:autoSpaceDE w:val="0"/>
        <w:autoSpaceDN w:val="0"/>
        <w:adjustRightInd w:val="0"/>
        <w:spacing w:after="24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 xml:space="preserve">The Arrow-Pratt measure of absolute risk aversion </w:t>
      </w:r>
      <w:r w:rsidR="00094DE7" w:rsidRPr="002F514D">
        <w:rPr>
          <w:rFonts w:ascii="Times New Roman" w:hAnsi="Times New Roman" w:cs="Times New Roman"/>
          <w:sz w:val="24"/>
          <w:szCs w:val="24"/>
        </w:rPr>
        <w:t>is</w:t>
      </w:r>
      <w:r w:rsidRPr="002F514D">
        <w:rPr>
          <w:rFonts w:ascii="Times New Roman" w:hAnsi="Times New Roman" w:cs="Times New Roman"/>
          <w:sz w:val="24"/>
          <w:szCs w:val="24"/>
        </w:rPr>
        <w:t>:</w:t>
      </w:r>
    </w:p>
    <w:p w:rsidR="000E4F43" w:rsidRPr="002F514D" w:rsidRDefault="000A49B9" w:rsidP="000A49B9">
      <w:pPr>
        <w:autoSpaceDE w:val="0"/>
        <w:autoSpaceDN w:val="0"/>
        <w:adjustRightInd w:val="0"/>
        <w:spacing w:after="240" w:line="480" w:lineRule="auto"/>
        <w:ind w:firstLine="720"/>
        <w:jc w:val="center"/>
        <w:rPr>
          <w:rFonts w:ascii="Times New Roman" w:hAnsi="Times New Roman" w:cs="Times New Roman"/>
          <w:sz w:val="24"/>
          <w:szCs w:val="24"/>
        </w:rPr>
      </w:pPr>
      <w:r w:rsidRPr="000946A0">
        <w:rPr>
          <w:rFonts w:ascii="Times New Roman" w:hAnsi="Times New Roman" w:cs="Times New Roman"/>
          <w:position w:val="-30"/>
          <w:sz w:val="24"/>
          <w:szCs w:val="24"/>
        </w:rPr>
        <w:object w:dxaOrig="1880" w:dyaOrig="720">
          <v:shape id="_x0000_i1052" type="#_x0000_t75" style="width:93.9pt;height:36pt" o:ole="">
            <v:imagedata r:id="rId74" o:title=""/>
          </v:shape>
          <o:OLEObject Type="Embed" ProgID="Equation.3" ShapeID="_x0000_i1052" DrawAspect="Content" ObjectID="_1491979383" r:id="rId75"/>
        </w:object>
      </w:r>
    </w:p>
    <w:p w:rsidR="000E4F43" w:rsidRPr="002F514D" w:rsidRDefault="000E4F43" w:rsidP="009D6BE5">
      <w:pPr>
        <w:autoSpaceDE w:val="0"/>
        <w:autoSpaceDN w:val="0"/>
        <w:adjustRightInd w:val="0"/>
        <w:spacing w:after="0" w:line="480" w:lineRule="auto"/>
        <w:contextualSpacing/>
        <w:rPr>
          <w:rFonts w:ascii="Times New Roman" w:hAnsi="Times New Roman" w:cs="Times New Roman"/>
          <w:sz w:val="24"/>
          <w:szCs w:val="24"/>
        </w:rPr>
      </w:pPr>
      <w:proofErr w:type="gramStart"/>
      <w:r w:rsidRPr="002F514D">
        <w:rPr>
          <w:rFonts w:ascii="Times New Roman" w:hAnsi="Times New Roman" w:cs="Times New Roman"/>
          <w:sz w:val="24"/>
          <w:szCs w:val="24"/>
        </w:rPr>
        <w:t>where</w:t>
      </w:r>
      <w:proofErr w:type="gramEnd"/>
      <w:r w:rsidR="007E199F">
        <w:rPr>
          <w:rFonts w:ascii="Times New Roman" w:hAnsi="Times New Roman" w:cs="Times New Roman"/>
          <w:sz w:val="24"/>
          <w:szCs w:val="24"/>
        </w:rPr>
        <w:t xml:space="preserve"> </w:t>
      </w:r>
      <w:r w:rsidR="007E199F" w:rsidRPr="007E199F">
        <w:rPr>
          <w:rFonts w:ascii="Times New Roman" w:hAnsi="Times New Roman" w:cs="Times New Roman"/>
          <w:position w:val="-12"/>
          <w:sz w:val="24"/>
          <w:szCs w:val="24"/>
        </w:rPr>
        <w:object w:dxaOrig="600" w:dyaOrig="360">
          <v:shape id="_x0000_i1053" type="#_x0000_t75" style="width:30.05pt;height:18.15pt" o:ole="">
            <v:imagedata r:id="rId76" o:title=""/>
          </v:shape>
          <o:OLEObject Type="Embed" ProgID="Equation.3" ShapeID="_x0000_i1053" DrawAspect="Content" ObjectID="_1491979384" r:id="rId77"/>
        </w:object>
      </w:r>
      <w:r w:rsidRPr="002F514D">
        <w:rPr>
          <w:rFonts w:ascii="Times New Roman" w:hAnsi="Times New Roman" w:cs="Times New Roman"/>
          <w:sz w:val="24"/>
          <w:szCs w:val="24"/>
        </w:rPr>
        <w:t>is the coefficient of absolute risk aversion,</w:t>
      </w:r>
      <w:r w:rsidR="007E199F">
        <w:rPr>
          <w:rFonts w:ascii="Times New Roman" w:hAnsi="Times New Roman" w:cs="Times New Roman"/>
          <w:sz w:val="24"/>
          <w:szCs w:val="24"/>
        </w:rPr>
        <w:t xml:space="preserve"> </w:t>
      </w:r>
      <w:r w:rsidR="007E199F" w:rsidRPr="007E199F">
        <w:rPr>
          <w:rFonts w:ascii="Times New Roman" w:hAnsi="Times New Roman" w:cs="Times New Roman"/>
          <w:position w:val="-6"/>
          <w:sz w:val="24"/>
          <w:szCs w:val="24"/>
        </w:rPr>
        <w:object w:dxaOrig="240" w:dyaOrig="220">
          <v:shape id="_x0000_i1054" type="#_x0000_t75" style="width:11.9pt;height:10.95pt" o:ole="">
            <v:imagedata r:id="rId78" o:title=""/>
          </v:shape>
          <o:OLEObject Type="Embed" ProgID="Equation.3" ShapeID="_x0000_i1054" DrawAspect="Content" ObjectID="_1491979385" r:id="rId79"/>
        </w:object>
      </w:r>
      <w:r w:rsidR="007E199F">
        <w:rPr>
          <w:rFonts w:ascii="Times New Roman" w:hAnsi="Times New Roman" w:cs="Times New Roman"/>
          <w:sz w:val="24"/>
          <w:szCs w:val="24"/>
        </w:rPr>
        <w:t xml:space="preserve"> </w:t>
      </w:r>
      <w:r w:rsidR="00094DE7" w:rsidRPr="002F514D">
        <w:rPr>
          <w:rFonts w:ascii="Times New Roman" w:hAnsi="Times New Roman" w:cs="Times New Roman"/>
          <w:sz w:val="24"/>
          <w:szCs w:val="24"/>
        </w:rPr>
        <w:t>is wealth,</w:t>
      </w:r>
      <w:r w:rsidRPr="002F514D">
        <w:rPr>
          <w:rFonts w:ascii="Times New Roman" w:hAnsi="Times New Roman" w:cs="Times New Roman"/>
          <w:sz w:val="24"/>
          <w:szCs w:val="24"/>
        </w:rPr>
        <w:t xml:space="preserve"> and</w:t>
      </w:r>
      <w:r w:rsidR="007E199F">
        <w:rPr>
          <w:rFonts w:ascii="Times New Roman" w:hAnsi="Times New Roman" w:cs="Times New Roman"/>
          <w:sz w:val="24"/>
          <w:szCs w:val="24"/>
        </w:rPr>
        <w:t xml:space="preserve"> </w:t>
      </w:r>
      <w:r w:rsidR="007E199F" w:rsidRPr="007E199F">
        <w:rPr>
          <w:rFonts w:ascii="Times New Roman" w:hAnsi="Times New Roman" w:cs="Times New Roman"/>
          <w:position w:val="-10"/>
          <w:sz w:val="24"/>
          <w:szCs w:val="24"/>
        </w:rPr>
        <w:object w:dxaOrig="720" w:dyaOrig="320">
          <v:shape id="_x0000_i1055" type="#_x0000_t75" style="width:36pt;height:15.95pt" o:ole="">
            <v:imagedata r:id="rId80" o:title=""/>
          </v:shape>
          <o:OLEObject Type="Embed" ProgID="Equation.3" ShapeID="_x0000_i1055" DrawAspect="Content" ObjectID="_1491979386" r:id="rId81"/>
        </w:object>
      </w:r>
      <w:r w:rsidR="007E199F">
        <w:rPr>
          <w:rFonts w:ascii="Times New Roman" w:hAnsi="Times New Roman" w:cs="Times New Roman"/>
          <w:sz w:val="24"/>
          <w:szCs w:val="24"/>
        </w:rPr>
        <w:t xml:space="preserve"> </w:t>
      </w:r>
      <w:proofErr w:type="spellStart"/>
      <w:r w:rsidRPr="002F514D">
        <w:rPr>
          <w:rFonts w:ascii="Times New Roman" w:hAnsi="Times New Roman" w:cs="Times New Roman"/>
          <w:sz w:val="24"/>
          <w:szCs w:val="24"/>
        </w:rPr>
        <w:t>and</w:t>
      </w:r>
      <w:proofErr w:type="spellEnd"/>
      <w:r w:rsidR="007E199F">
        <w:rPr>
          <w:rFonts w:ascii="Times New Roman" w:hAnsi="Times New Roman" w:cs="Times New Roman"/>
          <w:sz w:val="24"/>
          <w:szCs w:val="24"/>
        </w:rPr>
        <w:t xml:space="preserve"> </w:t>
      </w:r>
      <w:r w:rsidR="007E199F" w:rsidRPr="007E199F">
        <w:rPr>
          <w:rFonts w:ascii="Times New Roman" w:hAnsi="Times New Roman" w:cs="Times New Roman"/>
          <w:position w:val="-10"/>
          <w:sz w:val="24"/>
          <w:szCs w:val="24"/>
        </w:rPr>
        <w:object w:dxaOrig="660" w:dyaOrig="320">
          <v:shape id="_x0000_i1056" type="#_x0000_t75" style="width:32.85pt;height:15.95pt" o:ole="">
            <v:imagedata r:id="rId82" o:title=""/>
          </v:shape>
          <o:OLEObject Type="Embed" ProgID="Equation.3" ShapeID="_x0000_i1056" DrawAspect="Content" ObjectID="_1491979387" r:id="rId83"/>
        </w:object>
      </w:r>
      <w:r w:rsidR="007E199F">
        <w:rPr>
          <w:rFonts w:ascii="Times New Roman" w:hAnsi="Times New Roman" w:cs="Times New Roman"/>
          <w:sz w:val="24"/>
          <w:szCs w:val="24"/>
        </w:rPr>
        <w:t xml:space="preserve"> </w:t>
      </w:r>
      <w:r w:rsidRPr="002F514D">
        <w:rPr>
          <w:rFonts w:ascii="Times New Roman" w:hAnsi="Times New Roman" w:cs="Times New Roman"/>
          <w:sz w:val="24"/>
          <w:szCs w:val="24"/>
        </w:rPr>
        <w:t>are the second and first derivatives of the utility function, respectively.</w:t>
      </w:r>
      <w:r w:rsidR="00E07184" w:rsidRPr="002F514D">
        <w:rPr>
          <w:rFonts w:ascii="Times New Roman" w:hAnsi="Times New Roman" w:cs="Times New Roman"/>
          <w:sz w:val="24"/>
          <w:szCs w:val="24"/>
        </w:rPr>
        <w:t xml:space="preserve"> </w:t>
      </w: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 AuthorYear="1"&gt;&lt;Author&gt;Hardaker&lt;/Author&gt;&lt;Year&gt;2004&lt;/Year&gt;&lt;RecNum&gt;11&lt;/RecNum&gt;&lt;DisplayText&gt;Hardaker et al. (2004)&lt;/DisplayText&gt;&lt;record&gt;&lt;rec-number&gt;11&lt;/rec-number&gt;&lt;foreign-keys&gt;&lt;key app="EN" db-id="vwfaswdww9asztewafuxaxsoardtztzpwvvt"&gt;11&lt;/key&gt;&lt;/foreign-keys&gt;&lt;ref-type name="Journal Article"&gt;17&lt;/ref-type&gt;&lt;contributors&gt;&lt;authors&gt;&lt;author&gt;Hardaker, JB&lt;/author&gt;&lt;author&gt;Huirne, RBM&lt;/author&gt;&lt;author&gt;Anderson, JR&lt;/author&gt;&lt;author&gt;Lien, G&lt;/author&gt;&lt;/authors&gt;&lt;/contributors&gt;&lt;titles&gt;&lt;title&gt;Attitudes to risky consequences&lt;/title&gt;&lt;secondary-title&gt;Coping with risk in agriculture&lt;/secondary-title&gt;&lt;/titles&gt;&lt;periodical&gt;&lt;full-title&gt;Coping with risk in agriculture&lt;/full-title&gt;&lt;/periodical&gt;&lt;pages&gt;92-120&lt;/pages&gt;&lt;number&gt;Ed. 2&lt;/number&gt;&lt;dates&gt;&lt;year&gt;2004&lt;/year&gt;&lt;/dates&gt;&lt;isbn&gt;0851998313&lt;/isbn&gt;&lt;urls&gt;&lt;/urls&gt;&lt;/record&gt;&lt;/Cite&gt;&lt;/EndNote&gt;</w:instrText>
      </w:r>
      <w:r w:rsidRPr="002F514D">
        <w:rPr>
          <w:rFonts w:ascii="Times New Roman" w:hAnsi="Times New Roman" w:cs="Times New Roman"/>
          <w:sz w:val="24"/>
          <w:szCs w:val="24"/>
        </w:rPr>
        <w:fldChar w:fldCharType="separate"/>
      </w:r>
      <w:hyperlink w:anchor="_ENREF_29" w:tooltip="Hardaker, 2004 #11" w:history="1">
        <w:r w:rsidR="00E17FF6" w:rsidRPr="002F514D">
          <w:rPr>
            <w:rFonts w:ascii="Times New Roman" w:hAnsi="Times New Roman" w:cs="Times New Roman"/>
            <w:noProof/>
            <w:sz w:val="24"/>
            <w:szCs w:val="24"/>
          </w:rPr>
          <w:t>Hardaker et al. (2004</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stated that the coefficient of absolute risk aversion function can be classified in relation to how it changes with respect to increasing wealth</w:t>
      </w:r>
      <w:r w:rsidR="00094DE7" w:rsidRPr="002F514D">
        <w:rPr>
          <w:rFonts w:ascii="Times New Roman" w:hAnsi="Times New Roman" w:cs="Times New Roman"/>
          <w:sz w:val="24"/>
          <w:szCs w:val="24"/>
        </w:rPr>
        <w:t>.</w:t>
      </w:r>
      <w:r w:rsidRPr="002F514D">
        <w:rPr>
          <w:rFonts w:ascii="Times New Roman" w:hAnsi="Times New Roman" w:cs="Times New Roman"/>
          <w:sz w:val="24"/>
          <w:szCs w:val="24"/>
        </w:rPr>
        <w:t xml:space="preserve"> </w:t>
      </w: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 AuthorYear="1"&gt;&lt;Author&gt;Schumann&lt;/Author&gt;&lt;Year&gt;2006&lt;/Year&gt;&lt;RecNum&gt;39&lt;/RecNum&gt;&lt;DisplayText&gt;Schumann (2006)&lt;/DisplayText&gt;&lt;record&gt;&lt;rec-number&gt;39&lt;/rec-number&gt;&lt;foreign-keys&gt;&lt;key app="EN" db-id="0re5p9w5l5ew9hew5a2vr2rh9rs05z0etpp0"&gt;39&lt;/key&gt;&lt;/foreign-keys&gt;&lt;ref-type name="Thesis"&gt;32&lt;/ref-type&gt;&lt;contributors&gt;&lt;authors&gt;&lt;author&gt;Schumann, Keith Daniel&lt;/author&gt;&lt;/authors&gt;&lt;/contributors&gt;&lt;titles&gt;&lt;title&gt;Resampling confidence regions and test procedures for second degree stochastic efficiency with respect to a function&lt;/title&gt;&lt;/titles&gt;&lt;dates&gt;&lt;year&gt;2006&lt;/year&gt;&lt;/dates&gt;&lt;publisher&gt;Texas A&amp;amp;M University&lt;/publisher&gt;&lt;urls&gt;&lt;/urls&gt;&lt;/record&gt;&lt;/Cite&gt;&lt;/EndNote&gt;</w:instrText>
      </w:r>
      <w:r w:rsidRPr="002F514D">
        <w:rPr>
          <w:rFonts w:ascii="Times New Roman" w:hAnsi="Times New Roman" w:cs="Times New Roman"/>
          <w:sz w:val="24"/>
          <w:szCs w:val="24"/>
        </w:rPr>
        <w:fldChar w:fldCharType="separate"/>
      </w:r>
      <w:hyperlink w:anchor="_ENREF_65" w:tooltip="Schumann, 2006 #39" w:history="1">
        <w:r w:rsidR="00E17FF6" w:rsidRPr="002F514D">
          <w:rPr>
            <w:rFonts w:ascii="Times New Roman" w:hAnsi="Times New Roman" w:cs="Times New Roman"/>
            <w:noProof/>
            <w:sz w:val="24"/>
            <w:szCs w:val="24"/>
          </w:rPr>
          <w:t>Schumann (2006</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argued that the absolute amount of change can be calculated by using the derivative with respect to wealt</w:t>
      </w:r>
      <w:r w:rsidR="00DF1F0E" w:rsidRPr="002F514D">
        <w:rPr>
          <w:rFonts w:ascii="Times New Roman" w:hAnsi="Times New Roman" w:cs="Times New Roman"/>
          <w:sz w:val="24"/>
          <w:szCs w:val="24"/>
        </w:rPr>
        <w:t xml:space="preserve">h of the absolute risk aversion </w:t>
      </w:r>
      <w:proofErr w:type="gramStart"/>
      <w:r w:rsidRPr="002F514D">
        <w:rPr>
          <w:rFonts w:ascii="Times New Roman" w:hAnsi="Times New Roman" w:cs="Times New Roman"/>
          <w:sz w:val="24"/>
          <w:szCs w:val="24"/>
        </w:rPr>
        <w:t>coefficient</w:t>
      </w:r>
      <w:r w:rsidR="007E199F">
        <w:rPr>
          <w:rFonts w:ascii="Times New Roman" w:hAnsi="Times New Roman" w:cs="Times New Roman"/>
          <w:sz w:val="24"/>
          <w:szCs w:val="24"/>
        </w:rPr>
        <w:t xml:space="preserve"> </w:t>
      </w:r>
      <w:r w:rsidR="007E199F" w:rsidRPr="007E199F">
        <w:rPr>
          <w:rFonts w:ascii="Times New Roman" w:hAnsi="Times New Roman" w:cs="Times New Roman"/>
          <w:position w:val="-12"/>
          <w:sz w:val="24"/>
          <w:szCs w:val="24"/>
        </w:rPr>
        <w:object w:dxaOrig="600" w:dyaOrig="360">
          <v:shape id="_x0000_i1057" type="#_x0000_t75" style="width:30.05pt;height:18.15pt" o:ole="">
            <v:imagedata r:id="rId84" o:title=""/>
          </v:shape>
          <o:OLEObject Type="Embed" ProgID="Equation.3" ShapeID="_x0000_i1057" DrawAspect="Content" ObjectID="_1491979388" r:id="rId85"/>
        </w:object>
      </w:r>
      <w:proofErr w:type="gramEnd"/>
      <w:r w:rsidRPr="002F514D">
        <w:rPr>
          <w:rFonts w:ascii="Times New Roman" w:hAnsi="Times New Roman" w:cs="Times New Roman"/>
          <w:sz w:val="24"/>
          <w:szCs w:val="24"/>
        </w:rPr>
        <w:t xml:space="preserve">. </w:t>
      </w:r>
    </w:p>
    <w:p w:rsidR="000E4F43" w:rsidRPr="002F514D" w:rsidRDefault="00094DE7" w:rsidP="009D6BE5">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eastAsia="Times New Roman" w:hAnsi="Times New Roman" w:cs="Times New Roman"/>
          <w:sz w:val="24"/>
          <w:szCs w:val="24"/>
        </w:rPr>
        <w:t>If t</w:t>
      </w:r>
      <w:r w:rsidR="00E16418" w:rsidRPr="002F514D">
        <w:rPr>
          <w:rFonts w:ascii="Times New Roman" w:eastAsia="Times New Roman" w:hAnsi="Times New Roman" w:cs="Times New Roman"/>
          <w:sz w:val="24"/>
          <w:szCs w:val="24"/>
        </w:rPr>
        <w:t>he decision maker exhibits</w:t>
      </w:r>
      <w:r w:rsidR="000E4F43" w:rsidRPr="002F514D">
        <w:rPr>
          <w:rFonts w:ascii="Times New Roman" w:eastAsia="Times New Roman" w:hAnsi="Times New Roman" w:cs="Times New Roman"/>
          <w:sz w:val="24"/>
          <w:szCs w:val="24"/>
        </w:rPr>
        <w:t xml:space="preserve"> constant absolute risk aversion</w:t>
      </w:r>
      <w:proofErr w:type="gramStart"/>
      <w:r w:rsidR="000E4F43" w:rsidRPr="002F514D">
        <w:rPr>
          <w:rFonts w:ascii="Times New Roman" w:eastAsia="Times New Roman" w:hAnsi="Times New Roman" w:cs="Times New Roman"/>
          <w:sz w:val="24"/>
          <w:szCs w:val="24"/>
        </w:rPr>
        <w:t>,</w:t>
      </w:r>
      <w:r w:rsidR="007E199F">
        <w:rPr>
          <w:rFonts w:ascii="Times New Roman" w:eastAsia="Times New Roman" w:hAnsi="Times New Roman" w:cs="Times New Roman"/>
          <w:sz w:val="24"/>
          <w:szCs w:val="24"/>
        </w:rPr>
        <w:t xml:space="preserve"> </w:t>
      </w:r>
      <w:r w:rsidR="005126DB" w:rsidRPr="00A82725">
        <w:rPr>
          <w:position w:val="-12"/>
        </w:rPr>
        <w:object w:dxaOrig="960" w:dyaOrig="360">
          <v:shape id="_x0000_i1058" type="#_x0000_t75" style="width:47.9pt;height:18.15pt" o:ole="">
            <v:imagedata r:id="rId86" o:title=""/>
          </v:shape>
          <o:OLEObject Type="Embed" ProgID="Equation.3" ShapeID="_x0000_i1058" DrawAspect="Content" ObjectID="_1491979389" r:id="rId87"/>
        </w:object>
      </w:r>
      <w:proofErr w:type="gramEnd"/>
      <w:r w:rsidR="007E199F">
        <w:rPr>
          <w:rFonts w:ascii="Times New Roman" w:eastAsia="Times New Roman" w:hAnsi="Times New Roman" w:cs="Times New Roman"/>
          <w:sz w:val="24"/>
          <w:szCs w:val="24"/>
        </w:rPr>
        <w:t xml:space="preserve">, </w:t>
      </w:r>
      <w:r w:rsidR="000E4F43" w:rsidRPr="002F514D">
        <w:rPr>
          <w:rFonts w:ascii="Times New Roman" w:eastAsia="Times New Roman" w:hAnsi="Times New Roman" w:cs="Times New Roman"/>
          <w:sz w:val="24"/>
          <w:szCs w:val="24"/>
        </w:rPr>
        <w:t>th</w:t>
      </w:r>
      <w:r w:rsidR="00E16418" w:rsidRPr="002F514D">
        <w:rPr>
          <w:rFonts w:ascii="Times New Roman" w:eastAsia="Times New Roman" w:hAnsi="Times New Roman" w:cs="Times New Roman"/>
          <w:sz w:val="24"/>
          <w:szCs w:val="24"/>
        </w:rPr>
        <w:t>e coefficient does not change with the decision maker’s</w:t>
      </w:r>
      <w:r w:rsidRPr="002F514D">
        <w:rPr>
          <w:rFonts w:ascii="Times New Roman" w:eastAsia="Times New Roman" w:hAnsi="Times New Roman" w:cs="Times New Roman"/>
          <w:sz w:val="24"/>
          <w:szCs w:val="24"/>
        </w:rPr>
        <w:t xml:space="preserve"> wealth. This</w:t>
      </w:r>
      <w:r w:rsidRPr="002F514D">
        <w:rPr>
          <w:rFonts w:ascii="Times New Roman" w:hAnsi="Times New Roman" w:cs="Times New Roman"/>
          <w:sz w:val="24"/>
          <w:szCs w:val="24"/>
        </w:rPr>
        <w:t xml:space="preserve"> implies</w:t>
      </w:r>
      <w:r w:rsidR="00E16418" w:rsidRPr="002F514D">
        <w:rPr>
          <w:rFonts w:ascii="Times New Roman" w:hAnsi="Times New Roman" w:cs="Times New Roman"/>
          <w:sz w:val="24"/>
          <w:szCs w:val="24"/>
        </w:rPr>
        <w:t xml:space="preserve"> that if</w:t>
      </w:r>
      <w:r w:rsidR="000E4F43" w:rsidRPr="002F514D">
        <w:rPr>
          <w:rFonts w:ascii="Times New Roman" w:hAnsi="Times New Roman" w:cs="Times New Roman"/>
          <w:sz w:val="24"/>
          <w:szCs w:val="24"/>
        </w:rPr>
        <w:t xml:space="preserve"> a constant amount of money is added</w:t>
      </w:r>
      <w:r w:rsidR="00F76734" w:rsidRPr="002F514D">
        <w:rPr>
          <w:rFonts w:ascii="Times New Roman" w:hAnsi="Times New Roman" w:cs="Times New Roman"/>
          <w:sz w:val="24"/>
          <w:szCs w:val="24"/>
        </w:rPr>
        <w:t xml:space="preserve"> t</w:t>
      </w:r>
      <w:r w:rsidR="00223487" w:rsidRPr="002F514D">
        <w:rPr>
          <w:rFonts w:ascii="Times New Roman" w:hAnsi="Times New Roman" w:cs="Times New Roman"/>
          <w:sz w:val="24"/>
          <w:szCs w:val="24"/>
        </w:rPr>
        <w:t>o or deducted from all pay</w:t>
      </w:r>
      <w:r w:rsidR="00E16418" w:rsidRPr="002F514D">
        <w:rPr>
          <w:rFonts w:ascii="Times New Roman" w:hAnsi="Times New Roman" w:cs="Times New Roman"/>
          <w:sz w:val="24"/>
          <w:szCs w:val="24"/>
        </w:rPr>
        <w:t>off</w:t>
      </w:r>
      <w:r w:rsidR="00802C2F" w:rsidRPr="002F514D">
        <w:rPr>
          <w:rFonts w:ascii="Times New Roman" w:hAnsi="Times New Roman" w:cs="Times New Roman"/>
          <w:sz w:val="24"/>
          <w:szCs w:val="24"/>
        </w:rPr>
        <w:t>s</w:t>
      </w:r>
      <w:r w:rsidR="000E4F43" w:rsidRPr="002F514D">
        <w:rPr>
          <w:rFonts w:ascii="Times New Roman" w:hAnsi="Times New Roman" w:cs="Times New Roman"/>
          <w:sz w:val="24"/>
          <w:szCs w:val="24"/>
        </w:rPr>
        <w:t xml:space="preserve"> in the risky prospect, the decision maker’s</w:t>
      </w:r>
      <w:r w:rsidR="00E16418" w:rsidRPr="002F514D">
        <w:rPr>
          <w:rFonts w:ascii="Times New Roman" w:hAnsi="Times New Roman" w:cs="Times New Roman"/>
          <w:sz w:val="24"/>
          <w:szCs w:val="24"/>
        </w:rPr>
        <w:t xml:space="preserve"> choices based on risk</w:t>
      </w:r>
      <w:r w:rsidR="000E4F43" w:rsidRPr="002F514D">
        <w:rPr>
          <w:rFonts w:ascii="Times New Roman" w:hAnsi="Times New Roman" w:cs="Times New Roman"/>
          <w:sz w:val="24"/>
          <w:szCs w:val="24"/>
        </w:rPr>
        <w:t xml:space="preserve"> preferences remain the same. </w:t>
      </w:r>
      <w:r w:rsidR="00E16418" w:rsidRPr="002F514D">
        <w:rPr>
          <w:rFonts w:ascii="Times New Roman" w:eastAsia="Times New Roman" w:hAnsi="Times New Roman" w:cs="Times New Roman"/>
          <w:sz w:val="24"/>
          <w:szCs w:val="24"/>
        </w:rPr>
        <w:t xml:space="preserve">A </w:t>
      </w:r>
      <w:r w:rsidR="000E4F43" w:rsidRPr="002F514D">
        <w:rPr>
          <w:rFonts w:ascii="Times New Roman" w:eastAsia="Times New Roman" w:hAnsi="Times New Roman" w:cs="Times New Roman"/>
          <w:sz w:val="24"/>
          <w:szCs w:val="24"/>
        </w:rPr>
        <w:t>decision maker</w:t>
      </w:r>
      <w:r w:rsidR="00E16418" w:rsidRPr="002F514D">
        <w:rPr>
          <w:rFonts w:ascii="Times New Roman" w:eastAsia="Times New Roman" w:hAnsi="Times New Roman" w:cs="Times New Roman"/>
          <w:sz w:val="24"/>
          <w:szCs w:val="24"/>
        </w:rPr>
        <w:t xml:space="preserve"> who</w:t>
      </w:r>
      <w:r w:rsidR="000E4F43" w:rsidRPr="002F514D">
        <w:rPr>
          <w:rFonts w:ascii="Times New Roman" w:eastAsia="Times New Roman" w:hAnsi="Times New Roman" w:cs="Times New Roman"/>
          <w:sz w:val="24"/>
          <w:szCs w:val="24"/>
        </w:rPr>
        <w:t xml:space="preserve"> exhibits decreasing </w:t>
      </w:r>
      <w:r w:rsidR="000E4F43" w:rsidRPr="002F514D">
        <w:rPr>
          <w:rFonts w:ascii="Times New Roman" w:eastAsia="Times New Roman" w:hAnsi="Times New Roman" w:cs="Times New Roman"/>
          <w:sz w:val="24"/>
          <w:szCs w:val="24"/>
        </w:rPr>
        <w:lastRenderedPageBreak/>
        <w:t>(increasing) absolute risk aversion,</w:t>
      </w:r>
      <w:r w:rsidR="005126DB">
        <w:rPr>
          <w:rFonts w:ascii="Times New Roman" w:eastAsia="Times New Roman" w:hAnsi="Times New Roman" w:cs="Times New Roman"/>
          <w:sz w:val="24"/>
          <w:szCs w:val="24"/>
        </w:rPr>
        <w:t xml:space="preserve"> </w:t>
      </w:r>
      <w:r w:rsidR="005126DB" w:rsidRPr="00A82725">
        <w:rPr>
          <w:position w:val="-12"/>
        </w:rPr>
        <w:object w:dxaOrig="1480" w:dyaOrig="360">
          <v:shape id="_x0000_i1059" type="#_x0000_t75" style="width:73.95pt;height:18.15pt" o:ole="">
            <v:imagedata r:id="rId88" o:title=""/>
          </v:shape>
          <o:OLEObject Type="Embed" ProgID="Equation.3" ShapeID="_x0000_i1059" DrawAspect="Content" ObjectID="_1491979390" r:id="rId89"/>
        </w:object>
      </w:r>
      <w:r w:rsidR="005126DB">
        <w:rPr>
          <w:rFonts w:ascii="Times New Roman" w:eastAsia="Times New Roman" w:hAnsi="Times New Roman" w:cs="Times New Roman"/>
          <w:sz w:val="24"/>
          <w:szCs w:val="24"/>
        </w:rPr>
        <w:t xml:space="preserve">, </w:t>
      </w:r>
      <w:r w:rsidR="000E4F43" w:rsidRPr="002F514D">
        <w:rPr>
          <w:rFonts w:ascii="Times New Roman" w:hAnsi="Times New Roman" w:cs="Times New Roman"/>
          <w:sz w:val="24"/>
          <w:szCs w:val="24"/>
        </w:rPr>
        <w:t>i</w:t>
      </w:r>
      <w:r w:rsidR="00D572DC" w:rsidRPr="002F514D">
        <w:rPr>
          <w:rFonts w:ascii="Times New Roman" w:hAnsi="Times New Roman" w:cs="Times New Roman"/>
          <w:sz w:val="24"/>
          <w:szCs w:val="24"/>
        </w:rPr>
        <w:t xml:space="preserve">ndicates </w:t>
      </w:r>
      <w:r w:rsidR="000E4F43" w:rsidRPr="002F514D">
        <w:rPr>
          <w:rFonts w:ascii="Times New Roman" w:hAnsi="Times New Roman" w:cs="Times New Roman"/>
          <w:sz w:val="24"/>
          <w:szCs w:val="24"/>
        </w:rPr>
        <w:t xml:space="preserve">that </w:t>
      </w:r>
      <w:r w:rsidR="00D471CE" w:rsidRPr="002F514D">
        <w:rPr>
          <w:rFonts w:ascii="Times New Roman" w:hAnsi="Times New Roman" w:cs="Times New Roman"/>
          <w:sz w:val="24"/>
          <w:szCs w:val="24"/>
        </w:rPr>
        <w:t xml:space="preserve">an increase in </w:t>
      </w:r>
      <w:r w:rsidR="000E4F43" w:rsidRPr="002F514D">
        <w:rPr>
          <w:rFonts w:ascii="Times New Roman" w:hAnsi="Times New Roman" w:cs="Times New Roman"/>
          <w:sz w:val="24"/>
          <w:szCs w:val="24"/>
        </w:rPr>
        <w:t>the d</w:t>
      </w:r>
      <w:r w:rsidR="00D471CE" w:rsidRPr="002F514D">
        <w:rPr>
          <w:rFonts w:ascii="Times New Roman" w:hAnsi="Times New Roman" w:cs="Times New Roman"/>
          <w:sz w:val="24"/>
          <w:szCs w:val="24"/>
        </w:rPr>
        <w:t>ecision</w:t>
      </w:r>
      <w:r w:rsidR="003E7802" w:rsidRPr="002F514D">
        <w:rPr>
          <w:rFonts w:ascii="Times New Roman" w:hAnsi="Times New Roman" w:cs="Times New Roman"/>
          <w:sz w:val="24"/>
          <w:szCs w:val="24"/>
        </w:rPr>
        <w:t xml:space="preserve"> </w:t>
      </w:r>
      <w:r w:rsidR="00D471CE" w:rsidRPr="002F514D">
        <w:rPr>
          <w:rFonts w:ascii="Times New Roman" w:hAnsi="Times New Roman" w:cs="Times New Roman"/>
          <w:sz w:val="24"/>
          <w:szCs w:val="24"/>
        </w:rPr>
        <w:t>maker’s wealth</w:t>
      </w:r>
      <w:r w:rsidR="000E4F43" w:rsidRPr="002F514D">
        <w:rPr>
          <w:rFonts w:ascii="Times New Roman" w:hAnsi="Times New Roman" w:cs="Times New Roman"/>
          <w:sz w:val="24"/>
          <w:szCs w:val="24"/>
        </w:rPr>
        <w:t>, the cons</w:t>
      </w:r>
      <w:r w:rsidRPr="002F514D">
        <w:rPr>
          <w:rFonts w:ascii="Times New Roman" w:hAnsi="Times New Roman" w:cs="Times New Roman"/>
          <w:sz w:val="24"/>
          <w:szCs w:val="24"/>
        </w:rPr>
        <w:t>tant amount of money that one</w:t>
      </w:r>
      <w:r w:rsidR="000E4F43" w:rsidRPr="002F514D">
        <w:rPr>
          <w:rFonts w:ascii="Times New Roman" w:hAnsi="Times New Roman" w:cs="Times New Roman"/>
          <w:sz w:val="24"/>
          <w:szCs w:val="24"/>
        </w:rPr>
        <w:t xml:space="preserve"> is willing to pay in the risky prospects increases (decreases) </w:t>
      </w:r>
      <w:r w:rsidR="000E4F43" w:rsidRPr="002F514D">
        <w:rPr>
          <w:rFonts w:ascii="Times New Roman" w:hAnsi="Times New Roman" w:cs="Times New Roman"/>
          <w:sz w:val="24"/>
          <w:szCs w:val="24"/>
        </w:rPr>
        <w:fldChar w:fldCharType="begin"/>
      </w:r>
      <w:r w:rsidR="000E4F43" w:rsidRPr="002F514D">
        <w:rPr>
          <w:rFonts w:ascii="Times New Roman" w:hAnsi="Times New Roman" w:cs="Times New Roman"/>
          <w:sz w:val="24"/>
          <w:szCs w:val="24"/>
        </w:rPr>
        <w:instrText xml:space="preserve"> ADDIN EN.CITE &lt;EndNote&gt;&lt;Cite&gt;&lt;Author&gt;Schumann&lt;/Author&gt;&lt;Year&gt;2006&lt;/Year&gt;&lt;RecNum&gt;39&lt;/RecNum&gt;&lt;DisplayText&gt;(Levy 2006; Schumann 2006)&lt;/DisplayText&gt;&lt;record&gt;&lt;rec-number&gt;39&lt;/rec-number&gt;&lt;foreign-keys&gt;&lt;key app="EN" db-id="0re5p9w5l5ew9hew5a2vr2rh9rs05z0etpp0"&gt;39&lt;/key&gt;&lt;/foreign-keys&gt;&lt;ref-type name="Thesis"&gt;32&lt;/ref-type&gt;&lt;contributors&gt;&lt;authors&gt;&lt;author&gt;Schumann, Keith Daniel&lt;/author&gt;&lt;/authors&gt;&lt;/contributors&gt;&lt;titles&gt;&lt;title&gt;Resampling confidence regions and test procedures for second degree stochastic efficiency with respect to a function&lt;/title&gt;&lt;/titles&gt;&lt;dates&gt;&lt;year&gt;2006&lt;/year&gt;&lt;/dates&gt;&lt;publisher&gt;Texas A&amp;amp;M University&lt;/publisher&gt;&lt;urls&gt;&lt;/urls&gt;&lt;/record&gt;&lt;/Cite&gt;&lt;Cite&gt;&lt;Author&gt;Levy&lt;/Author&gt;&lt;Year&gt;2006&lt;/Year&gt;&lt;RecNum&gt;38&lt;/RecNum&gt;&lt;record&gt;&lt;rec-number&gt;38&lt;/rec-number&gt;&lt;foreign-keys&gt;&lt;key app="EN" db-id="0re5p9w5l5ew9hew5a2vr2rh9rs05z0etpp0"&gt;38&lt;/key&gt;&lt;/foreign-keys&gt;&lt;ref-type name="Book"&gt;6&lt;/ref-type&gt;&lt;contributors&gt;&lt;authors&gt;&lt;author&gt;Levy, Haim&lt;/author&gt;&lt;/authors&gt;&lt;/contributors&gt;&lt;titles&gt;&lt;title&gt;Stochastic dominance: Investment decision making under uncertainty&lt;/title&gt;&lt;/titles&gt;&lt;volume&gt;12&lt;/volume&gt;&lt;dates&gt;&lt;year&gt;2006&lt;/year&gt;&lt;/dates&gt;&lt;publisher&gt;Springer Science &amp;amp; Business Media&lt;/publisher&gt;&lt;isbn&gt;0387293116&lt;/isbn&gt;&lt;urls&gt;&lt;/urls&gt;&lt;/record&gt;&lt;/Cite&gt;&lt;/EndNote&gt;</w:instrText>
      </w:r>
      <w:r w:rsidR="000E4F43" w:rsidRPr="002F514D">
        <w:rPr>
          <w:rFonts w:ascii="Times New Roman" w:hAnsi="Times New Roman" w:cs="Times New Roman"/>
          <w:sz w:val="24"/>
          <w:szCs w:val="24"/>
        </w:rPr>
        <w:fldChar w:fldCharType="separate"/>
      </w:r>
      <w:r w:rsidR="000E4F43" w:rsidRPr="002F514D">
        <w:rPr>
          <w:rFonts w:ascii="Times New Roman" w:hAnsi="Times New Roman" w:cs="Times New Roman"/>
          <w:noProof/>
          <w:sz w:val="24"/>
          <w:szCs w:val="24"/>
        </w:rPr>
        <w:t>(</w:t>
      </w:r>
      <w:hyperlink w:anchor="_ENREF_40" w:tooltip="Levy, 2006 #38" w:history="1">
        <w:r w:rsidR="00E17FF6" w:rsidRPr="002F514D">
          <w:rPr>
            <w:rFonts w:ascii="Times New Roman" w:hAnsi="Times New Roman" w:cs="Times New Roman"/>
            <w:noProof/>
            <w:sz w:val="24"/>
            <w:szCs w:val="24"/>
          </w:rPr>
          <w:t>Levy 2006</w:t>
        </w:r>
      </w:hyperlink>
      <w:r w:rsidR="000E4F43" w:rsidRPr="002F514D">
        <w:rPr>
          <w:rFonts w:ascii="Times New Roman" w:hAnsi="Times New Roman" w:cs="Times New Roman"/>
          <w:noProof/>
          <w:sz w:val="24"/>
          <w:szCs w:val="24"/>
        </w:rPr>
        <w:t xml:space="preserve">; </w:t>
      </w:r>
      <w:hyperlink w:anchor="_ENREF_65" w:tooltip="Schumann, 2006 #39" w:history="1">
        <w:r w:rsidR="00E17FF6" w:rsidRPr="002F514D">
          <w:rPr>
            <w:rFonts w:ascii="Times New Roman" w:hAnsi="Times New Roman" w:cs="Times New Roman"/>
            <w:noProof/>
            <w:sz w:val="24"/>
            <w:szCs w:val="24"/>
          </w:rPr>
          <w:t>Schumann 2006</w:t>
        </w:r>
      </w:hyperlink>
      <w:r w:rsidR="000E4F43" w:rsidRPr="002F514D">
        <w:rPr>
          <w:rFonts w:ascii="Times New Roman" w:hAnsi="Times New Roman" w:cs="Times New Roman"/>
          <w:noProof/>
          <w:sz w:val="24"/>
          <w:szCs w:val="24"/>
        </w:rPr>
        <w:t>)</w:t>
      </w:r>
      <w:r w:rsidR="000E4F43" w:rsidRPr="002F514D">
        <w:rPr>
          <w:rFonts w:ascii="Times New Roman" w:hAnsi="Times New Roman" w:cs="Times New Roman"/>
          <w:sz w:val="24"/>
          <w:szCs w:val="24"/>
        </w:rPr>
        <w:fldChar w:fldCharType="end"/>
      </w:r>
      <w:r w:rsidR="000E4F43" w:rsidRPr="002F514D">
        <w:rPr>
          <w:rFonts w:ascii="Times New Roman" w:hAnsi="Times New Roman" w:cs="Times New Roman"/>
          <w:sz w:val="24"/>
          <w:szCs w:val="24"/>
        </w:rPr>
        <w:t>.</w:t>
      </w:r>
    </w:p>
    <w:p w:rsidR="000E4F43" w:rsidRDefault="000E4F43" w:rsidP="00CA3A64">
      <w:pPr>
        <w:autoSpaceDE w:val="0"/>
        <w:autoSpaceDN w:val="0"/>
        <w:adjustRightInd w:val="0"/>
        <w:spacing w:after="24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 AuthorYear="1"&gt;&lt;Author&gt;Hardaker&lt;/Author&gt;&lt;Year&gt;2004&lt;/Year&gt;&lt;RecNum&gt;11&lt;/RecNum&gt;&lt;DisplayText&gt;Hardaker et al. (2004)&lt;/DisplayText&gt;&lt;record&gt;&lt;rec-number&gt;11&lt;/rec-number&gt;&lt;foreign-keys&gt;&lt;key app="EN" db-id="vwfaswdww9asztewafuxaxsoardtztzpwvvt"&gt;11&lt;/key&gt;&lt;/foreign-keys&gt;&lt;ref-type name="Journal Article"&gt;17&lt;/ref-type&gt;&lt;contributors&gt;&lt;authors&gt;&lt;author&gt;Hardaker, JB&lt;/author&gt;&lt;author&gt;Huirne, RBM&lt;/author&gt;&lt;author&gt;Anderson, JR&lt;/author&gt;&lt;author&gt;Lien, G&lt;/author&gt;&lt;/authors&gt;&lt;/contributors&gt;&lt;titles&gt;&lt;title&gt;Attitudes to risky consequences&lt;/title&gt;&lt;secondary-title&gt;Coping with risk in agriculture&lt;/secondary-title&gt;&lt;/titles&gt;&lt;periodical&gt;&lt;full-title&gt;Coping with risk in agriculture&lt;/full-title&gt;&lt;/periodical&gt;&lt;pages&gt;92-120&lt;/pages&gt;&lt;number&gt;Ed. 2&lt;/number&gt;&lt;dates&gt;&lt;year&gt;2004&lt;/year&gt;&lt;/dates&gt;&lt;isbn&gt;0851998313&lt;/isbn&gt;&lt;urls&gt;&lt;/urls&gt;&lt;/record&gt;&lt;/Cite&gt;&lt;/EndNote&gt;</w:instrText>
      </w:r>
      <w:r w:rsidRPr="002F514D">
        <w:rPr>
          <w:rFonts w:ascii="Times New Roman" w:hAnsi="Times New Roman" w:cs="Times New Roman"/>
          <w:sz w:val="24"/>
          <w:szCs w:val="24"/>
        </w:rPr>
        <w:fldChar w:fldCharType="separate"/>
      </w:r>
      <w:hyperlink w:anchor="_ENREF_29" w:tooltip="Hardaker, 2004 #11" w:history="1">
        <w:r w:rsidR="00E17FF6" w:rsidRPr="002F514D">
          <w:rPr>
            <w:rFonts w:ascii="Times New Roman" w:hAnsi="Times New Roman" w:cs="Times New Roman"/>
            <w:noProof/>
            <w:sz w:val="24"/>
            <w:szCs w:val="24"/>
          </w:rPr>
          <w:t>Hardaker et al. (2004</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and </w:t>
      </w:r>
      <w:r w:rsidRPr="002F514D">
        <w:rPr>
          <w:rFonts w:ascii="Times New Roman" w:hAnsi="Times New Roman" w:cs="Times New Roman"/>
          <w:sz w:val="24"/>
          <w:szCs w:val="24"/>
        </w:rPr>
        <w:fldChar w:fldCharType="begin"/>
      </w:r>
      <w:r w:rsidR="00744068" w:rsidRPr="002F514D">
        <w:rPr>
          <w:rFonts w:ascii="Times New Roman" w:hAnsi="Times New Roman" w:cs="Times New Roman"/>
          <w:sz w:val="24"/>
          <w:szCs w:val="24"/>
        </w:rPr>
        <w:instrText xml:space="preserve"> ADDIN EN.CITE &lt;EndNote&gt;&lt;Cite AuthorYear="1"&gt;&lt;Author&gt;Quiggin&lt;/Author&gt;&lt;Year&gt;1992&lt;/Year&gt;&lt;RecNum&gt;40&lt;/RecNum&gt;&lt;DisplayText&gt;Quiggin (1992)&lt;/DisplayText&gt;&lt;record&gt;&lt;rec-number&gt;40&lt;/rec-number&gt;&lt;foreign-keys&gt;&lt;key app="EN" db-id="0re5p9w5l5ew9hew5a2vr2rh9rs05z0etpp0"&gt;40&lt;/key&gt;&lt;/foreign-keys&gt;&lt;ref-type name="Book"&gt;6&lt;/ref-type&gt;&lt;contributors&gt;&lt;authors&gt;&lt;author&gt;Quiggin, John&lt;/author&gt;&lt;/authors&gt;&lt;/contributors&gt;&lt;titles&gt;&lt;title&gt;Generalized expected utility theory: The rank dependent model&lt;/title&gt;&lt;/titles&gt;&lt;dates&gt;&lt;year&gt;1992&lt;/year&gt;&lt;/dates&gt;&lt;publisher&gt;Springer Science &amp;amp; Business Media&lt;/publisher&gt;&lt;isbn&gt;0792393023&lt;/isbn&gt;&lt;urls&gt;&lt;/urls&gt;&lt;/record&gt;&lt;/Cite&gt;&lt;/EndNote&gt;</w:instrText>
      </w:r>
      <w:r w:rsidRPr="002F514D">
        <w:rPr>
          <w:rFonts w:ascii="Times New Roman" w:hAnsi="Times New Roman" w:cs="Times New Roman"/>
          <w:sz w:val="24"/>
          <w:szCs w:val="24"/>
        </w:rPr>
        <w:fldChar w:fldCharType="separate"/>
      </w:r>
      <w:hyperlink w:anchor="_ENREF_58" w:tooltip="Quiggin, 1992 #40" w:history="1">
        <w:r w:rsidR="00E17FF6" w:rsidRPr="002F514D">
          <w:rPr>
            <w:rFonts w:ascii="Times New Roman" w:hAnsi="Times New Roman" w:cs="Times New Roman"/>
            <w:noProof/>
            <w:sz w:val="24"/>
            <w:szCs w:val="24"/>
          </w:rPr>
          <w:t>Quiggin (1992</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showed that, even if CARA and CRRA have different behavioral implications, CRRA can be derive</w:t>
      </w:r>
      <w:r w:rsidR="00986B8F" w:rsidRPr="002F514D">
        <w:rPr>
          <w:rFonts w:ascii="Times New Roman" w:hAnsi="Times New Roman" w:cs="Times New Roman"/>
          <w:sz w:val="24"/>
          <w:szCs w:val="24"/>
        </w:rPr>
        <w:t>d from CARA given information about</w:t>
      </w:r>
      <w:r w:rsidR="00CA3A64" w:rsidRPr="002F514D">
        <w:rPr>
          <w:rFonts w:ascii="Times New Roman" w:hAnsi="Times New Roman" w:cs="Times New Roman"/>
          <w:sz w:val="24"/>
          <w:szCs w:val="24"/>
        </w:rPr>
        <w:t xml:space="preserve"> the wealth changes involved.  </w:t>
      </w:r>
      <w:r w:rsidRPr="002F514D">
        <w:rPr>
          <w:rFonts w:ascii="Times New Roman" w:hAnsi="Times New Roman" w:cs="Times New Roman"/>
          <w:sz w:val="24"/>
          <w:szCs w:val="24"/>
        </w:rPr>
        <w:t>The relative risk aversio</w:t>
      </w:r>
      <w:r w:rsidR="00CA3A64" w:rsidRPr="002F514D">
        <w:rPr>
          <w:rFonts w:ascii="Times New Roman" w:hAnsi="Times New Roman" w:cs="Times New Roman"/>
          <w:sz w:val="24"/>
          <w:szCs w:val="24"/>
        </w:rPr>
        <w:t>n coefficient is</w:t>
      </w:r>
      <w:r w:rsidRPr="002F514D">
        <w:rPr>
          <w:rFonts w:ascii="Times New Roman" w:hAnsi="Times New Roman" w:cs="Times New Roman"/>
          <w:sz w:val="24"/>
          <w:szCs w:val="24"/>
        </w:rPr>
        <w:t>:</w:t>
      </w:r>
    </w:p>
    <w:p w:rsidR="005126DB" w:rsidRPr="002F514D" w:rsidRDefault="005126DB" w:rsidP="005126DB">
      <w:pPr>
        <w:autoSpaceDE w:val="0"/>
        <w:autoSpaceDN w:val="0"/>
        <w:adjustRightInd w:val="0"/>
        <w:spacing w:after="240" w:line="480" w:lineRule="auto"/>
        <w:ind w:firstLine="720"/>
        <w:contextualSpacing/>
        <w:jc w:val="center"/>
        <w:rPr>
          <w:rFonts w:ascii="Times New Roman" w:hAnsi="Times New Roman" w:cs="Times New Roman"/>
          <w:sz w:val="24"/>
          <w:szCs w:val="24"/>
        </w:rPr>
      </w:pPr>
      <w:r w:rsidRPr="005126DB">
        <w:rPr>
          <w:rFonts w:ascii="Times New Roman" w:hAnsi="Times New Roman" w:cs="Times New Roman"/>
          <w:position w:val="-30"/>
          <w:sz w:val="24"/>
          <w:szCs w:val="24"/>
        </w:rPr>
        <w:object w:dxaOrig="3000" w:dyaOrig="720">
          <v:shape id="_x0000_i1060" type="#_x0000_t75" style="width:150pt;height:36pt" o:ole="">
            <v:imagedata r:id="rId90" o:title=""/>
          </v:shape>
          <o:OLEObject Type="Embed" ProgID="Equation.3" ShapeID="_x0000_i1060" DrawAspect="Content" ObjectID="_1491979391" r:id="rId91"/>
        </w:object>
      </w:r>
    </w:p>
    <w:p w:rsidR="003E7802" w:rsidRPr="002F514D" w:rsidRDefault="00CA3A64" w:rsidP="003E7802">
      <w:pPr>
        <w:autoSpaceDE w:val="0"/>
        <w:autoSpaceDN w:val="0"/>
        <w:adjustRightInd w:val="0"/>
        <w:spacing w:before="240" w:after="240" w:line="480" w:lineRule="auto"/>
        <w:rPr>
          <w:rFonts w:ascii="Times New Roman" w:hAnsi="Times New Roman" w:cs="Times New Roman"/>
          <w:sz w:val="24"/>
          <w:szCs w:val="24"/>
        </w:rPr>
      </w:pPr>
      <w:proofErr w:type="gramStart"/>
      <w:r w:rsidRPr="002F514D">
        <w:rPr>
          <w:rFonts w:ascii="Times New Roman" w:eastAsiaTheme="minorEastAsia" w:hAnsi="Times New Roman" w:cs="Times New Roman"/>
          <w:sz w:val="24"/>
          <w:szCs w:val="24"/>
        </w:rPr>
        <w:t>where</w:t>
      </w:r>
      <w:proofErr w:type="gramEnd"/>
      <w:r w:rsidR="005126DB">
        <w:rPr>
          <w:rFonts w:ascii="Times New Roman" w:eastAsiaTheme="minorEastAsia" w:hAnsi="Times New Roman" w:cs="Times New Roman"/>
          <w:sz w:val="24"/>
          <w:szCs w:val="24"/>
        </w:rPr>
        <w:t xml:space="preserve"> </w:t>
      </w:r>
      <w:r w:rsidR="005126DB" w:rsidRPr="005126DB">
        <w:rPr>
          <w:position w:val="-10"/>
        </w:rPr>
        <w:object w:dxaOrig="580" w:dyaOrig="340">
          <v:shape id="_x0000_i1061" type="#_x0000_t75" style="width:29.1pt;height:16.9pt" o:ole="">
            <v:imagedata r:id="rId92" o:title=""/>
          </v:shape>
          <o:OLEObject Type="Embed" ProgID="Equation.3" ShapeID="_x0000_i1061" DrawAspect="Content" ObjectID="_1491979392" r:id="rId93"/>
        </w:object>
      </w:r>
      <w:r w:rsidR="000E4F43" w:rsidRPr="002F514D">
        <w:rPr>
          <w:rFonts w:ascii="Times New Roman" w:eastAsiaTheme="minorEastAsia" w:hAnsi="Times New Roman" w:cs="Times New Roman"/>
          <w:sz w:val="24"/>
          <w:szCs w:val="24"/>
        </w:rPr>
        <w:t xml:space="preserve"> </w:t>
      </w:r>
      <w:r w:rsidRPr="002F514D">
        <w:rPr>
          <w:rFonts w:ascii="Times New Roman" w:hAnsi="Times New Roman" w:cs="Times New Roman"/>
          <w:sz w:val="24"/>
          <w:szCs w:val="24"/>
        </w:rPr>
        <w:t>is the change</w:t>
      </w:r>
      <w:r w:rsidR="000E4F43" w:rsidRPr="002F514D">
        <w:rPr>
          <w:rFonts w:ascii="Times New Roman" w:hAnsi="Times New Roman" w:cs="Times New Roman"/>
          <w:sz w:val="24"/>
          <w:szCs w:val="24"/>
        </w:rPr>
        <w:t xml:space="preserve"> in the proportional amounts of money that the decision maker is willing to pay with risky prospects. </w:t>
      </w:r>
      <w:r w:rsidR="00C50651" w:rsidRPr="002F514D">
        <w:rPr>
          <w:rFonts w:ascii="Times New Roman" w:hAnsi="Times New Roman" w:cs="Times New Roman"/>
          <w:sz w:val="24"/>
          <w:szCs w:val="24"/>
        </w:rPr>
        <w:t>When a</w:t>
      </w:r>
      <w:r w:rsidR="000E4F43" w:rsidRPr="002F514D">
        <w:rPr>
          <w:rFonts w:ascii="Times New Roman" w:hAnsi="Times New Roman" w:cs="Times New Roman"/>
          <w:sz w:val="24"/>
          <w:szCs w:val="24"/>
        </w:rPr>
        <w:t xml:space="preserve"> decision maker exhibits CRRA,</w:t>
      </w:r>
      <w:r w:rsidR="005126DB">
        <w:rPr>
          <w:rFonts w:ascii="Times New Roman" w:hAnsi="Times New Roman" w:cs="Times New Roman"/>
          <w:sz w:val="24"/>
          <w:szCs w:val="24"/>
        </w:rPr>
        <w:t xml:space="preserve"> </w:t>
      </w:r>
      <w:r w:rsidR="005126DB" w:rsidRPr="005126DB">
        <w:rPr>
          <w:position w:val="-10"/>
        </w:rPr>
        <w:object w:dxaOrig="960" w:dyaOrig="340">
          <v:shape id="_x0000_i1062" type="#_x0000_t75" style="width:47.9pt;height:16.9pt" o:ole="">
            <v:imagedata r:id="rId94" o:title=""/>
          </v:shape>
          <o:OLEObject Type="Embed" ProgID="Equation.3" ShapeID="_x0000_i1062" DrawAspect="Content" ObjectID="_1491979393" r:id="rId95"/>
        </w:object>
      </w:r>
      <w:r w:rsidR="005126DB">
        <w:rPr>
          <w:rFonts w:ascii="Times New Roman" w:hAnsi="Times New Roman" w:cs="Times New Roman"/>
          <w:sz w:val="24"/>
          <w:szCs w:val="24"/>
        </w:rPr>
        <w:t xml:space="preserve">, </w:t>
      </w:r>
      <w:r w:rsidR="00C50651" w:rsidRPr="002F514D">
        <w:rPr>
          <w:rFonts w:ascii="Times New Roman" w:hAnsi="Times New Roman" w:cs="Times New Roman"/>
          <w:sz w:val="24"/>
          <w:szCs w:val="24"/>
        </w:rPr>
        <w:t>implying that</w:t>
      </w:r>
      <w:r w:rsidR="000E4F43" w:rsidRPr="002F514D">
        <w:rPr>
          <w:rFonts w:ascii="Times New Roman" w:hAnsi="Times New Roman" w:cs="Times New Roman"/>
          <w:sz w:val="24"/>
          <w:szCs w:val="24"/>
        </w:rPr>
        <w:t xml:space="preserve"> as a decision maker’s wealth increases, the p</w:t>
      </w:r>
      <w:r w:rsidR="00C50651" w:rsidRPr="002F514D">
        <w:rPr>
          <w:rFonts w:ascii="Times New Roman" w:hAnsi="Times New Roman" w:cs="Times New Roman"/>
          <w:sz w:val="24"/>
          <w:szCs w:val="24"/>
        </w:rPr>
        <w:t>roportional amount of money</w:t>
      </w:r>
      <w:r w:rsidR="000E4F43" w:rsidRPr="002F514D">
        <w:rPr>
          <w:rFonts w:ascii="Times New Roman" w:hAnsi="Times New Roman" w:cs="Times New Roman"/>
          <w:sz w:val="24"/>
          <w:szCs w:val="24"/>
        </w:rPr>
        <w:t xml:space="preserve"> </w:t>
      </w:r>
      <w:r w:rsidR="00E07184" w:rsidRPr="002F514D">
        <w:rPr>
          <w:rFonts w:ascii="Times New Roman" w:hAnsi="Times New Roman" w:cs="Times New Roman"/>
          <w:sz w:val="24"/>
          <w:szCs w:val="24"/>
        </w:rPr>
        <w:t>they are</w:t>
      </w:r>
      <w:r w:rsidR="000E4F43" w:rsidRPr="002F514D">
        <w:rPr>
          <w:rFonts w:ascii="Times New Roman" w:hAnsi="Times New Roman" w:cs="Times New Roman"/>
          <w:sz w:val="24"/>
          <w:szCs w:val="24"/>
        </w:rPr>
        <w:t xml:space="preserve"> willing to pay with risky prospects remains the same. </w:t>
      </w:r>
      <w:r w:rsidR="00C50651" w:rsidRPr="002F514D">
        <w:rPr>
          <w:rFonts w:ascii="Times New Roman" w:eastAsia="Times New Roman" w:hAnsi="Times New Roman" w:cs="Times New Roman"/>
          <w:sz w:val="24"/>
          <w:szCs w:val="24"/>
        </w:rPr>
        <w:t>The decision maker exhibits</w:t>
      </w:r>
      <w:r w:rsidR="000E4F43" w:rsidRPr="002F514D">
        <w:rPr>
          <w:rFonts w:ascii="Times New Roman" w:eastAsia="Times New Roman" w:hAnsi="Times New Roman" w:cs="Times New Roman"/>
          <w:sz w:val="24"/>
          <w:szCs w:val="24"/>
        </w:rPr>
        <w:t xml:space="preserve"> decreasing (increasing) relative risk aversion,</w:t>
      </w:r>
      <w:r w:rsidR="005126DB">
        <w:rPr>
          <w:rFonts w:ascii="Times New Roman" w:eastAsia="Times New Roman" w:hAnsi="Times New Roman" w:cs="Times New Roman"/>
          <w:sz w:val="24"/>
          <w:szCs w:val="24"/>
        </w:rPr>
        <w:t xml:space="preserve"> </w:t>
      </w:r>
      <w:r w:rsidR="00594C93" w:rsidRPr="005126DB">
        <w:rPr>
          <w:position w:val="-10"/>
        </w:rPr>
        <w:object w:dxaOrig="1440" w:dyaOrig="340">
          <v:shape id="_x0000_i1063" type="#_x0000_t75" style="width:1in;height:16.9pt" o:ole="">
            <v:imagedata r:id="rId96" o:title=""/>
          </v:shape>
          <o:OLEObject Type="Embed" ProgID="Equation.3" ShapeID="_x0000_i1063" DrawAspect="Content" ObjectID="_1491979394" r:id="rId97"/>
        </w:object>
      </w:r>
      <w:r w:rsidR="005126DB" w:rsidRPr="005126DB">
        <w:rPr>
          <w:rFonts w:ascii="Times New Roman" w:hAnsi="Times New Roman" w:cs="Times New Roman"/>
          <w:sz w:val="24"/>
          <w:szCs w:val="24"/>
        </w:rPr>
        <w:t>,</w:t>
      </w:r>
      <w:r w:rsidR="005126DB">
        <w:t xml:space="preserve"> </w:t>
      </w:r>
      <w:r w:rsidR="00C50651" w:rsidRPr="002F514D">
        <w:rPr>
          <w:rFonts w:ascii="Times New Roman" w:hAnsi="Times New Roman" w:cs="Times New Roman"/>
          <w:sz w:val="24"/>
          <w:szCs w:val="24"/>
        </w:rPr>
        <w:t>implying</w:t>
      </w:r>
      <w:r w:rsidR="000E4F43" w:rsidRPr="002F514D">
        <w:rPr>
          <w:rFonts w:ascii="Times New Roman" w:hAnsi="Times New Roman" w:cs="Times New Roman"/>
          <w:sz w:val="24"/>
          <w:szCs w:val="24"/>
        </w:rPr>
        <w:t xml:space="preserve"> that the more the decision maker’s wealth increases, the proportional amount of money that he/she is willing to pay in</w:t>
      </w:r>
      <w:r w:rsidR="00C50651" w:rsidRPr="002F514D">
        <w:rPr>
          <w:rFonts w:ascii="Times New Roman" w:hAnsi="Times New Roman" w:cs="Times New Roman"/>
          <w:sz w:val="24"/>
          <w:szCs w:val="24"/>
        </w:rPr>
        <w:t>to a risky prospect</w:t>
      </w:r>
      <w:r w:rsidR="000E4F43" w:rsidRPr="002F514D">
        <w:rPr>
          <w:rFonts w:ascii="Times New Roman" w:hAnsi="Times New Roman" w:cs="Times New Roman"/>
          <w:sz w:val="24"/>
          <w:szCs w:val="24"/>
        </w:rPr>
        <w:t xml:space="preserve"> increases (decreases) </w:t>
      </w:r>
      <w:r w:rsidR="000E4F43" w:rsidRPr="002F514D">
        <w:rPr>
          <w:rFonts w:ascii="Times New Roman" w:hAnsi="Times New Roman" w:cs="Times New Roman"/>
          <w:sz w:val="24"/>
          <w:szCs w:val="24"/>
        </w:rPr>
        <w:fldChar w:fldCharType="begin"/>
      </w:r>
      <w:r w:rsidR="000E4F43" w:rsidRPr="002F514D">
        <w:rPr>
          <w:rFonts w:ascii="Times New Roman" w:hAnsi="Times New Roman" w:cs="Times New Roman"/>
          <w:sz w:val="24"/>
          <w:szCs w:val="24"/>
        </w:rPr>
        <w:instrText xml:space="preserve"> ADDIN EN.CITE &lt;EndNote&gt;&lt;Cite&gt;&lt;Author&gt;Levy&lt;/Author&gt;&lt;Year&gt;2006&lt;/Year&gt;&lt;RecNum&gt;38&lt;/RecNum&gt;&lt;DisplayText&gt;(Levy 2006; Schumann 2006)&lt;/DisplayText&gt;&lt;record&gt;&lt;rec-number&gt;38&lt;/rec-number&gt;&lt;foreign-keys&gt;&lt;key app="EN" db-id="0re5p9w5l5ew9hew5a2vr2rh9rs05z0etpp0"&gt;38&lt;/key&gt;&lt;/foreign-keys&gt;&lt;ref-type name="Book"&gt;6&lt;/ref-type&gt;&lt;contributors&gt;&lt;authors&gt;&lt;author&gt;Levy, Haim&lt;/author&gt;&lt;/authors&gt;&lt;/contributors&gt;&lt;titles&gt;&lt;title&gt;Stochastic dominance: Investment decision making under uncertainty&lt;/title&gt;&lt;/titles&gt;&lt;volume&gt;12&lt;/volume&gt;&lt;dates&gt;&lt;year&gt;2006&lt;/year&gt;&lt;/dates&gt;&lt;publisher&gt;Springer Science &amp;amp; Business Media&lt;/publisher&gt;&lt;isbn&gt;0387293116&lt;/isbn&gt;&lt;urls&gt;&lt;/urls&gt;&lt;/record&gt;&lt;/Cite&gt;&lt;Cite&gt;&lt;Author&gt;Schumann&lt;/Author&gt;&lt;Year&gt;2006&lt;/Year&gt;&lt;RecNum&gt;39&lt;/RecNum&gt;&lt;record&gt;&lt;rec-number&gt;39&lt;/rec-number&gt;&lt;foreign-keys&gt;&lt;key app="EN" db-id="0re5p9w5l5ew9hew5a2vr2rh9rs05z0etpp0"&gt;39&lt;/key&gt;&lt;/foreign-keys&gt;&lt;ref-type name="Thesis"&gt;32&lt;/ref-type&gt;&lt;contributors&gt;&lt;authors&gt;&lt;author&gt;Schumann, Keith Daniel&lt;/author&gt;&lt;/authors&gt;&lt;/contributors&gt;&lt;titles&gt;&lt;title&gt;Resampling confidence regions and test procedures for second degree stochastic efficiency with respect to a function&lt;/title&gt;&lt;/titles&gt;&lt;dates&gt;&lt;year&gt;2006&lt;/year&gt;&lt;/dates&gt;&lt;publisher&gt;Texas A&amp;amp;M University&lt;/publisher&gt;&lt;urls&gt;&lt;/urls&gt;&lt;/record&gt;&lt;/Cite&gt;&lt;/EndNote&gt;</w:instrText>
      </w:r>
      <w:r w:rsidR="000E4F43" w:rsidRPr="002F514D">
        <w:rPr>
          <w:rFonts w:ascii="Times New Roman" w:hAnsi="Times New Roman" w:cs="Times New Roman"/>
          <w:sz w:val="24"/>
          <w:szCs w:val="24"/>
        </w:rPr>
        <w:fldChar w:fldCharType="separate"/>
      </w:r>
      <w:r w:rsidR="000E4F43" w:rsidRPr="002F514D">
        <w:rPr>
          <w:rFonts w:ascii="Times New Roman" w:hAnsi="Times New Roman" w:cs="Times New Roman"/>
          <w:noProof/>
          <w:sz w:val="24"/>
          <w:szCs w:val="24"/>
        </w:rPr>
        <w:t>(</w:t>
      </w:r>
      <w:hyperlink w:anchor="_ENREF_40" w:tooltip="Levy, 2006 #38" w:history="1">
        <w:r w:rsidR="00E17FF6" w:rsidRPr="002F514D">
          <w:rPr>
            <w:rFonts w:ascii="Times New Roman" w:hAnsi="Times New Roman" w:cs="Times New Roman"/>
            <w:noProof/>
            <w:sz w:val="24"/>
            <w:szCs w:val="24"/>
          </w:rPr>
          <w:t>Levy 2006</w:t>
        </w:r>
      </w:hyperlink>
      <w:r w:rsidR="000E4F43" w:rsidRPr="002F514D">
        <w:rPr>
          <w:rFonts w:ascii="Times New Roman" w:hAnsi="Times New Roman" w:cs="Times New Roman"/>
          <w:noProof/>
          <w:sz w:val="24"/>
          <w:szCs w:val="24"/>
        </w:rPr>
        <w:t xml:space="preserve">; </w:t>
      </w:r>
      <w:hyperlink w:anchor="_ENREF_65" w:tooltip="Schumann, 2006 #39" w:history="1">
        <w:r w:rsidR="00E17FF6" w:rsidRPr="002F514D">
          <w:rPr>
            <w:rFonts w:ascii="Times New Roman" w:hAnsi="Times New Roman" w:cs="Times New Roman"/>
            <w:noProof/>
            <w:sz w:val="24"/>
            <w:szCs w:val="24"/>
          </w:rPr>
          <w:t>Schumann 2006</w:t>
        </w:r>
      </w:hyperlink>
      <w:r w:rsidR="000E4F43" w:rsidRPr="002F514D">
        <w:rPr>
          <w:rFonts w:ascii="Times New Roman" w:hAnsi="Times New Roman" w:cs="Times New Roman"/>
          <w:noProof/>
          <w:sz w:val="24"/>
          <w:szCs w:val="24"/>
        </w:rPr>
        <w:t>)</w:t>
      </w:r>
      <w:r w:rsidR="000E4F43" w:rsidRPr="002F514D">
        <w:rPr>
          <w:rFonts w:ascii="Times New Roman" w:hAnsi="Times New Roman" w:cs="Times New Roman"/>
          <w:sz w:val="24"/>
          <w:szCs w:val="24"/>
        </w:rPr>
        <w:fldChar w:fldCharType="end"/>
      </w:r>
      <w:r w:rsidR="000E4F43" w:rsidRPr="002F514D">
        <w:rPr>
          <w:rFonts w:ascii="Times New Roman" w:hAnsi="Times New Roman" w:cs="Times New Roman"/>
          <w:sz w:val="24"/>
          <w:szCs w:val="24"/>
        </w:rPr>
        <w:t xml:space="preserve">. </w:t>
      </w:r>
      <w:r w:rsidR="00140837" w:rsidRPr="002F514D">
        <w:rPr>
          <w:rFonts w:ascii="Times New Roman" w:hAnsi="Times New Roman" w:cs="Times New Roman"/>
          <w:b/>
          <w:noProof/>
          <w:sz w:val="24"/>
        </w:rPr>
        <mc:AlternateContent>
          <mc:Choice Requires="wps">
            <w:drawing>
              <wp:anchor distT="0" distB="0" distL="114300" distR="114300" simplePos="0" relativeHeight="251681792" behindDoc="0" locked="0" layoutInCell="1" allowOverlap="1" wp14:anchorId="482396D9" wp14:editId="185ED482">
                <wp:simplePos x="0" y="0"/>
                <wp:positionH relativeFrom="column">
                  <wp:posOffset>114300</wp:posOffset>
                </wp:positionH>
                <wp:positionV relativeFrom="paragraph">
                  <wp:posOffset>2211705</wp:posOffset>
                </wp:positionV>
                <wp:extent cx="0" cy="0"/>
                <wp:effectExtent l="0" t="0" r="0" b="0"/>
                <wp:wrapNone/>
                <wp:docPr id="58" name="Straight Connector 58"/>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FCF8A36" id="Straight Connector 58"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9pt,174.15pt" to="9pt,1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" strokecolor="#4579b8 [3044]"/>
            </w:pict>
          </mc:Fallback>
        </mc:AlternateContent>
      </w:r>
    </w:p>
    <w:p w:rsidR="005B0088" w:rsidRPr="002F514D" w:rsidRDefault="005B0088" w:rsidP="005B0088">
      <w:pPr>
        <w:spacing w:after="0" w:line="480" w:lineRule="auto"/>
        <w:ind w:firstLine="720"/>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Figure </w:t>
      </w:r>
      <w:r w:rsidR="00705873" w:rsidRPr="002F514D">
        <w:rPr>
          <w:rFonts w:ascii="Times New Roman" w:eastAsia="Times New Roman" w:hAnsi="Times New Roman" w:cs="Times New Roman"/>
          <w:sz w:val="24"/>
          <w:szCs w:val="24"/>
        </w:rPr>
        <w:t>2</w:t>
      </w:r>
      <w:r w:rsidRPr="002F514D">
        <w:rPr>
          <w:rFonts w:ascii="Times New Roman" w:eastAsia="Times New Roman" w:hAnsi="Times New Roman" w:cs="Times New Roman"/>
          <w:sz w:val="24"/>
          <w:szCs w:val="24"/>
        </w:rPr>
        <w:t xml:space="preserve"> shows the decision maker’s initial wealth and utility, the expected outcome and the expected utility of </w:t>
      </w:r>
      <w:r w:rsidR="006B2BF1" w:rsidRPr="002F514D">
        <w:rPr>
          <w:rFonts w:ascii="Times New Roman" w:eastAsia="Times New Roman" w:hAnsi="Times New Roman" w:cs="Times New Roman"/>
          <w:sz w:val="24"/>
          <w:szCs w:val="24"/>
        </w:rPr>
        <w:t xml:space="preserve">two equally likely </w:t>
      </w:r>
      <w:r w:rsidRPr="002F514D">
        <w:rPr>
          <w:rFonts w:ascii="Times New Roman" w:eastAsia="Times New Roman" w:hAnsi="Times New Roman" w:cs="Times New Roman"/>
          <w:sz w:val="24"/>
          <w:szCs w:val="24"/>
        </w:rPr>
        <w:t>outcome</w:t>
      </w:r>
      <w:r w:rsidR="006B2BF1" w:rsidRPr="002F514D">
        <w:rPr>
          <w:rFonts w:ascii="Times New Roman" w:eastAsia="Times New Roman" w:hAnsi="Times New Roman" w:cs="Times New Roman"/>
          <w:sz w:val="24"/>
          <w:szCs w:val="24"/>
        </w:rPr>
        <w:t>s</w:t>
      </w:r>
      <w:r w:rsidRPr="002F514D">
        <w:rPr>
          <w:rFonts w:ascii="Times New Roman" w:eastAsia="Times New Roman" w:hAnsi="Times New Roman" w:cs="Times New Roman"/>
          <w:sz w:val="24"/>
          <w:szCs w:val="24"/>
        </w:rPr>
        <w:t xml:space="preserve">. </w:t>
      </w:r>
      <w:r w:rsidRPr="002F514D">
        <w:rPr>
          <w:rFonts w:ascii="Times New Roman" w:hAnsi="Times New Roman" w:cs="Times New Roman"/>
          <w:sz w:val="24"/>
          <w:szCs w:val="24"/>
        </w:rPr>
        <w:t>Let</w:t>
      </w:r>
      <w:r w:rsidR="006D26B4">
        <w:rPr>
          <w:rFonts w:ascii="Times New Roman" w:hAnsi="Times New Roman" w:cs="Times New Roman"/>
          <w:sz w:val="24"/>
          <w:szCs w:val="24"/>
        </w:rPr>
        <w:t xml:space="preserve"> </w:t>
      </w:r>
      <w:r w:rsidR="00512153" w:rsidRPr="00512153">
        <w:rPr>
          <w:rFonts w:ascii="Times New Roman" w:hAnsi="Times New Roman" w:cs="Times New Roman"/>
          <w:position w:val="-10"/>
          <w:sz w:val="24"/>
          <w:szCs w:val="24"/>
        </w:rPr>
        <w:object w:dxaOrig="240" w:dyaOrig="340">
          <v:shape id="_x0000_i1064" type="#_x0000_t75" style="width:11.9pt;height:16.9pt" o:ole="">
            <v:imagedata r:id="rId98" o:title=""/>
          </v:shape>
          <o:OLEObject Type="Embed" ProgID="Equation.3" ShapeID="_x0000_i1064" DrawAspect="Content" ObjectID="_1491979395" r:id="rId99"/>
        </w:object>
      </w:r>
      <w:r w:rsidRPr="002F514D">
        <w:rPr>
          <w:rFonts w:ascii="Times New Roman" w:hAnsi="Times New Roman" w:cs="Times New Roman"/>
          <w:sz w:val="24"/>
          <w:szCs w:val="24"/>
        </w:rPr>
        <w:t>be the outcome for</w:t>
      </w:r>
      <w:r w:rsidR="00512153">
        <w:rPr>
          <w:rFonts w:ascii="Times New Roman" w:hAnsi="Times New Roman" w:cs="Times New Roman"/>
          <w:sz w:val="24"/>
          <w:szCs w:val="24"/>
        </w:rPr>
        <w:t xml:space="preserve"> </w:t>
      </w:r>
      <w:r w:rsidR="00512153" w:rsidRPr="00512153">
        <w:rPr>
          <w:rFonts w:ascii="Times New Roman" w:hAnsi="Times New Roman" w:cs="Times New Roman"/>
          <w:position w:val="-12"/>
          <w:sz w:val="24"/>
          <w:szCs w:val="24"/>
        </w:rPr>
        <w:object w:dxaOrig="660" w:dyaOrig="360">
          <v:shape id="_x0000_i1065" type="#_x0000_t75" style="width:32.85pt;height:18.15pt" o:ole="">
            <v:imagedata r:id="rId100" o:title=""/>
          </v:shape>
          <o:OLEObject Type="Embed" ProgID="Equation.3" ShapeID="_x0000_i1065" DrawAspect="Content" ObjectID="_1491979396" r:id="rId101"/>
        </w:object>
      </w:r>
      <w:r w:rsidR="006B2BF1" w:rsidRPr="002F514D">
        <w:rPr>
          <w:rFonts w:ascii="Times New Roman" w:hAnsi="Times New Roman" w:cs="Times New Roman"/>
          <w:sz w:val="24"/>
          <w:szCs w:val="24"/>
        </w:rPr>
        <w:t>with probability</w:t>
      </w:r>
      <w:r w:rsidR="00512153" w:rsidRPr="00512153">
        <w:rPr>
          <w:rFonts w:ascii="Times New Roman" w:hAnsi="Times New Roman" w:cs="Times New Roman"/>
          <w:position w:val="-10"/>
          <w:sz w:val="24"/>
          <w:szCs w:val="24"/>
        </w:rPr>
        <w:object w:dxaOrig="760" w:dyaOrig="320">
          <v:shape id="_x0000_i1066" type="#_x0000_t75" style="width:37.9pt;height:15.95pt" o:ole="">
            <v:imagedata r:id="rId102" o:title=""/>
          </v:shape>
          <o:OLEObject Type="Embed" ProgID="Equation.3" ShapeID="_x0000_i1066" DrawAspect="Content" ObjectID="_1491979397" r:id="rId103"/>
        </w:object>
      </w:r>
      <w:r w:rsidRPr="002F514D">
        <w:rPr>
          <w:rFonts w:ascii="Times New Roman" w:hAnsi="Times New Roman" w:cs="Times New Roman"/>
          <w:sz w:val="24"/>
          <w:szCs w:val="24"/>
        </w:rPr>
        <w:t>and</w:t>
      </w:r>
      <w:r w:rsidR="00512153">
        <w:rPr>
          <w:rFonts w:ascii="Times New Roman" w:hAnsi="Times New Roman" w:cs="Times New Roman"/>
          <w:sz w:val="24"/>
          <w:szCs w:val="24"/>
        </w:rPr>
        <w:t xml:space="preserve"> </w:t>
      </w:r>
      <w:r w:rsidR="00512153" w:rsidRPr="00512153">
        <w:rPr>
          <w:rFonts w:ascii="Times New Roman" w:hAnsi="Times New Roman" w:cs="Times New Roman"/>
          <w:position w:val="-10"/>
          <w:sz w:val="24"/>
          <w:szCs w:val="24"/>
        </w:rPr>
        <w:object w:dxaOrig="260" w:dyaOrig="340">
          <v:shape id="_x0000_i1067" type="#_x0000_t75" style="width:13.15pt;height:16.9pt" o:ole="">
            <v:imagedata r:id="rId104" o:title=""/>
          </v:shape>
          <o:OLEObject Type="Embed" ProgID="Equation.3" ShapeID="_x0000_i1067" DrawAspect="Content" ObjectID="_1491979398" r:id="rId105"/>
        </w:object>
      </w:r>
      <w:r w:rsidRPr="002F514D">
        <w:rPr>
          <w:rFonts w:ascii="Times New Roman" w:hAnsi="Times New Roman" w:cs="Times New Roman"/>
          <w:sz w:val="24"/>
          <w:szCs w:val="24"/>
        </w:rPr>
        <w:t>be the outcome for</w:t>
      </w:r>
      <w:r w:rsidR="00512153">
        <w:rPr>
          <w:rFonts w:ascii="Times New Roman" w:hAnsi="Times New Roman" w:cs="Times New Roman"/>
          <w:sz w:val="24"/>
          <w:szCs w:val="24"/>
        </w:rPr>
        <w:t xml:space="preserve"> </w:t>
      </w:r>
      <w:r w:rsidR="00512153" w:rsidRPr="00512153">
        <w:rPr>
          <w:rFonts w:ascii="Times New Roman" w:hAnsi="Times New Roman" w:cs="Times New Roman"/>
          <w:position w:val="-12"/>
          <w:sz w:val="24"/>
          <w:szCs w:val="24"/>
        </w:rPr>
        <w:object w:dxaOrig="660" w:dyaOrig="360">
          <v:shape id="_x0000_i1068" type="#_x0000_t75" style="width:32.85pt;height:18.15pt" o:ole="">
            <v:imagedata r:id="rId106" o:title=""/>
          </v:shape>
          <o:OLEObject Type="Embed" ProgID="Equation.3" ShapeID="_x0000_i1068" DrawAspect="Content" ObjectID="_1491979399" r:id="rId107"/>
        </w:object>
      </w:r>
      <w:r w:rsidR="004C34D4">
        <w:rPr>
          <w:rFonts w:ascii="Times New Roman" w:hAnsi="Times New Roman" w:cs="Times New Roman"/>
          <w:sz w:val="24"/>
          <w:szCs w:val="24"/>
        </w:rPr>
        <w:t xml:space="preserve">with </w:t>
      </w:r>
      <w:proofErr w:type="gramStart"/>
      <w:r w:rsidR="004C34D4">
        <w:rPr>
          <w:rFonts w:ascii="Times New Roman" w:hAnsi="Times New Roman" w:cs="Times New Roman"/>
          <w:sz w:val="24"/>
          <w:szCs w:val="24"/>
        </w:rPr>
        <w:t xml:space="preserve">probability </w:t>
      </w:r>
      <w:r w:rsidR="00512153" w:rsidRPr="00512153">
        <w:rPr>
          <w:rFonts w:ascii="Times New Roman" w:hAnsi="Times New Roman" w:cs="Times New Roman"/>
          <w:position w:val="-10"/>
          <w:sz w:val="24"/>
          <w:szCs w:val="24"/>
        </w:rPr>
        <w:object w:dxaOrig="1040" w:dyaOrig="320">
          <v:shape id="_x0000_i1069" type="#_x0000_t75" style="width:51.95pt;height:15.95pt" o:ole="">
            <v:imagedata r:id="rId108" o:title=""/>
          </v:shape>
          <o:OLEObject Type="Embed" ProgID="Equation.3" ShapeID="_x0000_i1069" DrawAspect="Content" ObjectID="_1491979400" r:id="rId109"/>
        </w:object>
      </w:r>
      <w:proofErr w:type="gramEnd"/>
      <w:r w:rsidR="00FF0428" w:rsidRPr="002F514D">
        <w:rPr>
          <w:rFonts w:ascii="Times New Roman" w:hAnsi="Times New Roman" w:cs="Times New Roman"/>
          <w:sz w:val="24"/>
          <w:szCs w:val="24"/>
        </w:rPr>
        <w:t xml:space="preserve">. </w:t>
      </w:r>
      <w:r w:rsidRPr="002F514D">
        <w:rPr>
          <w:rFonts w:ascii="Times New Roman" w:eastAsia="Times New Roman" w:hAnsi="Times New Roman" w:cs="Times New Roman"/>
          <w:sz w:val="24"/>
          <w:szCs w:val="24"/>
        </w:rPr>
        <w:t>The expected</w:t>
      </w:r>
      <w:r w:rsidR="00986B8F" w:rsidRPr="002F514D">
        <w:rPr>
          <w:rFonts w:ascii="Times New Roman" w:eastAsia="Times New Roman" w:hAnsi="Times New Roman" w:cs="Times New Roman"/>
          <w:sz w:val="24"/>
          <w:szCs w:val="24"/>
        </w:rPr>
        <w:t xml:space="preserve"> (risk neutral)</w:t>
      </w:r>
      <w:r w:rsidRPr="002F514D">
        <w:rPr>
          <w:rFonts w:ascii="Times New Roman" w:eastAsia="Times New Roman" w:hAnsi="Times New Roman" w:cs="Times New Roman"/>
          <w:sz w:val="24"/>
          <w:szCs w:val="24"/>
        </w:rPr>
        <w:t xml:space="preserve"> outcome will be</w:t>
      </w:r>
      <w:r w:rsidR="00512153">
        <w:rPr>
          <w:rFonts w:ascii="Times New Roman" w:eastAsia="Times New Roman" w:hAnsi="Times New Roman" w:cs="Times New Roman"/>
          <w:sz w:val="24"/>
          <w:szCs w:val="24"/>
        </w:rPr>
        <w:t xml:space="preserve"> </w:t>
      </w:r>
      <w:r w:rsidR="004C34D4" w:rsidRPr="00512153">
        <w:rPr>
          <w:rFonts w:ascii="Times New Roman" w:eastAsia="Times New Roman" w:hAnsi="Times New Roman" w:cs="Times New Roman"/>
          <w:position w:val="-10"/>
          <w:sz w:val="24"/>
          <w:szCs w:val="24"/>
        </w:rPr>
        <w:object w:dxaOrig="1800" w:dyaOrig="340">
          <v:shape id="_x0000_i1070" type="#_x0000_t75" style="width:90.2pt;height:16.9pt" o:ole="">
            <v:imagedata r:id="rId110" o:title=""/>
          </v:shape>
          <o:OLEObject Type="Embed" ProgID="Equation.3" ShapeID="_x0000_i1070" DrawAspect="Content" ObjectID="_1491979401" r:id="rId111"/>
        </w:object>
      </w:r>
      <w:r w:rsidRPr="002F514D">
        <w:rPr>
          <w:rFonts w:ascii="Times New Roman" w:eastAsia="Times New Roman" w:hAnsi="Times New Roman" w:cs="Times New Roman"/>
          <w:sz w:val="24"/>
          <w:szCs w:val="24"/>
        </w:rPr>
        <w:t xml:space="preserve"> and the expected utility will be</w:t>
      </w:r>
      <w:r w:rsidR="004C34D4" w:rsidRPr="004C34D4">
        <w:rPr>
          <w:rFonts w:ascii="Times New Roman" w:eastAsia="Times New Roman" w:hAnsi="Times New Roman" w:cs="Times New Roman"/>
          <w:position w:val="-10"/>
          <w:sz w:val="24"/>
          <w:szCs w:val="24"/>
        </w:rPr>
        <w:object w:dxaOrig="2520" w:dyaOrig="340">
          <v:shape id="_x0000_i1071" type="#_x0000_t75" style="width:126.15pt;height:16.9pt" o:ole="">
            <v:imagedata r:id="rId112" o:title=""/>
          </v:shape>
          <o:OLEObject Type="Embed" ProgID="Equation.3" ShapeID="_x0000_i1071" DrawAspect="Content" ObjectID="_1491979402" r:id="rId113"/>
        </w:object>
      </w:r>
      <w:r w:rsidRPr="002F514D">
        <w:rPr>
          <w:rFonts w:ascii="Times New Roman" w:eastAsia="Times New Roman" w:hAnsi="Times New Roman" w:cs="Times New Roman"/>
          <w:sz w:val="24"/>
          <w:szCs w:val="24"/>
        </w:rPr>
        <w:t>.</w:t>
      </w:r>
    </w:p>
    <w:p w:rsidR="0033540C" w:rsidRDefault="005B0088" w:rsidP="002F46F7">
      <w:pPr>
        <w:pStyle w:val="NormalWeb"/>
        <w:spacing w:before="0" w:beforeAutospacing="0" w:after="160" w:afterAutospacing="0" w:line="480" w:lineRule="auto"/>
        <w:ind w:firstLine="720"/>
      </w:pPr>
      <w:r w:rsidRPr="002F514D">
        <w:t>The utility associated with the known level of expected wealth</w:t>
      </w:r>
      <w:r w:rsidR="004C34D4">
        <w:t xml:space="preserve"> </w:t>
      </w:r>
      <w:r w:rsidR="004C34D4" w:rsidRPr="004C34D4">
        <w:rPr>
          <w:position w:val="-12"/>
        </w:rPr>
        <w:object w:dxaOrig="1160" w:dyaOrig="360">
          <v:shape id="_x0000_i1072" type="#_x0000_t75" style="width:57.9pt;height:18.15pt" o:ole="">
            <v:imagedata r:id="rId114" o:title=""/>
          </v:shape>
          <o:OLEObject Type="Embed" ProgID="Equation.3" ShapeID="_x0000_i1072" DrawAspect="Content" ObjectID="_1491979403" r:id="rId115"/>
        </w:object>
      </w:r>
      <w:r w:rsidRPr="002F514D">
        <w:rPr>
          <w:rFonts w:eastAsia="Calibri"/>
        </w:rPr>
        <w:t xml:space="preserve"> </w:t>
      </w:r>
      <w:r w:rsidRPr="002F514D">
        <w:t>and</w:t>
      </w:r>
      <w:r w:rsidR="004C34D4">
        <w:t xml:space="preserve"> </w:t>
      </w:r>
      <w:r w:rsidR="004C34D4" w:rsidRPr="004C34D4">
        <w:rPr>
          <w:position w:val="-12"/>
        </w:rPr>
        <w:object w:dxaOrig="1200" w:dyaOrig="360">
          <v:shape id="_x0000_i1073" type="#_x0000_t75" style="width:60.1pt;height:18.15pt" o:ole="">
            <v:imagedata r:id="rId116" o:title=""/>
          </v:shape>
          <o:OLEObject Type="Embed" ProgID="Equation.3" ShapeID="_x0000_i1073" DrawAspect="Content" ObjectID="_1491979404" r:id="rId117"/>
        </w:object>
      </w:r>
      <w:r w:rsidR="004C34D4">
        <w:t xml:space="preserve"> </w:t>
      </w:r>
      <w:r w:rsidRPr="002F514D">
        <w:t>is the expected utility of wealth</w:t>
      </w:r>
      <w:r w:rsidR="002F46F7" w:rsidRPr="002F514D">
        <w:t>;</w:t>
      </w:r>
      <w:r w:rsidR="004C34D4">
        <w:t xml:space="preserve"> </w:t>
      </w:r>
    </w:p>
    <w:p w:rsidR="005B0088" w:rsidRPr="002F514D" w:rsidRDefault="0033540C" w:rsidP="0033540C">
      <w:pPr>
        <w:pStyle w:val="NormalWeb"/>
        <w:spacing w:before="0" w:beforeAutospacing="0" w:after="160" w:afterAutospacing="0" w:line="480" w:lineRule="auto"/>
      </w:pPr>
      <w:r w:rsidRPr="004C34D4">
        <w:rPr>
          <w:position w:val="-12"/>
        </w:rPr>
        <w:object w:dxaOrig="3760" w:dyaOrig="360">
          <v:shape id="_x0000_i1074" type="#_x0000_t75" style="width:188.2pt;height:18.15pt" o:ole="">
            <v:imagedata r:id="rId118" o:title=""/>
          </v:shape>
          <o:OLEObject Type="Embed" ProgID="Equation.3" ShapeID="_x0000_i1074" DrawAspect="Content" ObjectID="_1491979405" r:id="rId119"/>
        </w:object>
      </w:r>
      <w:r w:rsidR="005B0088" w:rsidRPr="002F514D">
        <w:t xml:space="preserve"> </w:t>
      </w:r>
    </w:p>
    <w:p w:rsidR="005B0088" w:rsidRPr="002F514D" w:rsidRDefault="005B0088" w:rsidP="005B0088">
      <w:pPr>
        <w:spacing w:line="480" w:lineRule="auto"/>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Comparing the two possible outcomes, one </w:t>
      </w:r>
      <w:r w:rsidR="00BA0A34" w:rsidRPr="002F514D">
        <w:rPr>
          <w:rFonts w:ascii="Times New Roman" w:eastAsia="Times New Roman" w:hAnsi="Times New Roman" w:cs="Times New Roman"/>
          <w:sz w:val="24"/>
          <w:szCs w:val="24"/>
        </w:rPr>
        <w:t>yields</w:t>
      </w:r>
      <w:r w:rsidRPr="002F514D">
        <w:rPr>
          <w:rFonts w:ascii="Times New Roman" w:eastAsia="Times New Roman" w:hAnsi="Times New Roman" w:cs="Times New Roman"/>
          <w:sz w:val="24"/>
          <w:szCs w:val="24"/>
        </w:rPr>
        <w:t xml:space="preserve"> for </w:t>
      </w:r>
      <w:proofErr w:type="gramStart"/>
      <w:r w:rsidRPr="002F514D">
        <w:rPr>
          <w:rFonts w:ascii="Times New Roman" w:eastAsia="Times New Roman" w:hAnsi="Times New Roman" w:cs="Times New Roman"/>
          <w:sz w:val="24"/>
          <w:szCs w:val="24"/>
        </w:rPr>
        <w:t>sure</w:t>
      </w:r>
      <w:r w:rsidR="00B17C3C">
        <w:rPr>
          <w:rFonts w:ascii="Times New Roman" w:eastAsia="Times New Roman" w:hAnsi="Times New Roman" w:cs="Times New Roman"/>
          <w:sz w:val="24"/>
          <w:szCs w:val="24"/>
        </w:rPr>
        <w:t xml:space="preserve"> </w:t>
      </w:r>
      <w:r w:rsidR="00B17C3C" w:rsidRPr="00B17C3C">
        <w:rPr>
          <w:rFonts w:ascii="Times New Roman" w:eastAsia="Times New Roman" w:hAnsi="Times New Roman" w:cs="Times New Roman"/>
          <w:position w:val="-12"/>
          <w:sz w:val="24"/>
          <w:szCs w:val="24"/>
        </w:rPr>
        <w:object w:dxaOrig="1020" w:dyaOrig="360">
          <v:shape id="_x0000_i1075" type="#_x0000_t75" style="width:51.05pt;height:18.15pt" o:ole="">
            <v:imagedata r:id="rId120" o:title=""/>
          </v:shape>
          <o:OLEObject Type="Embed" ProgID="Equation.3" ShapeID="_x0000_i1075" DrawAspect="Content" ObjectID="_1491979406" r:id="rId121"/>
        </w:object>
      </w:r>
      <w:proofErr w:type="gramEnd"/>
      <w:r w:rsidR="00BA0A34" w:rsidRPr="002F514D">
        <w:rPr>
          <w:rFonts w:ascii="Times New Roman" w:eastAsia="Times New Roman" w:hAnsi="Times New Roman" w:cs="Times New Roman"/>
          <w:sz w:val="24"/>
          <w:szCs w:val="24"/>
        </w:rPr>
        <w:t>,</w:t>
      </w:r>
      <w:r w:rsidRPr="002F514D">
        <w:rPr>
          <w:rFonts w:ascii="Times New Roman" w:eastAsia="Times New Roman" w:hAnsi="Times New Roman" w:cs="Times New Roman"/>
          <w:sz w:val="24"/>
          <w:szCs w:val="24"/>
        </w:rPr>
        <w:t xml:space="preserve"> and the other </w:t>
      </w:r>
      <w:r w:rsidR="00BA0A34" w:rsidRPr="002F514D">
        <w:rPr>
          <w:rFonts w:ascii="Times New Roman" w:eastAsia="Times New Roman" w:hAnsi="Times New Roman" w:cs="Times New Roman"/>
          <w:sz w:val="24"/>
          <w:szCs w:val="24"/>
        </w:rPr>
        <w:t>generates</w:t>
      </w:r>
      <w:r w:rsidR="00B17C3C">
        <w:rPr>
          <w:rFonts w:ascii="Times New Roman" w:eastAsia="Times New Roman" w:hAnsi="Times New Roman" w:cs="Times New Roman"/>
          <w:sz w:val="24"/>
          <w:szCs w:val="24"/>
        </w:rPr>
        <w:t xml:space="preserve"> </w:t>
      </w:r>
      <w:r w:rsidR="00B17C3C" w:rsidRPr="00B17C3C">
        <w:rPr>
          <w:rFonts w:ascii="Times New Roman" w:eastAsia="Times New Roman" w:hAnsi="Times New Roman" w:cs="Times New Roman"/>
          <w:position w:val="-12"/>
          <w:sz w:val="24"/>
          <w:szCs w:val="24"/>
        </w:rPr>
        <w:object w:dxaOrig="1100" w:dyaOrig="360">
          <v:shape id="_x0000_i1076" type="#_x0000_t75" style="width:55.1pt;height:18.15pt" o:ole="">
            <v:imagedata r:id="rId122" o:title=""/>
          </v:shape>
          <o:OLEObject Type="Embed" ProgID="Equation.3" ShapeID="_x0000_i1076" DrawAspect="Content" ObjectID="_1491979407" r:id="rId123"/>
        </w:object>
      </w:r>
      <w:r w:rsidRPr="002F514D">
        <w:rPr>
          <w:rFonts w:ascii="Times New Roman" w:eastAsia="Times New Roman" w:hAnsi="Times New Roman" w:cs="Times New Roman"/>
          <w:sz w:val="24"/>
          <w:szCs w:val="24"/>
        </w:rPr>
        <w:t>and</w:t>
      </w:r>
      <w:r w:rsidR="00236695">
        <w:rPr>
          <w:rFonts w:ascii="Times New Roman" w:eastAsia="Times New Roman" w:hAnsi="Times New Roman" w:cs="Times New Roman"/>
          <w:sz w:val="24"/>
          <w:szCs w:val="24"/>
        </w:rPr>
        <w:t xml:space="preserve"> </w:t>
      </w:r>
      <w:r w:rsidR="00236695" w:rsidRPr="00236695">
        <w:rPr>
          <w:rFonts w:ascii="Times New Roman" w:eastAsia="Times New Roman" w:hAnsi="Times New Roman" w:cs="Times New Roman"/>
          <w:position w:val="-12"/>
          <w:sz w:val="24"/>
          <w:szCs w:val="24"/>
        </w:rPr>
        <w:object w:dxaOrig="1080" w:dyaOrig="360">
          <v:shape id="_x0000_i1077" type="#_x0000_t75" style="width:54.15pt;height:18.15pt" o:ole="">
            <v:imagedata r:id="rId124" o:title=""/>
          </v:shape>
          <o:OLEObject Type="Embed" ProgID="Equation.3" ShapeID="_x0000_i1077" DrawAspect="Content" ObjectID="_1491979408" r:id="rId125"/>
        </w:object>
      </w:r>
      <w:r w:rsidRPr="002F514D">
        <w:rPr>
          <w:rFonts w:ascii="Times New Roman" w:eastAsia="Times New Roman" w:hAnsi="Times New Roman" w:cs="Times New Roman"/>
          <w:sz w:val="24"/>
          <w:szCs w:val="24"/>
        </w:rPr>
        <w:t xml:space="preserve"> </w:t>
      </w:r>
      <w:r w:rsidR="00BA0A34" w:rsidRPr="002F514D">
        <w:rPr>
          <w:rFonts w:ascii="Times New Roman" w:eastAsia="Times New Roman" w:hAnsi="Times New Roman" w:cs="Times New Roman"/>
          <w:sz w:val="24"/>
          <w:szCs w:val="24"/>
        </w:rPr>
        <w:t>combined</w:t>
      </w:r>
      <w:r w:rsidR="00236695">
        <w:rPr>
          <w:rFonts w:ascii="Times New Roman" w:eastAsia="Times New Roman" w:hAnsi="Times New Roman" w:cs="Times New Roman"/>
          <w:sz w:val="24"/>
          <w:szCs w:val="24"/>
        </w:rPr>
        <w:t>,</w:t>
      </w:r>
      <w:r w:rsidRPr="002F514D">
        <w:rPr>
          <w:rFonts w:ascii="Times New Roman" w:eastAsia="Times New Roman" w:hAnsi="Times New Roman" w:cs="Times New Roman"/>
          <w:sz w:val="24"/>
          <w:szCs w:val="24"/>
        </w:rPr>
        <w:t xml:space="preserve"> </w:t>
      </w:r>
      <w:r w:rsidR="00236695">
        <w:rPr>
          <w:rFonts w:ascii="Times New Roman" w:eastAsia="Times New Roman" w:hAnsi="Times New Roman" w:cs="Times New Roman"/>
          <w:sz w:val="24"/>
          <w:szCs w:val="24"/>
        </w:rPr>
        <w:t>as f</w:t>
      </w:r>
      <w:r w:rsidRPr="002F514D">
        <w:rPr>
          <w:rFonts w:ascii="Times New Roman" w:eastAsia="Times New Roman" w:hAnsi="Times New Roman" w:cs="Times New Roman"/>
          <w:sz w:val="24"/>
          <w:szCs w:val="24"/>
        </w:rPr>
        <w:t xml:space="preserve">igure </w:t>
      </w:r>
      <w:r w:rsidR="0033540C">
        <w:rPr>
          <w:rFonts w:ascii="Times New Roman" w:eastAsia="Times New Roman" w:hAnsi="Times New Roman" w:cs="Times New Roman"/>
          <w:sz w:val="24"/>
          <w:szCs w:val="24"/>
        </w:rPr>
        <w:t>2</w:t>
      </w:r>
      <w:r w:rsidRPr="002F514D">
        <w:rPr>
          <w:rFonts w:ascii="Times New Roman" w:eastAsia="Times New Roman" w:hAnsi="Times New Roman" w:cs="Times New Roman"/>
          <w:sz w:val="24"/>
          <w:szCs w:val="24"/>
        </w:rPr>
        <w:t xml:space="preserve"> indicates,</w:t>
      </w:r>
      <w:r w:rsidR="00236695">
        <w:rPr>
          <w:rFonts w:ascii="Times New Roman" w:eastAsia="Times New Roman" w:hAnsi="Times New Roman" w:cs="Times New Roman"/>
          <w:sz w:val="24"/>
          <w:szCs w:val="24"/>
        </w:rPr>
        <w:t xml:space="preserve"> </w:t>
      </w:r>
      <w:r w:rsidR="00236695" w:rsidRPr="00236695">
        <w:rPr>
          <w:rFonts w:ascii="Times New Roman" w:eastAsia="Times New Roman" w:hAnsi="Times New Roman" w:cs="Times New Roman"/>
          <w:position w:val="-12"/>
          <w:sz w:val="24"/>
          <w:szCs w:val="24"/>
        </w:rPr>
        <w:object w:dxaOrig="2860" w:dyaOrig="360">
          <v:shape id="_x0000_i1078" type="#_x0000_t75" style="width:143pt;height:18.15pt" o:ole="">
            <v:imagedata r:id="rId126" o:title=""/>
          </v:shape>
          <o:OLEObject Type="Embed" ProgID="Equation.3" ShapeID="_x0000_i1078" DrawAspect="Content" ObjectID="_1491979409" r:id="rId127"/>
        </w:object>
      </w:r>
      <w:r w:rsidR="00236695">
        <w:rPr>
          <w:rFonts w:ascii="Times New Roman" w:eastAsia="Times New Roman" w:hAnsi="Times New Roman" w:cs="Times New Roman"/>
          <w:sz w:val="24"/>
          <w:szCs w:val="24"/>
        </w:rPr>
        <w:t>.</w:t>
      </w:r>
    </w:p>
    <w:p w:rsidR="003E7802" w:rsidRPr="002F514D" w:rsidRDefault="005B0088" w:rsidP="00527DB7">
      <w:pPr>
        <w:spacing w:after="0" w:line="480" w:lineRule="auto"/>
        <w:ind w:firstLine="720"/>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The figure also shows that there is </w:t>
      </w:r>
      <w:proofErr w:type="gramStart"/>
      <w:r w:rsidRPr="002F514D">
        <w:rPr>
          <w:rFonts w:ascii="Times New Roman" w:eastAsia="Times New Roman" w:hAnsi="Times New Roman" w:cs="Times New Roman"/>
          <w:sz w:val="24"/>
          <w:szCs w:val="24"/>
        </w:rPr>
        <w:t>a</w:t>
      </w:r>
      <w:r w:rsidR="00236695">
        <w:rPr>
          <w:rFonts w:ascii="Times New Roman" w:eastAsia="Times New Roman" w:hAnsi="Times New Roman" w:cs="Times New Roman"/>
          <w:sz w:val="24"/>
          <w:szCs w:val="24"/>
        </w:rPr>
        <w:t xml:space="preserve"> </w:t>
      </w:r>
      <w:r w:rsidR="0046498D" w:rsidRPr="00236695">
        <w:rPr>
          <w:rFonts w:ascii="Times New Roman" w:eastAsia="Times New Roman" w:hAnsi="Times New Roman" w:cs="Times New Roman"/>
          <w:position w:val="-12"/>
          <w:sz w:val="24"/>
          <w:szCs w:val="24"/>
        </w:rPr>
        <w:object w:dxaOrig="1579" w:dyaOrig="360">
          <v:shape id="_x0000_i1079" type="#_x0000_t75" style="width:78.85pt;height:18.15pt" o:ole="">
            <v:imagedata r:id="rId128" o:title=""/>
          </v:shape>
          <o:OLEObject Type="Embed" ProgID="Equation.3" ShapeID="_x0000_i1079" DrawAspect="Content" ObjectID="_1491979410" r:id="rId129"/>
        </w:object>
      </w:r>
      <w:r w:rsidRPr="002F514D">
        <w:rPr>
          <w:rFonts w:ascii="Times New Roman" w:eastAsia="Times New Roman" w:hAnsi="Times New Roman" w:cs="Times New Roman"/>
          <w:sz w:val="24"/>
          <w:szCs w:val="24"/>
        </w:rPr>
        <w:t xml:space="preserve"> </w:t>
      </w:r>
      <w:r w:rsidR="00236695">
        <w:rPr>
          <w:rFonts w:ascii="Times New Roman" w:eastAsia="Times New Roman" w:hAnsi="Times New Roman" w:cs="Times New Roman"/>
          <w:sz w:val="24"/>
          <w:szCs w:val="24"/>
        </w:rPr>
        <w:t>such</w:t>
      </w:r>
      <w:proofErr w:type="gramEnd"/>
      <w:r w:rsidR="00236695">
        <w:rPr>
          <w:rFonts w:ascii="Times New Roman" w:eastAsia="Times New Roman" w:hAnsi="Times New Roman" w:cs="Times New Roman"/>
          <w:sz w:val="24"/>
          <w:szCs w:val="24"/>
        </w:rPr>
        <w:t xml:space="preserve"> that</w:t>
      </w:r>
      <w:r w:rsidR="0046498D" w:rsidRPr="0046498D">
        <w:rPr>
          <w:rFonts w:ascii="Times New Roman" w:eastAsia="Times New Roman" w:hAnsi="Times New Roman" w:cs="Times New Roman"/>
          <w:position w:val="-10"/>
          <w:sz w:val="24"/>
          <w:szCs w:val="24"/>
        </w:rPr>
        <w:object w:dxaOrig="2320" w:dyaOrig="340">
          <v:shape id="_x0000_i1080" type="#_x0000_t75" style="width:116.1pt;height:16.9pt" o:ole="">
            <v:imagedata r:id="rId130" o:title=""/>
          </v:shape>
          <o:OLEObject Type="Embed" ProgID="Equation.3" ShapeID="_x0000_i1080" DrawAspect="Content" ObjectID="_1491979411" r:id="rId131"/>
        </w:object>
      </w:r>
      <w:r w:rsidR="0046498D">
        <w:rPr>
          <w:rFonts w:ascii="Times New Roman" w:eastAsia="Times New Roman" w:hAnsi="Times New Roman" w:cs="Times New Roman"/>
          <w:sz w:val="24"/>
          <w:szCs w:val="24"/>
        </w:rPr>
        <w:t>.</w:t>
      </w:r>
      <w:r w:rsidR="00527DB7" w:rsidRPr="002F514D">
        <w:rPr>
          <w:rFonts w:ascii="Times New Roman" w:eastAsia="Times New Roman" w:hAnsi="Times New Roman" w:cs="Times New Roman"/>
          <w:sz w:val="24"/>
          <w:szCs w:val="24"/>
        </w:rPr>
        <w:t xml:space="preserve">  </w:t>
      </w:r>
      <w:r w:rsidR="0046498D">
        <w:rPr>
          <w:rFonts w:ascii="Times New Roman" w:eastAsia="Times New Roman" w:hAnsi="Times New Roman" w:cs="Times New Roman"/>
          <w:sz w:val="24"/>
          <w:szCs w:val="24"/>
        </w:rPr>
        <w:t xml:space="preserve">The certainty equivalent of </w:t>
      </w:r>
      <w:r w:rsidR="0046498D" w:rsidRPr="0046498D">
        <w:rPr>
          <w:rFonts w:ascii="Times New Roman" w:eastAsia="Times New Roman" w:hAnsi="Times New Roman" w:cs="Times New Roman"/>
          <w:position w:val="-4"/>
          <w:sz w:val="24"/>
          <w:szCs w:val="24"/>
        </w:rPr>
        <w:object w:dxaOrig="200" w:dyaOrig="200">
          <v:shape id="_x0000_i1081" type="#_x0000_t75" style="width:10pt;height:10pt" o:ole="">
            <v:imagedata r:id="rId132" o:title=""/>
          </v:shape>
          <o:OLEObject Type="Embed" ProgID="Equation.3" ShapeID="_x0000_i1081" DrawAspect="Content" ObjectID="_1491979412" r:id="rId133"/>
        </w:object>
      </w:r>
      <w:r w:rsidRPr="002F514D">
        <w:rPr>
          <w:rFonts w:ascii="Times New Roman" w:eastAsia="Times New Roman" w:hAnsi="Times New Roman" w:cs="Times New Roman"/>
          <w:sz w:val="24"/>
          <w:szCs w:val="24"/>
        </w:rPr>
        <w:t xml:space="preserve"> is </w:t>
      </w:r>
      <w:r w:rsidR="00BA0A34" w:rsidRPr="002F514D">
        <w:rPr>
          <w:rFonts w:ascii="Times New Roman" w:eastAsia="Times New Roman" w:hAnsi="Times New Roman" w:cs="Times New Roman"/>
          <w:sz w:val="24"/>
          <w:szCs w:val="24"/>
        </w:rPr>
        <w:t>when the</w:t>
      </w:r>
      <w:r w:rsidRPr="002F514D">
        <w:rPr>
          <w:rFonts w:ascii="Times New Roman" w:eastAsia="Times New Roman" w:hAnsi="Times New Roman" w:cs="Times New Roman"/>
          <w:sz w:val="24"/>
          <w:szCs w:val="24"/>
        </w:rPr>
        <w:t xml:space="preserve"> decision maker with </w:t>
      </w:r>
      <w:r w:rsidR="00BA0A34" w:rsidRPr="002F514D">
        <w:rPr>
          <w:rFonts w:ascii="Times New Roman" w:eastAsia="Times New Roman" w:hAnsi="Times New Roman" w:cs="Times New Roman"/>
          <w:sz w:val="24"/>
          <w:szCs w:val="24"/>
        </w:rPr>
        <w:t xml:space="preserve">a </w:t>
      </w:r>
      <w:r w:rsidRPr="002F514D">
        <w:rPr>
          <w:rFonts w:ascii="Times New Roman" w:eastAsia="Times New Roman" w:hAnsi="Times New Roman" w:cs="Times New Roman"/>
          <w:sz w:val="24"/>
          <w:szCs w:val="24"/>
        </w:rPr>
        <w:t>concave utility function is indiffer</w:t>
      </w:r>
      <w:r w:rsidR="0046498D">
        <w:rPr>
          <w:rFonts w:ascii="Times New Roman" w:eastAsia="Times New Roman" w:hAnsi="Times New Roman" w:cs="Times New Roman"/>
          <w:sz w:val="24"/>
          <w:szCs w:val="24"/>
        </w:rPr>
        <w:t xml:space="preserve">ent between the random prospect </w:t>
      </w:r>
      <w:r w:rsidR="0046498D" w:rsidRPr="0046498D">
        <w:rPr>
          <w:rFonts w:ascii="Times New Roman" w:eastAsia="Times New Roman" w:hAnsi="Times New Roman" w:cs="Times New Roman"/>
          <w:position w:val="-4"/>
          <w:sz w:val="24"/>
          <w:szCs w:val="24"/>
        </w:rPr>
        <w:object w:dxaOrig="200" w:dyaOrig="200">
          <v:shape id="_x0000_i1082" type="#_x0000_t75" style="width:10pt;height:10pt" o:ole="">
            <v:imagedata r:id="rId134" o:title=""/>
          </v:shape>
          <o:OLEObject Type="Embed" ProgID="Equation.3" ShapeID="_x0000_i1082" DrawAspect="Content" ObjectID="_1491979413" r:id="rId135"/>
        </w:object>
      </w:r>
      <w:r w:rsidRPr="002F514D">
        <w:rPr>
          <w:rFonts w:ascii="Times New Roman" w:eastAsia="Times New Roman" w:hAnsi="Times New Roman" w:cs="Times New Roman"/>
          <w:sz w:val="24"/>
          <w:szCs w:val="24"/>
        </w:rPr>
        <w:t>and the sure prospect</w:t>
      </w:r>
      <w:r w:rsidR="00B55DB6" w:rsidRPr="0046498D">
        <w:rPr>
          <w:rFonts w:ascii="Times New Roman" w:eastAsia="Times New Roman" w:hAnsi="Times New Roman" w:cs="Times New Roman"/>
          <w:position w:val="-6"/>
          <w:sz w:val="24"/>
          <w:szCs w:val="24"/>
        </w:rPr>
        <w:object w:dxaOrig="380" w:dyaOrig="279">
          <v:shape id="_x0000_i1083" type="#_x0000_t75" style="width:19.1pt;height:14.1pt" o:ole="">
            <v:imagedata r:id="rId136" o:title=""/>
          </v:shape>
          <o:OLEObject Type="Embed" ProgID="Equation.3" ShapeID="_x0000_i1083" DrawAspect="Content" ObjectID="_1491979414" r:id="rId137"/>
        </w:object>
      </w:r>
      <w:r w:rsidRPr="002F514D">
        <w:rPr>
          <w:rFonts w:ascii="Times New Roman" w:eastAsia="Times New Roman" w:hAnsi="Times New Roman" w:cs="Times New Roman"/>
          <w:sz w:val="24"/>
          <w:szCs w:val="24"/>
        </w:rPr>
        <w:t xml:space="preserve">. Suppose the decision maker starts </w:t>
      </w:r>
      <w:r w:rsidR="00BA0A34" w:rsidRPr="002F514D">
        <w:rPr>
          <w:rFonts w:ascii="Times New Roman" w:eastAsia="Times New Roman" w:hAnsi="Times New Roman" w:cs="Times New Roman"/>
          <w:sz w:val="24"/>
          <w:szCs w:val="24"/>
        </w:rPr>
        <w:t>with the</w:t>
      </w:r>
      <w:r w:rsidRPr="002F514D">
        <w:rPr>
          <w:rFonts w:ascii="Times New Roman" w:eastAsia="Times New Roman" w:hAnsi="Times New Roman" w:cs="Times New Roman"/>
          <w:sz w:val="24"/>
          <w:szCs w:val="24"/>
        </w:rPr>
        <w:t xml:space="preserve"> expected utility of wealth,</w:t>
      </w:r>
      <w:r w:rsidR="00B55DB6">
        <w:rPr>
          <w:rFonts w:ascii="Times New Roman" w:eastAsia="Times New Roman" w:hAnsi="Times New Roman" w:cs="Times New Roman"/>
          <w:sz w:val="24"/>
          <w:szCs w:val="24"/>
        </w:rPr>
        <w:t xml:space="preserve"> </w:t>
      </w:r>
      <w:r w:rsidR="00B55DB6" w:rsidRPr="00B55DB6">
        <w:rPr>
          <w:rFonts w:ascii="Times New Roman" w:eastAsia="Times New Roman" w:hAnsi="Times New Roman" w:cs="Times New Roman"/>
          <w:position w:val="-12"/>
          <w:sz w:val="24"/>
          <w:szCs w:val="24"/>
        </w:rPr>
        <w:object w:dxaOrig="1020" w:dyaOrig="360">
          <v:shape id="_x0000_i1084" type="#_x0000_t75" style="width:51.05pt;height:18.15pt" o:ole="">
            <v:imagedata r:id="rId138" o:title=""/>
          </v:shape>
          <o:OLEObject Type="Embed" ProgID="Equation.3" ShapeID="_x0000_i1084" DrawAspect="Content" ObjectID="_1491979415" r:id="rId139"/>
        </w:object>
      </w:r>
      <w:r w:rsidRPr="002F514D">
        <w:rPr>
          <w:rFonts w:ascii="Times New Roman" w:eastAsia="Times New Roman" w:hAnsi="Times New Roman" w:cs="Times New Roman"/>
          <w:sz w:val="24"/>
          <w:szCs w:val="24"/>
        </w:rPr>
        <w:t xml:space="preserve"> but is then confronted with the prospect of gaining or </w:t>
      </w:r>
      <w:proofErr w:type="gramStart"/>
      <w:r w:rsidRPr="002F514D">
        <w:rPr>
          <w:rFonts w:ascii="Times New Roman" w:eastAsia="Times New Roman" w:hAnsi="Times New Roman" w:cs="Times New Roman"/>
          <w:sz w:val="24"/>
          <w:szCs w:val="24"/>
        </w:rPr>
        <w:t>losing</w:t>
      </w:r>
      <w:r w:rsidR="00B55DB6">
        <w:rPr>
          <w:rFonts w:ascii="Times New Roman" w:eastAsia="Times New Roman" w:hAnsi="Times New Roman" w:cs="Times New Roman"/>
          <w:sz w:val="24"/>
          <w:szCs w:val="24"/>
        </w:rPr>
        <w:t xml:space="preserve"> </w:t>
      </w:r>
      <w:r w:rsidR="00B55DB6" w:rsidRPr="00B55DB6">
        <w:rPr>
          <w:rFonts w:ascii="Times New Roman" w:eastAsia="Times New Roman" w:hAnsi="Times New Roman" w:cs="Times New Roman"/>
          <w:position w:val="-4"/>
          <w:sz w:val="24"/>
          <w:szCs w:val="24"/>
        </w:rPr>
        <w:object w:dxaOrig="200" w:dyaOrig="200">
          <v:shape id="_x0000_i1085" type="#_x0000_t75" style="width:10pt;height:10pt" o:ole="">
            <v:imagedata r:id="rId140" o:title=""/>
          </v:shape>
          <o:OLEObject Type="Embed" ProgID="Equation.3" ShapeID="_x0000_i1085" DrawAspect="Content" ObjectID="_1491979416" r:id="rId141"/>
        </w:object>
      </w:r>
      <w:proofErr w:type="gramEnd"/>
      <w:r w:rsidRPr="002F514D">
        <w:rPr>
          <w:rFonts w:ascii="Times New Roman" w:eastAsia="Times New Roman" w:hAnsi="Times New Roman" w:cs="Times New Roman"/>
          <w:sz w:val="24"/>
          <w:szCs w:val="24"/>
        </w:rPr>
        <w:t xml:space="preserve">. The highest risk premium he/she is willing to pay to avoid the risk for the decision maker </w:t>
      </w:r>
      <w:proofErr w:type="gramStart"/>
      <w:r w:rsidRPr="002F514D">
        <w:rPr>
          <w:rFonts w:ascii="Times New Roman" w:eastAsia="Times New Roman" w:hAnsi="Times New Roman" w:cs="Times New Roman"/>
          <w:sz w:val="24"/>
          <w:szCs w:val="24"/>
        </w:rPr>
        <w:t>is</w:t>
      </w:r>
      <w:r w:rsidR="00B55DB6">
        <w:rPr>
          <w:rFonts w:ascii="Times New Roman" w:eastAsia="Times New Roman" w:hAnsi="Times New Roman" w:cs="Times New Roman"/>
          <w:sz w:val="24"/>
          <w:szCs w:val="24"/>
        </w:rPr>
        <w:t xml:space="preserve"> </w:t>
      </w:r>
      <w:r w:rsidR="00B61B3C" w:rsidRPr="00B55DB6">
        <w:rPr>
          <w:rFonts w:ascii="Times New Roman" w:eastAsia="Times New Roman" w:hAnsi="Times New Roman" w:cs="Times New Roman"/>
          <w:position w:val="-12"/>
          <w:sz w:val="24"/>
          <w:szCs w:val="24"/>
        </w:rPr>
        <w:object w:dxaOrig="1540" w:dyaOrig="360">
          <v:shape id="_x0000_i1086" type="#_x0000_t75" style="width:77pt;height:18.15pt" o:ole="">
            <v:imagedata r:id="rId142" o:title=""/>
          </v:shape>
          <o:OLEObject Type="Embed" ProgID="Equation.3" ShapeID="_x0000_i1086" DrawAspect="Content" ObjectID="_1491979417" r:id="rId143"/>
        </w:object>
      </w:r>
      <w:proofErr w:type="gramEnd"/>
      <w:r w:rsidR="00B55DB6">
        <w:rPr>
          <w:rFonts w:ascii="Times New Roman" w:eastAsia="Times New Roman" w:hAnsi="Times New Roman" w:cs="Times New Roman"/>
          <w:sz w:val="24"/>
          <w:szCs w:val="24"/>
        </w:rPr>
        <w:t>.</w:t>
      </w:r>
    </w:p>
    <w:p w:rsidR="003E7802" w:rsidRPr="002F514D" w:rsidRDefault="00382157" w:rsidP="00382157">
      <w:pPr>
        <w:tabs>
          <w:tab w:val="left" w:pos="2250"/>
          <w:tab w:val="left" w:pos="2430"/>
        </w:tabs>
        <w:spacing w:line="480" w:lineRule="auto"/>
        <w:rPr>
          <w:rFonts w:ascii="Times New Roman" w:eastAsia="Times New Roman" w:hAnsi="Times New Roman" w:cs="Times New Roman"/>
          <w:sz w:val="24"/>
          <w:szCs w:val="24"/>
        </w:rPr>
      </w:pPr>
      <w:r w:rsidRPr="002F514D">
        <w:rPr>
          <w:rFonts w:ascii="Times New Roman" w:hAnsi="Times New Roman" w:cs="Times New Roman"/>
          <w:noProof/>
        </w:rPr>
        <mc:AlternateContent>
          <mc:Choice Requires="wpc">
            <w:drawing>
              <wp:anchor distT="0" distB="0" distL="114300" distR="114300" simplePos="0" relativeHeight="251687936" behindDoc="0" locked="0" layoutInCell="1" allowOverlap="1" wp14:anchorId="090B3242" wp14:editId="0D93B5D8">
                <wp:simplePos x="0" y="0"/>
                <wp:positionH relativeFrom="column">
                  <wp:posOffset>9525</wp:posOffset>
                </wp:positionH>
                <wp:positionV relativeFrom="paragraph">
                  <wp:posOffset>74930</wp:posOffset>
                </wp:positionV>
                <wp:extent cx="5391150" cy="3319145"/>
                <wp:effectExtent l="0" t="0" r="0" b="0"/>
                <wp:wrapNone/>
                <wp:docPr id="118" name="Canvas 1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2" name="Line 5"/>
                        <wps:cNvCnPr>
                          <a:cxnSpLocks noChangeShapeType="1"/>
                        </wps:cNvCnPr>
                        <wps:spPr bwMode="auto">
                          <a:xfrm flipH="1">
                            <a:off x="808704" y="130616"/>
                            <a:ext cx="4900" cy="2686790"/>
                          </a:xfrm>
                          <a:prstGeom prst="line">
                            <a:avLst/>
                          </a:prstGeom>
                          <a:noFill/>
                          <a:ln w="952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Freeform 6"/>
                        <wps:cNvSpPr>
                          <a:spLocks/>
                        </wps:cNvSpPr>
                        <wps:spPr bwMode="auto">
                          <a:xfrm>
                            <a:off x="813608" y="286803"/>
                            <a:ext cx="3111280" cy="2531147"/>
                          </a:xfrm>
                          <a:custGeom>
                            <a:avLst/>
                            <a:gdLst>
                              <a:gd name="T0" fmla="*/ 0 w 5717"/>
                              <a:gd name="T1" fmla="*/ 4651 h 4651"/>
                              <a:gd name="T2" fmla="*/ 519 w 5717"/>
                              <a:gd name="T3" fmla="*/ 2907 h 4651"/>
                              <a:gd name="T4" fmla="*/ 2079 w 5717"/>
                              <a:gd name="T5" fmla="*/ 969 h 4651"/>
                              <a:gd name="T6" fmla="*/ 4158 w 5717"/>
                              <a:gd name="T7" fmla="*/ 194 h 4651"/>
                              <a:gd name="T8" fmla="*/ 5717 w 5717"/>
                              <a:gd name="T9" fmla="*/ 0 h 4651"/>
                            </a:gdLst>
                            <a:ahLst/>
                            <a:cxnLst>
                              <a:cxn ang="0">
                                <a:pos x="T0" y="T1"/>
                              </a:cxn>
                              <a:cxn ang="0">
                                <a:pos x="T2" y="T3"/>
                              </a:cxn>
                              <a:cxn ang="0">
                                <a:pos x="T4" y="T5"/>
                              </a:cxn>
                              <a:cxn ang="0">
                                <a:pos x="T6" y="T7"/>
                              </a:cxn>
                              <a:cxn ang="0">
                                <a:pos x="T8" y="T9"/>
                              </a:cxn>
                            </a:cxnLst>
                            <a:rect l="0" t="0" r="r" b="b"/>
                            <a:pathLst>
                              <a:path w="5717" h="4651">
                                <a:moveTo>
                                  <a:pt x="0" y="4651"/>
                                </a:moveTo>
                                <a:cubicBezTo>
                                  <a:pt x="86" y="4086"/>
                                  <a:pt x="173" y="3520"/>
                                  <a:pt x="519" y="2907"/>
                                </a:cubicBezTo>
                                <a:cubicBezTo>
                                  <a:pt x="866" y="2293"/>
                                  <a:pt x="1472" y="1421"/>
                                  <a:pt x="2079" y="969"/>
                                </a:cubicBezTo>
                                <a:cubicBezTo>
                                  <a:pt x="2685" y="517"/>
                                  <a:pt x="3551" y="355"/>
                                  <a:pt x="4158" y="194"/>
                                </a:cubicBezTo>
                                <a:cubicBezTo>
                                  <a:pt x="4764" y="33"/>
                                  <a:pt x="5240" y="16"/>
                                  <a:pt x="5717" y="0"/>
                                </a:cubicBezTo>
                              </a:path>
                            </a:pathLst>
                          </a:custGeom>
                          <a:noFill/>
                          <a:ln w="952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78315" tIns="39158" rIns="78315" bIns="39158" anchor="t" anchorCtr="0" upright="1">
                          <a:noAutofit/>
                        </wps:bodyPr>
                      </wps:wsp>
                      <wps:wsp>
                        <wps:cNvPr id="34" name="Line 7"/>
                        <wps:cNvCnPr>
                          <a:cxnSpLocks noChangeShapeType="1"/>
                        </wps:cNvCnPr>
                        <wps:spPr bwMode="auto">
                          <a:xfrm>
                            <a:off x="808706" y="2809245"/>
                            <a:ext cx="3668015" cy="8706"/>
                          </a:xfrm>
                          <a:prstGeom prst="line">
                            <a:avLst/>
                          </a:prstGeom>
                          <a:noFill/>
                          <a:ln w="952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Line 8"/>
                        <wps:cNvCnPr>
                          <a:cxnSpLocks noChangeShapeType="1"/>
                        </wps:cNvCnPr>
                        <wps:spPr bwMode="auto">
                          <a:xfrm flipV="1">
                            <a:off x="1125442" y="358095"/>
                            <a:ext cx="2121898" cy="1446525"/>
                          </a:xfrm>
                          <a:prstGeom prst="line">
                            <a:avLst/>
                          </a:prstGeom>
                          <a:noFill/>
                          <a:ln w="9525" cap="flat">
                            <a:solidFill>
                              <a:srgbClr val="F69240"/>
                            </a:solidFill>
                            <a:prstDash val="solid"/>
                            <a:round/>
                            <a:headEnd/>
                            <a:tailEnd/>
                          </a:ln>
                          <a:extLst>
                            <a:ext uri="{909E8E84-426E-40DD-AFC4-6F175D3DCCD1}">
                              <a14:hiddenFill xmlns:a14="http://schemas.microsoft.com/office/drawing/2010/main">
                                <a:noFill/>
                              </a14:hiddenFill>
                            </a:ext>
                          </a:extLst>
                        </wps:spPr>
                        <wps:bodyPr/>
                      </wps:wsp>
                      <wps:wsp>
                        <wps:cNvPr id="40" name="Line 9"/>
                        <wps:cNvCnPr>
                          <a:cxnSpLocks noChangeShapeType="1"/>
                        </wps:cNvCnPr>
                        <wps:spPr bwMode="auto">
                          <a:xfrm flipV="1">
                            <a:off x="808708" y="358099"/>
                            <a:ext cx="2438631" cy="32654"/>
                          </a:xfrm>
                          <a:prstGeom prst="line">
                            <a:avLst/>
                          </a:prstGeom>
                          <a:noFill/>
                          <a:ln w="952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Line 10"/>
                        <wps:cNvCnPr>
                          <a:cxnSpLocks noChangeShapeType="1"/>
                        </wps:cNvCnPr>
                        <wps:spPr bwMode="auto">
                          <a:xfrm>
                            <a:off x="3258227" y="342312"/>
                            <a:ext cx="22855" cy="2459310"/>
                          </a:xfrm>
                          <a:prstGeom prst="line">
                            <a:avLst/>
                          </a:prstGeom>
                          <a:noFill/>
                          <a:ln w="952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11"/>
                        <wps:cNvCnPr>
                          <a:cxnSpLocks noChangeShapeType="1"/>
                        </wps:cNvCnPr>
                        <wps:spPr bwMode="auto">
                          <a:xfrm>
                            <a:off x="2163257" y="679182"/>
                            <a:ext cx="45713" cy="2137137"/>
                          </a:xfrm>
                          <a:prstGeom prst="line">
                            <a:avLst/>
                          </a:prstGeom>
                          <a:noFill/>
                          <a:ln w="9525" cap="flat">
                            <a:solidFill>
                              <a:srgbClr val="4A7EBB"/>
                            </a:solidFill>
                            <a:prstDash val="solid"/>
                            <a:round/>
                            <a:headEnd/>
                            <a:tailEnd/>
                          </a:ln>
                          <a:extLst>
                            <a:ext uri="{909E8E84-426E-40DD-AFC4-6F175D3DCCD1}">
                              <a14:hiddenFill xmlns:a14="http://schemas.microsoft.com/office/drawing/2010/main">
                                <a:noFill/>
                              </a14:hiddenFill>
                            </a:ext>
                          </a:extLst>
                        </wps:spPr>
                        <wps:bodyPr/>
                      </wps:wsp>
                      <wps:wsp>
                        <wps:cNvPr id="43" name="Line 12"/>
                        <wps:cNvCnPr>
                          <a:cxnSpLocks noChangeShapeType="1"/>
                        </wps:cNvCnPr>
                        <wps:spPr bwMode="auto">
                          <a:xfrm flipH="1">
                            <a:off x="797274" y="683537"/>
                            <a:ext cx="1379587" cy="23943"/>
                          </a:xfrm>
                          <a:prstGeom prst="line">
                            <a:avLst/>
                          </a:prstGeom>
                          <a:noFill/>
                          <a:ln w="9525" cap="flat">
                            <a:solidFill>
                              <a:srgbClr val="4A7EBB"/>
                            </a:solidFill>
                            <a:prstDash val="solid"/>
                            <a:round/>
                            <a:headEnd/>
                            <a:tailEnd/>
                          </a:ln>
                          <a:extLst>
                            <a:ext uri="{909E8E84-426E-40DD-AFC4-6F175D3DCCD1}">
                              <a14:hiddenFill xmlns:a14="http://schemas.microsoft.com/office/drawing/2010/main">
                                <a:noFill/>
                              </a14:hiddenFill>
                            </a:ext>
                          </a:extLst>
                        </wps:spPr>
                        <wps:bodyPr/>
                      </wps:wsp>
                      <wps:wsp>
                        <wps:cNvPr id="44" name="Line 13"/>
                        <wps:cNvCnPr>
                          <a:cxnSpLocks noChangeShapeType="1"/>
                        </wps:cNvCnPr>
                        <wps:spPr bwMode="auto">
                          <a:xfrm>
                            <a:off x="1613057" y="1120543"/>
                            <a:ext cx="10887" cy="1681081"/>
                          </a:xfrm>
                          <a:prstGeom prst="line">
                            <a:avLst/>
                          </a:prstGeom>
                          <a:noFill/>
                          <a:ln w="952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14"/>
                        <wps:cNvCnPr>
                          <a:cxnSpLocks noChangeShapeType="1"/>
                        </wps:cNvCnPr>
                        <wps:spPr bwMode="auto">
                          <a:xfrm flipV="1">
                            <a:off x="808705" y="1095375"/>
                            <a:ext cx="1354552" cy="25165"/>
                          </a:xfrm>
                          <a:prstGeom prst="line">
                            <a:avLst/>
                          </a:prstGeom>
                          <a:noFill/>
                          <a:ln w="952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15"/>
                        <wps:cNvCnPr>
                          <a:cxnSpLocks noChangeShapeType="1"/>
                        </wps:cNvCnPr>
                        <wps:spPr bwMode="auto">
                          <a:xfrm>
                            <a:off x="1124900" y="1804079"/>
                            <a:ext cx="8164" cy="997546"/>
                          </a:xfrm>
                          <a:prstGeom prst="line">
                            <a:avLst/>
                          </a:prstGeom>
                          <a:noFill/>
                          <a:ln w="9525" cap="flat">
                            <a:solidFill>
                              <a:srgbClr val="4A7EBB"/>
                            </a:solidFill>
                            <a:prstDash val="solid"/>
                            <a:round/>
                            <a:headEnd/>
                            <a:tailEnd/>
                          </a:ln>
                          <a:extLst>
                            <a:ext uri="{909E8E84-426E-40DD-AFC4-6F175D3DCCD1}">
                              <a14:hiddenFill xmlns:a14="http://schemas.microsoft.com/office/drawing/2010/main">
                                <a:noFill/>
                              </a14:hiddenFill>
                            </a:ext>
                          </a:extLst>
                        </wps:spPr>
                        <wps:bodyPr/>
                      </wps:wsp>
                      <wps:wsp>
                        <wps:cNvPr id="47" name="Line 16"/>
                        <wps:cNvCnPr>
                          <a:cxnSpLocks noChangeShapeType="1"/>
                        </wps:cNvCnPr>
                        <wps:spPr bwMode="auto">
                          <a:xfrm flipH="1">
                            <a:off x="808707" y="1811152"/>
                            <a:ext cx="324352" cy="5440"/>
                          </a:xfrm>
                          <a:prstGeom prst="line">
                            <a:avLst/>
                          </a:prstGeom>
                          <a:noFill/>
                          <a:ln w="9525" cap="flat">
                            <a:solidFill>
                              <a:srgbClr val="4A7EBB"/>
                            </a:solidFill>
                            <a:prstDash val="solid"/>
                            <a:round/>
                            <a:headEnd/>
                            <a:tailEnd/>
                          </a:ln>
                          <a:extLst>
                            <a:ext uri="{909E8E84-426E-40DD-AFC4-6F175D3DCCD1}">
                              <a14:hiddenFill xmlns:a14="http://schemas.microsoft.com/office/drawing/2010/main">
                                <a:noFill/>
                              </a14:hiddenFill>
                            </a:ext>
                          </a:extLst>
                        </wps:spPr>
                        <wps:bodyPr/>
                      </wps:wsp>
                      <wps:wsp>
                        <wps:cNvPr id="48" name="Rectangle 17"/>
                        <wps:cNvSpPr>
                          <a:spLocks noChangeArrowheads="1"/>
                        </wps:cNvSpPr>
                        <wps:spPr bwMode="auto">
                          <a:xfrm>
                            <a:off x="813605" y="2816316"/>
                            <a:ext cx="531697" cy="2895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8315" tIns="39158" rIns="78315" bIns="39158" anchor="t" anchorCtr="0" upright="1">
                          <a:noAutofit/>
                        </wps:bodyPr>
                      </wps:wsp>
                      <wps:wsp>
                        <wps:cNvPr id="49" name="Rectangle 18"/>
                        <wps:cNvSpPr>
                          <a:spLocks noChangeArrowheads="1"/>
                        </wps:cNvSpPr>
                        <wps:spPr bwMode="auto">
                          <a:xfrm>
                            <a:off x="969910" y="2858863"/>
                            <a:ext cx="8191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p>
                          </w:txbxContent>
                        </wps:txbx>
                        <wps:bodyPr rot="0" vert="horz" wrap="none" lIns="0" tIns="0" rIns="0" bIns="0" anchor="t" anchorCtr="0">
                          <a:spAutoFit/>
                        </wps:bodyPr>
                      </wps:wsp>
                      <wps:wsp>
                        <wps:cNvPr id="50" name="Rectangle 22"/>
                        <wps:cNvSpPr>
                          <a:spLocks noChangeArrowheads="1"/>
                        </wps:cNvSpPr>
                        <wps:spPr bwMode="auto">
                          <a:xfrm>
                            <a:off x="1189681" y="2857773"/>
                            <a:ext cx="3873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51" name="Rectangle 23"/>
                        <wps:cNvSpPr>
                          <a:spLocks noChangeArrowheads="1"/>
                        </wps:cNvSpPr>
                        <wps:spPr bwMode="auto">
                          <a:xfrm>
                            <a:off x="3032922" y="2955638"/>
                            <a:ext cx="503943" cy="280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8315" tIns="39158" rIns="78315" bIns="39158" anchor="t" anchorCtr="0" upright="1">
                          <a:noAutofit/>
                        </wps:bodyPr>
                      </wps:wsp>
                      <wps:wsp>
                        <wps:cNvPr id="52" name="Rectangle 24"/>
                        <wps:cNvSpPr>
                          <a:spLocks noChangeArrowheads="1"/>
                        </wps:cNvSpPr>
                        <wps:spPr bwMode="auto">
                          <a:xfrm>
                            <a:off x="2979588" y="2869649"/>
                            <a:ext cx="557277" cy="243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Pr="009A1C17" w:rsidRDefault="0062234D" w:rsidP="00382157">
                              <w:pPr>
                                <w:spacing w:after="240"/>
                              </w:pPr>
                              <m:oMathPara>
                                <m:oMath>
                                  <m:r>
                                    <m:rPr>
                                      <m:sty m:val="p"/>
                                    </m:rP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0</m:t>
                                      </m:r>
                                    </m:sub>
                                  </m:sSub>
                                  <m:r>
                                    <w:rPr>
                                      <w:rFonts w:ascii="Cambria Math" w:eastAsiaTheme="minorEastAsia" w:hAnsi="Cambria Math"/>
                                    </w:rPr>
                                    <m:t>+ z</m:t>
                                  </m:r>
                                  <m:r>
                                    <m:rPr>
                                      <m:sty m:val="p"/>
                                    </m:rPr>
                                    <w:rPr>
                                      <w:rFonts w:ascii="Cambria Math" w:eastAsiaTheme="minorEastAsia" w:hAnsi="Cambria Math"/>
                                    </w:rPr>
                                    <m:t>)</m:t>
                                  </m:r>
                                </m:oMath>
                              </m:oMathPara>
                            </w:p>
                            <w:p w:rsidR="0062234D" w:rsidRPr="00AA2D91" w:rsidRDefault="0062234D" w:rsidP="00382157">
                              <w:pPr>
                                <w:spacing w:after="240"/>
                                <w:rPr>
                                  <w:rFonts w:ascii="Times New Roman" w:hAnsi="Times New Roman" w:cs="Times New Roman"/>
                                </w:rPr>
                              </w:pPr>
                            </w:p>
                          </w:txbxContent>
                        </wps:txbx>
                        <wps:bodyPr rot="0" vert="horz" wrap="square" lIns="0" tIns="0" rIns="0" bIns="0" anchor="t" anchorCtr="0">
                          <a:noAutofit/>
                        </wps:bodyPr>
                      </wps:wsp>
                      <wps:wsp>
                        <wps:cNvPr id="53" name="Rectangle 27"/>
                        <wps:cNvSpPr>
                          <a:spLocks noChangeArrowheads="1"/>
                        </wps:cNvSpPr>
                        <wps:spPr bwMode="auto">
                          <a:xfrm>
                            <a:off x="3455331" y="2867023"/>
                            <a:ext cx="3873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55" name="Rectangle 28"/>
                        <wps:cNvSpPr>
                          <a:spLocks noChangeArrowheads="1"/>
                        </wps:cNvSpPr>
                        <wps:spPr bwMode="auto">
                          <a:xfrm>
                            <a:off x="1838906" y="2883801"/>
                            <a:ext cx="704760" cy="2198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8315" tIns="39158" rIns="78315" bIns="39158" anchor="t" anchorCtr="0" upright="1">
                          <a:noAutofit/>
                        </wps:bodyPr>
                      </wps:wsp>
                      <wps:wsp>
                        <wps:cNvPr id="56" name="Rectangle 31"/>
                        <wps:cNvSpPr>
                          <a:spLocks noChangeArrowheads="1"/>
                        </wps:cNvSpPr>
                        <wps:spPr bwMode="auto">
                          <a:xfrm>
                            <a:off x="1918363" y="2873461"/>
                            <a:ext cx="726531" cy="239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Pr="009A1C17" w:rsidRDefault="0062234D" w:rsidP="00382157">
                              <w:pPr>
                                <w:spacing w:after="240"/>
                              </w:pPr>
                              <m:oMathPara>
                                <m:oMath>
                                  <m:r>
                                    <w:rPr>
                                      <w:rFonts w:ascii="Cambria Math" w:hAnsi="Cambria Math"/>
                                    </w:rPr>
                                    <m:t>E</m:t>
                                  </m:r>
                                  <m:r>
                                    <m:rPr>
                                      <m:sty m:val="p"/>
                                    </m:rP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0</m:t>
                                      </m:r>
                                    </m:sub>
                                  </m:sSub>
                                  <m:r>
                                    <w:rPr>
                                      <w:rFonts w:ascii="Cambria Math" w:eastAsiaTheme="minorEastAsia" w:hAnsi="Cambria Math"/>
                                    </w:rPr>
                                    <m:t xml:space="preserve">+ </m:t>
                                  </m:r>
                                  <m:acc>
                                    <m:accPr>
                                      <m:chr m:val="̃"/>
                                      <m:ctrlPr>
                                        <w:rPr>
                                          <w:rFonts w:ascii="Cambria Math" w:eastAsiaTheme="minorEastAsia" w:hAnsi="Cambria Math"/>
                                          <w:i/>
                                        </w:rPr>
                                      </m:ctrlPr>
                                    </m:accPr>
                                    <m:e>
                                      <m:r>
                                        <w:rPr>
                                          <w:rFonts w:ascii="Cambria Math" w:eastAsiaTheme="minorEastAsia" w:hAnsi="Cambria Math"/>
                                        </w:rPr>
                                        <m:t>z</m:t>
                                      </m:r>
                                    </m:e>
                                  </m:acc>
                                  <m:r>
                                    <m:rPr>
                                      <m:sty m:val="p"/>
                                    </m:rPr>
                                    <w:rPr>
                                      <w:rFonts w:ascii="Cambria Math" w:eastAsiaTheme="minorEastAsia" w:hAnsi="Cambria Math"/>
                                    </w:rPr>
                                    <m:t>)</m:t>
                                  </m:r>
                                </m:oMath>
                              </m:oMathPara>
                            </w:p>
                            <w:p w:rsidR="0062234D" w:rsidRPr="00AA2D91" w:rsidRDefault="0062234D" w:rsidP="00382157">
                              <w:pPr>
                                <w:spacing w:after="240"/>
                                <w:rPr>
                                  <w:rFonts w:ascii="Times New Roman" w:hAnsi="Times New Roman" w:cs="Times New Roman"/>
                                </w:rPr>
                              </w:pPr>
                            </w:p>
                          </w:txbxContent>
                        </wps:txbx>
                        <wps:bodyPr rot="0" vert="horz" wrap="square" lIns="0" tIns="0" rIns="0" bIns="0" anchor="t" anchorCtr="0">
                          <a:noAutofit/>
                        </wps:bodyPr>
                      </wps:wsp>
                      <wps:wsp>
                        <wps:cNvPr id="57" name="Rectangle 38"/>
                        <wps:cNvSpPr>
                          <a:spLocks noChangeArrowheads="1"/>
                        </wps:cNvSpPr>
                        <wps:spPr bwMode="auto">
                          <a:xfrm>
                            <a:off x="1719509" y="2860494"/>
                            <a:ext cx="3873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59" name="Rectangle 39"/>
                        <wps:cNvSpPr>
                          <a:spLocks noChangeArrowheads="1"/>
                        </wps:cNvSpPr>
                        <wps:spPr bwMode="auto">
                          <a:xfrm>
                            <a:off x="132789" y="1691969"/>
                            <a:ext cx="651429" cy="2296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8315" tIns="39158" rIns="78315" bIns="39158" anchor="t" anchorCtr="0" upright="1">
                          <a:noAutofit/>
                        </wps:bodyPr>
                      </wps:wsp>
                      <wps:wsp>
                        <wps:cNvPr id="60" name="Rectangle 40"/>
                        <wps:cNvSpPr>
                          <a:spLocks noChangeArrowheads="1"/>
                        </wps:cNvSpPr>
                        <wps:spPr bwMode="auto">
                          <a:xfrm>
                            <a:off x="259481" y="1735447"/>
                            <a:ext cx="8191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p>
                          </w:txbxContent>
                        </wps:txbx>
                        <wps:bodyPr rot="0" vert="horz" wrap="none" lIns="0" tIns="0" rIns="0" bIns="0" anchor="t" anchorCtr="0">
                          <a:spAutoFit/>
                        </wps:bodyPr>
                      </wps:wsp>
                      <wps:wsp>
                        <wps:cNvPr id="61" name="Rectangle 41"/>
                        <wps:cNvSpPr>
                          <a:spLocks noChangeArrowheads="1"/>
                        </wps:cNvSpPr>
                        <wps:spPr bwMode="auto">
                          <a:xfrm>
                            <a:off x="351955" y="1734358"/>
                            <a:ext cx="8191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p>
                          </w:txbxContent>
                        </wps:txbx>
                        <wps:bodyPr rot="0" vert="horz" wrap="none" lIns="0" tIns="0" rIns="0" bIns="0" anchor="t" anchorCtr="0">
                          <a:spAutoFit/>
                        </wps:bodyPr>
                      </wps:wsp>
                      <wps:wsp>
                        <wps:cNvPr id="62" name="Rectangle 42"/>
                        <wps:cNvSpPr>
                          <a:spLocks noChangeArrowheads="1"/>
                        </wps:cNvSpPr>
                        <wps:spPr bwMode="auto">
                          <a:xfrm>
                            <a:off x="393842" y="1735447"/>
                            <a:ext cx="8191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p>
                          </w:txbxContent>
                        </wps:txbx>
                        <wps:bodyPr rot="0" vert="horz" wrap="none" lIns="0" tIns="0" rIns="0" bIns="0" anchor="t" anchorCtr="0">
                          <a:spAutoFit/>
                        </wps:bodyPr>
                      </wps:wsp>
                      <wps:wsp>
                        <wps:cNvPr id="69" name="Rectangle 44"/>
                        <wps:cNvSpPr>
                          <a:spLocks noChangeArrowheads="1"/>
                        </wps:cNvSpPr>
                        <wps:spPr bwMode="auto">
                          <a:xfrm>
                            <a:off x="523308" y="1735447"/>
                            <a:ext cx="8191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p>
                          </w:txbxContent>
                        </wps:txbx>
                        <wps:bodyPr rot="0" vert="horz" wrap="none" lIns="0" tIns="0" rIns="0" bIns="0" anchor="t" anchorCtr="0">
                          <a:spAutoFit/>
                        </wps:bodyPr>
                      </wps:wsp>
                      <wps:wsp>
                        <wps:cNvPr id="71" name="Rectangle 45"/>
                        <wps:cNvSpPr>
                          <a:spLocks noChangeArrowheads="1"/>
                        </wps:cNvSpPr>
                        <wps:spPr bwMode="auto">
                          <a:xfrm>
                            <a:off x="565195" y="1735447"/>
                            <a:ext cx="8191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p>
                          </w:txbxContent>
                        </wps:txbx>
                        <wps:bodyPr rot="0" vert="horz" wrap="none" lIns="0" tIns="0" rIns="0" bIns="0" anchor="t" anchorCtr="0">
                          <a:spAutoFit/>
                        </wps:bodyPr>
                      </wps:wsp>
                      <wps:wsp>
                        <wps:cNvPr id="73" name="Rectangle 46"/>
                        <wps:cNvSpPr>
                          <a:spLocks noChangeArrowheads="1"/>
                        </wps:cNvSpPr>
                        <wps:spPr bwMode="auto">
                          <a:xfrm>
                            <a:off x="132736" y="1734358"/>
                            <a:ext cx="61785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Pr="008C1C6C" w:rsidRDefault="0062234D" w:rsidP="00382157">
                              <w:pPr>
                                <w:spacing w:after="240"/>
                                <w:rPr>
                                  <w:rFonts w:eastAsiaTheme="minorEastAsia"/>
                                  <w:sz w:val="20"/>
                                </w:rPr>
                              </w:pPr>
                              <m:oMathPara>
                                <m:oMath>
                                  <m:r>
                                    <m:rPr>
                                      <m:sty m:val="p"/>
                                    </m:rPr>
                                    <w:rPr>
                                      <w:rFonts w:ascii="Cambria Math" w:hAnsi="Cambria Math"/>
                                      <w:sz w:val="20"/>
                                    </w:rPr>
                                    <m:t>U(</m:t>
                                  </m:r>
                                  <m:sSub>
                                    <m:sSubPr>
                                      <m:ctrlPr>
                                        <w:rPr>
                                          <w:rFonts w:ascii="Cambria Math" w:hAnsi="Cambria Math"/>
                                          <w:i/>
                                          <w:sz w:val="20"/>
                                        </w:rPr>
                                      </m:ctrlPr>
                                    </m:sSubPr>
                                    <m:e>
                                      <m:r>
                                        <w:rPr>
                                          <w:rFonts w:ascii="Cambria Math" w:hAnsi="Cambria Math"/>
                                          <w:sz w:val="20"/>
                                        </w:rPr>
                                        <m:t>w</m:t>
                                      </m:r>
                                    </m:e>
                                    <m:sub>
                                      <m:r>
                                        <w:rPr>
                                          <w:rFonts w:ascii="Cambria Math" w:hAnsi="Cambria Math"/>
                                          <w:sz w:val="20"/>
                                        </w:rPr>
                                        <m:t>0</m:t>
                                      </m:r>
                                    </m:sub>
                                  </m:sSub>
                                  <m:r>
                                    <w:rPr>
                                      <w:rFonts w:ascii="Cambria Math" w:eastAsiaTheme="minorEastAsia" w:hAnsi="Cambria Math"/>
                                      <w:sz w:val="20"/>
                                    </w:rPr>
                                    <m:t>- z</m:t>
                                  </m:r>
                                  <m:r>
                                    <m:rPr>
                                      <m:sty m:val="p"/>
                                    </m:rPr>
                                    <w:rPr>
                                      <w:rFonts w:ascii="Cambria Math" w:eastAsiaTheme="minorEastAsia" w:hAnsi="Cambria Math"/>
                                      <w:sz w:val="20"/>
                                    </w:rPr>
                                    <m:t>)</m:t>
                                  </m:r>
                                </m:oMath>
                              </m:oMathPara>
                            </w:p>
                          </w:txbxContent>
                        </wps:txbx>
                        <wps:bodyPr rot="0" vert="horz" wrap="square" lIns="0" tIns="0" rIns="0" bIns="0" anchor="t" anchorCtr="0">
                          <a:spAutoFit/>
                        </wps:bodyPr>
                      </wps:wsp>
                      <wps:wsp>
                        <wps:cNvPr id="80" name="Rectangle 47"/>
                        <wps:cNvSpPr>
                          <a:spLocks noChangeArrowheads="1"/>
                        </wps:cNvSpPr>
                        <wps:spPr bwMode="auto">
                          <a:xfrm>
                            <a:off x="657671" y="1734358"/>
                            <a:ext cx="3873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81" name="Rectangle 49"/>
                        <wps:cNvSpPr>
                          <a:spLocks noChangeArrowheads="1"/>
                        </wps:cNvSpPr>
                        <wps:spPr bwMode="auto">
                          <a:xfrm>
                            <a:off x="170267" y="1085879"/>
                            <a:ext cx="8191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p>
                          </w:txbxContent>
                        </wps:txbx>
                        <wps:bodyPr rot="0" vert="horz" wrap="none" lIns="0" tIns="0" rIns="0" bIns="0" anchor="t" anchorCtr="0">
                          <a:spAutoFit/>
                        </wps:bodyPr>
                      </wps:wsp>
                      <wps:wsp>
                        <wps:cNvPr id="82" name="Rectangle 50"/>
                        <wps:cNvSpPr>
                          <a:spLocks noChangeArrowheads="1"/>
                        </wps:cNvSpPr>
                        <wps:spPr bwMode="auto">
                          <a:xfrm>
                            <a:off x="57117" y="1076088"/>
                            <a:ext cx="69405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Pr="008C1C6C" w:rsidRDefault="0062234D" w:rsidP="00382157">
                              <w:pPr>
                                <w:spacing w:after="240"/>
                                <w:rPr>
                                  <w:sz w:val="20"/>
                                </w:rPr>
                              </w:pPr>
                              <m:oMathPara>
                                <m:oMath>
                                  <m:r>
                                    <w:rPr>
                                      <w:rFonts w:ascii="Cambria Math" w:hAnsi="Cambria Math"/>
                                      <w:sz w:val="20"/>
                                    </w:rPr>
                                    <m:t>EU</m:t>
                                  </m:r>
                                  <m:r>
                                    <m:rPr>
                                      <m:sty m:val="p"/>
                                    </m:rPr>
                                    <w:rPr>
                                      <w:rFonts w:ascii="Cambria Math" w:hAnsi="Cambria Math"/>
                                      <w:sz w:val="20"/>
                                    </w:rPr>
                                    <m:t>(</m:t>
                                  </m:r>
                                  <m:sSub>
                                    <m:sSubPr>
                                      <m:ctrlPr>
                                        <w:rPr>
                                          <w:rFonts w:ascii="Cambria Math" w:hAnsi="Cambria Math"/>
                                          <w:i/>
                                          <w:sz w:val="20"/>
                                        </w:rPr>
                                      </m:ctrlPr>
                                    </m:sSubPr>
                                    <m:e>
                                      <m:r>
                                        <w:rPr>
                                          <w:rFonts w:ascii="Cambria Math" w:hAnsi="Cambria Math"/>
                                          <w:sz w:val="20"/>
                                        </w:rPr>
                                        <m:t>w</m:t>
                                      </m:r>
                                    </m:e>
                                    <m:sub>
                                      <m:r>
                                        <w:rPr>
                                          <w:rFonts w:ascii="Cambria Math" w:hAnsi="Cambria Math"/>
                                          <w:sz w:val="20"/>
                                        </w:rPr>
                                        <m:t>0</m:t>
                                      </m:r>
                                    </m:sub>
                                  </m:sSub>
                                  <m:r>
                                    <w:rPr>
                                      <w:rFonts w:ascii="Cambria Math" w:eastAsiaTheme="minorEastAsia" w:hAnsi="Cambria Math"/>
                                      <w:sz w:val="20"/>
                                    </w:rPr>
                                    <m:t xml:space="preserve">+ </m:t>
                                  </m:r>
                                  <m:acc>
                                    <m:accPr>
                                      <m:chr m:val="̃"/>
                                      <m:ctrlPr>
                                        <w:rPr>
                                          <w:rFonts w:ascii="Cambria Math" w:eastAsiaTheme="minorEastAsia" w:hAnsi="Cambria Math"/>
                                          <w:i/>
                                          <w:sz w:val="20"/>
                                        </w:rPr>
                                      </m:ctrlPr>
                                    </m:accPr>
                                    <m:e>
                                      <m:r>
                                        <w:rPr>
                                          <w:rFonts w:ascii="Cambria Math" w:eastAsiaTheme="minorEastAsia" w:hAnsi="Cambria Math"/>
                                          <w:sz w:val="20"/>
                                        </w:rPr>
                                        <m:t>z</m:t>
                                      </m:r>
                                    </m:e>
                                  </m:acc>
                                  <m:r>
                                    <m:rPr>
                                      <m:sty m:val="p"/>
                                    </m:rPr>
                                    <w:rPr>
                                      <w:rFonts w:ascii="Cambria Math" w:eastAsiaTheme="minorEastAsia" w:hAnsi="Cambria Math"/>
                                      <w:sz w:val="20"/>
                                    </w:rPr>
                                    <m:t>)</m:t>
                                  </m:r>
                                </m:oMath>
                              </m:oMathPara>
                            </w:p>
                          </w:txbxContent>
                        </wps:txbx>
                        <wps:bodyPr rot="0" vert="horz" wrap="square" lIns="0" tIns="0" rIns="0" bIns="0" anchor="t" anchorCtr="0">
                          <a:spAutoFit/>
                        </wps:bodyPr>
                      </wps:wsp>
                      <wps:wsp>
                        <wps:cNvPr id="83" name="Rectangle 51"/>
                        <wps:cNvSpPr>
                          <a:spLocks noChangeArrowheads="1"/>
                        </wps:cNvSpPr>
                        <wps:spPr bwMode="auto">
                          <a:xfrm>
                            <a:off x="511883" y="1085879"/>
                            <a:ext cx="8191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p>
                          </w:txbxContent>
                        </wps:txbx>
                        <wps:bodyPr rot="0" vert="horz" wrap="none" lIns="0" tIns="0" rIns="0" bIns="0" anchor="t" anchorCtr="0">
                          <a:spAutoFit/>
                        </wps:bodyPr>
                      </wps:wsp>
                      <wps:wsp>
                        <wps:cNvPr id="84" name="Rectangle 52"/>
                        <wps:cNvSpPr>
                          <a:spLocks noChangeArrowheads="1"/>
                        </wps:cNvSpPr>
                        <wps:spPr bwMode="auto">
                          <a:xfrm>
                            <a:off x="597288" y="1078263"/>
                            <a:ext cx="8191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p>
                          </w:txbxContent>
                        </wps:txbx>
                        <wps:bodyPr rot="0" vert="horz" wrap="none" lIns="0" tIns="0" rIns="0" bIns="0" anchor="t" anchorCtr="0">
                          <a:spAutoFit/>
                        </wps:bodyPr>
                      </wps:wsp>
                      <wps:wsp>
                        <wps:cNvPr id="85" name="Rectangle 55"/>
                        <wps:cNvSpPr>
                          <a:spLocks noChangeArrowheads="1"/>
                        </wps:cNvSpPr>
                        <wps:spPr bwMode="auto">
                          <a:xfrm>
                            <a:off x="703364" y="1084789"/>
                            <a:ext cx="3873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86" name="Rectangle 56"/>
                        <wps:cNvSpPr>
                          <a:spLocks noChangeArrowheads="1"/>
                        </wps:cNvSpPr>
                        <wps:spPr bwMode="auto">
                          <a:xfrm>
                            <a:off x="1634" y="578505"/>
                            <a:ext cx="795644" cy="2198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8315" tIns="39158" rIns="78315" bIns="39158" anchor="t" anchorCtr="0" upright="1">
                          <a:noAutofit/>
                        </wps:bodyPr>
                      </wps:wsp>
                      <wps:wsp>
                        <wps:cNvPr id="87" name="Rectangle 58"/>
                        <wps:cNvSpPr>
                          <a:spLocks noChangeArrowheads="1"/>
                        </wps:cNvSpPr>
                        <wps:spPr bwMode="auto">
                          <a:xfrm>
                            <a:off x="233910" y="627264"/>
                            <a:ext cx="8191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p>
                          </w:txbxContent>
                        </wps:txbx>
                        <wps:bodyPr rot="0" vert="horz" wrap="none" lIns="0" tIns="0" rIns="0" bIns="0" anchor="t" anchorCtr="0">
                          <a:spAutoFit/>
                        </wps:bodyPr>
                      </wps:wsp>
                      <wps:wsp>
                        <wps:cNvPr id="88" name="Rectangle 60"/>
                        <wps:cNvSpPr>
                          <a:spLocks noChangeArrowheads="1"/>
                        </wps:cNvSpPr>
                        <wps:spPr bwMode="auto">
                          <a:xfrm>
                            <a:off x="353043" y="627264"/>
                            <a:ext cx="8191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p>
                          </w:txbxContent>
                        </wps:txbx>
                        <wps:bodyPr rot="0" vert="horz" wrap="none" lIns="0" tIns="0" rIns="0" bIns="0" anchor="t" anchorCtr="0">
                          <a:spAutoFit/>
                        </wps:bodyPr>
                      </wps:wsp>
                      <wps:wsp>
                        <wps:cNvPr id="89" name="Rectangle 61"/>
                        <wps:cNvSpPr>
                          <a:spLocks noChangeArrowheads="1"/>
                        </wps:cNvSpPr>
                        <wps:spPr bwMode="auto">
                          <a:xfrm>
                            <a:off x="438990" y="681666"/>
                            <a:ext cx="8191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p>
                          </w:txbxContent>
                        </wps:txbx>
                        <wps:bodyPr rot="0" vert="horz" wrap="none" lIns="0" tIns="0" rIns="0" bIns="0" anchor="t" anchorCtr="0">
                          <a:spAutoFit/>
                        </wps:bodyPr>
                      </wps:wsp>
                      <wps:wsp>
                        <wps:cNvPr id="90" name="Rectangle 63"/>
                        <wps:cNvSpPr>
                          <a:spLocks noChangeArrowheads="1"/>
                        </wps:cNvSpPr>
                        <wps:spPr bwMode="auto">
                          <a:xfrm>
                            <a:off x="5" y="619636"/>
                            <a:ext cx="8128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Pr="008C1C6C" w:rsidRDefault="0062234D" w:rsidP="00382157">
                              <w:pPr>
                                <w:spacing w:after="240"/>
                                <w:rPr>
                                  <w:sz w:val="20"/>
                                </w:rPr>
                              </w:pPr>
                              <m:oMathPara>
                                <m:oMath>
                                  <m:r>
                                    <w:rPr>
                                      <w:rFonts w:ascii="Cambria Math" w:hAnsi="Cambria Math"/>
                                      <w:sz w:val="20"/>
                                    </w:rPr>
                                    <m:t>U</m:t>
                                  </m:r>
                                  <m:r>
                                    <m:rPr>
                                      <m:sty m:val="p"/>
                                    </m:rPr>
                                    <w:rPr>
                                      <w:rFonts w:ascii="Cambria Math" w:hAnsi="Cambria Math"/>
                                      <w:sz w:val="20"/>
                                    </w:rPr>
                                    <m:t>(</m:t>
                                  </m:r>
                                  <m:r>
                                    <w:rPr>
                                      <w:rFonts w:ascii="Cambria Math" w:hAnsi="Cambria Math"/>
                                      <w:sz w:val="20"/>
                                    </w:rPr>
                                    <m:t>E</m:t>
                                  </m:r>
                                  <m:d>
                                    <m:dPr>
                                      <m:ctrlPr>
                                        <w:rPr>
                                          <w:rFonts w:ascii="Cambria Math" w:hAnsi="Cambria Math"/>
                                          <w:sz w:val="20"/>
                                        </w:rPr>
                                      </m:ctrlPr>
                                    </m:dPr>
                                    <m:e>
                                      <m:sSub>
                                        <m:sSubPr>
                                          <m:ctrlPr>
                                            <w:rPr>
                                              <w:rFonts w:ascii="Cambria Math" w:hAnsi="Cambria Math"/>
                                              <w:i/>
                                              <w:sz w:val="20"/>
                                            </w:rPr>
                                          </m:ctrlPr>
                                        </m:sSubPr>
                                        <m:e>
                                          <m:r>
                                            <w:rPr>
                                              <w:rFonts w:ascii="Cambria Math" w:hAnsi="Cambria Math"/>
                                              <w:sz w:val="20"/>
                                            </w:rPr>
                                            <m:t>w</m:t>
                                          </m:r>
                                        </m:e>
                                        <m:sub>
                                          <m:r>
                                            <w:rPr>
                                              <w:rFonts w:ascii="Cambria Math" w:hAnsi="Cambria Math"/>
                                              <w:sz w:val="20"/>
                                            </w:rPr>
                                            <m:t>0</m:t>
                                          </m:r>
                                        </m:sub>
                                      </m:sSub>
                                      <m:r>
                                        <w:rPr>
                                          <w:rFonts w:ascii="Cambria Math" w:eastAsiaTheme="minorEastAsia" w:hAnsi="Cambria Math"/>
                                          <w:sz w:val="20"/>
                                        </w:rPr>
                                        <m:t xml:space="preserve">+ </m:t>
                                      </m:r>
                                      <m:acc>
                                        <m:accPr>
                                          <m:chr m:val="̃"/>
                                          <m:ctrlPr>
                                            <w:rPr>
                                              <w:rFonts w:ascii="Cambria Math" w:eastAsiaTheme="minorEastAsia" w:hAnsi="Cambria Math"/>
                                              <w:i/>
                                              <w:sz w:val="20"/>
                                            </w:rPr>
                                          </m:ctrlPr>
                                        </m:accPr>
                                        <m:e>
                                          <m:r>
                                            <w:rPr>
                                              <w:rFonts w:ascii="Cambria Math" w:eastAsiaTheme="minorEastAsia" w:hAnsi="Cambria Math"/>
                                              <w:sz w:val="20"/>
                                            </w:rPr>
                                            <m:t>z</m:t>
                                          </m:r>
                                        </m:e>
                                      </m:acc>
                                      <m:ctrlPr>
                                        <w:rPr>
                                          <w:rFonts w:ascii="Cambria Math" w:eastAsiaTheme="minorEastAsia" w:hAnsi="Cambria Math"/>
                                          <w:sz w:val="20"/>
                                        </w:rPr>
                                      </m:ctrlPr>
                                    </m:e>
                                  </m:d>
                                  <m:r>
                                    <m:rPr>
                                      <m:sty m:val="p"/>
                                    </m:rPr>
                                    <w:rPr>
                                      <w:rFonts w:ascii="Cambria Math" w:eastAsiaTheme="minorEastAsia" w:hAnsi="Cambria Math"/>
                                      <w:sz w:val="20"/>
                                    </w:rPr>
                                    <m:t>)</m:t>
                                  </m:r>
                                </m:oMath>
                              </m:oMathPara>
                            </w:p>
                          </w:txbxContent>
                        </wps:txbx>
                        <wps:bodyPr rot="0" vert="horz" wrap="square" lIns="0" tIns="0" rIns="0" bIns="0" anchor="t" anchorCtr="0">
                          <a:spAutoFit/>
                        </wps:bodyPr>
                      </wps:wsp>
                      <wps:wsp>
                        <wps:cNvPr id="91" name="Rectangle 64"/>
                        <wps:cNvSpPr>
                          <a:spLocks noChangeArrowheads="1"/>
                        </wps:cNvSpPr>
                        <wps:spPr bwMode="auto">
                          <a:xfrm>
                            <a:off x="628296" y="619648"/>
                            <a:ext cx="8191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p>
                          </w:txbxContent>
                        </wps:txbx>
                        <wps:bodyPr rot="0" vert="horz" wrap="none" lIns="0" tIns="0" rIns="0" bIns="0" anchor="t" anchorCtr="0">
                          <a:spAutoFit/>
                        </wps:bodyPr>
                      </wps:wsp>
                      <wps:wsp>
                        <wps:cNvPr id="92" name="Rectangle 66"/>
                        <wps:cNvSpPr>
                          <a:spLocks noChangeArrowheads="1"/>
                        </wps:cNvSpPr>
                        <wps:spPr bwMode="auto">
                          <a:xfrm>
                            <a:off x="675619" y="626175"/>
                            <a:ext cx="8191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p>
                          </w:txbxContent>
                        </wps:txbx>
                        <wps:bodyPr rot="0" vert="horz" wrap="none" lIns="0" tIns="0" rIns="0" bIns="0" anchor="t" anchorCtr="0">
                          <a:spAutoFit/>
                        </wps:bodyPr>
                      </wps:wsp>
                      <wps:wsp>
                        <wps:cNvPr id="93" name="Rectangle 67"/>
                        <wps:cNvSpPr>
                          <a:spLocks noChangeArrowheads="1"/>
                        </wps:cNvSpPr>
                        <wps:spPr bwMode="auto">
                          <a:xfrm>
                            <a:off x="717507" y="626175"/>
                            <a:ext cx="3873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94" name="Rectangle 69"/>
                        <wps:cNvSpPr>
                          <a:spLocks noChangeArrowheads="1"/>
                        </wps:cNvSpPr>
                        <wps:spPr bwMode="auto">
                          <a:xfrm>
                            <a:off x="237723" y="309551"/>
                            <a:ext cx="8191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p>
                          </w:txbxContent>
                        </wps:txbx>
                        <wps:bodyPr rot="0" vert="horz" wrap="none" lIns="0" tIns="0" rIns="0" bIns="0" anchor="t" anchorCtr="0">
                          <a:spAutoFit/>
                        </wps:bodyPr>
                      </wps:wsp>
                      <wps:wsp>
                        <wps:cNvPr id="95" name="Rectangle 74"/>
                        <wps:cNvSpPr>
                          <a:spLocks noChangeArrowheads="1"/>
                        </wps:cNvSpPr>
                        <wps:spPr bwMode="auto">
                          <a:xfrm>
                            <a:off x="281362" y="29934"/>
                            <a:ext cx="515918" cy="2198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8315" tIns="39158" rIns="78315" bIns="39158" anchor="t" anchorCtr="0" upright="1">
                          <a:noAutofit/>
                        </wps:bodyPr>
                      </wps:wsp>
                      <wps:wsp>
                        <wps:cNvPr id="96" name="Rectangle 75"/>
                        <wps:cNvSpPr>
                          <a:spLocks noChangeArrowheads="1"/>
                        </wps:cNvSpPr>
                        <wps:spPr bwMode="auto">
                          <a:xfrm>
                            <a:off x="383506" y="72899"/>
                            <a:ext cx="398145"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r>
                                <w:rPr>
                                  <w:rFonts w:ascii="Times New Roman" w:hAnsi="Times New Roman" w:cs="Times New Roman"/>
                                  <w:color w:val="000000"/>
                                  <w:sz w:val="24"/>
                                  <w:szCs w:val="24"/>
                                </w:rPr>
                                <w:t>Utility</w:t>
                              </w:r>
                            </w:p>
                          </w:txbxContent>
                        </wps:txbx>
                        <wps:bodyPr rot="0" vert="horz" wrap="none" lIns="0" tIns="0" rIns="0" bIns="0" anchor="t" anchorCtr="0">
                          <a:spAutoFit/>
                        </wps:bodyPr>
                      </wps:wsp>
                      <wps:wsp>
                        <wps:cNvPr id="97" name="Rectangle 76"/>
                        <wps:cNvSpPr>
                          <a:spLocks noChangeArrowheads="1"/>
                        </wps:cNvSpPr>
                        <wps:spPr bwMode="auto">
                          <a:xfrm>
                            <a:off x="717507" y="72900"/>
                            <a:ext cx="3873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98" name="Rectangle 77"/>
                        <wps:cNvSpPr>
                          <a:spLocks noChangeArrowheads="1"/>
                        </wps:cNvSpPr>
                        <wps:spPr bwMode="auto">
                          <a:xfrm>
                            <a:off x="4277538" y="2858769"/>
                            <a:ext cx="628566" cy="2198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234D" w:rsidRPr="001967F3" w:rsidRDefault="0062234D" w:rsidP="00382157">
                              <w:pPr>
                                <w:spacing w:after="240"/>
                                <w:jc w:val="center"/>
                                <w:rPr>
                                  <w:rFonts w:ascii="Times New Roman" w:hAnsi="Times New Roman" w:cs="Times New Roman"/>
                                  <w:sz w:val="24"/>
                                  <w:szCs w:val="20"/>
                                </w:rPr>
                              </w:pPr>
                              <w:proofErr w:type="gramStart"/>
                              <w:r w:rsidRPr="001967F3">
                                <w:rPr>
                                  <w:rFonts w:ascii="Times New Roman" w:hAnsi="Times New Roman" w:cs="Times New Roman"/>
                                  <w:sz w:val="24"/>
                                  <w:szCs w:val="20"/>
                                </w:rPr>
                                <w:t>wealth</w:t>
                              </w:r>
                              <w:proofErr w:type="gramEnd"/>
                            </w:p>
                          </w:txbxContent>
                        </wps:txbx>
                        <wps:bodyPr rot="0" vert="horz" wrap="square" lIns="78315" tIns="39158" rIns="78315" bIns="39158" anchor="t" anchorCtr="0" upright="1">
                          <a:noAutofit/>
                        </wps:bodyPr>
                      </wps:wsp>
                      <wps:wsp>
                        <wps:cNvPr id="99" name="Rectangle 78"/>
                        <wps:cNvSpPr>
                          <a:spLocks noChangeArrowheads="1"/>
                        </wps:cNvSpPr>
                        <wps:spPr bwMode="auto">
                          <a:xfrm>
                            <a:off x="4112453" y="2852333"/>
                            <a:ext cx="8191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p>
                          </w:txbxContent>
                        </wps:txbx>
                        <wps:bodyPr rot="0" vert="horz" wrap="none" lIns="0" tIns="0" rIns="0" bIns="0" anchor="t" anchorCtr="0">
                          <a:spAutoFit/>
                        </wps:bodyPr>
                      </wps:wsp>
                      <wps:wsp>
                        <wps:cNvPr id="100" name="Rectangle 79"/>
                        <wps:cNvSpPr>
                          <a:spLocks noChangeArrowheads="1"/>
                        </wps:cNvSpPr>
                        <wps:spPr bwMode="auto">
                          <a:xfrm>
                            <a:off x="4482355" y="2852333"/>
                            <a:ext cx="3873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101" name="Rectangle 80"/>
                        <wps:cNvSpPr>
                          <a:spLocks noChangeArrowheads="1"/>
                        </wps:cNvSpPr>
                        <wps:spPr bwMode="auto">
                          <a:xfrm>
                            <a:off x="3984206" y="138776"/>
                            <a:ext cx="492514" cy="2492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8315" tIns="39158" rIns="78315" bIns="39158" anchor="t" anchorCtr="0" upright="1">
                          <a:noAutofit/>
                        </wps:bodyPr>
                      </wps:wsp>
                      <wps:wsp>
                        <wps:cNvPr id="102" name="Rectangle 81"/>
                        <wps:cNvSpPr>
                          <a:spLocks noChangeArrowheads="1"/>
                        </wps:cNvSpPr>
                        <wps:spPr bwMode="auto">
                          <a:xfrm>
                            <a:off x="4111251" y="182790"/>
                            <a:ext cx="410210"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Pr="008C1C6C" w:rsidRDefault="0062234D" w:rsidP="00382157">
                              <w:pPr>
                                <w:spacing w:after="240"/>
                                <w:rPr>
                                  <w:sz w:val="20"/>
                                </w:rPr>
                              </w:pPr>
                              <w:proofErr w:type="gramStart"/>
                              <w:r w:rsidRPr="008C1C6C">
                                <w:rPr>
                                  <w:rFonts w:ascii="Times New Roman" w:hAnsi="Times New Roman" w:cs="Times New Roman"/>
                                  <w:i/>
                                  <w:iCs/>
                                  <w:color w:val="000000"/>
                                  <w:szCs w:val="24"/>
                                </w:rPr>
                                <w:t>U</w:t>
                              </w:r>
                              <w:r w:rsidRPr="008C1C6C">
                                <w:rPr>
                                  <w:rFonts w:ascii="Times New Roman" w:hAnsi="Times New Roman" w:cs="Times New Roman"/>
                                  <w:iCs/>
                                  <w:color w:val="000000"/>
                                  <w:szCs w:val="24"/>
                                </w:rPr>
                                <w:t>(</w:t>
                              </w:r>
                              <w:proofErr w:type="gramEnd"/>
                              <w:r w:rsidRPr="008C1C6C">
                                <w:rPr>
                                  <w:rFonts w:ascii="Times New Roman" w:hAnsi="Times New Roman" w:cs="Times New Roman"/>
                                  <w:i/>
                                  <w:iCs/>
                                  <w:color w:val="000000"/>
                                  <w:szCs w:val="24"/>
                                </w:rPr>
                                <w:t>W</w:t>
                              </w:r>
                              <w:r>
                                <w:rPr>
                                  <w:rFonts w:ascii="Times New Roman" w:hAnsi="Times New Roman" w:cs="Times New Roman"/>
                                  <w:iCs/>
                                  <w:color w:val="000000"/>
                                  <w:szCs w:val="24"/>
                                </w:rPr>
                                <w:t>)</w:t>
                              </w:r>
                            </w:p>
                          </w:txbxContent>
                        </wps:txbx>
                        <wps:bodyPr rot="0" vert="horz" wrap="square" lIns="0" tIns="0" rIns="0" bIns="0" anchor="t" anchorCtr="0">
                          <a:spAutoFit/>
                        </wps:bodyPr>
                      </wps:wsp>
                      <wps:wsp>
                        <wps:cNvPr id="104" name="Rectangle 83"/>
                        <wps:cNvSpPr>
                          <a:spLocks noChangeArrowheads="1"/>
                        </wps:cNvSpPr>
                        <wps:spPr bwMode="auto">
                          <a:xfrm>
                            <a:off x="4395318" y="181705"/>
                            <a:ext cx="3873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105" name="Freeform 84"/>
                        <wps:cNvSpPr>
                          <a:spLocks noEditPoints="1"/>
                        </wps:cNvSpPr>
                        <wps:spPr bwMode="auto">
                          <a:xfrm>
                            <a:off x="1623937" y="2407065"/>
                            <a:ext cx="569252" cy="86529"/>
                          </a:xfrm>
                          <a:custGeom>
                            <a:avLst/>
                            <a:gdLst>
                              <a:gd name="T0" fmla="*/ 133 w 7115"/>
                              <a:gd name="T1" fmla="*/ 476 h 1086"/>
                              <a:gd name="T2" fmla="*/ 6983 w 7115"/>
                              <a:gd name="T3" fmla="*/ 476 h 1086"/>
                              <a:gd name="T4" fmla="*/ 6983 w 7115"/>
                              <a:gd name="T5" fmla="*/ 609 h 1086"/>
                              <a:gd name="T6" fmla="*/ 133 w 7115"/>
                              <a:gd name="T7" fmla="*/ 609 h 1086"/>
                              <a:gd name="T8" fmla="*/ 133 w 7115"/>
                              <a:gd name="T9" fmla="*/ 476 h 1086"/>
                              <a:gd name="T10" fmla="*/ 899 w 7115"/>
                              <a:gd name="T11" fmla="*/ 1067 h 1086"/>
                              <a:gd name="T12" fmla="*/ 0 w 7115"/>
                              <a:gd name="T13" fmla="*/ 543 h 1086"/>
                              <a:gd name="T14" fmla="*/ 899 w 7115"/>
                              <a:gd name="T15" fmla="*/ 19 h 1086"/>
                              <a:gd name="T16" fmla="*/ 990 w 7115"/>
                              <a:gd name="T17" fmla="*/ 43 h 1086"/>
                              <a:gd name="T18" fmla="*/ 966 w 7115"/>
                              <a:gd name="T19" fmla="*/ 134 h 1086"/>
                              <a:gd name="T20" fmla="*/ 166 w 7115"/>
                              <a:gd name="T21" fmla="*/ 600 h 1086"/>
                              <a:gd name="T22" fmla="*/ 166 w 7115"/>
                              <a:gd name="T23" fmla="*/ 485 h 1086"/>
                              <a:gd name="T24" fmla="*/ 966 w 7115"/>
                              <a:gd name="T25" fmla="*/ 952 h 1086"/>
                              <a:gd name="T26" fmla="*/ 990 w 7115"/>
                              <a:gd name="T27" fmla="*/ 1043 h 1086"/>
                              <a:gd name="T28" fmla="*/ 899 w 7115"/>
                              <a:gd name="T29" fmla="*/ 1067 h 1086"/>
                              <a:gd name="T30" fmla="*/ 6217 w 7115"/>
                              <a:gd name="T31" fmla="*/ 19 h 1086"/>
                              <a:gd name="T32" fmla="*/ 7115 w 7115"/>
                              <a:gd name="T33" fmla="*/ 543 h 1086"/>
                              <a:gd name="T34" fmla="*/ 6217 w 7115"/>
                              <a:gd name="T35" fmla="*/ 1067 h 1086"/>
                              <a:gd name="T36" fmla="*/ 6126 w 7115"/>
                              <a:gd name="T37" fmla="*/ 1043 h 1086"/>
                              <a:gd name="T38" fmla="*/ 6150 w 7115"/>
                              <a:gd name="T39" fmla="*/ 952 h 1086"/>
                              <a:gd name="T40" fmla="*/ 6950 w 7115"/>
                              <a:gd name="T41" fmla="*/ 485 h 1086"/>
                              <a:gd name="T42" fmla="*/ 6950 w 7115"/>
                              <a:gd name="T43" fmla="*/ 600 h 1086"/>
                              <a:gd name="T44" fmla="*/ 6150 w 7115"/>
                              <a:gd name="T45" fmla="*/ 134 h 1086"/>
                              <a:gd name="T46" fmla="*/ 6126 w 7115"/>
                              <a:gd name="T47" fmla="*/ 43 h 1086"/>
                              <a:gd name="T48" fmla="*/ 6217 w 7115"/>
                              <a:gd name="T49" fmla="*/ 19 h 10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15" h="1086">
                                <a:moveTo>
                                  <a:pt x="133" y="476"/>
                                </a:moveTo>
                                <a:lnTo>
                                  <a:pt x="6983" y="476"/>
                                </a:lnTo>
                                <a:lnTo>
                                  <a:pt x="6983" y="609"/>
                                </a:lnTo>
                                <a:lnTo>
                                  <a:pt x="133" y="609"/>
                                </a:lnTo>
                                <a:lnTo>
                                  <a:pt x="133" y="476"/>
                                </a:lnTo>
                                <a:close/>
                                <a:moveTo>
                                  <a:pt x="899" y="1067"/>
                                </a:moveTo>
                                <a:lnTo>
                                  <a:pt x="0" y="543"/>
                                </a:lnTo>
                                <a:lnTo>
                                  <a:pt x="899" y="19"/>
                                </a:lnTo>
                                <a:cubicBezTo>
                                  <a:pt x="931" y="0"/>
                                  <a:pt x="972" y="11"/>
                                  <a:pt x="990" y="43"/>
                                </a:cubicBezTo>
                                <a:cubicBezTo>
                                  <a:pt x="1009" y="74"/>
                                  <a:pt x="998" y="115"/>
                                  <a:pt x="966" y="134"/>
                                </a:cubicBezTo>
                                <a:lnTo>
                                  <a:pt x="166" y="600"/>
                                </a:lnTo>
                                <a:lnTo>
                                  <a:pt x="166" y="485"/>
                                </a:lnTo>
                                <a:lnTo>
                                  <a:pt x="966" y="952"/>
                                </a:lnTo>
                                <a:cubicBezTo>
                                  <a:pt x="998" y="970"/>
                                  <a:pt x="1009" y="1011"/>
                                  <a:pt x="990" y="1043"/>
                                </a:cubicBezTo>
                                <a:cubicBezTo>
                                  <a:pt x="972" y="1075"/>
                                  <a:pt x="931" y="1086"/>
                                  <a:pt x="899" y="1067"/>
                                </a:cubicBezTo>
                                <a:close/>
                                <a:moveTo>
                                  <a:pt x="6217" y="19"/>
                                </a:moveTo>
                                <a:lnTo>
                                  <a:pt x="7115" y="543"/>
                                </a:lnTo>
                                <a:lnTo>
                                  <a:pt x="6217" y="1067"/>
                                </a:lnTo>
                                <a:cubicBezTo>
                                  <a:pt x="6185" y="1086"/>
                                  <a:pt x="6144" y="1075"/>
                                  <a:pt x="6126" y="1043"/>
                                </a:cubicBezTo>
                                <a:cubicBezTo>
                                  <a:pt x="6107" y="1011"/>
                                  <a:pt x="6118" y="970"/>
                                  <a:pt x="6150" y="952"/>
                                </a:cubicBezTo>
                                <a:lnTo>
                                  <a:pt x="6950" y="485"/>
                                </a:lnTo>
                                <a:lnTo>
                                  <a:pt x="6950" y="600"/>
                                </a:lnTo>
                                <a:lnTo>
                                  <a:pt x="6150" y="134"/>
                                </a:lnTo>
                                <a:cubicBezTo>
                                  <a:pt x="6118" y="115"/>
                                  <a:pt x="6107" y="74"/>
                                  <a:pt x="6126" y="43"/>
                                </a:cubicBezTo>
                                <a:cubicBezTo>
                                  <a:pt x="6144" y="11"/>
                                  <a:pt x="6185" y="0"/>
                                  <a:pt x="6217" y="19"/>
                                </a:cubicBezTo>
                                <a:close/>
                              </a:path>
                            </a:pathLst>
                          </a:custGeom>
                          <a:solidFill>
                            <a:srgbClr val="000000"/>
                          </a:solidFill>
                          <a:ln w="3175" cap="flat">
                            <a:solidFill>
                              <a:srgbClr val="000000"/>
                            </a:solidFill>
                            <a:prstDash val="solid"/>
                            <a:round/>
                            <a:headEnd/>
                            <a:tailEnd/>
                          </a:ln>
                        </wps:spPr>
                        <wps:bodyPr rot="0" vert="horz" wrap="square" lIns="78315" tIns="39158" rIns="78315" bIns="39158" anchor="t" anchorCtr="0" upright="1">
                          <a:noAutofit/>
                        </wps:bodyPr>
                      </wps:wsp>
                      <wps:wsp>
                        <wps:cNvPr id="106" name="Rectangle 85"/>
                        <wps:cNvSpPr>
                          <a:spLocks noChangeArrowheads="1"/>
                        </wps:cNvSpPr>
                        <wps:spPr bwMode="auto">
                          <a:xfrm>
                            <a:off x="1671838" y="2171969"/>
                            <a:ext cx="491427" cy="2204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8315" tIns="39158" rIns="78315" bIns="39158" anchor="t" anchorCtr="0" upright="1">
                          <a:noAutofit/>
                        </wps:bodyPr>
                      </wps:wsp>
                      <wps:wsp>
                        <wps:cNvPr id="107" name="Rectangle 86"/>
                        <wps:cNvSpPr>
                          <a:spLocks noChangeArrowheads="1"/>
                        </wps:cNvSpPr>
                        <wps:spPr bwMode="auto">
                          <a:xfrm>
                            <a:off x="1838086" y="2213648"/>
                            <a:ext cx="18669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r>
                                <w:rPr>
                                  <w:rFonts w:ascii="Times New Roman" w:hAnsi="Times New Roman" w:cs="Times New Roman"/>
                                  <w:color w:val="000000"/>
                                  <w:sz w:val="24"/>
                                  <w:szCs w:val="24"/>
                                </w:rPr>
                                <w:t>RP</w:t>
                              </w:r>
                            </w:p>
                          </w:txbxContent>
                        </wps:txbx>
                        <wps:bodyPr rot="0" vert="horz" wrap="none" lIns="0" tIns="0" rIns="0" bIns="0" anchor="t" anchorCtr="0">
                          <a:spAutoFit/>
                        </wps:bodyPr>
                      </wps:wsp>
                      <wps:wsp>
                        <wps:cNvPr id="108" name="Rectangle 87"/>
                        <wps:cNvSpPr>
                          <a:spLocks noChangeArrowheads="1"/>
                        </wps:cNvSpPr>
                        <wps:spPr bwMode="auto">
                          <a:xfrm>
                            <a:off x="1994216" y="2213648"/>
                            <a:ext cx="3873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109" name="Rectangle 88"/>
                        <wps:cNvSpPr>
                          <a:spLocks noChangeArrowheads="1"/>
                        </wps:cNvSpPr>
                        <wps:spPr bwMode="auto">
                          <a:xfrm>
                            <a:off x="897414" y="1580949"/>
                            <a:ext cx="227480" cy="2204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8315" tIns="39158" rIns="78315" bIns="39158" anchor="t" anchorCtr="0" upright="1">
                          <a:noAutofit/>
                        </wps:bodyPr>
                      </wps:wsp>
                      <wps:wsp>
                        <wps:cNvPr id="110" name="Rectangle 89"/>
                        <wps:cNvSpPr>
                          <a:spLocks noChangeArrowheads="1"/>
                        </wps:cNvSpPr>
                        <wps:spPr bwMode="auto">
                          <a:xfrm>
                            <a:off x="978610" y="1624465"/>
                            <a:ext cx="11049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r>
                                <w:rPr>
                                  <w:rFonts w:ascii="Times New Roman" w:hAnsi="Times New Roman" w:cs="Times New Roman"/>
                                  <w:color w:val="000000"/>
                                  <w:sz w:val="24"/>
                                  <w:szCs w:val="24"/>
                                </w:rPr>
                                <w:t>A</w:t>
                              </w:r>
                            </w:p>
                          </w:txbxContent>
                        </wps:txbx>
                        <wps:bodyPr rot="0" vert="horz" wrap="none" lIns="0" tIns="0" rIns="0" bIns="0" anchor="t" anchorCtr="0">
                          <a:spAutoFit/>
                        </wps:bodyPr>
                      </wps:wsp>
                      <wps:wsp>
                        <wps:cNvPr id="111" name="Rectangle 90"/>
                        <wps:cNvSpPr>
                          <a:spLocks noChangeArrowheads="1"/>
                        </wps:cNvSpPr>
                        <wps:spPr bwMode="auto">
                          <a:xfrm>
                            <a:off x="1070547" y="1624465"/>
                            <a:ext cx="3873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112" name="Rectangle 91"/>
                        <wps:cNvSpPr>
                          <a:spLocks noChangeArrowheads="1"/>
                        </wps:cNvSpPr>
                        <wps:spPr bwMode="auto">
                          <a:xfrm>
                            <a:off x="3068288" y="120821"/>
                            <a:ext cx="226940" cy="2198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8315" tIns="39158" rIns="78315" bIns="39158" anchor="t" anchorCtr="0" upright="1">
                          <a:noAutofit/>
                        </wps:bodyPr>
                      </wps:wsp>
                      <wps:wsp>
                        <wps:cNvPr id="113" name="Rectangle 92"/>
                        <wps:cNvSpPr>
                          <a:spLocks noChangeArrowheads="1"/>
                        </wps:cNvSpPr>
                        <wps:spPr bwMode="auto">
                          <a:xfrm>
                            <a:off x="3147985" y="163752"/>
                            <a:ext cx="102235"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r>
                                <w:rPr>
                                  <w:rFonts w:ascii="Times New Roman" w:hAnsi="Times New Roman" w:cs="Times New Roman"/>
                                  <w:color w:val="000000"/>
                                  <w:sz w:val="24"/>
                                  <w:szCs w:val="24"/>
                                </w:rPr>
                                <w:t>B</w:t>
                              </w:r>
                            </w:p>
                          </w:txbxContent>
                        </wps:txbx>
                        <wps:bodyPr rot="0" vert="horz" wrap="none" lIns="0" tIns="0" rIns="0" bIns="0" anchor="t" anchorCtr="0">
                          <a:spAutoFit/>
                        </wps:bodyPr>
                      </wps:wsp>
                      <wps:wsp>
                        <wps:cNvPr id="114" name="Rectangle 93"/>
                        <wps:cNvSpPr>
                          <a:spLocks noChangeArrowheads="1"/>
                        </wps:cNvSpPr>
                        <wps:spPr bwMode="auto">
                          <a:xfrm>
                            <a:off x="3233934" y="163753"/>
                            <a:ext cx="3873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spacing w:after="240"/>
                              </w:pPr>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115" name="Rectangle 115"/>
                        <wps:cNvSpPr>
                          <a:spLocks noChangeArrowheads="1"/>
                        </wps:cNvSpPr>
                        <wps:spPr bwMode="auto">
                          <a:xfrm>
                            <a:off x="1345306" y="2881331"/>
                            <a:ext cx="557277" cy="243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pStyle w:val="NormalWeb"/>
                                <w:spacing w:before="0" w:beforeAutospacing="0" w:after="240" w:afterAutospacing="0" w:line="256" w:lineRule="auto"/>
                              </w:pPr>
                              <m:oMathPara>
                                <m:oMathParaPr>
                                  <m:jc m:val="centerGroup"/>
                                </m:oMathParaPr>
                                <m:oMath>
                                  <m:r>
                                    <w:rPr>
                                      <w:rFonts w:ascii="Cambria Math" w:hAnsi="Cambria Math"/>
                                    </w:rPr>
                                    <m:t>CE</m:t>
                                  </m:r>
                                </m:oMath>
                              </m:oMathPara>
                            </w:p>
                            <w:p w:rsidR="0062234D" w:rsidRDefault="0062234D" w:rsidP="00382157">
                              <w:pPr>
                                <w:pStyle w:val="NormalWeb"/>
                                <w:spacing w:before="0" w:beforeAutospacing="0" w:after="240" w:afterAutospacing="0" w:line="256" w:lineRule="auto"/>
                              </w:pPr>
                              <w:r>
                                <w:rPr>
                                  <w:rFonts w:eastAsia="Calibri"/>
                                  <w:sz w:val="22"/>
                                  <w:szCs w:val="22"/>
                                </w:rPr>
                                <w:t> </w:t>
                              </w:r>
                            </w:p>
                          </w:txbxContent>
                        </wps:txbx>
                        <wps:bodyPr rot="0" vert="horz" wrap="square" lIns="0" tIns="0" rIns="0" bIns="0" anchor="t" anchorCtr="0">
                          <a:noAutofit/>
                        </wps:bodyPr>
                      </wps:wsp>
                      <wps:wsp>
                        <wps:cNvPr id="116" name="Rectangle 116"/>
                        <wps:cNvSpPr>
                          <a:spLocks noChangeArrowheads="1"/>
                        </wps:cNvSpPr>
                        <wps:spPr bwMode="auto">
                          <a:xfrm>
                            <a:off x="813608" y="2852233"/>
                            <a:ext cx="557277" cy="243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382157">
                              <w:pPr>
                                <w:pStyle w:val="NormalWeb"/>
                                <w:spacing w:before="0" w:beforeAutospacing="0" w:after="240" w:afterAutospacing="0" w:line="256" w:lineRule="auto"/>
                              </w:pPr>
                              <m:oMathPara>
                                <m:oMathParaPr>
                                  <m:jc m:val="centerGroup"/>
                                </m:oMathParaPr>
                                <m:oMath>
                                  <m:r>
                                    <m:rPr>
                                      <m:sty m:val="p"/>
                                    </m:rPr>
                                    <w:rPr>
                                      <w:rFonts w:ascii="Cambria Math" w:eastAsia="Calibri" w:hAnsi="Cambria Math"/>
                                      <w:sz w:val="22"/>
                                      <w:szCs w:val="22"/>
                                    </w:rPr>
                                    <m:t>(</m:t>
                                  </m:r>
                                  <m:sSub>
                                    <m:sSubPr>
                                      <m:ctrlPr>
                                        <w:rPr>
                                          <w:rFonts w:ascii="Cambria Math" w:eastAsia="Calibri" w:hAnsi="Cambria Math"/>
                                          <w:i/>
                                          <w:iCs/>
                                          <w:sz w:val="22"/>
                                          <w:szCs w:val="22"/>
                                        </w:rPr>
                                      </m:ctrlPr>
                                    </m:sSubPr>
                                    <m:e>
                                      <m:r>
                                        <w:rPr>
                                          <w:rFonts w:ascii="Cambria Math" w:eastAsia="Calibri" w:hAnsi="Cambria Math"/>
                                          <w:sz w:val="22"/>
                                          <w:szCs w:val="22"/>
                                        </w:rPr>
                                        <m:t>w</m:t>
                                      </m:r>
                                    </m:e>
                                    <m:sub>
                                      <m:r>
                                        <w:rPr>
                                          <w:rFonts w:ascii="Cambria Math" w:eastAsia="Calibri" w:hAnsi="Cambria Math"/>
                                          <w:sz w:val="22"/>
                                          <w:szCs w:val="22"/>
                                        </w:rPr>
                                        <m:t>0</m:t>
                                      </m:r>
                                    </m:sub>
                                  </m:sSub>
                                  <m:r>
                                    <w:rPr>
                                      <w:rFonts w:ascii="Cambria Math" w:eastAsia="Times New Roman" w:hAnsi="Cambria Math"/>
                                      <w:sz w:val="22"/>
                                      <w:szCs w:val="22"/>
                                    </w:rPr>
                                    <m:t>- z</m:t>
                                  </m:r>
                                  <m:r>
                                    <m:rPr>
                                      <m:sty m:val="p"/>
                                    </m:rPr>
                                    <w:rPr>
                                      <w:rFonts w:ascii="Cambria Math" w:eastAsia="Times New Roman" w:hAnsi="Cambria Math"/>
                                      <w:sz w:val="22"/>
                                      <w:szCs w:val="22"/>
                                    </w:rPr>
                                    <m:t>)</m:t>
                                  </m:r>
                                </m:oMath>
                              </m:oMathPara>
                            </w:p>
                            <w:p w:rsidR="0062234D" w:rsidRDefault="0062234D" w:rsidP="00382157">
                              <w:pPr>
                                <w:pStyle w:val="NormalWeb"/>
                                <w:spacing w:before="0" w:beforeAutospacing="0" w:after="240" w:afterAutospacing="0" w:line="256" w:lineRule="auto"/>
                              </w:pPr>
                              <w:r>
                                <w:rPr>
                                  <w:rFonts w:eastAsia="Calibri"/>
                                  <w:sz w:val="22"/>
                                  <w:szCs w:val="22"/>
                                </w:rPr>
                                <w:t> </w:t>
                              </w:r>
                            </w:p>
                          </w:txbxContent>
                        </wps:txbx>
                        <wps:bodyPr rot="0" vert="horz" wrap="square" lIns="0" tIns="0" rIns="0" bIns="0" anchor="t" anchorCtr="0">
                          <a:noAutofit/>
                        </wps:bodyPr>
                      </wps:wsp>
                      <wps:wsp>
                        <wps:cNvPr id="117" name="Rectangle 117"/>
                        <wps:cNvSpPr>
                          <a:spLocks noChangeArrowheads="1"/>
                        </wps:cNvSpPr>
                        <wps:spPr bwMode="auto">
                          <a:xfrm>
                            <a:off x="0" y="249785"/>
                            <a:ext cx="797281" cy="3047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234D" w:rsidRPr="008C1C6C" w:rsidRDefault="0062234D" w:rsidP="00382157">
                              <w:pPr>
                                <w:spacing w:after="240"/>
                                <w:rPr>
                                  <w:rFonts w:eastAsiaTheme="minorEastAsia"/>
                                  <w:sz w:val="20"/>
                                </w:rPr>
                              </w:pPr>
                              <m:oMathPara>
                                <m:oMath>
                                  <m:r>
                                    <w:rPr>
                                      <w:rFonts w:ascii="Cambria Math" w:eastAsiaTheme="minorEastAsia" w:hAnsi="Cambria Math"/>
                                      <w:sz w:val="20"/>
                                    </w:rPr>
                                    <m:t>U</m:t>
                                  </m:r>
                                  <m:r>
                                    <m:rPr>
                                      <m:sty m:val="p"/>
                                    </m:rPr>
                                    <w:rPr>
                                      <w:rFonts w:ascii="Cambria Math" w:hAnsi="Cambria Math"/>
                                      <w:sz w:val="20"/>
                                    </w:rPr>
                                    <m:t>(</m:t>
                                  </m:r>
                                  <m:sSub>
                                    <m:sSubPr>
                                      <m:ctrlPr>
                                        <w:rPr>
                                          <w:rFonts w:ascii="Cambria Math" w:hAnsi="Cambria Math"/>
                                          <w:i/>
                                          <w:sz w:val="20"/>
                                        </w:rPr>
                                      </m:ctrlPr>
                                    </m:sSubPr>
                                    <m:e>
                                      <m:r>
                                        <w:rPr>
                                          <w:rFonts w:ascii="Cambria Math" w:hAnsi="Cambria Math"/>
                                          <w:sz w:val="20"/>
                                        </w:rPr>
                                        <m:t>w</m:t>
                                      </m:r>
                                    </m:e>
                                    <m:sub>
                                      <m:r>
                                        <w:rPr>
                                          <w:rFonts w:ascii="Cambria Math" w:hAnsi="Cambria Math"/>
                                          <w:sz w:val="20"/>
                                        </w:rPr>
                                        <m:t>0</m:t>
                                      </m:r>
                                    </m:sub>
                                  </m:sSub>
                                  <m:r>
                                    <w:rPr>
                                      <w:rFonts w:ascii="Cambria Math" w:eastAsiaTheme="minorEastAsia" w:hAnsi="Cambria Math"/>
                                      <w:sz w:val="20"/>
                                    </w:rPr>
                                    <m:t>+ z</m:t>
                                  </m:r>
                                  <m:r>
                                    <m:rPr>
                                      <m:sty m:val="p"/>
                                    </m:rPr>
                                    <w:rPr>
                                      <w:rFonts w:ascii="Cambria Math" w:eastAsiaTheme="minorEastAsia" w:hAnsi="Cambria Math"/>
                                      <w:sz w:val="20"/>
                                    </w:rPr>
                                    <m:t>)</m:t>
                                  </m:r>
                                </m:oMath>
                              </m:oMathPara>
                            </w:p>
                            <w:p w:rsidR="0062234D" w:rsidRDefault="0062234D" w:rsidP="00382157">
                              <w:pPr>
                                <w:pStyle w:val="NormalWeb"/>
                                <w:spacing w:before="0" w:beforeAutospacing="0" w:after="240" w:afterAutospacing="0" w:line="256" w:lineRule="auto"/>
                                <w:jc w:val="center"/>
                              </w:pPr>
                            </w:p>
                          </w:txbxContent>
                        </wps:txbx>
                        <wps:bodyPr rot="0" vert="horz" wrap="square" lIns="78315" tIns="39158" rIns="78315" bIns="39158"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118" o:spid="_x0000_s1028" editas="canvas" style="position:absolute;margin-left:.75pt;margin-top:5.9pt;width:424.5pt;height:261.35pt;z-index:251687936" coordsize="53911,33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">
                <v:shape id="_x0000_s1029" type="#_x0000_t75" style="position:absolute;width:53911;height:33191;visibility:visible;mso-wrap-style:square">
                  <v:fill o:detectmouseclick="t"/>
                  <v:path o:connecttype="none"/>
                </v:shape>
                <v:line id="Line 5" o:spid="_x0000_s1030" style="position:absolute;flip:x;visibility:visible;mso-wrap-style:square" from="8087,1306" to="8136,28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shape id="Freeform 6" o:spid="_x0000_s1031" style="position:absolute;left:8136;top:2868;width:31112;height:25311;visibility:visible;mso-wrap-style:square;v-text-anchor:top" coordsize="5717,4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bfrsAA&#10;AADbAAAADwAAAGRycy9kb3ducmV2LnhtbESPQYvCMBSE74L/IbyFvdl0LUipRllWBK9W0eszebbV&#10;5qU0Ubv/frMgeBxm5htmsRpsKx7U+8axgq8kBUGsnWm4UnDYbyY5CB+QDbaOScEveVgtx6MFFsY9&#10;eUePMlQiQtgXqKAOoSuk9Lomiz5xHXH0Lq63GKLsK2l6fEa4beU0TWfSYsNxocaOfmrSt/JuFejh&#10;fEkzPTv6/IhXu+vy07rUSn1+DN9zEIGG8A6/2lujIMvg/0v8AX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QbfrsAAAADbAAAADwAAAAAAAAAAAAAAAACYAgAAZHJzL2Rvd25y&#10;ZXYueG1sUEsFBgAAAAAEAAQA9QAAAIUDAAAAAA==&#10;" path="m,4651c86,4086,173,3520,519,2907,866,2293,1472,1421,2079,969,2685,517,3551,355,4158,194,4764,33,5240,16,5717,e" filled="f">
                  <v:path arrowok="t" o:connecttype="custom" o:connectlocs="0,2531147;282448,1582035;1131424,527345;2262848,105578;3111280,0" o:connectangles="0,0,0,0,0"/>
                </v:shape>
                <v:line id="Line 7" o:spid="_x0000_s1032" style="position:absolute;visibility:visible;mso-wrap-style:square" from="8087,28092" to="44767,28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8" o:spid="_x0000_s1033" style="position:absolute;flip:y;visibility:visible;mso-wrap-style:square" from="11254,3580" to="32473,18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QRXsMAAADbAAAADwAAAGRycy9kb3ducmV2LnhtbESPQWsCMRSE7wX/Q3iCt5ptLWXdGkUK&#10;Yq/aFfH22Lxulm5e1iSuW399Uyh4HGbmG2axGmwrevKhcazgaZqBIK6cbrhWUH5uHnMQISJrbB2T&#10;gh8KsFqOHhZYaHflHfX7WIsE4VCgAhNjV0gZKkMWw9R1xMn7ct5iTNLXUnu8Jrht5XOWvUqLDacF&#10;gx29G6q+9xeroI+5P9/ybnfa0sshWFPeZsdSqcl4WL+BiDTEe/i//aEVzObw9yX9AL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kEV7DAAAA2wAAAA8AAAAAAAAAAAAA&#10;AAAAoQIAAGRycy9kb3ducmV2LnhtbFBLBQYAAAAABAAEAPkAAACRAwAAAAA=&#10;" strokecolor="#f69240"/>
                <v:line id="Line 9" o:spid="_x0000_s1034" style="position:absolute;flip:y;visibility:visible;mso-wrap-style:square" from="8087,3580" to="32473,3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ANfsIAAADbAAAADwAAAGRycy9kb3ducmV2LnhtbERPz2vCMBS+D/wfwhO8DE0nMrQaRQaC&#10;By9zo7Lbs3k2pc1LTaLW/345DHb8+H6vNr1txZ18qB0reJtkIIhLp2uuFHx/7cZzECEia2wdk4In&#10;BdisBy8rzLV78Cfdj7ESKYRDjgpMjF0uZSgNWQwT1xEn7uK8xZigr6T2+EjhtpXTLHuXFmtODQY7&#10;+jBUNsebVSDnh9er355nTdGcTgtTlEX3c1BqNOy3SxCR+vgv/nPvtYJZWp++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ANfsIAAADbAAAADwAAAAAAAAAAAAAA&#10;AAChAgAAZHJzL2Rvd25yZXYueG1sUEsFBgAAAAAEAAQA+QAAAJADAAAAAA==&#10;"/>
                <v:line id="Line 10" o:spid="_x0000_s1035" style="position:absolute;visibility:visible;mso-wrap-style:square" from="32582,3423" to="32810,28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11" o:spid="_x0000_s1036" style="position:absolute;visibility:visible;mso-wrap-style:square" from="21632,6791" to="22089,28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RbZcIAAADbAAAADwAAAGRycy9kb3ducmV2LnhtbESPT2sCMRTE7wW/Q3iCt5r1D8VujSKC&#10;4MGDVUGPr8nrZnHzsm6irt++EYQeh5n5DTOdt64SN2pC6VnBoJ+BINbelFwoOOxX7xMQISIbrDyT&#10;ggcFmM86b1PMjb/zN912sRAJwiFHBTbGOpcyaEsOQ9/XxMn79Y3DmGRTSNPgPcFdJYdZ9iEdlpwW&#10;LNa0tKTPu6tTcLS42W71TyQ/Oi20KYzxl0+let128QUiUhv/w6/22igYD+H5Jf0AOf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ZRbZcIAAADbAAAADwAAAAAAAAAAAAAA&#10;AAChAgAAZHJzL2Rvd25yZXYueG1sUEsFBgAAAAAEAAQA+QAAAJADAAAAAA==&#10;" strokecolor="#4a7ebb"/>
                <v:line id="Line 12" o:spid="_x0000_s1037" style="position:absolute;flip:x;visibility:visible;mso-wrap-style:square" from="7972,6835" to="21768,7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SUAsUAAADbAAAADwAAAGRycy9kb3ducmV2LnhtbESPQWvCQBSE7wX/w/IK3ppN1RZJsxER&#10;BYVeatuDt0f2JRuafRuzq0Z/fbdQ8DjMzDdMvhhsK87U+8axguckBUFcOt1wreDrc/M0B+EDssbW&#10;MSm4kodFMXrIMdPuwh903odaRAj7DBWYELpMSl8asugT1xFHr3K9xRBlX0vd4yXCbSsnafoqLTYc&#10;Fwx2tDJU/uxPVsH6ENrhiNfJ7b3aratvt3LLl0ap8eOwfAMRaAj38H97qxXMpvD3Jf4AWf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SUAsUAAADbAAAADwAAAAAAAAAA&#10;AAAAAAChAgAAZHJzL2Rvd25yZXYueG1sUEsFBgAAAAAEAAQA+QAAAJMDAAAAAA==&#10;" strokecolor="#4a7ebb"/>
                <v:line id="Line 13" o:spid="_x0000_s1038" style="position:absolute;visibility:visible;mso-wrap-style:square" from="16130,11205" to="16239,28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14" o:spid="_x0000_s1039" style="position:absolute;flip:y;visibility:visible;mso-wrap-style:square" from="8087,10953" to="21632,1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eu5sUAAADbAAAADwAAAGRycy9kb3ducmV2LnhtbESPQWsCMRSE74L/IbxCL1KzFi26GkUK&#10;hR681JYVb8/N62bZzcs2SXX77xtB8DjMzDfMatPbVpzJh9qxgsk4A0FcOl1zpeDr8+1pDiJEZI2t&#10;Y1LwRwE26+Fghbl2F/6g8z5WIkE45KjAxNjlUobSkMUwdh1x8r6dtxiT9JXUHi8Jblv5nGUv0mLN&#10;acFgR6+Gymb/axXI+W7047enaVM0h8PCFGXRHXdKPT702yWISH28h2/td61gOoP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eu5sUAAADbAAAADwAAAAAAAAAA&#10;AAAAAAChAgAAZHJzL2Rvd25yZXYueG1sUEsFBgAAAAAEAAQA+QAAAJMDAAAAAA==&#10;"/>
                <v:line id="Line 15" o:spid="_x0000_s1040" style="position:absolute;visibility:visible;mso-wrap-style:square" from="11249,18040" to="11330,28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9dZsMAAADbAAAADwAAAGRycy9kb3ducmV2LnhtbESPQWsCMRSE7wX/Q3iCt262KtJuNysi&#10;CB48WC20x9fkdbN087Juoq7/3hQKPQ4z8w1TLgfXigv1ofGs4CnLQRBrbxquFbwfN4/PIEJENth6&#10;JgU3CrCsRg8lFsZf+Y0uh1iLBOFQoAIbY1dIGbQlhyHzHXHyvn3vMCbZ19L0eE1w18ppni+kw4bT&#10;gsWO1pb0z+HsFHxY3O33+iuSn32utKmN8acXpSbjYfUKItIQ/8N/7a1RMF/A75f0A2R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vXWbDAAAA2wAAAA8AAAAAAAAAAAAA&#10;AAAAoQIAAGRycy9kb3ducmV2LnhtbFBLBQYAAAAABAAEAPkAAACRAwAAAAA=&#10;" strokecolor="#4a7ebb"/>
                <v:line id="Line 16" o:spid="_x0000_s1041" style="position:absolute;flip:x;visibility:visible;mso-wrap-style:square" from="8087,18111" to="11330,18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SAcUAAADbAAAADwAAAGRycy9kb3ducmV2LnhtbESPQWvCQBSE7wX/w/IK3ppNRVtJsxER&#10;BYVeatuDt0f2JRuafRuzq0Z/fbdQ8DjMzDdMvhhsK87U+8axguckBUFcOt1wreDrc/M0B+EDssbW&#10;MSm4kodFMXrIMdPuwh903odaRAj7DBWYELpMSl8asugT1xFHr3K9xRBlX0vd4yXCbSsnafoiLTYc&#10;Fwx2tDJU/uxPVsH6ENrhiNfJ7b3aratvt3LLWaPU+HFYvoEINIR7+L+91Qqmr/D3Jf4AWf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2+SAcUAAADbAAAADwAAAAAAAAAA&#10;AAAAAAChAgAAZHJzL2Rvd25yZXYueG1sUEsFBgAAAAAEAAQA+QAAAJMDAAAAAA==&#10;" strokecolor="#4a7ebb"/>
                <v:rect id="Rectangle 17" o:spid="_x0000_s1042" style="position:absolute;left:8136;top:28163;width:5317;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3Ny8AA&#10;AADbAAAADwAAAGRycy9kb3ducmV2LnhtbERPXWvCMBR9H/gfwhV8m6lDhlajiDAQug5W9f3aXJti&#10;c1ObaLt/vzwM9ng43+vtYBvxpM7XjhXMpgkI4tLpmisFp+PH6wKED8gaG8ek4Ic8bDejlzWm2vX8&#10;Tc8iVCKGsE9RgQmhTaX0pSGLfupa4shdXWcxRNhVUnfYx3DbyLckeZcWa44NBlvaGypvxcMqyPpT&#10;frvni7o/F2gun1/LLFvmSk3Gw24FItAQ/sV/7oNWMI9j4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W3Ny8AAAADbAAAADwAAAAAAAAAAAAAAAACYAgAAZHJzL2Rvd25y&#10;ZXYueG1sUEsFBgAAAAAEAAQA9QAAAIUDAAAAAA==&#10;" stroked="f">
                  <v:textbox inset="2.17542mm,1.0877mm,2.17542mm,1.0877mm"/>
                </v:rect>
                <v:rect id="Rectangle 18" o:spid="_x0000_s1043" style="position:absolute;left:9699;top:28588;width:819;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62234D" w:rsidRDefault="0062234D" w:rsidP="00382157">
                        <w:pPr>
                          <w:spacing w:after="240"/>
                        </w:pPr>
                      </w:p>
                    </w:txbxContent>
                  </v:textbox>
                </v:rect>
                <v:rect id="Rectangle 22" o:spid="_x0000_s1044" style="position:absolute;left:11896;top:28577;width:388;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62234D" w:rsidRDefault="0062234D" w:rsidP="00382157">
                        <w:pPr>
                          <w:spacing w:after="240"/>
                        </w:pPr>
                        <w:r>
                          <w:rPr>
                            <w:rFonts w:ascii="Times New Roman" w:hAnsi="Times New Roman" w:cs="Times New Roman"/>
                            <w:color w:val="000000"/>
                            <w:sz w:val="24"/>
                            <w:szCs w:val="24"/>
                          </w:rPr>
                          <w:t xml:space="preserve"> </w:t>
                        </w:r>
                      </w:p>
                    </w:txbxContent>
                  </v:textbox>
                </v:rect>
                <v:rect id="Rectangle 23" o:spid="_x0000_s1045" style="position:absolute;left:30329;top:29556;width:5039;height:2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7yi8QA&#10;AADbAAAADwAAAGRycy9kb3ducmV2LnhtbESPQWvCQBSE7wX/w/IEb3VjwaLRVaRQKMQUGvX+zD6z&#10;wezbNLs18d93CwWPw8x8w6y3g23EjTpfO1YwmyYgiEuna64UHA/vzwsQPiBrbByTgjt52G5GT2tM&#10;tev5i25FqESEsE9RgQmhTaX0pSGLfupa4uhdXGcxRNlVUnfYR7ht5EuSvEqLNccFgy29GSqvxY9V&#10;kPXH/PqdL+r+VKA57z+XWbbMlZqMh90KRKAhPML/7Q+tYD6Dvy/xB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O8ovEAAAA2wAAAA8AAAAAAAAAAAAAAAAAmAIAAGRycy9k&#10;b3ducmV2LnhtbFBLBQYAAAAABAAEAPUAAACJAwAAAAA=&#10;" stroked="f">
                  <v:textbox inset="2.17542mm,1.0877mm,2.17542mm,1.0877mm"/>
                </v:rect>
                <v:rect id="Rectangle 24" o:spid="_x0000_s1046" style="position:absolute;left:29795;top:28696;width:5573;height:2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62234D" w:rsidRPr="009A1C17" w:rsidRDefault="0062234D" w:rsidP="00382157">
                        <w:pPr>
                          <w:spacing w:after="240"/>
                        </w:pPr>
                        <m:oMathPara>
                          <m:oMath>
                            <m:r>
                              <m:rPr>
                                <m:sty m:val="p"/>
                              </m:rP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0</m:t>
                                </m:r>
                              </m:sub>
                            </m:sSub>
                            <m:r>
                              <w:rPr>
                                <w:rFonts w:ascii="Cambria Math" w:eastAsiaTheme="minorEastAsia" w:hAnsi="Cambria Math"/>
                              </w:rPr>
                              <m:t>+ z</m:t>
                            </m:r>
                            <m:r>
                              <m:rPr>
                                <m:sty m:val="p"/>
                              </m:rPr>
                              <w:rPr>
                                <w:rFonts w:ascii="Cambria Math" w:eastAsiaTheme="minorEastAsia" w:hAnsi="Cambria Math"/>
                              </w:rPr>
                              <m:t>)</m:t>
                            </m:r>
                          </m:oMath>
                        </m:oMathPara>
                      </w:p>
                      <w:p w:rsidR="0062234D" w:rsidRPr="00AA2D91" w:rsidRDefault="0062234D" w:rsidP="00382157">
                        <w:pPr>
                          <w:spacing w:after="240"/>
                          <w:rPr>
                            <w:rFonts w:ascii="Times New Roman" w:hAnsi="Times New Roman" w:cs="Times New Roman"/>
                          </w:rPr>
                        </w:pPr>
                      </w:p>
                    </w:txbxContent>
                  </v:textbox>
                </v:rect>
                <v:rect id="Rectangle 27" o:spid="_x0000_s1047" style="position:absolute;left:34553;top:28670;width:387;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62234D" w:rsidRDefault="0062234D" w:rsidP="00382157">
                        <w:pPr>
                          <w:spacing w:after="240"/>
                        </w:pPr>
                        <w:r>
                          <w:rPr>
                            <w:rFonts w:ascii="Times New Roman" w:hAnsi="Times New Roman" w:cs="Times New Roman"/>
                            <w:color w:val="000000"/>
                            <w:sz w:val="24"/>
                            <w:szCs w:val="24"/>
                          </w:rPr>
                          <w:t xml:space="preserve"> </w:t>
                        </w:r>
                      </w:p>
                    </w:txbxContent>
                  </v:textbox>
                </v:rect>
                <v:rect id="Rectangle 28" o:spid="_x0000_s1048" style="position:absolute;left:18389;top:28838;width:7047;height:2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X0iMQA&#10;AADbAAAADwAAAGRycy9kb3ducmV2LnhtbESPQWvCQBSE7wX/w/KE3upGQTGpqxShIMQUmtr7a/Y1&#10;G8y+TbNbE/+9Wyh4HGbmG2azG20rLtT7xrGC+SwBQVw53XCt4PTx+rQG4QOyxtYxKbiSh9128rDB&#10;TLuB3+lShlpECPsMFZgQukxKXxmy6GeuI47et+sthij7Wuoehwi3rVwkyUpabDguGOxob6g6l79W&#10;QT6civNPsW6GzxLN1/EtzfO0UOpxOr48gwg0hnv4v33QCpZL+PsSf4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19IjEAAAA2wAAAA8AAAAAAAAAAAAAAAAAmAIAAGRycy9k&#10;b3ducmV2LnhtbFBLBQYAAAAABAAEAPUAAACJAwAAAAA=&#10;" stroked="f">
                  <v:textbox inset="2.17542mm,1.0877mm,2.17542mm,1.0877mm"/>
                </v:rect>
                <v:rect id="Rectangle 31" o:spid="_x0000_s1049" style="position:absolute;left:19183;top:28734;width:7265;height:2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62234D" w:rsidRPr="009A1C17" w:rsidRDefault="0062234D" w:rsidP="00382157">
                        <w:pPr>
                          <w:spacing w:after="240"/>
                        </w:pPr>
                        <m:oMathPara>
                          <m:oMath>
                            <m:r>
                              <w:rPr>
                                <w:rFonts w:ascii="Cambria Math" w:hAnsi="Cambria Math"/>
                              </w:rPr>
                              <m:t>E</m:t>
                            </m:r>
                            <m:r>
                              <m:rPr>
                                <m:sty m:val="p"/>
                              </m:rP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0</m:t>
                                </m:r>
                              </m:sub>
                            </m:sSub>
                            <m:r>
                              <w:rPr>
                                <w:rFonts w:ascii="Cambria Math" w:eastAsiaTheme="minorEastAsia" w:hAnsi="Cambria Math"/>
                              </w:rPr>
                              <m:t xml:space="preserve">+ </m:t>
                            </m:r>
                            <m:acc>
                              <m:accPr>
                                <m:chr m:val="̃"/>
                                <m:ctrlPr>
                                  <w:rPr>
                                    <w:rFonts w:ascii="Cambria Math" w:eastAsiaTheme="minorEastAsia" w:hAnsi="Cambria Math"/>
                                    <w:i/>
                                  </w:rPr>
                                </m:ctrlPr>
                              </m:accPr>
                              <m:e>
                                <m:r>
                                  <w:rPr>
                                    <w:rFonts w:ascii="Cambria Math" w:eastAsiaTheme="minorEastAsia" w:hAnsi="Cambria Math"/>
                                  </w:rPr>
                                  <m:t>z</m:t>
                                </m:r>
                              </m:e>
                            </m:acc>
                            <m:r>
                              <m:rPr>
                                <m:sty m:val="p"/>
                              </m:rPr>
                              <w:rPr>
                                <w:rFonts w:ascii="Cambria Math" w:eastAsiaTheme="minorEastAsia" w:hAnsi="Cambria Math"/>
                              </w:rPr>
                              <m:t>)</m:t>
                            </m:r>
                          </m:oMath>
                        </m:oMathPara>
                      </w:p>
                      <w:p w:rsidR="0062234D" w:rsidRPr="00AA2D91" w:rsidRDefault="0062234D" w:rsidP="00382157">
                        <w:pPr>
                          <w:spacing w:after="240"/>
                          <w:rPr>
                            <w:rFonts w:ascii="Times New Roman" w:hAnsi="Times New Roman" w:cs="Times New Roman"/>
                          </w:rPr>
                        </w:pPr>
                      </w:p>
                    </w:txbxContent>
                  </v:textbox>
                </v:rect>
                <v:rect id="Rectangle 38" o:spid="_x0000_s1050" style="position:absolute;left:17195;top:28604;width:387;height:34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62234D" w:rsidRDefault="0062234D" w:rsidP="00382157">
                        <w:pPr>
                          <w:spacing w:after="240"/>
                        </w:pPr>
                        <w:r>
                          <w:rPr>
                            <w:rFonts w:ascii="Times New Roman" w:hAnsi="Times New Roman" w:cs="Times New Roman"/>
                            <w:color w:val="000000"/>
                            <w:sz w:val="24"/>
                            <w:szCs w:val="24"/>
                          </w:rPr>
                          <w:t xml:space="preserve"> </w:t>
                        </w:r>
                      </w:p>
                    </w:txbxContent>
                  </v:textbox>
                </v:rect>
                <v:rect id="Rectangle 39" o:spid="_x0000_s1051" style="position:absolute;left:1327;top:16919;width:6515;height:2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cQA&#10;AADbAAAADwAAAGRycy9kb3ducmV2LnhtbESPQWvCQBSE7wX/w/KE3uqmQotJXaUIgpBGaKr3Z/Y1&#10;G8y+jdnVpP++KxR6HGbmG2a5Hm0rbtT7xrGC51kCgrhyuuFaweFr+7QA4QOyxtYxKfghD+vV5GGJ&#10;mXYDf9KtDLWIEPYZKjAhdJmUvjJk0c9cRxy9b9dbDFH2tdQ9DhFuWzlPkldpseG4YLCjjaHqXF6t&#10;gnw4FOdLsWiGY4nm9LFP8zwtlHqcju9vIAKN4T/8195pBS8p3L/E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o3EAAAA2wAAAA8AAAAAAAAAAAAAAAAAmAIAAGRycy9k&#10;b3ducmV2LnhtbFBLBQYAAAAABAAEAPUAAACJAwAAAAA=&#10;" stroked="f">
                  <v:textbox inset="2.17542mm,1.0877mm,2.17542mm,1.0877mm"/>
                </v:rect>
                <v:rect id="Rectangle 40" o:spid="_x0000_s1052" style="position:absolute;left:2594;top:17354;width:819;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62234D" w:rsidRDefault="0062234D" w:rsidP="00382157">
                        <w:pPr>
                          <w:spacing w:after="240"/>
                        </w:pPr>
                      </w:p>
                    </w:txbxContent>
                  </v:textbox>
                </v:rect>
                <v:rect id="Rectangle 41" o:spid="_x0000_s1053" style="position:absolute;left:3519;top:17343;width:819;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62234D" w:rsidRDefault="0062234D" w:rsidP="00382157">
                        <w:pPr>
                          <w:spacing w:after="240"/>
                        </w:pPr>
                      </w:p>
                    </w:txbxContent>
                  </v:textbox>
                </v:rect>
                <v:rect id="Rectangle 42" o:spid="_x0000_s1054" style="position:absolute;left:3938;top:17354;width:819;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62234D" w:rsidRDefault="0062234D" w:rsidP="00382157">
                        <w:pPr>
                          <w:spacing w:after="240"/>
                        </w:pPr>
                      </w:p>
                    </w:txbxContent>
                  </v:textbox>
                </v:rect>
                <v:rect id="Rectangle 44" o:spid="_x0000_s1055" style="position:absolute;left:5233;top:17354;width:819;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rsidR="0062234D" w:rsidRDefault="0062234D" w:rsidP="00382157">
                        <w:pPr>
                          <w:spacing w:after="240"/>
                        </w:pPr>
                      </w:p>
                    </w:txbxContent>
                  </v:textbox>
                </v:rect>
                <v:rect id="Rectangle 45" o:spid="_x0000_s1056" style="position:absolute;left:5651;top:17354;width:820;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rsidR="0062234D" w:rsidRDefault="0062234D" w:rsidP="00382157">
                        <w:pPr>
                          <w:spacing w:after="240"/>
                        </w:pPr>
                      </w:p>
                    </w:txbxContent>
                  </v:textbox>
                </v:rect>
                <v:rect id="Rectangle 46" o:spid="_x0000_s1057" style="position:absolute;left:1327;top:17343;width:6178;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ndH8UA&#10;AADbAAAADwAAAGRycy9kb3ducmV2LnhtbESPQWvCQBSE74X+h+UVeim6UcHa1DUUIeBBENMe6u2R&#10;fc2mzb4N2a2J/npXEDwOM/MNs8wG24gjdb52rGAyTkAQl07XXCn4+sxHCxA+IGtsHJOCE3nIVo8P&#10;S0y163lPxyJUIkLYp6jAhNCmUvrSkEU/di1x9H5cZzFE2VVSd9hHuG3kNEnm0mLNccFgS2tD5V/x&#10;bxXku++a+Cz3L2+L3v2W00Nhtq1Sz0/DxzuIQEO4h2/tjVbwOoP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Gd0fxQAAANsAAAAPAAAAAAAAAAAAAAAAAJgCAABkcnMv&#10;ZG93bnJldi54bWxQSwUGAAAAAAQABAD1AAAAigMAAAAA&#10;" filled="f" stroked="f">
                  <v:textbox style="mso-fit-shape-to-text:t" inset="0,0,0,0">
                    <w:txbxContent>
                      <w:p w:rsidR="0062234D" w:rsidRPr="008C1C6C" w:rsidRDefault="0062234D" w:rsidP="00382157">
                        <w:pPr>
                          <w:spacing w:after="240"/>
                          <w:rPr>
                            <w:rFonts w:eastAsiaTheme="minorEastAsia"/>
                            <w:sz w:val="20"/>
                          </w:rPr>
                        </w:pPr>
                        <m:oMathPara>
                          <m:oMath>
                            <m:r>
                              <m:rPr>
                                <m:sty m:val="p"/>
                              </m:rPr>
                              <w:rPr>
                                <w:rFonts w:ascii="Cambria Math" w:hAnsi="Cambria Math"/>
                                <w:sz w:val="20"/>
                              </w:rPr>
                              <m:t>U(</m:t>
                            </m:r>
                            <m:sSub>
                              <m:sSubPr>
                                <m:ctrlPr>
                                  <w:rPr>
                                    <w:rFonts w:ascii="Cambria Math" w:hAnsi="Cambria Math"/>
                                    <w:i/>
                                    <w:sz w:val="20"/>
                                  </w:rPr>
                                </m:ctrlPr>
                              </m:sSubPr>
                              <m:e>
                                <m:r>
                                  <w:rPr>
                                    <w:rFonts w:ascii="Cambria Math" w:hAnsi="Cambria Math"/>
                                    <w:sz w:val="20"/>
                                  </w:rPr>
                                  <m:t>w</m:t>
                                </m:r>
                              </m:e>
                              <m:sub>
                                <m:r>
                                  <w:rPr>
                                    <w:rFonts w:ascii="Cambria Math" w:hAnsi="Cambria Math"/>
                                    <w:sz w:val="20"/>
                                  </w:rPr>
                                  <m:t>0</m:t>
                                </m:r>
                              </m:sub>
                            </m:sSub>
                            <m:r>
                              <w:rPr>
                                <w:rFonts w:ascii="Cambria Math" w:eastAsiaTheme="minorEastAsia" w:hAnsi="Cambria Math"/>
                                <w:sz w:val="20"/>
                              </w:rPr>
                              <m:t>- z</m:t>
                            </m:r>
                            <m:r>
                              <m:rPr>
                                <m:sty m:val="p"/>
                              </m:rPr>
                              <w:rPr>
                                <w:rFonts w:ascii="Cambria Math" w:eastAsiaTheme="minorEastAsia" w:hAnsi="Cambria Math"/>
                                <w:sz w:val="20"/>
                              </w:rPr>
                              <m:t>)</m:t>
                            </m:r>
                          </m:oMath>
                        </m:oMathPara>
                      </w:p>
                    </w:txbxContent>
                  </v:textbox>
                </v:rect>
                <v:rect id="Rectangle 47" o:spid="_x0000_s1058" style="position:absolute;left:6576;top:17343;width:388;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rsidR="0062234D" w:rsidRDefault="0062234D" w:rsidP="00382157">
                        <w:pPr>
                          <w:spacing w:after="240"/>
                        </w:pPr>
                        <w:r>
                          <w:rPr>
                            <w:rFonts w:ascii="Times New Roman" w:hAnsi="Times New Roman" w:cs="Times New Roman"/>
                            <w:color w:val="000000"/>
                            <w:sz w:val="24"/>
                            <w:szCs w:val="24"/>
                          </w:rPr>
                          <w:t xml:space="preserve"> </w:t>
                        </w:r>
                      </w:p>
                    </w:txbxContent>
                  </v:textbox>
                </v:rect>
                <v:rect id="Rectangle 49" o:spid="_x0000_s1059" style="position:absolute;left:1702;top:10858;width:819;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rsidR="0062234D" w:rsidRDefault="0062234D" w:rsidP="00382157">
                        <w:pPr>
                          <w:spacing w:after="240"/>
                        </w:pPr>
                      </w:p>
                    </w:txbxContent>
                  </v:textbox>
                </v:rect>
                <v:rect id="Rectangle 50" o:spid="_x0000_s1060" style="position:absolute;left:571;top:10760;width:6940;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AIo8QA&#10;AADbAAAADwAAAGRycy9kb3ducmV2LnhtbESPQWvCQBSE7wX/w/IEL0U3zaHE1FVEEDwIYupBb4/s&#10;azZt9m3Ibk3013cFocdhZr5hFqvBNuJKna8dK3ibJSCIS6drrhScPrfTDIQPyBobx6TgRh5Wy9HL&#10;AnPtej7StQiViBD2OSowIbS5lL40ZNHPXEscvS/XWQxRdpXUHfYRbhuZJsm7tFhzXDDY0sZQ+VP8&#10;WgXbw7kmvsvj6zzr3XeZXgqzb5WajIf1B4hAQ/gPP9s7rSBL4fE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ACKPEAAAA2wAAAA8AAAAAAAAAAAAAAAAAmAIAAGRycy9k&#10;b3ducmV2LnhtbFBLBQYAAAAABAAEAPUAAACJAwAAAAA=&#10;" filled="f" stroked="f">
                  <v:textbox style="mso-fit-shape-to-text:t" inset="0,0,0,0">
                    <w:txbxContent>
                      <w:p w:rsidR="0062234D" w:rsidRPr="008C1C6C" w:rsidRDefault="0062234D" w:rsidP="00382157">
                        <w:pPr>
                          <w:spacing w:after="240"/>
                          <w:rPr>
                            <w:sz w:val="20"/>
                          </w:rPr>
                        </w:pPr>
                        <m:oMathPara>
                          <m:oMath>
                            <m:r>
                              <w:rPr>
                                <w:rFonts w:ascii="Cambria Math" w:hAnsi="Cambria Math"/>
                                <w:sz w:val="20"/>
                              </w:rPr>
                              <m:t>EU</m:t>
                            </m:r>
                            <m:r>
                              <m:rPr>
                                <m:sty m:val="p"/>
                              </m:rPr>
                              <w:rPr>
                                <w:rFonts w:ascii="Cambria Math" w:hAnsi="Cambria Math"/>
                                <w:sz w:val="20"/>
                              </w:rPr>
                              <m:t>(</m:t>
                            </m:r>
                            <m:sSub>
                              <m:sSubPr>
                                <m:ctrlPr>
                                  <w:rPr>
                                    <w:rFonts w:ascii="Cambria Math" w:hAnsi="Cambria Math"/>
                                    <w:i/>
                                    <w:sz w:val="20"/>
                                  </w:rPr>
                                </m:ctrlPr>
                              </m:sSubPr>
                              <m:e>
                                <m:r>
                                  <w:rPr>
                                    <w:rFonts w:ascii="Cambria Math" w:hAnsi="Cambria Math"/>
                                    <w:sz w:val="20"/>
                                  </w:rPr>
                                  <m:t>w</m:t>
                                </m:r>
                              </m:e>
                              <m:sub>
                                <m:r>
                                  <w:rPr>
                                    <w:rFonts w:ascii="Cambria Math" w:hAnsi="Cambria Math"/>
                                    <w:sz w:val="20"/>
                                  </w:rPr>
                                  <m:t>0</m:t>
                                </m:r>
                              </m:sub>
                            </m:sSub>
                            <m:r>
                              <w:rPr>
                                <w:rFonts w:ascii="Cambria Math" w:eastAsiaTheme="minorEastAsia" w:hAnsi="Cambria Math"/>
                                <w:sz w:val="20"/>
                              </w:rPr>
                              <m:t xml:space="preserve">+ </m:t>
                            </m:r>
                            <m:acc>
                              <m:accPr>
                                <m:chr m:val="̃"/>
                                <m:ctrlPr>
                                  <w:rPr>
                                    <w:rFonts w:ascii="Cambria Math" w:eastAsiaTheme="minorEastAsia" w:hAnsi="Cambria Math"/>
                                    <w:i/>
                                    <w:sz w:val="20"/>
                                  </w:rPr>
                                </m:ctrlPr>
                              </m:accPr>
                              <m:e>
                                <m:r>
                                  <w:rPr>
                                    <w:rFonts w:ascii="Cambria Math" w:eastAsiaTheme="minorEastAsia" w:hAnsi="Cambria Math"/>
                                    <w:sz w:val="20"/>
                                  </w:rPr>
                                  <m:t>z</m:t>
                                </m:r>
                              </m:e>
                            </m:acc>
                            <m:r>
                              <m:rPr>
                                <m:sty m:val="p"/>
                              </m:rPr>
                              <w:rPr>
                                <w:rFonts w:ascii="Cambria Math" w:eastAsiaTheme="minorEastAsia" w:hAnsi="Cambria Math"/>
                                <w:sz w:val="20"/>
                              </w:rPr>
                              <m:t>)</m:t>
                            </m:r>
                          </m:oMath>
                        </m:oMathPara>
                      </w:p>
                    </w:txbxContent>
                  </v:textbox>
                </v:rect>
                <v:rect id="Rectangle 51" o:spid="_x0000_s1061" style="position:absolute;left:5118;top:10858;width:819;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rsidR="0062234D" w:rsidRDefault="0062234D" w:rsidP="00382157">
                        <w:pPr>
                          <w:spacing w:after="240"/>
                        </w:pPr>
                      </w:p>
                    </w:txbxContent>
                  </v:textbox>
                </v:rect>
                <v:rect id="Rectangle 52" o:spid="_x0000_s1062" style="position:absolute;left:5972;top:10782;width:820;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rsidR="0062234D" w:rsidRDefault="0062234D" w:rsidP="00382157">
                        <w:pPr>
                          <w:spacing w:after="240"/>
                        </w:pPr>
                      </w:p>
                    </w:txbxContent>
                  </v:textbox>
                </v:rect>
                <v:rect id="Rectangle 55" o:spid="_x0000_s1063" style="position:absolute;left:7033;top:10847;width:387;height:34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rsidR="0062234D" w:rsidRDefault="0062234D" w:rsidP="00382157">
                        <w:pPr>
                          <w:spacing w:after="240"/>
                        </w:pPr>
                        <w:r>
                          <w:rPr>
                            <w:rFonts w:ascii="Times New Roman" w:hAnsi="Times New Roman" w:cs="Times New Roman"/>
                            <w:color w:val="000000"/>
                            <w:sz w:val="24"/>
                            <w:szCs w:val="24"/>
                          </w:rPr>
                          <w:t xml:space="preserve"> </w:t>
                        </w:r>
                      </w:p>
                    </w:txbxContent>
                  </v:textbox>
                </v:rect>
                <v:rect id="Rectangle 56" o:spid="_x0000_s1064" style="position:absolute;left:16;top:5785;width:7956;height:2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dGuMQA&#10;AADbAAAADwAAAGRycy9kb3ducmV2LnhtbESPQWvCQBSE74L/YXlCb7qpB4mpq5RCQUgjNMb7a/Y1&#10;G8y+TbNbk/57t1DocZiZb5jdYbKduNHgW8cKHlcJCOLa6ZYbBdX5dZmC8AFZY+eYFPyQh8N+Ptth&#10;pt3I73QrQyMihH2GCkwIfSalrw1Z9CvXE0fv0w0WQ5RDI/WAY4TbTq6TZCMtthwXDPb0Yqi+lt9W&#10;QT5WxfWrSNvxUqL5eDtt83xbKPWwmJ6fQASawn/4r33UCtIN/H6JP0D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HRrjEAAAA2wAAAA8AAAAAAAAAAAAAAAAAmAIAAGRycy9k&#10;b3ducmV2LnhtbFBLBQYAAAAABAAEAPUAAACJAwAAAAA=&#10;" stroked="f">
                  <v:textbox inset="2.17542mm,1.0877mm,2.17542mm,1.0877mm"/>
                </v:rect>
                <v:rect id="Rectangle 58" o:spid="_x0000_s1065" style="position:absolute;left:2339;top:6272;width:819;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rsidR="0062234D" w:rsidRDefault="0062234D" w:rsidP="00382157">
                        <w:pPr>
                          <w:spacing w:after="240"/>
                        </w:pPr>
                      </w:p>
                    </w:txbxContent>
                  </v:textbox>
                </v:rect>
                <v:rect id="Rectangle 60" o:spid="_x0000_s1066" style="position:absolute;left:3530;top:6272;width:819;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62234D" w:rsidRDefault="0062234D" w:rsidP="00382157">
                        <w:pPr>
                          <w:spacing w:after="240"/>
                        </w:pPr>
                      </w:p>
                    </w:txbxContent>
                  </v:textbox>
                </v:rect>
                <v:rect id="Rectangle 61" o:spid="_x0000_s1067" style="position:absolute;left:4389;top:6816;width:820;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62234D" w:rsidRDefault="0062234D" w:rsidP="00382157">
                        <w:pPr>
                          <w:spacing w:after="240"/>
                        </w:pPr>
                      </w:p>
                    </w:txbxContent>
                  </v:textbox>
                </v:rect>
                <v:rect id="Rectangle 63" o:spid="_x0000_s1068" style="position:absolute;top:6196;width:812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elksIA&#10;AADbAAAADwAAAGRycy9kb3ducmV2LnhtbERPPWvDMBDdC/0P4gpdSizHQ4kdK6EEAh0KxW6GZDus&#10;i+XUOhlLjd38+mgodHy873I7215cafSdYwXLJAVB3Djdcavg8LVfrED4gKyxd0wKfsnDdvP4UGKh&#10;3cQVXevQihjCvkAFJoShkNI3hiz6xA3EkTu70WKIcGylHnGK4baXWZq+SosdxwaDA+0MNd/1j1Ww&#10;/zx2xDdZveSryV2a7FSbj0Gp56f5bQ0i0Bz+xX/ud60gj+vjl/gD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x6WSwgAAANsAAAAPAAAAAAAAAAAAAAAAAJgCAABkcnMvZG93&#10;bnJldi54bWxQSwUGAAAAAAQABAD1AAAAhwMAAAAA&#10;" filled="f" stroked="f">
                  <v:textbox style="mso-fit-shape-to-text:t" inset="0,0,0,0">
                    <w:txbxContent>
                      <w:p w:rsidR="0062234D" w:rsidRPr="008C1C6C" w:rsidRDefault="0062234D" w:rsidP="00382157">
                        <w:pPr>
                          <w:spacing w:after="240"/>
                          <w:rPr>
                            <w:sz w:val="20"/>
                          </w:rPr>
                        </w:pPr>
                        <m:oMathPara>
                          <m:oMath>
                            <m:r>
                              <w:rPr>
                                <w:rFonts w:ascii="Cambria Math" w:hAnsi="Cambria Math"/>
                                <w:sz w:val="20"/>
                              </w:rPr>
                              <m:t>U</m:t>
                            </m:r>
                            <m:r>
                              <m:rPr>
                                <m:sty m:val="p"/>
                              </m:rPr>
                              <w:rPr>
                                <w:rFonts w:ascii="Cambria Math" w:hAnsi="Cambria Math"/>
                                <w:sz w:val="20"/>
                              </w:rPr>
                              <m:t>(</m:t>
                            </m:r>
                            <m:r>
                              <w:rPr>
                                <w:rFonts w:ascii="Cambria Math" w:hAnsi="Cambria Math"/>
                                <w:sz w:val="20"/>
                              </w:rPr>
                              <m:t>E</m:t>
                            </m:r>
                            <m:d>
                              <m:dPr>
                                <m:ctrlPr>
                                  <w:rPr>
                                    <w:rFonts w:ascii="Cambria Math" w:hAnsi="Cambria Math"/>
                                    <w:sz w:val="20"/>
                                  </w:rPr>
                                </m:ctrlPr>
                              </m:dPr>
                              <m:e>
                                <m:sSub>
                                  <m:sSubPr>
                                    <m:ctrlPr>
                                      <w:rPr>
                                        <w:rFonts w:ascii="Cambria Math" w:hAnsi="Cambria Math"/>
                                        <w:i/>
                                        <w:sz w:val="20"/>
                                      </w:rPr>
                                    </m:ctrlPr>
                                  </m:sSubPr>
                                  <m:e>
                                    <m:r>
                                      <w:rPr>
                                        <w:rFonts w:ascii="Cambria Math" w:hAnsi="Cambria Math"/>
                                        <w:sz w:val="20"/>
                                      </w:rPr>
                                      <m:t>w</m:t>
                                    </m:r>
                                  </m:e>
                                  <m:sub>
                                    <m:r>
                                      <w:rPr>
                                        <w:rFonts w:ascii="Cambria Math" w:hAnsi="Cambria Math"/>
                                        <w:sz w:val="20"/>
                                      </w:rPr>
                                      <m:t>0</m:t>
                                    </m:r>
                                  </m:sub>
                                </m:sSub>
                                <m:r>
                                  <w:rPr>
                                    <w:rFonts w:ascii="Cambria Math" w:eastAsiaTheme="minorEastAsia" w:hAnsi="Cambria Math"/>
                                    <w:sz w:val="20"/>
                                  </w:rPr>
                                  <m:t xml:space="preserve">+ </m:t>
                                </m:r>
                                <m:acc>
                                  <m:accPr>
                                    <m:chr m:val="̃"/>
                                    <m:ctrlPr>
                                      <w:rPr>
                                        <w:rFonts w:ascii="Cambria Math" w:eastAsiaTheme="minorEastAsia" w:hAnsi="Cambria Math"/>
                                        <w:i/>
                                        <w:sz w:val="20"/>
                                      </w:rPr>
                                    </m:ctrlPr>
                                  </m:accPr>
                                  <m:e>
                                    <m:r>
                                      <w:rPr>
                                        <w:rFonts w:ascii="Cambria Math" w:eastAsiaTheme="minorEastAsia" w:hAnsi="Cambria Math"/>
                                        <w:sz w:val="20"/>
                                      </w:rPr>
                                      <m:t>z</m:t>
                                    </m:r>
                                  </m:e>
                                </m:acc>
                                <m:ctrlPr>
                                  <w:rPr>
                                    <w:rFonts w:ascii="Cambria Math" w:eastAsiaTheme="minorEastAsia" w:hAnsi="Cambria Math"/>
                                    <w:sz w:val="20"/>
                                  </w:rPr>
                                </m:ctrlPr>
                              </m:e>
                            </m:d>
                            <m:r>
                              <m:rPr>
                                <m:sty m:val="p"/>
                              </m:rPr>
                              <w:rPr>
                                <w:rFonts w:ascii="Cambria Math" w:eastAsiaTheme="minorEastAsia" w:hAnsi="Cambria Math"/>
                                <w:sz w:val="20"/>
                              </w:rPr>
                              <m:t>)</m:t>
                            </m:r>
                          </m:oMath>
                        </m:oMathPara>
                      </w:p>
                    </w:txbxContent>
                  </v:textbox>
                </v:rect>
                <v:rect id="Rectangle 64" o:spid="_x0000_s1069" style="position:absolute;left:6282;top:6196;width:820;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62234D" w:rsidRDefault="0062234D" w:rsidP="00382157">
                        <w:pPr>
                          <w:spacing w:after="240"/>
                        </w:pPr>
                      </w:p>
                    </w:txbxContent>
                  </v:textbox>
                </v:rect>
                <v:rect id="Rectangle 66" o:spid="_x0000_s1070" style="position:absolute;left:6756;top:6261;width:819;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62234D" w:rsidRDefault="0062234D" w:rsidP="00382157">
                        <w:pPr>
                          <w:spacing w:after="240"/>
                        </w:pPr>
                      </w:p>
                    </w:txbxContent>
                  </v:textbox>
                </v:rect>
                <v:rect id="Rectangle 67" o:spid="_x0000_s1071" style="position:absolute;left:7175;top:6261;width:387;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rsidR="0062234D" w:rsidRDefault="0062234D" w:rsidP="00382157">
                        <w:pPr>
                          <w:spacing w:after="240"/>
                        </w:pPr>
                        <w:r>
                          <w:rPr>
                            <w:rFonts w:ascii="Times New Roman" w:hAnsi="Times New Roman" w:cs="Times New Roman"/>
                            <w:color w:val="000000"/>
                            <w:sz w:val="24"/>
                            <w:szCs w:val="24"/>
                          </w:rPr>
                          <w:t xml:space="preserve"> </w:t>
                        </w:r>
                      </w:p>
                    </w:txbxContent>
                  </v:textbox>
                </v:rect>
                <v:rect id="Rectangle 69" o:spid="_x0000_s1072" style="position:absolute;left:2377;top:3095;width:819;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62234D" w:rsidRDefault="0062234D" w:rsidP="00382157">
                        <w:pPr>
                          <w:spacing w:after="240"/>
                        </w:pPr>
                      </w:p>
                    </w:txbxContent>
                  </v:textbox>
                </v:rect>
                <v:rect id="Rectangle 74" o:spid="_x0000_s1073" style="position:absolute;left:2813;top:299;width:5159;height:2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xOEsQA&#10;AADbAAAADwAAAGRycy9kb3ducmV2LnhtbESPQWvCQBSE7wX/w/KE3uqmQotJXaUIgpBGaKr3Z/Y1&#10;G8y+jdnVpP++KxR6HGbmG2a5Hm0rbtT7xrGC51kCgrhyuuFaweFr+7QA4QOyxtYxKfghD+vV5GGJ&#10;mXYDf9KtDLWIEPYZKjAhdJmUvjJk0c9cRxy9b9dbDFH2tdQ9DhFuWzlPkldpseG4YLCjjaHqXF6t&#10;gnw4FOdLsWiGY4nm9LFP8zwtlHqcju9vIAKN4T/8195pBekL3L/E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MThLEAAAA2wAAAA8AAAAAAAAAAAAAAAAAmAIAAGRycy9k&#10;b3ducmV2LnhtbFBLBQYAAAAABAAEAPUAAACJAwAAAAA=&#10;" stroked="f">
                  <v:textbox inset="2.17542mm,1.0877mm,2.17542mm,1.0877mm"/>
                </v:rect>
                <v:rect id="Rectangle 75" o:spid="_x0000_s1074" style="position:absolute;left:3835;top:728;width:3981;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62234D" w:rsidRDefault="0062234D" w:rsidP="00382157">
                        <w:pPr>
                          <w:spacing w:after="240"/>
                        </w:pPr>
                        <w:r>
                          <w:rPr>
                            <w:rFonts w:ascii="Times New Roman" w:hAnsi="Times New Roman" w:cs="Times New Roman"/>
                            <w:color w:val="000000"/>
                            <w:sz w:val="24"/>
                            <w:szCs w:val="24"/>
                          </w:rPr>
                          <w:t>Utility</w:t>
                        </w:r>
                      </w:p>
                    </w:txbxContent>
                  </v:textbox>
                </v:rect>
                <v:rect id="Rectangle 76" o:spid="_x0000_s1075" style="position:absolute;left:7175;top:729;width:387;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rsidR="0062234D" w:rsidRDefault="0062234D" w:rsidP="00382157">
                        <w:pPr>
                          <w:spacing w:after="240"/>
                        </w:pPr>
                        <w:r>
                          <w:rPr>
                            <w:rFonts w:ascii="Times New Roman" w:hAnsi="Times New Roman" w:cs="Times New Roman"/>
                            <w:color w:val="000000"/>
                            <w:sz w:val="24"/>
                            <w:szCs w:val="24"/>
                          </w:rPr>
                          <w:t xml:space="preserve"> </w:t>
                        </w:r>
                      </w:p>
                    </w:txbxContent>
                  </v:textbox>
                </v:rect>
                <v:rect id="Rectangle 77" o:spid="_x0000_s1076" style="position:absolute;left:42775;top:28587;width:6286;height:2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3hjMAA&#10;AADbAAAADwAAAGRycy9kb3ducmV2LnhtbERPz2vCMBS+D/wfwhO8zdQdxFajiCAMagfr3P3ZPJti&#10;81KbaLv/fjkMdvz4fm92o23Fk3rfOFawmCcgiCunG64VnL+OrysQPiBrbB2Tgh/ysNtOXjaYaTfw&#10;Jz3LUIsYwj5DBSaELpPSV4Ys+rnriCN3db3FEGFfS93jEMNtK9+SZCktNhwbDHZ0MFTdyodVkA/n&#10;4nYvVs3wXaK5nD7SPE8LpWbTcb8GEWgM/+I/97tWkMax8Uv8A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w3hjMAAAADbAAAADwAAAAAAAAAAAAAAAACYAgAAZHJzL2Rvd25y&#10;ZXYueG1sUEsFBgAAAAAEAAQA9QAAAIUDAAAAAA==&#10;" stroked="f">
                  <v:textbox inset="2.17542mm,1.0877mm,2.17542mm,1.0877mm">
                    <w:txbxContent>
                      <w:p w:rsidR="0062234D" w:rsidRPr="001967F3" w:rsidRDefault="0062234D" w:rsidP="00382157">
                        <w:pPr>
                          <w:spacing w:after="240"/>
                          <w:jc w:val="center"/>
                          <w:rPr>
                            <w:rFonts w:ascii="Times New Roman" w:hAnsi="Times New Roman" w:cs="Times New Roman"/>
                            <w:sz w:val="24"/>
                            <w:szCs w:val="20"/>
                          </w:rPr>
                        </w:pPr>
                        <w:proofErr w:type="gramStart"/>
                        <w:r w:rsidRPr="001967F3">
                          <w:rPr>
                            <w:rFonts w:ascii="Times New Roman" w:hAnsi="Times New Roman" w:cs="Times New Roman"/>
                            <w:sz w:val="24"/>
                            <w:szCs w:val="20"/>
                          </w:rPr>
                          <w:t>wealth</w:t>
                        </w:r>
                        <w:proofErr w:type="gramEnd"/>
                      </w:p>
                    </w:txbxContent>
                  </v:textbox>
                </v:rect>
                <v:rect id="Rectangle 78" o:spid="_x0000_s1077" style="position:absolute;left:41124;top:28523;width:819;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62234D" w:rsidRDefault="0062234D" w:rsidP="00382157">
                        <w:pPr>
                          <w:spacing w:after="240"/>
                        </w:pPr>
                      </w:p>
                    </w:txbxContent>
                  </v:textbox>
                </v:rect>
                <v:rect id="Rectangle 79" o:spid="_x0000_s1078" style="position:absolute;left:44823;top:28523;width:387;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62234D" w:rsidRDefault="0062234D" w:rsidP="00382157">
                        <w:pPr>
                          <w:spacing w:after="240"/>
                        </w:pPr>
                        <w:r>
                          <w:rPr>
                            <w:rFonts w:ascii="Times New Roman" w:hAnsi="Times New Roman" w:cs="Times New Roman"/>
                            <w:color w:val="000000"/>
                            <w:sz w:val="24"/>
                            <w:szCs w:val="24"/>
                          </w:rPr>
                          <w:t xml:space="preserve"> </w:t>
                        </w:r>
                      </w:p>
                    </w:txbxContent>
                  </v:textbox>
                </v:rect>
                <v:rect id="Rectangle 80" o:spid="_x0000_s1079" style="position:absolute;left:39842;top:1387;width:4925;height:2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aWK8IA&#10;AADcAAAADwAAAGRycy9kb3ducmV2LnhtbERPTWvCQBC9F/wPywje6sYeRKOriCAUYgpN7X3Mjtlg&#10;djbNbk38992C4G0e73PW28E24kadrx0rmE0TEMSl0zVXCk5fh9cFCB+QNTaOScGdPGw3o5c1ptr1&#10;/Em3IlQihrBPUYEJoU2l9KUhi37qWuLIXVxnMUTYVVJ32Mdw28i3JJlLizXHBoMt7Q2V1+LXKsj6&#10;U379yRd1/12gOR8/llm2zJWajIfdCkSgITzFD/e7jvOTGfw/Ey+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VpYrwgAAANwAAAAPAAAAAAAAAAAAAAAAAJgCAABkcnMvZG93&#10;bnJldi54bWxQSwUGAAAAAAQABAD1AAAAhwMAAAAA&#10;" stroked="f">
                  <v:textbox inset="2.17542mm,1.0877mm,2.17542mm,1.0877mm"/>
                </v:rect>
                <v:rect id="Rectangle 81" o:spid="_x0000_s1080" style="position:absolute;left:41112;top:1827;width:4102;height:3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XJdcIA&#10;AADcAAAADwAAAGRycy9kb3ducmV2LnhtbERPTYvCMBC9L/gfwgh7WTTdHhatRhFB8CCI1YPehmZs&#10;qs2kNFnb9ddvFha8zeN9znzZ21o8qPWVYwWf4wQEceF0xaWC03EzmoDwAVlj7ZgU/JCH5WLwNsdM&#10;u44P9MhDKWII+wwVmBCaTEpfGLLox64hjtzVtRZDhG0pdYtdDLe1TJPkS1qsODYYbGhtqLjn31bB&#10;Zn+uiJ/y8DGddO5WpJfc7Bql3of9agYiUB9e4n/3Vsf5SQp/z8QL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Bcl1wgAAANwAAAAPAAAAAAAAAAAAAAAAAJgCAABkcnMvZG93&#10;bnJldi54bWxQSwUGAAAAAAQABAD1AAAAhwMAAAAA&#10;" filled="f" stroked="f">
                  <v:textbox style="mso-fit-shape-to-text:t" inset="0,0,0,0">
                    <w:txbxContent>
                      <w:p w:rsidR="0062234D" w:rsidRPr="008C1C6C" w:rsidRDefault="0062234D" w:rsidP="00382157">
                        <w:pPr>
                          <w:spacing w:after="240"/>
                          <w:rPr>
                            <w:sz w:val="20"/>
                          </w:rPr>
                        </w:pPr>
                        <w:proofErr w:type="gramStart"/>
                        <w:r w:rsidRPr="008C1C6C">
                          <w:rPr>
                            <w:rFonts w:ascii="Times New Roman" w:hAnsi="Times New Roman" w:cs="Times New Roman"/>
                            <w:i/>
                            <w:iCs/>
                            <w:color w:val="000000"/>
                            <w:szCs w:val="24"/>
                          </w:rPr>
                          <w:t>U</w:t>
                        </w:r>
                        <w:r w:rsidRPr="008C1C6C">
                          <w:rPr>
                            <w:rFonts w:ascii="Times New Roman" w:hAnsi="Times New Roman" w:cs="Times New Roman"/>
                            <w:iCs/>
                            <w:color w:val="000000"/>
                            <w:szCs w:val="24"/>
                          </w:rPr>
                          <w:t>(</w:t>
                        </w:r>
                        <w:proofErr w:type="gramEnd"/>
                        <w:r w:rsidRPr="008C1C6C">
                          <w:rPr>
                            <w:rFonts w:ascii="Times New Roman" w:hAnsi="Times New Roman" w:cs="Times New Roman"/>
                            <w:i/>
                            <w:iCs/>
                            <w:color w:val="000000"/>
                            <w:szCs w:val="24"/>
                          </w:rPr>
                          <w:t>W</w:t>
                        </w:r>
                        <w:r>
                          <w:rPr>
                            <w:rFonts w:ascii="Times New Roman" w:hAnsi="Times New Roman" w:cs="Times New Roman"/>
                            <w:iCs/>
                            <w:color w:val="000000"/>
                            <w:szCs w:val="24"/>
                          </w:rPr>
                          <w:t>)</w:t>
                        </w:r>
                      </w:p>
                    </w:txbxContent>
                  </v:textbox>
                </v:rect>
                <v:rect id="Rectangle 83" o:spid="_x0000_s1081" style="position:absolute;left:43953;top:1817;width:387;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rsidR="0062234D" w:rsidRDefault="0062234D" w:rsidP="00382157">
                        <w:pPr>
                          <w:spacing w:after="240"/>
                        </w:pPr>
                        <w:r>
                          <w:rPr>
                            <w:rFonts w:ascii="Times New Roman" w:hAnsi="Times New Roman" w:cs="Times New Roman"/>
                            <w:color w:val="000000"/>
                            <w:sz w:val="24"/>
                            <w:szCs w:val="24"/>
                          </w:rPr>
                          <w:t xml:space="preserve"> </w:t>
                        </w:r>
                      </w:p>
                    </w:txbxContent>
                  </v:textbox>
                </v:rect>
                <v:shape id="Freeform 84" o:spid="_x0000_s1082" style="position:absolute;left:16239;top:24070;width:5692;height:865;visibility:visible;mso-wrap-style:square;v-text-anchor:top" coordsize="7115,1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Q7qcEA&#10;AADcAAAADwAAAGRycy9kb3ducmV2LnhtbERPTWsCMRC9F/ofwhR6q9kKSl2NIgWhPYlWEW9DMm4W&#10;N5Nlk+6u/nojCN7m8T5ntuhdJVpqQulZwecgA0GsvSm5ULD7W318gQgR2WDlmRRcKMBi/voyw9z4&#10;jjfUbmMhUgiHHBXYGOtcyqAtOQwDXxMn7uQbhzHBppCmwS6Fu0oOs2wsHZacGizW9G1Jn7f/TsG+&#10;RT3R11GQXbC0Plzj8vdolHp/65dTEJH6+BQ/3D8mzc9GcH8mXSDn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UO6nBAAAA3AAAAA8AAAAAAAAAAAAAAAAAmAIAAGRycy9kb3du&#10;cmV2LnhtbFBLBQYAAAAABAAEAPUAAACGAwAAAAA=&#10;" path="m133,476r6850,l6983,609r-6850,l133,476xm899,1067l,543,899,19c931,,972,11,990,43v19,31,8,72,-24,91l166,600r,-115l966,952v32,18,43,59,24,91c972,1075,931,1086,899,1067xm6217,19r898,524l6217,1067v-32,19,-73,8,-91,-24c6107,1011,6118,970,6150,952l6950,485r,115l6150,134v-32,-19,-43,-60,-24,-91c6144,11,6185,,6217,19xe" fillcolor="black" strokeweight=".25pt">
                  <v:path arrowok="t" o:connecttype="custom" o:connectlocs="10641,37926;558691,37926;558691,48523;10641,48523;10641,37926;71927,85015;0,43265;71927,1514;79207,3426;77287,10677;13281,47806;13281,38643;77287,75852;79207,83103;71927,85015;497405,1514;569252,43265;497405,85015;490125,83103;492045,75852;556051,38643;556051,47806;492045,10677;490125,3426;497405,1514" o:connectangles="0,0,0,0,0,0,0,0,0,0,0,0,0,0,0,0,0,0,0,0,0,0,0,0,0"/>
                  <o:lock v:ext="edit" verticies="t"/>
                </v:shape>
                <v:rect id="Rectangle 85" o:spid="_x0000_s1083" style="position:absolute;left:16718;top:21719;width:4914;height:2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8OX8IA&#10;AADcAAAADwAAAGRycy9kb3ducmV2LnhtbERPTWvCQBC9F/wPywi91Y09iEZXEUEoxAhN7X3Mjtlg&#10;djZmV5P+e7dQ6G0e73NWm8E24kGdrx0rmE4SEMSl0zVXCk5f+7c5CB+QNTaOScEPedisRy8rTLXr&#10;+ZMeRahEDGGfogITQptK6UtDFv3EtcSRu7jOYoiwq6TusI/htpHvSTKTFmuODQZb2hkqr8XdKsj6&#10;U3695fO6/y7QnA/HRZYtcqVex8N2CSLQEP7Ff+4PHecnM/h9Jl4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vw5fwgAAANwAAAAPAAAAAAAAAAAAAAAAAJgCAABkcnMvZG93&#10;bnJldi54bWxQSwUGAAAAAAQABAD1AAAAhwMAAAAA&#10;" stroked="f">
                  <v:textbox inset="2.17542mm,1.0877mm,2.17542mm,1.0877mm"/>
                </v:rect>
                <v:rect id="Rectangle 86" o:spid="_x0000_s1084" style="position:absolute;left:18380;top:22136;width:1867;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mr8A&#10;AADcAAAADwAAAGRycy9kb3ducmV2LnhtbERPzWoCMRC+C32HMIXe3EQPVVajFEHQ0ourDzBsZn9o&#10;MlmS6G7fvikUvM3H9zvb/eSseFCIvWcNi0KBIK696bnVcLse52sQMSEbtJ5Jww9F2O9eZlssjR/5&#10;Qo8qtSKHcCxRQ5fSUEoZ644cxsIPxJlrfHCYMgytNAHHHO6sXCr1Lh32nBs6HOjQUf1d3Z0Gea2O&#10;47qyQfnPZfNlz6dLQ17rt9fpYwMi0ZSe4n/3yeT5agV/z+QL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8ieavwAAANwAAAAPAAAAAAAAAAAAAAAAAJgCAABkcnMvZG93bnJl&#10;di54bWxQSwUGAAAAAAQABAD1AAAAhAMAAAAA&#10;" filled="f" stroked="f">
                  <v:textbox style="mso-fit-shape-to-text:t" inset="0,0,0,0">
                    <w:txbxContent>
                      <w:p w:rsidR="0062234D" w:rsidRDefault="0062234D" w:rsidP="00382157">
                        <w:pPr>
                          <w:spacing w:after="240"/>
                        </w:pPr>
                        <w:r>
                          <w:rPr>
                            <w:rFonts w:ascii="Times New Roman" w:hAnsi="Times New Roman" w:cs="Times New Roman"/>
                            <w:color w:val="000000"/>
                            <w:sz w:val="24"/>
                            <w:szCs w:val="24"/>
                          </w:rPr>
                          <w:t>RP</w:t>
                        </w:r>
                      </w:p>
                    </w:txbxContent>
                  </v:textbox>
                </v:rect>
                <v:rect id="Rectangle 87" o:spid="_x0000_s1085" style="position:absolute;left:19942;top:22136;width:387;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z6MIA&#10;AADcAAAADwAAAGRycy9kb3ducmV2LnhtbESPzWoDMQyE74W8g1Ggt8ZODiVs44QQCKSll2z6AGKt&#10;/aG2vNhOdvv21aHQm8SMZj7tDnPw6kEpD5EtrFcGFHET3cCdha/b+WULKhdkhz4yWfihDIf94mmH&#10;lYsTX+lRl05JCOcKLfSljJXWuekpYF7FkVi0NqaARdbUaZdwkvDg9caYVx1wYGnocaRTT813fQ8W&#10;9K0+T9vaJxM/Nu2nf79cW4rWPi/n4xuoQnP5N/9dX5zgG6GV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bPowgAAANwAAAAPAAAAAAAAAAAAAAAAAJgCAABkcnMvZG93&#10;bnJldi54bWxQSwUGAAAAAAQABAD1AAAAhwMAAAAA&#10;" filled="f" stroked="f">
                  <v:textbox style="mso-fit-shape-to-text:t" inset="0,0,0,0">
                    <w:txbxContent>
                      <w:p w:rsidR="0062234D" w:rsidRDefault="0062234D" w:rsidP="00382157">
                        <w:pPr>
                          <w:spacing w:after="240"/>
                        </w:pPr>
                        <w:r>
                          <w:rPr>
                            <w:rFonts w:ascii="Times New Roman" w:hAnsi="Times New Roman" w:cs="Times New Roman"/>
                            <w:color w:val="000000"/>
                            <w:sz w:val="24"/>
                            <w:szCs w:val="24"/>
                          </w:rPr>
                          <w:t xml:space="preserve"> </w:t>
                        </w:r>
                      </w:p>
                    </w:txbxContent>
                  </v:textbox>
                </v:rect>
                <v:rect id="Rectangle 88" o:spid="_x0000_s1086" style="position:absolute;left:8974;top:15809;width:2274;height:2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CaLcIA&#10;AADcAAAADwAAAGRycy9kb3ducmV2LnhtbERPTWvCQBC9C/0Pywi96cYeiomuUgoFIU3BGO/T7DQb&#10;zM7G7Nak/74rFHqbx/uc7X6ynbjR4FvHClbLBARx7XTLjYLq9LZYg/ABWWPnmBT8kIf97mG2xUy7&#10;kY90K0MjYgj7DBWYEPpMSl8bsuiXrieO3JcbLIYIh0bqAccYbjv5lCTP0mLLscFgT6+G6kv5bRXk&#10;Y1VcrsW6Hc8lms/3jzTP00Kpx/n0sgERaAr/4j/3Qcf5SQr3Z+IF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IJotwgAAANwAAAAPAAAAAAAAAAAAAAAAAJgCAABkcnMvZG93&#10;bnJldi54bWxQSwUGAAAAAAQABAD1AAAAhwMAAAAA&#10;" stroked="f">
                  <v:textbox inset="2.17542mm,1.0877mm,2.17542mm,1.0877mm"/>
                </v:rect>
                <v:rect id="Rectangle 89" o:spid="_x0000_s1087" style="position:absolute;left:9786;top:16244;width:1105;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pM8IA&#10;AADcAAAADwAAAGRycy9kb3ducmV2LnhtbESPT2sCMRDF74V+hzCF3mpWDyKrUaQgqHhx7QcYNrN/&#10;MJksSequ3945FHqb4b157zeb3eSdelBMfWAD81kBirgOtufWwM/t8LUClTKyRReYDDwpwW77/rbB&#10;0oaRr/SocqskhFOJBrqch1LrVHfkMc3CQCxaE6LHLGtstY04Srh3elEUS+2xZ2nocKDvjup79esN&#10;6Ft1GFeVi0U4L5qLOx2vDQVjPj+m/RpUpin/m/+uj1bw54Iv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ikzwgAAANwAAAAPAAAAAAAAAAAAAAAAAJgCAABkcnMvZG93&#10;bnJldi54bWxQSwUGAAAAAAQABAD1AAAAhwMAAAAA&#10;" filled="f" stroked="f">
                  <v:textbox style="mso-fit-shape-to-text:t" inset="0,0,0,0">
                    <w:txbxContent>
                      <w:p w:rsidR="0062234D" w:rsidRDefault="0062234D" w:rsidP="00382157">
                        <w:pPr>
                          <w:spacing w:after="240"/>
                        </w:pPr>
                        <w:r>
                          <w:rPr>
                            <w:rFonts w:ascii="Times New Roman" w:hAnsi="Times New Roman" w:cs="Times New Roman"/>
                            <w:color w:val="000000"/>
                            <w:sz w:val="24"/>
                            <w:szCs w:val="24"/>
                          </w:rPr>
                          <w:t>A</w:t>
                        </w:r>
                      </w:p>
                    </w:txbxContent>
                  </v:textbox>
                </v:rect>
                <v:rect id="Rectangle 90" o:spid="_x0000_s1088" style="position:absolute;left:10705;top:16244;width:387;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6MqL4A&#10;AADcAAAADwAAAGRycy9kb3ducmV2LnhtbERPzYrCMBC+C75DGGFvmtbDItUoIggqXqz7AEMz/cFk&#10;UpJo69ubhYW9zcf3O5vdaI14kQ+dYwX5IgNBXDndcaPg536cr0CEiKzROCYFbwqw204nGyy0G/hG&#10;rzI2IoVwKFBBG2NfSBmqliyGheuJE1c7bzEm6BupPQ4p3Bq5zLJvabHj1NBiT4eWqkf5tArkvTwO&#10;q9L4zF2W9dWcT7eanFJfs3G/BhFpjP/iP/dJp/l5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OjKi+AAAA3AAAAA8AAAAAAAAAAAAAAAAAmAIAAGRycy9kb3ducmV2&#10;LnhtbFBLBQYAAAAABAAEAPUAAACDAwAAAAA=&#10;" filled="f" stroked="f">
                  <v:textbox style="mso-fit-shape-to-text:t" inset="0,0,0,0">
                    <w:txbxContent>
                      <w:p w:rsidR="0062234D" w:rsidRDefault="0062234D" w:rsidP="00382157">
                        <w:pPr>
                          <w:spacing w:after="240"/>
                        </w:pPr>
                        <w:r>
                          <w:rPr>
                            <w:rFonts w:ascii="Times New Roman" w:hAnsi="Times New Roman" w:cs="Times New Roman"/>
                            <w:color w:val="000000"/>
                            <w:sz w:val="24"/>
                            <w:szCs w:val="24"/>
                          </w:rPr>
                          <w:t xml:space="preserve"> </w:t>
                        </w:r>
                      </w:p>
                    </w:txbxContent>
                  </v:textbox>
                </v:rect>
                <v:rect id="Rectangle 91" o:spid="_x0000_s1089" style="position:absolute;left:30682;top:1208;width:2270;height:2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2egcMA&#10;AADcAAAADwAAAGRycy9kb3ducmV2LnhtbERPTWvCQBC9F/wPywje6kYPRVPXUAqCkKbQaO/T7DQb&#10;kp2N2dXEf98tFHqbx/ucXTbZTtxo8I1jBatlAoK4crrhWsH5dHjcgPABWWPnmBTcyUO2nz3sMNVu&#10;5A+6laEWMYR9igpMCH0qpa8MWfRL1xNH7tsNFkOEQy31gGMMt51cJ8mTtNhwbDDY06uhqi2vVkE+&#10;nov2Umya8bNE8/X2vs3zbaHUYj69PIMINIV/8Z/7qOP81Rp+n4kX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2egcMAAADcAAAADwAAAAAAAAAAAAAAAACYAgAAZHJzL2Rv&#10;d25yZXYueG1sUEsFBgAAAAAEAAQA9QAAAIgDAAAAAA==&#10;" stroked="f">
                  <v:textbox inset="2.17542mm,1.0877mm,2.17542mm,1.0877mm"/>
                </v:rect>
                <v:rect id="Rectangle 92" o:spid="_x0000_s1090" style="position:absolute;left:31479;top:1637;width:1023;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3RL4A&#10;AADcAAAADwAAAGRycy9kb3ducmV2LnhtbERP24rCMBB9X/Afwgi+raku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0Qt0S+AAAA3AAAAA8AAAAAAAAAAAAAAAAAmAIAAGRycy9kb3ducmV2&#10;LnhtbFBLBQYAAAAABAAEAPUAAACDAwAAAAA=&#10;" filled="f" stroked="f">
                  <v:textbox style="mso-fit-shape-to-text:t" inset="0,0,0,0">
                    <w:txbxContent>
                      <w:p w:rsidR="0062234D" w:rsidRDefault="0062234D" w:rsidP="00382157">
                        <w:pPr>
                          <w:spacing w:after="240"/>
                        </w:pPr>
                        <w:r>
                          <w:rPr>
                            <w:rFonts w:ascii="Times New Roman" w:hAnsi="Times New Roman" w:cs="Times New Roman"/>
                            <w:color w:val="000000"/>
                            <w:sz w:val="24"/>
                            <w:szCs w:val="24"/>
                          </w:rPr>
                          <w:t>B</w:t>
                        </w:r>
                      </w:p>
                    </w:txbxContent>
                  </v:textbox>
                </v:rect>
                <v:rect id="Rectangle 93" o:spid="_x0000_s1091" style="position:absolute;left:32339;top:1637;width:387;height:34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vML4A&#10;AADcAAAADwAAAGRycy9kb3ducmV2LnhtbERP24rCMBB9X/Afwgi+ramy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L5LzC+AAAA3AAAAA8AAAAAAAAAAAAAAAAAmAIAAGRycy9kb3ducmV2&#10;LnhtbFBLBQYAAAAABAAEAPUAAACDAwAAAAA=&#10;" filled="f" stroked="f">
                  <v:textbox style="mso-fit-shape-to-text:t" inset="0,0,0,0">
                    <w:txbxContent>
                      <w:p w:rsidR="0062234D" w:rsidRDefault="0062234D" w:rsidP="00382157">
                        <w:pPr>
                          <w:spacing w:after="240"/>
                        </w:pPr>
                        <w:r>
                          <w:rPr>
                            <w:rFonts w:ascii="Times New Roman" w:hAnsi="Times New Roman" w:cs="Times New Roman"/>
                            <w:color w:val="000000"/>
                            <w:sz w:val="24"/>
                            <w:szCs w:val="24"/>
                          </w:rPr>
                          <w:t xml:space="preserve"> </w:t>
                        </w:r>
                      </w:p>
                    </w:txbxContent>
                  </v:textbox>
                </v:rect>
                <v:rect id="Rectangle 115" o:spid="_x0000_s1092" style="position:absolute;left:13453;top:28813;width:5572;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ZD8IA&#10;AADcAAAADwAAAGRycy9kb3ducmV2LnhtbERPTYvCMBC9L+x/CLPgbU0VX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dkPwgAAANwAAAAPAAAAAAAAAAAAAAAAAJgCAABkcnMvZG93&#10;bnJldi54bWxQSwUGAAAAAAQABAD1AAAAhwMAAAAA&#10;" filled="f" stroked="f">
                  <v:textbox inset="0,0,0,0">
                    <w:txbxContent>
                      <w:p w:rsidR="0062234D" w:rsidRDefault="0062234D" w:rsidP="00382157">
                        <w:pPr>
                          <w:pStyle w:val="NormalWeb"/>
                          <w:spacing w:before="0" w:beforeAutospacing="0" w:after="240" w:afterAutospacing="0" w:line="256" w:lineRule="auto"/>
                        </w:pPr>
                        <m:oMathPara>
                          <m:oMathParaPr>
                            <m:jc m:val="centerGroup"/>
                          </m:oMathParaPr>
                          <m:oMath>
                            <m:r>
                              <w:rPr>
                                <w:rFonts w:ascii="Cambria Math" w:hAnsi="Cambria Math"/>
                              </w:rPr>
                              <m:t>CE</m:t>
                            </m:r>
                          </m:oMath>
                        </m:oMathPara>
                      </w:p>
                      <w:p w:rsidR="0062234D" w:rsidRDefault="0062234D" w:rsidP="00382157">
                        <w:pPr>
                          <w:pStyle w:val="NormalWeb"/>
                          <w:spacing w:before="0" w:beforeAutospacing="0" w:after="240" w:afterAutospacing="0" w:line="256" w:lineRule="auto"/>
                        </w:pPr>
                        <w:r>
                          <w:rPr>
                            <w:rFonts w:eastAsia="Calibri"/>
                            <w:sz w:val="22"/>
                            <w:szCs w:val="22"/>
                          </w:rPr>
                          <w:t> </w:t>
                        </w:r>
                      </w:p>
                    </w:txbxContent>
                  </v:textbox>
                </v:rect>
                <v:rect id="Rectangle 116" o:spid="_x0000_s1093" style="position:absolute;left:8136;top:28522;width:5572;height:2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HeMQA&#10;AADcAAAADwAAAGRycy9kb3ducmV2LnhtbERPTWvCQBC9F/wPywi91Y09hJi6hqAt5thqwfY2ZMck&#10;mJ0N2W2S9td3BcHbPN7nrLPJtGKg3jWWFSwXEQji0uqGKwWfx7enBITzyBpby6Tglxxkm9nDGlNt&#10;R/6g4eArEULYpaig9r5LpXRlTQbdwnbEgTvb3qAPsK+k7nEM4aaVz1EUS4MNh4YaO9rWVF4OP0bB&#10;Punyr8L+jVX7+r0/vZ9Wu+PKK/U4n/IXEJ4mfxff3IUO85cx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HR3jEAAAA3AAAAA8AAAAAAAAAAAAAAAAAmAIAAGRycy9k&#10;b3ducmV2LnhtbFBLBQYAAAAABAAEAPUAAACJAwAAAAA=&#10;" filled="f" stroked="f">
                  <v:textbox inset="0,0,0,0">
                    <w:txbxContent>
                      <w:p w:rsidR="0062234D" w:rsidRDefault="0062234D" w:rsidP="00382157">
                        <w:pPr>
                          <w:pStyle w:val="NormalWeb"/>
                          <w:spacing w:before="0" w:beforeAutospacing="0" w:after="240" w:afterAutospacing="0" w:line="256" w:lineRule="auto"/>
                        </w:pPr>
                        <m:oMathPara>
                          <m:oMathParaPr>
                            <m:jc m:val="centerGroup"/>
                          </m:oMathParaPr>
                          <m:oMath>
                            <m:r>
                              <m:rPr>
                                <m:sty m:val="p"/>
                              </m:rPr>
                              <w:rPr>
                                <w:rFonts w:ascii="Cambria Math" w:eastAsia="Calibri" w:hAnsi="Cambria Math"/>
                                <w:sz w:val="22"/>
                                <w:szCs w:val="22"/>
                              </w:rPr>
                              <m:t>(</m:t>
                            </m:r>
                            <m:sSub>
                              <m:sSubPr>
                                <m:ctrlPr>
                                  <w:rPr>
                                    <w:rFonts w:ascii="Cambria Math" w:eastAsia="Calibri" w:hAnsi="Cambria Math"/>
                                    <w:i/>
                                    <w:iCs/>
                                    <w:sz w:val="22"/>
                                    <w:szCs w:val="22"/>
                                  </w:rPr>
                                </m:ctrlPr>
                              </m:sSubPr>
                              <m:e>
                                <m:r>
                                  <w:rPr>
                                    <w:rFonts w:ascii="Cambria Math" w:eastAsia="Calibri" w:hAnsi="Cambria Math"/>
                                    <w:sz w:val="22"/>
                                    <w:szCs w:val="22"/>
                                  </w:rPr>
                                  <m:t>w</m:t>
                                </m:r>
                              </m:e>
                              <m:sub>
                                <m:r>
                                  <w:rPr>
                                    <w:rFonts w:ascii="Cambria Math" w:eastAsia="Calibri" w:hAnsi="Cambria Math"/>
                                    <w:sz w:val="22"/>
                                    <w:szCs w:val="22"/>
                                  </w:rPr>
                                  <m:t>0</m:t>
                                </m:r>
                              </m:sub>
                            </m:sSub>
                            <m:r>
                              <w:rPr>
                                <w:rFonts w:ascii="Cambria Math" w:eastAsia="Times New Roman" w:hAnsi="Cambria Math"/>
                                <w:sz w:val="22"/>
                                <w:szCs w:val="22"/>
                              </w:rPr>
                              <m:t>- z</m:t>
                            </m:r>
                            <m:r>
                              <m:rPr>
                                <m:sty m:val="p"/>
                              </m:rPr>
                              <w:rPr>
                                <w:rFonts w:ascii="Cambria Math" w:eastAsia="Times New Roman" w:hAnsi="Cambria Math"/>
                                <w:sz w:val="22"/>
                                <w:szCs w:val="22"/>
                              </w:rPr>
                              <m:t>)</m:t>
                            </m:r>
                          </m:oMath>
                        </m:oMathPara>
                      </w:p>
                      <w:p w:rsidR="0062234D" w:rsidRDefault="0062234D" w:rsidP="00382157">
                        <w:pPr>
                          <w:pStyle w:val="NormalWeb"/>
                          <w:spacing w:before="0" w:beforeAutospacing="0" w:after="240" w:afterAutospacing="0" w:line="256" w:lineRule="auto"/>
                        </w:pPr>
                        <w:r>
                          <w:rPr>
                            <w:rFonts w:eastAsia="Calibri"/>
                            <w:sz w:val="22"/>
                            <w:szCs w:val="22"/>
                          </w:rPr>
                          <w:t> </w:t>
                        </w:r>
                      </w:p>
                    </w:txbxContent>
                  </v:textbox>
                </v:rect>
                <v:rect id="Rectangle 117" o:spid="_x0000_s1094" style="position:absolute;top:2497;width:7972;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o9GcIA&#10;AADcAAAADwAAAGRycy9kb3ducmV2LnhtbERPTWvCQBC9F/wPywi91Y0eWk1dpQiCkEZo1Ps0O80G&#10;s7Mxu5r033eFgrd5vM9ZrgfbiBt1vnasYDpJQBCXTtdcKTgeti9zED4ga2wck4Jf8rBejZ6WmGrX&#10;8xfdilCJGMI+RQUmhDaV0peGLPqJa4kj9+M6iyHCrpK6wz6G20bOkuRVWqw5NhhsaWOoPBdXqyDr&#10;j/n5ks/r/lSg+f7cL7JskSv1PB4+3kEEGsJD/O/e6Th/+gb3Z+IF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Kj0ZwgAAANwAAAAPAAAAAAAAAAAAAAAAAJgCAABkcnMvZG93&#10;bnJldi54bWxQSwUGAAAAAAQABAD1AAAAhwMAAAAA&#10;" stroked="f">
                  <v:textbox inset="2.17542mm,1.0877mm,2.17542mm,1.0877mm">
                    <w:txbxContent>
                      <w:p w:rsidR="0062234D" w:rsidRPr="008C1C6C" w:rsidRDefault="0062234D" w:rsidP="00382157">
                        <w:pPr>
                          <w:spacing w:after="240"/>
                          <w:rPr>
                            <w:rFonts w:eastAsiaTheme="minorEastAsia"/>
                            <w:sz w:val="20"/>
                          </w:rPr>
                        </w:pPr>
                        <m:oMathPara>
                          <m:oMath>
                            <m:r>
                              <w:rPr>
                                <w:rFonts w:ascii="Cambria Math" w:eastAsiaTheme="minorEastAsia" w:hAnsi="Cambria Math"/>
                                <w:sz w:val="20"/>
                              </w:rPr>
                              <m:t>U</m:t>
                            </m:r>
                            <m:r>
                              <m:rPr>
                                <m:sty m:val="p"/>
                              </m:rPr>
                              <w:rPr>
                                <w:rFonts w:ascii="Cambria Math" w:hAnsi="Cambria Math"/>
                                <w:sz w:val="20"/>
                              </w:rPr>
                              <m:t>(</m:t>
                            </m:r>
                            <m:sSub>
                              <m:sSubPr>
                                <m:ctrlPr>
                                  <w:rPr>
                                    <w:rFonts w:ascii="Cambria Math" w:hAnsi="Cambria Math"/>
                                    <w:i/>
                                    <w:sz w:val="20"/>
                                  </w:rPr>
                                </m:ctrlPr>
                              </m:sSubPr>
                              <m:e>
                                <m:r>
                                  <w:rPr>
                                    <w:rFonts w:ascii="Cambria Math" w:hAnsi="Cambria Math"/>
                                    <w:sz w:val="20"/>
                                  </w:rPr>
                                  <m:t>w</m:t>
                                </m:r>
                              </m:e>
                              <m:sub>
                                <m:r>
                                  <w:rPr>
                                    <w:rFonts w:ascii="Cambria Math" w:hAnsi="Cambria Math"/>
                                    <w:sz w:val="20"/>
                                  </w:rPr>
                                  <m:t>0</m:t>
                                </m:r>
                              </m:sub>
                            </m:sSub>
                            <m:r>
                              <w:rPr>
                                <w:rFonts w:ascii="Cambria Math" w:eastAsiaTheme="minorEastAsia" w:hAnsi="Cambria Math"/>
                                <w:sz w:val="20"/>
                              </w:rPr>
                              <m:t>+ z</m:t>
                            </m:r>
                            <m:r>
                              <m:rPr>
                                <m:sty m:val="p"/>
                              </m:rPr>
                              <w:rPr>
                                <w:rFonts w:ascii="Cambria Math" w:eastAsiaTheme="minorEastAsia" w:hAnsi="Cambria Math"/>
                                <w:sz w:val="20"/>
                              </w:rPr>
                              <m:t>)</m:t>
                            </m:r>
                          </m:oMath>
                        </m:oMathPara>
                      </w:p>
                      <w:p w:rsidR="0062234D" w:rsidRDefault="0062234D" w:rsidP="00382157">
                        <w:pPr>
                          <w:pStyle w:val="NormalWeb"/>
                          <w:spacing w:before="0" w:beforeAutospacing="0" w:after="240" w:afterAutospacing="0" w:line="256" w:lineRule="auto"/>
                          <w:jc w:val="center"/>
                        </w:pPr>
                      </w:p>
                    </w:txbxContent>
                  </v:textbox>
                </v:rect>
              </v:group>
            </w:pict>
          </mc:Fallback>
        </mc:AlternateContent>
      </w:r>
    </w:p>
    <w:p w:rsidR="008C1C6C" w:rsidRPr="002F514D" w:rsidRDefault="008C1C6C" w:rsidP="00C117B0">
      <w:pPr>
        <w:spacing w:line="480" w:lineRule="auto"/>
        <w:ind w:firstLine="360"/>
        <w:rPr>
          <w:rFonts w:ascii="Times New Roman" w:hAnsi="Times New Roman" w:cs="Times New Roman"/>
          <w:sz w:val="24"/>
          <w:szCs w:val="24"/>
        </w:rPr>
      </w:pPr>
    </w:p>
    <w:p w:rsidR="008C1C6C" w:rsidRPr="002F514D" w:rsidRDefault="008C1C6C" w:rsidP="00C117B0">
      <w:pPr>
        <w:spacing w:line="480" w:lineRule="auto"/>
        <w:ind w:firstLine="360"/>
        <w:rPr>
          <w:rFonts w:ascii="Times New Roman" w:hAnsi="Times New Roman" w:cs="Times New Roman"/>
          <w:sz w:val="24"/>
          <w:szCs w:val="24"/>
        </w:rPr>
      </w:pPr>
    </w:p>
    <w:p w:rsidR="008C1C6C" w:rsidRPr="002F514D" w:rsidRDefault="008C1C6C" w:rsidP="00C117B0">
      <w:pPr>
        <w:spacing w:line="480" w:lineRule="auto"/>
        <w:ind w:firstLine="360"/>
        <w:rPr>
          <w:rFonts w:ascii="Times New Roman" w:hAnsi="Times New Roman" w:cs="Times New Roman"/>
          <w:sz w:val="24"/>
          <w:szCs w:val="24"/>
        </w:rPr>
      </w:pPr>
    </w:p>
    <w:p w:rsidR="008C1C6C" w:rsidRPr="002F514D" w:rsidRDefault="008C1C6C" w:rsidP="00C117B0">
      <w:pPr>
        <w:spacing w:line="480" w:lineRule="auto"/>
        <w:ind w:firstLine="360"/>
        <w:rPr>
          <w:rFonts w:ascii="Times New Roman" w:hAnsi="Times New Roman" w:cs="Times New Roman"/>
          <w:sz w:val="24"/>
          <w:szCs w:val="24"/>
        </w:rPr>
      </w:pPr>
    </w:p>
    <w:p w:rsidR="008C1C6C" w:rsidRPr="002F514D" w:rsidRDefault="008C1C6C" w:rsidP="00C117B0">
      <w:pPr>
        <w:spacing w:line="480" w:lineRule="auto"/>
        <w:ind w:firstLine="360"/>
        <w:rPr>
          <w:rFonts w:ascii="Times New Roman" w:hAnsi="Times New Roman" w:cs="Times New Roman"/>
          <w:sz w:val="24"/>
          <w:szCs w:val="24"/>
        </w:rPr>
      </w:pPr>
    </w:p>
    <w:p w:rsidR="008C1C6C" w:rsidRPr="002F514D" w:rsidRDefault="007D2E89" w:rsidP="005D4A18">
      <w:pPr>
        <w:spacing w:line="480" w:lineRule="auto"/>
        <w:rPr>
          <w:rFonts w:ascii="Times New Roman" w:hAnsi="Times New Roman" w:cs="Times New Roman"/>
          <w:sz w:val="24"/>
          <w:szCs w:val="24"/>
        </w:rPr>
      </w:pPr>
      <w:r w:rsidRPr="002F514D">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552C7F05" wp14:editId="2711C580">
                <wp:simplePos x="0" y="0"/>
                <wp:positionH relativeFrom="column">
                  <wp:posOffset>121285</wp:posOffset>
                </wp:positionH>
                <wp:positionV relativeFrom="paragraph">
                  <wp:posOffset>407670</wp:posOffset>
                </wp:positionV>
                <wp:extent cx="5486400" cy="635"/>
                <wp:effectExtent l="0" t="0" r="0" b="2540"/>
                <wp:wrapNone/>
                <wp:docPr id="127" name="Text Box 127"/>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rsidR="0062234D" w:rsidRPr="00382157" w:rsidRDefault="0062234D" w:rsidP="00382157">
                            <w:pPr>
                              <w:pStyle w:val="Caption"/>
                              <w:rPr>
                                <w:rFonts w:ascii="Times New Roman" w:hAnsi="Times New Roman" w:cs="Times New Roman"/>
                                <w:b w:val="0"/>
                                <w:noProof/>
                                <w:color w:val="auto"/>
                                <w:sz w:val="24"/>
                                <w:szCs w:val="24"/>
                              </w:rPr>
                            </w:pPr>
                            <w:bookmarkStart w:id="9" w:name="_Toc417564125"/>
                            <w:bookmarkStart w:id="10" w:name="_Toc417571218"/>
                            <w:r w:rsidRPr="00382157">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 \* ARABIC </w:instrText>
                            </w:r>
                            <w:r>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2</w:t>
                            </w:r>
                            <w:r>
                              <w:rPr>
                                <w:rFonts w:ascii="Times New Roman" w:hAnsi="Times New Roman" w:cs="Times New Roman"/>
                                <w:b w:val="0"/>
                                <w:color w:val="auto"/>
                                <w:sz w:val="24"/>
                                <w:szCs w:val="24"/>
                              </w:rPr>
                              <w:fldChar w:fldCharType="end"/>
                            </w:r>
                            <w:r w:rsidRPr="00382157">
                              <w:rPr>
                                <w:rFonts w:ascii="Times New Roman" w:hAnsi="Times New Roman" w:cs="Times New Roman"/>
                                <w:b w:val="0"/>
                                <w:color w:val="auto"/>
                                <w:sz w:val="24"/>
                                <w:szCs w:val="24"/>
                              </w:rPr>
                              <w:t xml:space="preserve"> Graphical representation of utility function for risk-averse decision maker</w:t>
                            </w:r>
                            <w:bookmarkEnd w:id="9"/>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127" o:spid="_x0000_s1095" type="#_x0000_t202" style="position:absolute;margin-left:9.55pt;margin-top:32.1pt;width:6in;height:.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" stroked="f">
                <v:textbox style="mso-fit-shape-to-text:t" inset="0,0,0,0">
                  <w:txbxContent>
                    <w:p w:rsidR="0062234D" w:rsidRPr="00382157" w:rsidRDefault="0062234D" w:rsidP="00382157">
                      <w:pPr>
                        <w:pStyle w:val="Caption"/>
                        <w:rPr>
                          <w:rFonts w:ascii="Times New Roman" w:hAnsi="Times New Roman" w:cs="Times New Roman"/>
                          <w:b w:val="0"/>
                          <w:noProof/>
                          <w:color w:val="auto"/>
                          <w:sz w:val="24"/>
                          <w:szCs w:val="24"/>
                        </w:rPr>
                      </w:pPr>
                      <w:bookmarkStart w:id="11" w:name="_Toc417564125"/>
                      <w:bookmarkStart w:id="12" w:name="_Toc417571218"/>
                      <w:r w:rsidRPr="00382157">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 \* ARABIC </w:instrText>
                      </w:r>
                      <w:r>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2</w:t>
                      </w:r>
                      <w:r>
                        <w:rPr>
                          <w:rFonts w:ascii="Times New Roman" w:hAnsi="Times New Roman" w:cs="Times New Roman"/>
                          <w:b w:val="0"/>
                          <w:color w:val="auto"/>
                          <w:sz w:val="24"/>
                          <w:szCs w:val="24"/>
                        </w:rPr>
                        <w:fldChar w:fldCharType="end"/>
                      </w:r>
                      <w:r w:rsidRPr="00382157">
                        <w:rPr>
                          <w:rFonts w:ascii="Times New Roman" w:hAnsi="Times New Roman" w:cs="Times New Roman"/>
                          <w:b w:val="0"/>
                          <w:color w:val="auto"/>
                          <w:sz w:val="24"/>
                          <w:szCs w:val="24"/>
                        </w:rPr>
                        <w:t xml:space="preserve"> Graphical representation of utility function for risk-averse decision maker</w:t>
                      </w:r>
                      <w:bookmarkEnd w:id="11"/>
                      <w:bookmarkEnd w:id="12"/>
                    </w:p>
                  </w:txbxContent>
                </v:textbox>
              </v:shape>
            </w:pict>
          </mc:Fallback>
        </mc:AlternateContent>
      </w:r>
    </w:p>
    <w:p w:rsidR="00382157" w:rsidRPr="002F514D" w:rsidRDefault="00382157" w:rsidP="009D2D6B">
      <w:pPr>
        <w:spacing w:line="480" w:lineRule="auto"/>
        <w:ind w:firstLine="360"/>
        <w:rPr>
          <w:rFonts w:ascii="Times New Roman" w:hAnsi="Times New Roman" w:cs="Times New Roman"/>
          <w:sz w:val="24"/>
          <w:szCs w:val="24"/>
        </w:rPr>
      </w:pPr>
    </w:p>
    <w:p w:rsidR="00BC0EE9" w:rsidRPr="002F514D" w:rsidRDefault="00204C51" w:rsidP="00382157">
      <w:pPr>
        <w:spacing w:before="240" w:line="480" w:lineRule="auto"/>
        <w:ind w:firstLine="360"/>
        <w:rPr>
          <w:rFonts w:ascii="Times New Roman" w:hAnsi="Times New Roman" w:cs="Times New Roman"/>
          <w:sz w:val="24"/>
          <w:szCs w:val="24"/>
        </w:rPr>
      </w:pPr>
      <w:r w:rsidRPr="002F514D">
        <w:rPr>
          <w:rFonts w:ascii="Times New Roman" w:hAnsi="Times New Roman" w:cs="Times New Roman"/>
          <w:b/>
          <w:noProof/>
        </w:rPr>
        <mc:AlternateContent>
          <mc:Choice Requires="wps">
            <w:drawing>
              <wp:anchor distT="0" distB="0" distL="114300" distR="114300" simplePos="0" relativeHeight="251678720" behindDoc="0" locked="0" layoutInCell="1" allowOverlap="1" wp14:anchorId="6C9A136F" wp14:editId="6DE88434">
                <wp:simplePos x="0" y="0"/>
                <wp:positionH relativeFrom="column">
                  <wp:posOffset>114300</wp:posOffset>
                </wp:positionH>
                <wp:positionV relativeFrom="paragraph">
                  <wp:posOffset>2211705</wp:posOffset>
                </wp:positionV>
                <wp:extent cx="0" cy="0"/>
                <wp:effectExtent l="0" t="0" r="0" b="0"/>
                <wp:wrapNone/>
                <wp:docPr id="54" name="Straight Connector 54"/>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E65CF6D" id="Straight Connector 5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9pt,174.15pt" to="9pt,1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" strokecolor="#4579b8 [3044]"/>
            </w:pict>
          </mc:Fallback>
        </mc:AlternateContent>
      </w:r>
      <w:r w:rsidR="00BC0EE9" w:rsidRPr="002F514D">
        <w:rPr>
          <w:rFonts w:ascii="Times New Roman" w:hAnsi="Times New Roman" w:cs="Times New Roman"/>
          <w:sz w:val="24"/>
          <w:szCs w:val="24"/>
        </w:rPr>
        <w:t>Most farmers are risk averse</w:t>
      </w:r>
      <w:r w:rsidR="00527DB7" w:rsidRPr="002F514D">
        <w:rPr>
          <w:rFonts w:ascii="Times New Roman" w:hAnsi="Times New Roman" w:cs="Times New Roman"/>
          <w:sz w:val="24"/>
          <w:szCs w:val="24"/>
        </w:rPr>
        <w:t>,</w:t>
      </w:r>
      <w:r w:rsidR="006C012F" w:rsidRPr="002F514D">
        <w:rPr>
          <w:rFonts w:ascii="Times New Roman" w:hAnsi="Times New Roman" w:cs="Times New Roman"/>
          <w:sz w:val="24"/>
          <w:szCs w:val="24"/>
        </w:rPr>
        <w:t xml:space="preserve"> </w:t>
      </w:r>
      <w:r w:rsidR="006B0ACB" w:rsidRPr="002F514D">
        <w:rPr>
          <w:rFonts w:ascii="Times New Roman" w:hAnsi="Times New Roman" w:cs="Times New Roman"/>
          <w:sz w:val="24"/>
          <w:szCs w:val="24"/>
        </w:rPr>
        <w:t>i.e.</w:t>
      </w:r>
      <w:r w:rsidR="006C012F" w:rsidRPr="002F514D">
        <w:rPr>
          <w:rFonts w:ascii="Times New Roman" w:hAnsi="Times New Roman" w:cs="Times New Roman"/>
          <w:sz w:val="24"/>
          <w:szCs w:val="24"/>
        </w:rPr>
        <w:t xml:space="preserve"> </w:t>
      </w:r>
      <w:r w:rsidR="0048037F" w:rsidRPr="002F514D">
        <w:rPr>
          <w:rFonts w:ascii="Times New Roman" w:hAnsi="Times New Roman" w:cs="Times New Roman"/>
          <w:sz w:val="24"/>
          <w:szCs w:val="24"/>
        </w:rPr>
        <w:t xml:space="preserve">they would </w:t>
      </w:r>
      <w:r w:rsidR="006C012F" w:rsidRPr="002F514D">
        <w:rPr>
          <w:rFonts w:ascii="Times New Roman" w:hAnsi="Times New Roman" w:cs="Times New Roman"/>
          <w:sz w:val="24"/>
          <w:szCs w:val="24"/>
        </w:rPr>
        <w:t>accept</w:t>
      </w:r>
      <w:r w:rsidR="006B0ACB" w:rsidRPr="002F514D">
        <w:rPr>
          <w:rFonts w:ascii="Times New Roman" w:hAnsi="Times New Roman" w:cs="Times New Roman"/>
          <w:sz w:val="24"/>
          <w:szCs w:val="24"/>
        </w:rPr>
        <w:t xml:space="preserve"> a lower monetary value </w:t>
      </w:r>
      <w:r w:rsidR="00711446" w:rsidRPr="002F514D">
        <w:rPr>
          <w:rFonts w:ascii="Times New Roman" w:hAnsi="Times New Roman" w:cs="Times New Roman"/>
          <w:sz w:val="24"/>
          <w:szCs w:val="24"/>
        </w:rPr>
        <w:t xml:space="preserve">for certain </w:t>
      </w:r>
      <w:r w:rsidR="006B0ACB" w:rsidRPr="002F514D">
        <w:rPr>
          <w:rFonts w:ascii="Times New Roman" w:hAnsi="Times New Roman" w:cs="Times New Roman"/>
          <w:sz w:val="24"/>
          <w:szCs w:val="24"/>
        </w:rPr>
        <w:t>than the expected</w:t>
      </w:r>
      <w:r w:rsidR="006C012F" w:rsidRPr="002F514D">
        <w:rPr>
          <w:rFonts w:ascii="Times New Roman" w:hAnsi="Times New Roman" w:cs="Times New Roman"/>
          <w:sz w:val="24"/>
          <w:szCs w:val="24"/>
        </w:rPr>
        <w:t xml:space="preserve"> monetary value of </w:t>
      </w:r>
      <w:r w:rsidR="006B0ACB" w:rsidRPr="002F514D">
        <w:rPr>
          <w:rFonts w:ascii="Times New Roman" w:hAnsi="Times New Roman" w:cs="Times New Roman"/>
          <w:sz w:val="24"/>
          <w:szCs w:val="24"/>
        </w:rPr>
        <w:t xml:space="preserve">the risky decision alternative </w:t>
      </w:r>
      <w:r w:rsidR="00BC0EE9" w:rsidRPr="002F514D">
        <w:rPr>
          <w:rFonts w:ascii="Times New Roman" w:hAnsi="Times New Roman" w:cs="Times New Roman"/>
          <w:sz w:val="24"/>
          <w:szCs w:val="24"/>
        </w:rPr>
        <w:fldChar w:fldCharType="begin"/>
      </w:r>
      <w:r w:rsidR="00BC0EE9" w:rsidRPr="002F514D">
        <w:rPr>
          <w:rFonts w:ascii="Times New Roman" w:hAnsi="Times New Roman" w:cs="Times New Roman"/>
          <w:sz w:val="24"/>
          <w:szCs w:val="24"/>
        </w:rPr>
        <w:instrText xml:space="preserve"> ADDIN EN.CITE &lt;EndNote&gt;&lt;Cite&gt;&lt;Author&gt;Lambert&lt;/Author&gt;&lt;Year&gt;2003&lt;/Year&gt;&lt;RecNum&gt;48&lt;/RecNum&gt;&lt;DisplayText&gt;(Koundouri et al. 2006; Lambert and Lowenberg-DeBoer 2003)&lt;/DisplayText&gt;&lt;record&gt;&lt;rec-number&gt;48&lt;/rec-number&gt;&lt;foreign-keys&gt;&lt;key app="EN" db-id="5a99drxe3t5fx4evwd6vvfwhdxv5fwwrpsdz"&gt;48&lt;/key&gt;&lt;/foreign-keys&gt;&lt;ref-type name="Journal Article"&gt;17&lt;/ref-type&gt;&lt;contributors&gt;&lt;authors&gt;&lt;author&gt;Lambert, Dayton M&lt;/author&gt;&lt;author&gt;Lowenberg-DeBoer, Jess&lt;/author&gt;&lt;/authors&gt;&lt;/contributors&gt;&lt;titles&gt;&lt;title&gt;Economic analysis of row spacing for corn and soybean&lt;/title&gt;&lt;secondary-title&gt;Agronomy Journal&lt;/secondary-title&gt;&lt;/titles&gt;&lt;periodical&gt;&lt;full-title&gt;Agronomy Journal&lt;/full-title&gt;&lt;/periodical&gt;&lt;pages&gt;564-573&lt;/pages&gt;&lt;volume&gt;95&lt;/volume&gt;&lt;number&gt;3&lt;/number&gt;&lt;dates&gt;&lt;year&gt;2003&lt;/year&gt;&lt;/dates&gt;&lt;isbn&gt;1435-0645&lt;/isbn&gt;&lt;urls&gt;&lt;/urls&gt;&lt;/record&gt;&lt;/Cite&gt;&lt;Cite&gt;&lt;Author&gt;Koundouri&lt;/Author&gt;&lt;Year&gt;2006&lt;/Year&gt;&lt;RecNum&gt;45&lt;/RecNum&gt;&lt;record&gt;&lt;rec-number&gt;45&lt;/rec-number&gt;&lt;foreign-keys&gt;&lt;key app="EN" db-id="9ptsfrdrka5xvretx0jppaf0tf5prr9fdepf"&gt;45&lt;/key&gt;&lt;/foreign-keys&gt;&lt;ref-type name="Journal Article"&gt;17&lt;/ref-type&gt;&lt;contributors&gt;&lt;authors&gt;&lt;author&gt;Koundouri, Phoebe&lt;/author&gt;&lt;author&gt;Nauges, Céline&lt;/author&gt;&lt;author&gt;Tzouvelekas, Vangelis&lt;/author&gt;&lt;/authors&gt;&lt;/contributors&gt;&lt;titles&gt;&lt;title&gt;Technology Adoption under Production Uncertainty: Theory and Application to Irrigation Technology&lt;/title&gt;&lt;secondary-title&gt;American Journal of Agricultural Economics&lt;/secondary-title&gt;&lt;/titles&gt;&lt;periodical&gt;&lt;full-title&gt;American Journal of Agricultural Economics&lt;/full-title&gt;&lt;/periodical&gt;&lt;pages&gt;657-670&lt;/pages&gt;&lt;volume&gt;88&lt;/volume&gt;&lt;number&gt;3&lt;/number&gt;&lt;dates&gt;&lt;year&gt;2006&lt;/year&gt;&lt;/dates&gt;&lt;isbn&gt;0002-9092&lt;/isbn&gt;&lt;urls&gt;&lt;/urls&gt;&lt;/record&gt;&lt;/Cite&gt;&lt;/EndNote&gt;</w:instrText>
      </w:r>
      <w:r w:rsidR="00BC0EE9" w:rsidRPr="002F514D">
        <w:rPr>
          <w:rFonts w:ascii="Times New Roman" w:hAnsi="Times New Roman" w:cs="Times New Roman"/>
          <w:sz w:val="24"/>
          <w:szCs w:val="24"/>
        </w:rPr>
        <w:fldChar w:fldCharType="separate"/>
      </w:r>
      <w:r w:rsidR="00BC0EE9" w:rsidRPr="002F514D">
        <w:rPr>
          <w:rFonts w:ascii="Times New Roman" w:hAnsi="Times New Roman" w:cs="Times New Roman"/>
          <w:noProof/>
          <w:sz w:val="24"/>
          <w:szCs w:val="24"/>
        </w:rPr>
        <w:t>(</w:t>
      </w:r>
      <w:hyperlink w:anchor="_ENREF_38" w:tooltip="Koundouri, 2006 #45" w:history="1">
        <w:r w:rsidR="00E17FF6" w:rsidRPr="002F514D">
          <w:rPr>
            <w:rFonts w:ascii="Times New Roman" w:hAnsi="Times New Roman" w:cs="Times New Roman"/>
            <w:noProof/>
            <w:sz w:val="24"/>
            <w:szCs w:val="24"/>
          </w:rPr>
          <w:t>Koundouri et al. 2006</w:t>
        </w:r>
      </w:hyperlink>
      <w:r w:rsidR="00BC0EE9" w:rsidRPr="002F514D">
        <w:rPr>
          <w:rFonts w:ascii="Times New Roman" w:hAnsi="Times New Roman" w:cs="Times New Roman"/>
          <w:noProof/>
          <w:sz w:val="24"/>
          <w:szCs w:val="24"/>
        </w:rPr>
        <w:t xml:space="preserve">; </w:t>
      </w:r>
      <w:hyperlink w:anchor="_ENREF_39" w:tooltip="Lambert, 2003 #48" w:history="1">
        <w:r w:rsidR="00E17FF6" w:rsidRPr="002F514D">
          <w:rPr>
            <w:rFonts w:ascii="Times New Roman" w:hAnsi="Times New Roman" w:cs="Times New Roman"/>
            <w:noProof/>
            <w:sz w:val="24"/>
            <w:szCs w:val="24"/>
          </w:rPr>
          <w:t xml:space="preserve">Lambert </w:t>
        </w:r>
        <w:r w:rsidR="00E17FF6" w:rsidRPr="002F514D">
          <w:rPr>
            <w:rFonts w:ascii="Times New Roman" w:hAnsi="Times New Roman" w:cs="Times New Roman"/>
            <w:noProof/>
            <w:sz w:val="24"/>
            <w:szCs w:val="24"/>
          </w:rPr>
          <w:lastRenderedPageBreak/>
          <w:t>and Lowenberg-DeBoer 2003</w:t>
        </w:r>
      </w:hyperlink>
      <w:r w:rsidR="00BC0EE9" w:rsidRPr="002F514D">
        <w:rPr>
          <w:rFonts w:ascii="Times New Roman" w:hAnsi="Times New Roman" w:cs="Times New Roman"/>
          <w:noProof/>
          <w:sz w:val="24"/>
          <w:szCs w:val="24"/>
        </w:rPr>
        <w:t>)</w:t>
      </w:r>
      <w:r w:rsidR="00BC0EE9" w:rsidRPr="002F514D">
        <w:rPr>
          <w:rFonts w:ascii="Times New Roman" w:hAnsi="Times New Roman" w:cs="Times New Roman"/>
          <w:sz w:val="24"/>
          <w:szCs w:val="24"/>
        </w:rPr>
        <w:fldChar w:fldCharType="end"/>
      </w:r>
      <w:r w:rsidR="00BC0EE9" w:rsidRPr="002F514D">
        <w:rPr>
          <w:rFonts w:ascii="Times New Roman" w:eastAsia="Times New Roman" w:hAnsi="Times New Roman" w:cs="Times New Roman"/>
          <w:sz w:val="24"/>
          <w:szCs w:val="24"/>
        </w:rPr>
        <w:t xml:space="preserve">. </w:t>
      </w:r>
      <w:r w:rsidR="00731B41" w:rsidRPr="002F514D">
        <w:rPr>
          <w:rFonts w:ascii="Times New Roman" w:eastAsia="Times New Roman" w:hAnsi="Times New Roman" w:cs="Times New Roman"/>
          <w:sz w:val="24"/>
          <w:szCs w:val="24"/>
        </w:rPr>
        <w:t xml:space="preserve">The </w:t>
      </w:r>
      <w:r w:rsidR="00BC0EE9" w:rsidRPr="002F514D">
        <w:rPr>
          <w:rFonts w:ascii="Times New Roman" w:eastAsia="Times New Roman" w:hAnsi="Times New Roman" w:cs="Times New Roman"/>
          <w:sz w:val="24"/>
          <w:szCs w:val="24"/>
        </w:rPr>
        <w:t xml:space="preserve">CRRA </w:t>
      </w:r>
      <w:r w:rsidR="00731B41" w:rsidRPr="002F514D">
        <w:rPr>
          <w:rFonts w:ascii="Times New Roman" w:eastAsia="Times New Roman" w:hAnsi="Times New Roman" w:cs="Times New Roman"/>
          <w:sz w:val="24"/>
          <w:szCs w:val="24"/>
        </w:rPr>
        <w:t xml:space="preserve">assumptions </w:t>
      </w:r>
      <w:r w:rsidR="00BC0EE9" w:rsidRPr="002F514D">
        <w:rPr>
          <w:rFonts w:ascii="Times New Roman" w:eastAsia="Times New Roman" w:hAnsi="Times New Roman" w:cs="Times New Roman"/>
          <w:sz w:val="24"/>
          <w:szCs w:val="24"/>
        </w:rPr>
        <w:t>means that preferences among risky technolog</w:t>
      </w:r>
      <w:r w:rsidR="00731B41" w:rsidRPr="002F514D">
        <w:rPr>
          <w:rFonts w:ascii="Times New Roman" w:eastAsia="Times New Roman" w:hAnsi="Times New Roman" w:cs="Times New Roman"/>
          <w:sz w:val="24"/>
          <w:szCs w:val="24"/>
        </w:rPr>
        <w:t xml:space="preserve">y </w:t>
      </w:r>
      <w:r w:rsidR="00BC0EE9" w:rsidRPr="002F514D">
        <w:rPr>
          <w:rFonts w:ascii="Times New Roman" w:eastAsia="Times New Roman" w:hAnsi="Times New Roman" w:cs="Times New Roman"/>
          <w:sz w:val="24"/>
          <w:szCs w:val="24"/>
        </w:rPr>
        <w:t>prospects are unchanged if all payoffs are multiplied by a positive constant</w:t>
      </w:r>
      <w:r w:rsidR="00731B41" w:rsidRPr="002F514D">
        <w:rPr>
          <w:rFonts w:ascii="Times New Roman" w:eastAsia="Times New Roman" w:hAnsi="Times New Roman" w:cs="Times New Roman"/>
          <w:sz w:val="24"/>
          <w:szCs w:val="24"/>
        </w:rPr>
        <w:t>,</w:t>
      </w:r>
      <w:r w:rsidR="00BC0EE9" w:rsidRPr="002F514D">
        <w:rPr>
          <w:rFonts w:ascii="Times New Roman" w:eastAsia="Times New Roman" w:hAnsi="Times New Roman" w:cs="Times New Roman"/>
          <w:sz w:val="24"/>
          <w:szCs w:val="24"/>
        </w:rPr>
        <w:t xml:space="preserve"> such as initial wealth</w:t>
      </w:r>
      <w:r w:rsidR="00B61B3C">
        <w:rPr>
          <w:rFonts w:ascii="Times New Roman" w:eastAsia="Times New Roman" w:hAnsi="Times New Roman" w:cs="Times New Roman"/>
          <w:sz w:val="24"/>
          <w:szCs w:val="24"/>
        </w:rPr>
        <w:t xml:space="preserve"> </w:t>
      </w:r>
      <w:r w:rsidR="00B61B3C" w:rsidRPr="00B61B3C">
        <w:rPr>
          <w:rFonts w:ascii="Times New Roman" w:eastAsia="Times New Roman" w:hAnsi="Times New Roman" w:cs="Times New Roman"/>
          <w:position w:val="-12"/>
          <w:sz w:val="24"/>
          <w:szCs w:val="24"/>
        </w:rPr>
        <w:object w:dxaOrig="480" w:dyaOrig="360">
          <v:shape id="_x0000_i1087" type="#_x0000_t75" style="width:24.1pt;height:18.15pt" o:ole="">
            <v:imagedata r:id="rId144" o:title=""/>
          </v:shape>
          <o:OLEObject Type="Embed" ProgID="Equation.3" ShapeID="_x0000_i1087" DrawAspect="Content" ObjectID="_1491979418" r:id="rId145"/>
        </w:object>
      </w:r>
      <w:r w:rsidR="00BC0EE9" w:rsidRPr="002F514D">
        <w:rPr>
          <w:rFonts w:ascii="Times New Roman" w:eastAsia="Times New Roman" w:hAnsi="Times New Roman" w:cs="Times New Roman"/>
          <w:sz w:val="24"/>
          <w:szCs w:val="24"/>
        </w:rPr>
        <w:t xml:space="preserve"> </w:t>
      </w:r>
      <w:r w:rsidR="00BC0EE9" w:rsidRPr="002F514D">
        <w:rPr>
          <w:rFonts w:ascii="Times New Roman" w:eastAsia="Times New Roman" w:hAnsi="Times New Roman" w:cs="Times New Roman"/>
          <w:sz w:val="24"/>
          <w:szCs w:val="24"/>
        </w:rPr>
        <w:fldChar w:fldCharType="begin"/>
      </w:r>
      <w:r w:rsidR="00BC0EE9" w:rsidRPr="002F514D">
        <w:rPr>
          <w:rFonts w:ascii="Times New Roman" w:eastAsia="Times New Roman" w:hAnsi="Times New Roman" w:cs="Times New Roman"/>
          <w:sz w:val="24"/>
          <w:szCs w:val="24"/>
        </w:rPr>
        <w:instrText xml:space="preserve"> ADDIN EN.CITE &lt;EndNote&gt;&lt;Cite&gt;&lt;Author&gt;Hardaker&lt;/Author&gt;&lt;Year&gt;2004&lt;/Year&gt;&lt;RecNum&gt;11&lt;/RecNum&gt;&lt;DisplayText&gt;(Hardaker et al. 2004)&lt;/DisplayText&gt;&lt;record&gt;&lt;rec-number&gt;11&lt;/rec-number&gt;&lt;foreign-keys&gt;&lt;key app="EN" db-id="vwfaswdww9asztewafuxaxsoardtztzpwvvt"&gt;11&lt;/key&gt;&lt;/foreign-keys&gt;&lt;ref-type name="Journal Article"&gt;17&lt;/ref-type&gt;&lt;contributors&gt;&lt;authors&gt;&lt;author&gt;Hardaker, JB&lt;/author&gt;&lt;author&gt;Huirne, RBM&lt;/author&gt;&lt;author&gt;Anderson, JR&lt;/author&gt;&lt;author&gt;Lien, G&lt;/author&gt;&lt;/authors&gt;&lt;/contributors&gt;&lt;titles&gt;&lt;title&gt;Attitudes to risky consequences&lt;/title&gt;&lt;secondary-title&gt;Coping with risk in agriculture&lt;/secondary-title&gt;&lt;/titles&gt;&lt;periodical&gt;&lt;full-title&gt;Coping with risk in agriculture&lt;/full-title&gt;&lt;/periodical&gt;&lt;pages&gt;92-120&lt;/pages&gt;&lt;number&gt;Ed. 2&lt;/number&gt;&lt;dates&gt;&lt;year&gt;2004&lt;/year&gt;&lt;/dates&gt;&lt;isbn&gt;0851998313&lt;/isbn&gt;&lt;urls&gt;&lt;/urls&gt;&lt;/record&gt;&lt;/Cite&gt;&lt;/EndNote&gt;</w:instrText>
      </w:r>
      <w:r w:rsidR="00BC0EE9" w:rsidRPr="002F514D">
        <w:rPr>
          <w:rFonts w:ascii="Times New Roman" w:eastAsia="Times New Roman" w:hAnsi="Times New Roman" w:cs="Times New Roman"/>
          <w:sz w:val="24"/>
          <w:szCs w:val="24"/>
        </w:rPr>
        <w:fldChar w:fldCharType="separate"/>
      </w:r>
      <w:r w:rsidR="00BC0EE9" w:rsidRPr="002F514D">
        <w:rPr>
          <w:rFonts w:ascii="Times New Roman" w:eastAsia="Times New Roman" w:hAnsi="Times New Roman" w:cs="Times New Roman"/>
          <w:noProof/>
          <w:sz w:val="24"/>
          <w:szCs w:val="24"/>
        </w:rPr>
        <w:t>(</w:t>
      </w:r>
      <w:hyperlink w:anchor="_ENREF_29" w:tooltip="Hardaker, 2004 #11" w:history="1">
        <w:r w:rsidR="00E17FF6" w:rsidRPr="002F514D">
          <w:rPr>
            <w:rFonts w:ascii="Times New Roman" w:eastAsia="Times New Roman" w:hAnsi="Times New Roman" w:cs="Times New Roman"/>
            <w:noProof/>
            <w:sz w:val="24"/>
            <w:szCs w:val="24"/>
          </w:rPr>
          <w:t>Hardaker et al. 2004</w:t>
        </w:r>
      </w:hyperlink>
      <w:r w:rsidR="00BC0EE9" w:rsidRPr="002F514D">
        <w:rPr>
          <w:rFonts w:ascii="Times New Roman" w:eastAsia="Times New Roman" w:hAnsi="Times New Roman" w:cs="Times New Roman"/>
          <w:noProof/>
          <w:sz w:val="24"/>
          <w:szCs w:val="24"/>
        </w:rPr>
        <w:t>)</w:t>
      </w:r>
      <w:r w:rsidR="00BC0EE9" w:rsidRPr="002F514D">
        <w:rPr>
          <w:rFonts w:ascii="Times New Roman" w:eastAsia="Times New Roman" w:hAnsi="Times New Roman" w:cs="Times New Roman"/>
          <w:sz w:val="24"/>
          <w:szCs w:val="24"/>
        </w:rPr>
        <w:fldChar w:fldCharType="end"/>
      </w:r>
      <w:r w:rsidR="00BC0EE9" w:rsidRPr="002F514D">
        <w:rPr>
          <w:rFonts w:ascii="Times New Roman" w:eastAsia="Times New Roman" w:hAnsi="Times New Roman" w:cs="Times New Roman"/>
          <w:sz w:val="24"/>
          <w:szCs w:val="24"/>
        </w:rPr>
        <w:t xml:space="preserve">. Therefore, as </w:t>
      </w:r>
      <w:r w:rsidR="00BC0EE9" w:rsidRPr="002F514D">
        <w:rPr>
          <w:rFonts w:ascii="Times New Roman" w:eastAsia="Times New Roman" w:hAnsi="Times New Roman" w:cs="Times New Roman"/>
          <w:sz w:val="24"/>
          <w:szCs w:val="24"/>
        </w:rPr>
        <w:fldChar w:fldCharType="begin"/>
      </w:r>
      <w:r w:rsidR="00BC0EE9" w:rsidRPr="002F514D">
        <w:rPr>
          <w:rFonts w:ascii="Times New Roman" w:eastAsia="Times New Roman" w:hAnsi="Times New Roman" w:cs="Times New Roman"/>
          <w:sz w:val="24"/>
          <w:szCs w:val="24"/>
        </w:rPr>
        <w:instrText xml:space="preserve"> ADDIN EN.CITE &lt;EndNote&gt;&lt;Cite AuthorYear="1"&gt;&lt;Author&gt;Arrow&lt;/Author&gt;&lt;Year&gt;1965&lt;/Year&gt;&lt;RecNum&gt;61&lt;/RecNum&gt;&lt;DisplayText&gt;Arrow (1965)&lt;/DisplayText&gt;&lt;record&gt;&lt;rec-number&gt;61&lt;/rec-number&gt;&lt;foreign-keys&gt;&lt;key app="EN" db-id="t2ppt2w2mp5axiep59jxddw69r9wa5vav2ad"&gt;61&lt;/key&gt;&lt;/foreign-keys&gt;&lt;ref-type name="Book"&gt;6&lt;/ref-type&gt;&lt;contributors&gt;&lt;authors&gt;&lt;author&gt;Arrow, Kenneth Joseph&lt;/author&gt;&lt;/authors&gt;&lt;/contributors&gt;&lt;titles&gt;&lt;title&gt;Aspects of the theory of risk-bearing&lt;/title&gt;&lt;/titles&gt;&lt;dates&gt;&lt;year&gt;1965&lt;/year&gt;&lt;/dates&gt;&lt;publisher&gt;Yrjö Jahnssonin Säätiö&lt;/publisher&gt;&lt;urls&gt;&lt;/urls&gt;&lt;/record&gt;&lt;/Cite&gt;&lt;/EndNote&gt;</w:instrText>
      </w:r>
      <w:r w:rsidR="00BC0EE9" w:rsidRPr="002F514D">
        <w:rPr>
          <w:rFonts w:ascii="Times New Roman" w:eastAsia="Times New Roman" w:hAnsi="Times New Roman" w:cs="Times New Roman"/>
          <w:sz w:val="24"/>
          <w:szCs w:val="24"/>
        </w:rPr>
        <w:fldChar w:fldCharType="separate"/>
      </w:r>
      <w:hyperlink w:anchor="_ENREF_4" w:tooltip="Arrow, 1965 #61" w:history="1">
        <w:r w:rsidR="00E17FF6" w:rsidRPr="002F514D">
          <w:rPr>
            <w:rFonts w:ascii="Times New Roman" w:eastAsia="Times New Roman" w:hAnsi="Times New Roman" w:cs="Times New Roman"/>
            <w:noProof/>
            <w:sz w:val="24"/>
            <w:szCs w:val="24"/>
          </w:rPr>
          <w:t>Arrow (1965</w:t>
        </w:r>
      </w:hyperlink>
      <w:r w:rsidR="00BC0EE9" w:rsidRPr="002F514D">
        <w:rPr>
          <w:rFonts w:ascii="Times New Roman" w:eastAsia="Times New Roman" w:hAnsi="Times New Roman" w:cs="Times New Roman"/>
          <w:noProof/>
          <w:sz w:val="24"/>
          <w:szCs w:val="24"/>
        </w:rPr>
        <w:t>)</w:t>
      </w:r>
      <w:r w:rsidR="00BC0EE9" w:rsidRPr="002F514D">
        <w:rPr>
          <w:rFonts w:ascii="Times New Roman" w:eastAsia="Times New Roman" w:hAnsi="Times New Roman" w:cs="Times New Roman"/>
          <w:sz w:val="24"/>
          <w:szCs w:val="24"/>
        </w:rPr>
        <w:fldChar w:fldCharType="end"/>
      </w:r>
      <w:r w:rsidR="00BC0EE9" w:rsidRPr="002F514D">
        <w:rPr>
          <w:rFonts w:ascii="Times New Roman" w:eastAsia="Times New Roman" w:hAnsi="Times New Roman" w:cs="Times New Roman"/>
          <w:sz w:val="24"/>
          <w:szCs w:val="24"/>
        </w:rPr>
        <w:t xml:space="preserve"> suggested, it i</w:t>
      </w:r>
      <w:r w:rsidR="00711446" w:rsidRPr="002F514D">
        <w:rPr>
          <w:rFonts w:ascii="Times New Roman" w:eastAsia="Times New Roman" w:hAnsi="Times New Roman" w:cs="Times New Roman"/>
          <w:sz w:val="24"/>
          <w:szCs w:val="24"/>
        </w:rPr>
        <w:t>s reasonable to assume that</w:t>
      </w:r>
      <w:r w:rsidR="00BC0EE9" w:rsidRPr="002F514D">
        <w:rPr>
          <w:rFonts w:ascii="Times New Roman" w:eastAsia="Times New Roman" w:hAnsi="Times New Roman" w:cs="Times New Roman"/>
          <w:sz w:val="24"/>
          <w:szCs w:val="24"/>
        </w:rPr>
        <w:t xml:space="preserve"> </w:t>
      </w:r>
      <w:r w:rsidR="006B0ACB" w:rsidRPr="002F514D">
        <w:rPr>
          <w:rFonts w:ascii="Times New Roman" w:eastAsia="Times New Roman" w:hAnsi="Times New Roman" w:cs="Times New Roman"/>
          <w:sz w:val="24"/>
          <w:szCs w:val="24"/>
        </w:rPr>
        <w:t xml:space="preserve">the </w:t>
      </w:r>
      <w:r w:rsidR="00BC0EE9" w:rsidRPr="002F514D">
        <w:rPr>
          <w:rFonts w:ascii="Times New Roman" w:eastAsia="Times New Roman" w:hAnsi="Times New Roman" w:cs="Times New Roman"/>
          <w:sz w:val="24"/>
          <w:szCs w:val="24"/>
        </w:rPr>
        <w:t>coefficient</w:t>
      </w:r>
      <w:r w:rsidR="00711446" w:rsidRPr="002F514D">
        <w:rPr>
          <w:rFonts w:ascii="Times New Roman" w:eastAsia="Times New Roman" w:hAnsi="Times New Roman" w:cs="Times New Roman"/>
          <w:sz w:val="24"/>
          <w:szCs w:val="24"/>
        </w:rPr>
        <w:t xml:space="preserve"> of relative risk aversion</w:t>
      </w:r>
      <w:r w:rsidR="00BC0EE9" w:rsidRPr="002F514D">
        <w:rPr>
          <w:rFonts w:ascii="Times New Roman" w:eastAsia="Times New Roman" w:hAnsi="Times New Roman" w:cs="Times New Roman"/>
          <w:sz w:val="24"/>
          <w:szCs w:val="24"/>
        </w:rPr>
        <w:t xml:space="preserve"> remains more or less constant when wealth changes.</w:t>
      </w:r>
    </w:p>
    <w:p w:rsidR="00EB3F27" w:rsidRPr="002F514D" w:rsidRDefault="00BC0EE9" w:rsidP="00D47752">
      <w:pPr>
        <w:autoSpaceDE w:val="0"/>
        <w:autoSpaceDN w:val="0"/>
        <w:adjustRightInd w:val="0"/>
        <w:spacing w:after="0" w:line="480" w:lineRule="auto"/>
        <w:ind w:firstLine="360"/>
        <w:contextualSpacing/>
        <w:rPr>
          <w:rFonts w:ascii="Times New Roman" w:hAnsi="Times New Roman" w:cs="Times New Roman"/>
          <w:sz w:val="24"/>
          <w:szCs w:val="24"/>
        </w:rPr>
      </w:pP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 AuthorYear="1"&gt;&lt;Author&gt;Eeckhoudt&lt;/Author&gt;&lt;Year&gt;1996&lt;/Year&gt;&lt;RecNum&gt;12&lt;/RecNum&gt;&lt;DisplayText&gt;Eeckhoudt et al. (1996)&lt;/DisplayText&gt;&lt;record&gt;&lt;rec-number&gt;12&lt;/rec-number&gt;&lt;foreign-keys&gt;&lt;key app="EN" db-id="vwfaswdww9asztewafuxaxsoardtztzpwvvt"&gt;12&lt;/key&gt;&lt;/foreign-keys&gt;&lt;ref-type name="Journal Article"&gt;17&lt;/ref-type&gt;&lt;contributors&gt;&lt;authors&gt;&lt;author&gt;Eeckhoudt, Louis&lt;/author&gt;&lt;author&gt;Gollier, Christian&lt;/author&gt;&lt;author&gt;Schlesinger, Harris&lt;/author&gt;&lt;/authors&gt;&lt;/contributors&gt;&lt;titles&gt;&lt;title&gt;Changes in background risk and risk taking behavior&lt;/title&gt;&lt;secondary-title&gt;Econometrica: Journal of the Econometric Society&lt;/secondary-title&gt;&lt;/titles&gt;&lt;periodical&gt;&lt;full-title&gt;Econometrica: Journal of the Econometric Society&lt;/full-title&gt;&lt;/periodical&gt;&lt;pages&gt;683-689&lt;/pages&gt;&lt;dates&gt;&lt;year&gt;1996&lt;/year&gt;&lt;/dates&gt;&lt;isbn&gt;0012-9682&lt;/isbn&gt;&lt;urls&gt;&lt;/urls&gt;&lt;/record&gt;&lt;/Cite&gt;&lt;/EndNote&gt;</w:instrText>
      </w:r>
      <w:r w:rsidRPr="002F514D">
        <w:rPr>
          <w:rFonts w:ascii="Times New Roman" w:hAnsi="Times New Roman" w:cs="Times New Roman"/>
          <w:sz w:val="24"/>
          <w:szCs w:val="24"/>
        </w:rPr>
        <w:fldChar w:fldCharType="separate"/>
      </w:r>
      <w:hyperlink w:anchor="_ENREF_15" w:tooltip="Eeckhoudt, 1996 #12" w:history="1">
        <w:r w:rsidR="00E17FF6" w:rsidRPr="002F514D">
          <w:rPr>
            <w:rFonts w:ascii="Times New Roman" w:hAnsi="Times New Roman" w:cs="Times New Roman"/>
            <w:noProof/>
            <w:sz w:val="24"/>
            <w:szCs w:val="24"/>
          </w:rPr>
          <w:t>Eeckhoudt et al. (1996</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suggested that relative risk aversion does not decline as wealth increases. </w:t>
      </w: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 AuthorYear="1"&gt;&lt;Author&gt;Hamal&lt;/Author&gt;&lt;Year&gt;1982&lt;/Year&gt;&lt;RecNum&gt;13&lt;/RecNum&gt;&lt;DisplayText&gt;Hamal and Anderson (1982)&lt;/DisplayText&gt;&lt;record&gt;&lt;rec-number&gt;13&lt;/rec-number&gt;&lt;foreign-keys&gt;&lt;key app="EN" db-id="vwfaswdww9asztewafuxaxsoardtztzpwvvt"&gt;13&lt;/key&gt;&lt;/foreign-keys&gt;&lt;ref-type name="Journal Article"&gt;17&lt;/ref-type&gt;&lt;contributors&gt;&lt;authors&gt;&lt;author&gt;Hamal, KB&lt;/author&gt;&lt;author&gt;Anderson, Jock R&lt;/author&gt;&lt;/authors&gt;&lt;/contributors&gt;&lt;titles&gt;&lt;title&gt;A note on decreasing absolute risk aversion among farmers in Nepal&lt;/title&gt;&lt;secondary-title&gt;Australian Journal of Agricultural Economics&lt;/secondary-title&gt;&lt;/titles&gt;&lt;periodical&gt;&lt;full-title&gt;Australian Journal of Agricultural Economics&lt;/full-title&gt;&lt;/periodical&gt;&lt;pages&gt;220-225&lt;/pages&gt;&lt;volume&gt;26&lt;/volume&gt;&lt;number&gt;3&lt;/number&gt;&lt;dates&gt;&lt;year&gt;1982&lt;/year&gt;&lt;/dates&gt;&lt;isbn&gt;1467-8489&lt;/isbn&gt;&lt;urls&gt;&lt;/urls&gt;&lt;/record&gt;&lt;/Cite&gt;&lt;/EndNote&gt;</w:instrText>
      </w:r>
      <w:r w:rsidRPr="002F514D">
        <w:rPr>
          <w:rFonts w:ascii="Times New Roman" w:hAnsi="Times New Roman" w:cs="Times New Roman"/>
          <w:sz w:val="24"/>
          <w:szCs w:val="24"/>
        </w:rPr>
        <w:fldChar w:fldCharType="separate"/>
      </w:r>
      <w:hyperlink w:anchor="_ENREF_28" w:tooltip="Hamal, 1982 #13" w:history="1">
        <w:r w:rsidR="00E17FF6" w:rsidRPr="002F514D">
          <w:rPr>
            <w:rFonts w:ascii="Times New Roman" w:hAnsi="Times New Roman" w:cs="Times New Roman"/>
            <w:noProof/>
            <w:sz w:val="24"/>
            <w:szCs w:val="24"/>
          </w:rPr>
          <w:t>Hamal and Anderson (1982</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found that, in extremely resource constrained farming conditions, the coefficient of the relative risk aversion might be as high as four or more. </w:t>
      </w: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 AuthorYear="1"&gt;&lt;Author&gt;Anderson&lt;/Author&gt;&lt;Year&gt;1992&lt;/Year&gt;&lt;RecNum&gt;15&lt;/RecNum&gt;&lt;DisplayText&gt;Anderson and Dillon (1992)&lt;/DisplayText&gt;&lt;record&gt;&lt;rec-number&gt;15&lt;/rec-number&gt;&lt;foreign-keys&gt;&lt;key app="EN" db-id="vwfaswdww9asztewafuxaxsoardtztzpwvvt"&gt;15&lt;/key&gt;&lt;/foreign-keys&gt;&lt;ref-type name="Book"&gt;6&lt;/ref-type&gt;&lt;contributors&gt;&lt;authors&gt;&lt;author&gt;Anderson, Jock R&lt;/author&gt;&lt;author&gt;Dillon, John L&lt;/author&gt;&lt;/authors&gt;&lt;/contributors&gt;&lt;titles&gt;&lt;title&gt;Risk analysis in dryland farming systems&lt;/title&gt;&lt;/titles&gt;&lt;number&gt;2&lt;/number&gt;&lt;dates&gt;&lt;year&gt;1992&lt;/year&gt;&lt;/dates&gt;&lt;publisher&gt;Food &amp;amp; Agriculture Org.&lt;/publisher&gt;&lt;isbn&gt;9251032041&lt;/isbn&gt;&lt;urls&gt;&lt;/urls&gt;&lt;/record&gt;&lt;/Cite&gt;&lt;/EndNote&gt;</w:instrText>
      </w:r>
      <w:r w:rsidRPr="002F514D">
        <w:rPr>
          <w:rFonts w:ascii="Times New Roman" w:hAnsi="Times New Roman" w:cs="Times New Roman"/>
          <w:sz w:val="24"/>
          <w:szCs w:val="24"/>
        </w:rPr>
        <w:fldChar w:fldCharType="separate"/>
      </w:r>
      <w:hyperlink w:anchor="_ENREF_1" w:tooltip="Anderson, 1992 #15" w:history="1">
        <w:r w:rsidR="00E17FF6" w:rsidRPr="002F514D">
          <w:rPr>
            <w:rFonts w:ascii="Times New Roman" w:hAnsi="Times New Roman" w:cs="Times New Roman"/>
            <w:noProof/>
            <w:sz w:val="24"/>
            <w:szCs w:val="24"/>
          </w:rPr>
          <w:t>Anderson and Dillon (1992</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estimated the degree of relative risk aversion with respect to wealth between 0.5 and 4.  </w:t>
      </w: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 AuthorYear="1"&gt;&lt;Author&gt;Arrow&lt;/Author&gt;&lt;Year&gt;1965&lt;/Year&gt;&lt;RecNum&gt;61&lt;/RecNum&gt;&lt;DisplayText&gt;Arrow (1965)&lt;/DisplayText&gt;&lt;record&gt;&lt;rec-number&gt;61&lt;/rec-number&gt;&lt;foreign-keys&gt;&lt;key app="EN" db-id="t2ppt2w2mp5axiep59jxddw69r9wa5vav2ad"&gt;61&lt;/key&gt;&lt;/foreign-keys&gt;&lt;ref-type name="Book"&gt;6&lt;/ref-type&gt;&lt;contributors&gt;&lt;authors&gt;&lt;author&gt;Arrow, Kenneth Joseph&lt;/author&gt;&lt;/authors&gt;&lt;/contributors&gt;&lt;titles&gt;&lt;title&gt;Aspects of the theory of risk-bearing&lt;/title&gt;&lt;/titles&gt;&lt;dates&gt;&lt;year&gt;1965&lt;/year&gt;&lt;/dates&gt;&lt;publisher&gt;Yrjö Jahnssonin Säätiö&lt;/publisher&gt;&lt;urls&gt;&lt;/urls&gt;&lt;/record&gt;&lt;/Cite&gt;&lt;/EndNote&gt;</w:instrText>
      </w:r>
      <w:r w:rsidRPr="002F514D">
        <w:rPr>
          <w:rFonts w:ascii="Times New Roman" w:hAnsi="Times New Roman" w:cs="Times New Roman"/>
          <w:sz w:val="24"/>
          <w:szCs w:val="24"/>
        </w:rPr>
        <w:fldChar w:fldCharType="separate"/>
      </w:r>
      <w:hyperlink w:anchor="_ENREF_4" w:tooltip="Arrow, 1965 #61" w:history="1">
        <w:r w:rsidR="00E17FF6" w:rsidRPr="002F514D">
          <w:rPr>
            <w:rFonts w:ascii="Times New Roman" w:hAnsi="Times New Roman" w:cs="Times New Roman"/>
            <w:noProof/>
            <w:sz w:val="24"/>
            <w:szCs w:val="24"/>
          </w:rPr>
          <w:t>Arrow (1965</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found the value of relative risk aversion coefficient to be around one.</w:t>
      </w:r>
      <w:r w:rsidR="00497A93" w:rsidRPr="002F514D">
        <w:rPr>
          <w:rFonts w:ascii="Times New Roman" w:hAnsi="Times New Roman" w:cs="Times New Roman"/>
          <w:sz w:val="24"/>
          <w:szCs w:val="24"/>
        </w:rPr>
        <w:t xml:space="preserve"> This study evaluates</w:t>
      </w:r>
      <w:r w:rsidR="00731B41" w:rsidRPr="002F514D">
        <w:rPr>
          <w:rFonts w:ascii="Times New Roman" w:hAnsi="Times New Roman" w:cs="Times New Roman"/>
          <w:sz w:val="24"/>
          <w:szCs w:val="24"/>
        </w:rPr>
        <w:t xml:space="preserve"> the CRRA utility function over a range of risk aversion levels.</w:t>
      </w:r>
      <w:r w:rsidRPr="002F514D">
        <w:rPr>
          <w:rFonts w:ascii="Times New Roman" w:hAnsi="Times New Roman" w:cs="Times New Roman"/>
          <w:sz w:val="24"/>
          <w:szCs w:val="24"/>
        </w:rPr>
        <w:t xml:space="preserve"> </w:t>
      </w:r>
    </w:p>
    <w:p w:rsidR="00D4684B" w:rsidRPr="002F514D" w:rsidRDefault="00C73679" w:rsidP="00DF091C">
      <w:pPr>
        <w:pStyle w:val="Heading2"/>
        <w:spacing w:after="240"/>
        <w:rPr>
          <w:rFonts w:ascii="Times New Roman" w:hAnsi="Times New Roman" w:cs="Times New Roman"/>
          <w:color w:val="auto"/>
          <w:sz w:val="24"/>
          <w:szCs w:val="24"/>
        </w:rPr>
      </w:pPr>
      <w:bookmarkStart w:id="13" w:name="_Toc418007756"/>
      <w:r w:rsidRPr="002F514D">
        <w:rPr>
          <w:rFonts w:ascii="Times New Roman" w:hAnsi="Times New Roman" w:cs="Times New Roman"/>
          <w:color w:val="auto"/>
          <w:sz w:val="24"/>
          <w:szCs w:val="24"/>
        </w:rPr>
        <w:t xml:space="preserve">2.4 </w:t>
      </w:r>
      <w:r w:rsidR="00D4051D" w:rsidRPr="002F514D">
        <w:rPr>
          <w:rFonts w:ascii="Times New Roman" w:hAnsi="Times New Roman" w:cs="Times New Roman"/>
          <w:color w:val="auto"/>
          <w:sz w:val="24"/>
          <w:szCs w:val="24"/>
        </w:rPr>
        <w:t xml:space="preserve">Conceptual </w:t>
      </w:r>
      <w:r w:rsidRPr="002F514D">
        <w:rPr>
          <w:rFonts w:ascii="Times New Roman" w:hAnsi="Times New Roman" w:cs="Times New Roman"/>
          <w:color w:val="auto"/>
          <w:sz w:val="24"/>
          <w:szCs w:val="24"/>
        </w:rPr>
        <w:t>Model</w:t>
      </w:r>
      <w:bookmarkEnd w:id="13"/>
    </w:p>
    <w:p w:rsidR="002A0AFB" w:rsidRPr="002F514D" w:rsidRDefault="00E25B70" w:rsidP="006650A2">
      <w:pPr>
        <w:autoSpaceDE w:val="0"/>
        <w:autoSpaceDN w:val="0"/>
        <w:adjustRightInd w:val="0"/>
        <w:spacing w:after="24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Technolog</w:t>
      </w:r>
      <w:r w:rsidR="005B7AAF" w:rsidRPr="002F514D">
        <w:rPr>
          <w:rFonts w:ascii="Times New Roman" w:hAnsi="Times New Roman" w:cs="Times New Roman"/>
          <w:sz w:val="24"/>
          <w:szCs w:val="24"/>
        </w:rPr>
        <w:t>y</w:t>
      </w:r>
      <w:r w:rsidRPr="002F514D">
        <w:rPr>
          <w:rFonts w:ascii="Times New Roman" w:hAnsi="Times New Roman" w:cs="Times New Roman"/>
          <w:sz w:val="24"/>
          <w:szCs w:val="24"/>
        </w:rPr>
        <w:t xml:space="preserve"> a</w:t>
      </w:r>
      <w:r w:rsidRPr="002F514D">
        <w:rPr>
          <w:rFonts w:ascii="Times New Roman" w:hAnsi="Times New Roman" w:cs="Times New Roman"/>
          <w:bCs/>
          <w:sz w:val="24"/>
          <w:szCs w:val="24"/>
        </w:rPr>
        <w:t xml:space="preserve">doption at the individual farmer </w:t>
      </w:r>
      <w:r w:rsidR="005A4239" w:rsidRPr="002F514D">
        <w:rPr>
          <w:rFonts w:ascii="Times New Roman" w:hAnsi="Times New Roman" w:cs="Times New Roman"/>
          <w:bCs/>
          <w:sz w:val="24"/>
          <w:szCs w:val="24"/>
        </w:rPr>
        <w:t xml:space="preserve">level </w:t>
      </w:r>
      <w:r w:rsidRPr="002F514D">
        <w:rPr>
          <w:rFonts w:ascii="Times New Roman" w:hAnsi="Times New Roman" w:cs="Times New Roman"/>
          <w:bCs/>
          <w:sz w:val="24"/>
          <w:szCs w:val="24"/>
        </w:rPr>
        <w:t>is defined as the degree of use of a new technology in long-</w:t>
      </w:r>
      <w:r w:rsidR="006B0ACB" w:rsidRPr="002F514D">
        <w:rPr>
          <w:rFonts w:ascii="Times New Roman" w:hAnsi="Times New Roman" w:cs="Times New Roman"/>
          <w:bCs/>
          <w:sz w:val="24"/>
          <w:szCs w:val="24"/>
        </w:rPr>
        <w:t>term</w:t>
      </w:r>
      <w:r w:rsidRPr="002F514D">
        <w:rPr>
          <w:rFonts w:ascii="Times New Roman" w:hAnsi="Times New Roman" w:cs="Times New Roman"/>
          <w:bCs/>
          <w:sz w:val="24"/>
          <w:szCs w:val="24"/>
        </w:rPr>
        <w:t xml:space="preserve"> equilibrium when the farmer has full information about the new technolog</w:t>
      </w:r>
      <w:r w:rsidR="00731B41" w:rsidRPr="002F514D">
        <w:rPr>
          <w:rFonts w:ascii="Times New Roman" w:hAnsi="Times New Roman" w:cs="Times New Roman"/>
          <w:bCs/>
          <w:sz w:val="24"/>
          <w:szCs w:val="24"/>
        </w:rPr>
        <w:t>y and the technology</w:t>
      </w:r>
      <w:r w:rsidR="002A0AFB" w:rsidRPr="002F514D">
        <w:rPr>
          <w:rFonts w:ascii="Times New Roman" w:hAnsi="Times New Roman" w:cs="Times New Roman"/>
          <w:bCs/>
          <w:sz w:val="24"/>
          <w:szCs w:val="24"/>
        </w:rPr>
        <w:t>’</w:t>
      </w:r>
      <w:r w:rsidR="0046720D" w:rsidRPr="002F514D">
        <w:rPr>
          <w:rFonts w:ascii="Times New Roman" w:hAnsi="Times New Roman" w:cs="Times New Roman"/>
          <w:bCs/>
          <w:sz w:val="24"/>
          <w:szCs w:val="24"/>
        </w:rPr>
        <w:t xml:space="preserve">s </w:t>
      </w:r>
      <w:r w:rsidR="00997AC3" w:rsidRPr="002F514D">
        <w:rPr>
          <w:rFonts w:ascii="Times New Roman" w:hAnsi="Times New Roman" w:cs="Times New Roman"/>
          <w:bCs/>
          <w:sz w:val="24"/>
          <w:szCs w:val="24"/>
        </w:rPr>
        <w:t xml:space="preserve">expected </w:t>
      </w:r>
      <w:r w:rsidR="0046720D" w:rsidRPr="002F514D">
        <w:rPr>
          <w:rFonts w:ascii="Times New Roman" w:hAnsi="Times New Roman" w:cs="Times New Roman"/>
          <w:bCs/>
          <w:sz w:val="24"/>
          <w:szCs w:val="24"/>
        </w:rPr>
        <w:t xml:space="preserve">potential </w:t>
      </w:r>
      <w:r w:rsidR="00960DA4" w:rsidRPr="002F514D">
        <w:rPr>
          <w:rFonts w:ascii="Times New Roman" w:hAnsi="Times New Roman" w:cs="Times New Roman"/>
          <w:bCs/>
          <w:sz w:val="24"/>
          <w:szCs w:val="24"/>
        </w:rPr>
        <w:fldChar w:fldCharType="begin"/>
      </w:r>
      <w:r w:rsidR="00960DA4" w:rsidRPr="002F514D">
        <w:rPr>
          <w:rFonts w:ascii="Times New Roman" w:hAnsi="Times New Roman" w:cs="Times New Roman"/>
          <w:bCs/>
          <w:sz w:val="24"/>
          <w:szCs w:val="24"/>
        </w:rPr>
        <w:instrText xml:space="preserve"> ADDIN EN.CITE &lt;EndNote&gt;&lt;Cite&gt;&lt;Author&gt;Feder&lt;/Author&gt;&lt;Year&gt;1985&lt;/Year&gt;&lt;RecNum&gt;19&lt;/RecNum&gt;&lt;DisplayText&gt;(Feder et al. 1985)&lt;/DisplayText&gt;&lt;record&gt;&lt;rec-number&gt;19&lt;/rec-number&gt;&lt;foreign-keys&gt;&lt;key app="EN" db-id="9ptsfrdrka5xvretx0jppaf0tf5prr9fdepf"&gt;19&lt;/key&gt;&lt;/foreign-keys&gt;&lt;ref-type name="Journal Article"&gt;17&lt;/ref-type&gt;&lt;contributors&gt;&lt;authors&gt;&lt;author&gt;Feder, Gershon&lt;/author&gt;&lt;author&gt;Just, Richard E&lt;/author&gt;&lt;author&gt;Zilberman, David&lt;/author&gt;&lt;/authors&gt;&lt;/contributors&gt;&lt;titles&gt;&lt;title&gt;Adoption of Agricultural Innovations in Developing Countries: A Survey&amp;#xD;&lt;/title&gt;&lt;secondary-title&gt;Economic development and cultural change&lt;/secondary-title&gt;&lt;/titles&gt;&lt;periodical&gt;&lt;full-title&gt;Economic development and cultural change&lt;/full-title&gt;&lt;/periodical&gt;&lt;pages&gt;255-298&lt;/pages&gt;&lt;volume&gt;33&lt;/volume&gt;&lt;number&gt;2&lt;/number&gt;&lt;dates&gt;&lt;year&gt;1985&lt;/year&gt;&lt;/dates&gt;&lt;isbn&gt;0013-0079&lt;/isbn&gt;&lt;urls&gt;&lt;/urls&gt;&lt;/record&gt;&lt;/Cite&gt;&lt;/EndNote&gt;</w:instrText>
      </w:r>
      <w:r w:rsidR="00960DA4" w:rsidRPr="002F514D">
        <w:rPr>
          <w:rFonts w:ascii="Times New Roman" w:hAnsi="Times New Roman" w:cs="Times New Roman"/>
          <w:bCs/>
          <w:sz w:val="24"/>
          <w:szCs w:val="24"/>
        </w:rPr>
        <w:fldChar w:fldCharType="separate"/>
      </w:r>
      <w:r w:rsidR="00960DA4" w:rsidRPr="002F514D">
        <w:rPr>
          <w:rFonts w:ascii="Times New Roman" w:hAnsi="Times New Roman" w:cs="Times New Roman"/>
          <w:bCs/>
          <w:noProof/>
          <w:sz w:val="24"/>
          <w:szCs w:val="24"/>
        </w:rPr>
        <w:t>(</w:t>
      </w:r>
      <w:hyperlink w:anchor="_ENREF_20" w:tooltip="Feder, 1985 #19" w:history="1">
        <w:r w:rsidR="00E17FF6" w:rsidRPr="002F514D">
          <w:rPr>
            <w:rFonts w:ascii="Times New Roman" w:hAnsi="Times New Roman" w:cs="Times New Roman"/>
            <w:bCs/>
            <w:noProof/>
            <w:sz w:val="24"/>
            <w:szCs w:val="24"/>
          </w:rPr>
          <w:t>Feder et al. 1985</w:t>
        </w:r>
      </w:hyperlink>
      <w:r w:rsidR="00960DA4" w:rsidRPr="002F514D">
        <w:rPr>
          <w:rFonts w:ascii="Times New Roman" w:hAnsi="Times New Roman" w:cs="Times New Roman"/>
          <w:bCs/>
          <w:noProof/>
          <w:sz w:val="24"/>
          <w:szCs w:val="24"/>
        </w:rPr>
        <w:t>)</w:t>
      </w:r>
      <w:r w:rsidR="00960DA4" w:rsidRPr="002F514D">
        <w:rPr>
          <w:rFonts w:ascii="Times New Roman" w:hAnsi="Times New Roman" w:cs="Times New Roman"/>
          <w:bCs/>
          <w:sz w:val="24"/>
          <w:szCs w:val="24"/>
        </w:rPr>
        <w:fldChar w:fldCharType="end"/>
      </w:r>
      <w:r w:rsidR="005A4239" w:rsidRPr="002F514D">
        <w:rPr>
          <w:rFonts w:ascii="Times New Roman" w:hAnsi="Times New Roman" w:cs="Times New Roman"/>
          <w:bCs/>
          <w:sz w:val="24"/>
          <w:szCs w:val="24"/>
        </w:rPr>
        <w:t>.</w:t>
      </w:r>
      <w:r w:rsidR="005A4239" w:rsidRPr="002F514D">
        <w:rPr>
          <w:rFonts w:ascii="Times New Roman" w:hAnsi="Times New Roman" w:cs="Times New Roman"/>
          <w:sz w:val="24"/>
          <w:szCs w:val="24"/>
        </w:rPr>
        <w:t xml:space="preserve"> </w:t>
      </w:r>
      <w:r w:rsidR="00997AC3" w:rsidRPr="002F514D">
        <w:rPr>
          <w:rFonts w:ascii="Times New Roman" w:hAnsi="Times New Roman" w:cs="Times New Roman"/>
          <w:sz w:val="24"/>
          <w:szCs w:val="24"/>
        </w:rPr>
        <w:t>An innovation is one</w:t>
      </w:r>
      <w:r w:rsidR="00AA1099" w:rsidRPr="002F514D">
        <w:rPr>
          <w:rFonts w:ascii="Times New Roman" w:hAnsi="Times New Roman" w:cs="Times New Roman"/>
          <w:sz w:val="24"/>
          <w:szCs w:val="24"/>
        </w:rPr>
        <w:t xml:space="preserve"> that alter</w:t>
      </w:r>
      <w:r w:rsidR="002A0AFB" w:rsidRPr="002F514D">
        <w:rPr>
          <w:rFonts w:ascii="Times New Roman" w:hAnsi="Times New Roman" w:cs="Times New Roman"/>
          <w:sz w:val="24"/>
          <w:szCs w:val="24"/>
        </w:rPr>
        <w:t>s the</w:t>
      </w:r>
      <w:r w:rsidR="00FF4B7E" w:rsidRPr="002F514D">
        <w:rPr>
          <w:rFonts w:ascii="Times New Roman" w:hAnsi="Times New Roman" w:cs="Times New Roman"/>
          <w:sz w:val="24"/>
          <w:szCs w:val="24"/>
        </w:rPr>
        <w:t xml:space="preserve"> farm</w:t>
      </w:r>
      <w:r w:rsidR="002A0AFB" w:rsidRPr="002F514D">
        <w:rPr>
          <w:rFonts w:ascii="Times New Roman" w:hAnsi="Times New Roman" w:cs="Times New Roman"/>
          <w:sz w:val="24"/>
          <w:szCs w:val="24"/>
        </w:rPr>
        <w:t xml:space="preserve"> production function</w:t>
      </w:r>
      <w:r w:rsidR="002E03CE" w:rsidRPr="002F514D">
        <w:rPr>
          <w:rFonts w:ascii="Times New Roman" w:hAnsi="Times New Roman" w:cs="Times New Roman"/>
          <w:sz w:val="24"/>
          <w:szCs w:val="24"/>
        </w:rPr>
        <w:t>.</w:t>
      </w:r>
      <w:r w:rsidR="00040459" w:rsidRPr="002F514D">
        <w:rPr>
          <w:rFonts w:ascii="Times New Roman" w:hAnsi="Times New Roman" w:cs="Times New Roman"/>
          <w:sz w:val="24"/>
          <w:szCs w:val="24"/>
        </w:rPr>
        <w:t xml:space="preserve"> A production function is the maximum amount of output that can be produced (through the use of a given production technolog</w:t>
      </w:r>
      <w:r w:rsidR="00731B41" w:rsidRPr="002F514D">
        <w:rPr>
          <w:rFonts w:ascii="Times New Roman" w:hAnsi="Times New Roman" w:cs="Times New Roman"/>
          <w:sz w:val="24"/>
          <w:szCs w:val="24"/>
        </w:rPr>
        <w:t>y) with a given amount of input</w:t>
      </w:r>
      <w:r w:rsidR="00040459" w:rsidRPr="002F514D">
        <w:rPr>
          <w:rFonts w:ascii="Times New Roman" w:eastAsiaTheme="minorEastAsia" w:hAnsi="Times New Roman" w:cs="Times New Roman"/>
          <w:sz w:val="24"/>
          <w:szCs w:val="24"/>
        </w:rPr>
        <w:t xml:space="preserve">. </w:t>
      </w:r>
      <w:r w:rsidR="005B7AAF" w:rsidRPr="002F514D">
        <w:rPr>
          <w:rFonts w:ascii="Times New Roman" w:hAnsi="Times New Roman" w:cs="Times New Roman"/>
          <w:sz w:val="24"/>
          <w:szCs w:val="24"/>
        </w:rPr>
        <w:t>U</w:t>
      </w:r>
      <w:r w:rsidR="00E157C9" w:rsidRPr="002F514D">
        <w:rPr>
          <w:rFonts w:ascii="Times New Roman" w:hAnsi="Times New Roman" w:cs="Times New Roman"/>
          <w:sz w:val="24"/>
          <w:szCs w:val="24"/>
        </w:rPr>
        <w:t>ncertainty diminishes over time</w:t>
      </w:r>
      <w:r w:rsidRPr="002F514D">
        <w:rPr>
          <w:rFonts w:ascii="Times New Roman" w:hAnsi="Times New Roman" w:cs="Times New Roman"/>
          <w:sz w:val="24"/>
          <w:szCs w:val="24"/>
        </w:rPr>
        <w:t xml:space="preserve"> </w:t>
      </w:r>
      <w:r w:rsidR="00E157C9" w:rsidRPr="002F514D">
        <w:rPr>
          <w:rFonts w:ascii="Times New Roman" w:hAnsi="Times New Roman" w:cs="Times New Roman"/>
          <w:sz w:val="24"/>
          <w:szCs w:val="24"/>
        </w:rPr>
        <w:t>through the acquisition of experience and information, and the production function itself</w:t>
      </w:r>
      <w:r w:rsidRPr="002F514D">
        <w:rPr>
          <w:rFonts w:ascii="Times New Roman" w:hAnsi="Times New Roman" w:cs="Times New Roman"/>
          <w:sz w:val="24"/>
          <w:szCs w:val="24"/>
        </w:rPr>
        <w:t xml:space="preserve"> </w:t>
      </w:r>
      <w:r w:rsidR="00E157C9" w:rsidRPr="002F514D">
        <w:rPr>
          <w:rFonts w:ascii="Times New Roman" w:hAnsi="Times New Roman" w:cs="Times New Roman"/>
          <w:sz w:val="24"/>
          <w:szCs w:val="24"/>
        </w:rPr>
        <w:t>may change as adopters become more efficient in the application of the technology</w:t>
      </w:r>
      <w:r w:rsidR="002A0AFB" w:rsidRPr="002F514D">
        <w:rPr>
          <w:rFonts w:ascii="Times New Roman" w:hAnsi="Times New Roman" w:cs="Times New Roman"/>
          <w:sz w:val="24"/>
          <w:szCs w:val="24"/>
        </w:rPr>
        <w:t xml:space="preserve"> </w:t>
      </w:r>
      <w:r w:rsidR="002A0AFB" w:rsidRPr="002F514D">
        <w:rPr>
          <w:rFonts w:ascii="Times New Roman" w:hAnsi="Times New Roman" w:cs="Times New Roman"/>
          <w:sz w:val="24"/>
          <w:szCs w:val="24"/>
        </w:rPr>
        <w:fldChar w:fldCharType="begin"/>
      </w:r>
      <w:r w:rsidR="002A0AFB" w:rsidRPr="002F514D">
        <w:rPr>
          <w:rFonts w:ascii="Times New Roman" w:hAnsi="Times New Roman" w:cs="Times New Roman"/>
          <w:sz w:val="24"/>
          <w:szCs w:val="24"/>
        </w:rPr>
        <w:instrText xml:space="preserve"> ADDIN EN.CITE &lt;EndNote&gt;&lt;Cite&gt;&lt;Author&gt;Feder&lt;/Author&gt;&lt;Year&gt;1993&lt;/Year&gt;&lt;RecNum&gt;63&lt;/RecNum&gt;&lt;DisplayText&gt;(Feder and Umali 1993)&lt;/DisplayText&gt;&lt;record&gt;&lt;rec-number&gt;63&lt;/rec-number&gt;&lt;foreign-keys&gt;&lt;key app="EN" db-id="9ptsfrdrka5xvretx0jppaf0tf5prr9fdepf"&gt;63&lt;/key&gt;&lt;/foreign-keys&gt;&lt;ref-type name="Journal Article"&gt;17&lt;/ref-type&gt;&lt;contributors&gt;&lt;authors&gt;&lt;author&gt;Feder, Gershon&lt;/author&gt;&lt;author&gt;Umali, Dina L&lt;/author&gt;&lt;/authors&gt;&lt;/contributors&gt;&lt;titles&gt;&lt;title&gt;The adoption of agricultural innovations: a review&lt;/title&gt;&lt;secondary-title&gt;Technological forecasting and social change&lt;/secondary-title&gt;&lt;/titles&gt;&lt;periodical&gt;&lt;full-title&gt;Technological forecasting and social change&lt;/full-title&gt;&lt;/periodical&gt;&lt;pages&gt;215-239&lt;/pages&gt;&lt;volume&gt;43&lt;/volume&gt;&lt;number&gt;3&lt;/number&gt;&lt;dates&gt;&lt;year&gt;1993&lt;/year&gt;&lt;/dates&gt;&lt;isbn&gt;0040-1625&lt;/isbn&gt;&lt;urls&gt;&lt;/urls&gt;&lt;/record&gt;&lt;/Cite&gt;&lt;/EndNote&gt;</w:instrText>
      </w:r>
      <w:r w:rsidR="002A0AFB" w:rsidRPr="002F514D">
        <w:rPr>
          <w:rFonts w:ascii="Times New Roman" w:hAnsi="Times New Roman" w:cs="Times New Roman"/>
          <w:sz w:val="24"/>
          <w:szCs w:val="24"/>
        </w:rPr>
        <w:fldChar w:fldCharType="separate"/>
      </w:r>
      <w:r w:rsidR="002A0AFB" w:rsidRPr="002F514D">
        <w:rPr>
          <w:rFonts w:ascii="Times New Roman" w:hAnsi="Times New Roman" w:cs="Times New Roman"/>
          <w:noProof/>
          <w:sz w:val="24"/>
          <w:szCs w:val="24"/>
        </w:rPr>
        <w:t>(</w:t>
      </w:r>
      <w:hyperlink w:anchor="_ENREF_22" w:tooltip="Feder, 1993 #63" w:history="1">
        <w:r w:rsidR="00E17FF6" w:rsidRPr="002F514D">
          <w:rPr>
            <w:rFonts w:ascii="Times New Roman" w:hAnsi="Times New Roman" w:cs="Times New Roman"/>
            <w:noProof/>
            <w:sz w:val="24"/>
            <w:szCs w:val="24"/>
          </w:rPr>
          <w:t>Feder and Umali 1993</w:t>
        </w:r>
      </w:hyperlink>
      <w:r w:rsidR="002A0AFB" w:rsidRPr="002F514D">
        <w:rPr>
          <w:rFonts w:ascii="Times New Roman" w:hAnsi="Times New Roman" w:cs="Times New Roman"/>
          <w:noProof/>
          <w:sz w:val="24"/>
          <w:szCs w:val="24"/>
        </w:rPr>
        <w:t>)</w:t>
      </w:r>
      <w:r w:rsidR="002A0AFB" w:rsidRPr="002F514D">
        <w:rPr>
          <w:rFonts w:ascii="Times New Roman" w:hAnsi="Times New Roman" w:cs="Times New Roman"/>
          <w:sz w:val="24"/>
          <w:szCs w:val="24"/>
        </w:rPr>
        <w:fldChar w:fldCharType="end"/>
      </w:r>
      <w:r w:rsidR="00E157C9" w:rsidRPr="002F514D">
        <w:rPr>
          <w:rFonts w:ascii="Times New Roman" w:hAnsi="Times New Roman" w:cs="Times New Roman"/>
          <w:sz w:val="24"/>
          <w:szCs w:val="24"/>
        </w:rPr>
        <w:t xml:space="preserve">. </w:t>
      </w:r>
      <w:r w:rsidR="00E9287E" w:rsidRPr="002F514D">
        <w:rPr>
          <w:rFonts w:ascii="Times New Roman" w:hAnsi="Times New Roman" w:cs="Times New Roman"/>
          <w:sz w:val="24"/>
          <w:szCs w:val="24"/>
        </w:rPr>
        <w:t xml:space="preserve">Furthermore, the production function </w:t>
      </w:r>
      <w:r w:rsidR="006B0ACB" w:rsidRPr="002F514D">
        <w:rPr>
          <w:rFonts w:ascii="Times New Roman" w:hAnsi="Times New Roman" w:cs="Times New Roman"/>
          <w:sz w:val="24"/>
          <w:szCs w:val="24"/>
        </w:rPr>
        <w:t>may</w:t>
      </w:r>
      <w:r w:rsidR="00E9287E" w:rsidRPr="002F514D">
        <w:rPr>
          <w:rFonts w:ascii="Times New Roman" w:hAnsi="Times New Roman" w:cs="Times New Roman"/>
          <w:sz w:val="24"/>
          <w:szCs w:val="24"/>
        </w:rPr>
        <w:t xml:space="preserve"> be a source of uncertainty for the farmer.</w:t>
      </w:r>
    </w:p>
    <w:p w:rsidR="00D52173" w:rsidRPr="002F514D" w:rsidRDefault="00204695" w:rsidP="009D6BE5">
      <w:pPr>
        <w:spacing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The decision</w:t>
      </w:r>
      <w:r w:rsidR="006B0ACB" w:rsidRPr="002F514D">
        <w:rPr>
          <w:rFonts w:ascii="Times New Roman" w:hAnsi="Times New Roman" w:cs="Times New Roman"/>
          <w:sz w:val="24"/>
          <w:szCs w:val="24"/>
        </w:rPr>
        <w:t>s</w:t>
      </w:r>
      <w:r w:rsidRPr="002F514D">
        <w:rPr>
          <w:rFonts w:ascii="Times New Roman" w:hAnsi="Times New Roman" w:cs="Times New Roman"/>
          <w:sz w:val="24"/>
          <w:szCs w:val="24"/>
        </w:rPr>
        <w:t xml:space="preserve"> of farmers are assumed to be derived from the maximization of expected utility </w:t>
      </w:r>
      <w:r w:rsidR="006B0ACB" w:rsidRPr="002F514D">
        <w:rPr>
          <w:rFonts w:ascii="Times New Roman" w:hAnsi="Times New Roman" w:cs="Times New Roman"/>
          <w:sz w:val="24"/>
          <w:szCs w:val="24"/>
        </w:rPr>
        <w:t>of</w:t>
      </w:r>
      <w:r w:rsidRPr="002F514D">
        <w:rPr>
          <w:rFonts w:ascii="Times New Roman" w:hAnsi="Times New Roman" w:cs="Times New Roman"/>
          <w:sz w:val="24"/>
          <w:szCs w:val="24"/>
        </w:rPr>
        <w:t xml:space="preserve"> profit </w:t>
      </w: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&lt;EndNote&gt;&lt;Cite&gt;&lt;Author&gt;Ayele&lt;/Author&gt;&lt;Year&gt;2009&lt;/Year&gt;&lt;RecNum&gt;9&lt;/RecNum&gt;&lt;DisplayText&gt;(Ayele 2009)&lt;/DisplayText&gt;&lt;record&gt;&lt;rec-number&gt;9&lt;/rec-number&gt;&lt;foreign-keys&gt;&lt;key app="EN" db-id="esx5wxtzj0ztane0wr9va2tkd0vtf5t59ezp"&gt;9&lt;/key&gt;&lt;/foreign-keys&gt;&lt;ref-type name="Book"&gt;6&lt;/ref-type&gt;&lt;contributors&gt;&lt;authors&gt;&lt;author&gt;Ayele, Zeleke Ewnetu&lt;/author&gt;&lt;/authors&gt;&lt;/contributors&gt;&lt;titles&gt;&lt;title&gt;Smallholder Farmers&amp;apos; Decision Making in Farm Tree Growing in the Highlands of Ethiopia&lt;/title&gt;&lt;/titles&gt;&lt;dates&gt;&lt;year&gt;2009&lt;/year&gt;&lt;/dates&gt;&lt;publisher&gt;ProQuest&lt;/publisher&gt;&lt;isbn&gt;1109042787&lt;/isbn&gt;&lt;urls&gt;&lt;/urls&gt;&lt;/record&gt;&lt;/Cite&gt;&lt;/EndNote&gt;</w:instrText>
      </w:r>
      <w:r w:rsidRPr="002F514D">
        <w:rPr>
          <w:rFonts w:ascii="Times New Roman" w:hAnsi="Times New Roman" w:cs="Times New Roman"/>
          <w:sz w:val="24"/>
          <w:szCs w:val="24"/>
        </w:rPr>
        <w:fldChar w:fldCharType="separate"/>
      </w:r>
      <w:r w:rsidRPr="002F514D">
        <w:rPr>
          <w:rFonts w:ascii="Times New Roman" w:hAnsi="Times New Roman" w:cs="Times New Roman"/>
          <w:noProof/>
          <w:sz w:val="24"/>
          <w:szCs w:val="24"/>
        </w:rPr>
        <w:t>(</w:t>
      </w:r>
      <w:hyperlink w:anchor="_ENREF_6" w:tooltip="Ayele, 2009 #9" w:history="1">
        <w:r w:rsidR="00E17FF6" w:rsidRPr="002F514D">
          <w:rPr>
            <w:rFonts w:ascii="Times New Roman" w:hAnsi="Times New Roman" w:cs="Times New Roman"/>
            <w:noProof/>
            <w:sz w:val="24"/>
            <w:szCs w:val="24"/>
          </w:rPr>
          <w:t>Ayele 2009</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00D47C45" w:rsidRPr="002F514D">
        <w:rPr>
          <w:rFonts w:ascii="Times New Roman" w:hAnsi="Times New Roman" w:cs="Times New Roman"/>
          <w:sz w:val="24"/>
          <w:szCs w:val="24"/>
        </w:rPr>
        <w:t>.</w:t>
      </w:r>
      <w:r w:rsidR="006470BB" w:rsidRPr="002F514D">
        <w:rPr>
          <w:rFonts w:ascii="Times New Roman" w:hAnsi="Times New Roman" w:cs="Times New Roman"/>
          <w:sz w:val="24"/>
          <w:szCs w:val="24"/>
        </w:rPr>
        <w:t xml:space="preserve"> Profit is a function of the farmer</w:t>
      </w:r>
      <w:r w:rsidR="0046720D" w:rsidRPr="002F514D">
        <w:rPr>
          <w:rFonts w:ascii="Times New Roman" w:hAnsi="Times New Roman" w:cs="Times New Roman"/>
          <w:sz w:val="24"/>
          <w:szCs w:val="24"/>
        </w:rPr>
        <w:t>’</w:t>
      </w:r>
      <w:r w:rsidR="006470BB" w:rsidRPr="002F514D">
        <w:rPr>
          <w:rFonts w:ascii="Times New Roman" w:hAnsi="Times New Roman" w:cs="Times New Roman"/>
          <w:sz w:val="24"/>
          <w:szCs w:val="24"/>
        </w:rPr>
        <w:t>s choice</w:t>
      </w:r>
      <w:r w:rsidR="00C01A27" w:rsidRPr="002F514D">
        <w:rPr>
          <w:rFonts w:ascii="Times New Roman" w:hAnsi="Times New Roman" w:cs="Times New Roman"/>
          <w:sz w:val="24"/>
          <w:szCs w:val="24"/>
        </w:rPr>
        <w:t xml:space="preserve">s </w:t>
      </w:r>
      <w:r w:rsidR="00D7111D" w:rsidRPr="002F514D">
        <w:rPr>
          <w:rFonts w:ascii="Times New Roman" w:hAnsi="Times New Roman" w:cs="Times New Roman"/>
          <w:sz w:val="24"/>
          <w:szCs w:val="24"/>
        </w:rPr>
        <w:t>of input</w:t>
      </w:r>
      <w:r w:rsidR="00C01A27" w:rsidRPr="002F514D">
        <w:rPr>
          <w:rFonts w:ascii="Times New Roman" w:hAnsi="Times New Roman" w:cs="Times New Roman"/>
          <w:sz w:val="24"/>
          <w:szCs w:val="24"/>
        </w:rPr>
        <w:t xml:space="preserve"> and technology </w:t>
      </w:r>
      <w:r w:rsidR="00C01A27" w:rsidRPr="002F514D">
        <w:rPr>
          <w:rFonts w:ascii="Times New Roman" w:hAnsi="Times New Roman" w:cs="Times New Roman"/>
          <w:sz w:val="24"/>
          <w:szCs w:val="24"/>
        </w:rPr>
        <w:lastRenderedPageBreak/>
        <w:t>during a specific</w:t>
      </w:r>
      <w:r w:rsidR="00CC0110" w:rsidRPr="002F514D">
        <w:rPr>
          <w:rFonts w:ascii="Times New Roman" w:hAnsi="Times New Roman" w:cs="Times New Roman"/>
          <w:sz w:val="24"/>
          <w:szCs w:val="24"/>
        </w:rPr>
        <w:t xml:space="preserve"> time period.</w:t>
      </w:r>
      <w:r w:rsidR="00E9287E" w:rsidRPr="002F514D">
        <w:rPr>
          <w:rFonts w:ascii="Times New Roman" w:hAnsi="Times New Roman" w:cs="Times New Roman"/>
          <w:sz w:val="24"/>
          <w:szCs w:val="24"/>
        </w:rPr>
        <w:t xml:space="preserve"> In the context of </w:t>
      </w:r>
      <w:r w:rsidR="00FC203C" w:rsidRPr="002F514D">
        <w:rPr>
          <w:rFonts w:ascii="Times New Roman" w:hAnsi="Times New Roman" w:cs="Times New Roman"/>
          <w:sz w:val="24"/>
          <w:szCs w:val="24"/>
        </w:rPr>
        <w:t>CAP</w:t>
      </w:r>
      <w:r w:rsidR="00E9287E" w:rsidRPr="002F514D">
        <w:rPr>
          <w:rFonts w:ascii="Times New Roman" w:hAnsi="Times New Roman" w:cs="Times New Roman"/>
          <w:sz w:val="24"/>
          <w:szCs w:val="24"/>
        </w:rPr>
        <w:t>, p</w:t>
      </w:r>
      <w:r w:rsidR="00D7111D" w:rsidRPr="002F514D">
        <w:rPr>
          <w:rFonts w:ascii="Times New Roman" w:hAnsi="Times New Roman" w:cs="Times New Roman"/>
          <w:sz w:val="24"/>
          <w:szCs w:val="24"/>
        </w:rPr>
        <w:t>rofit</w:t>
      </w:r>
      <w:r w:rsidR="00C01A27" w:rsidRPr="002F514D">
        <w:rPr>
          <w:rFonts w:ascii="Times New Roman" w:hAnsi="Times New Roman" w:cs="Times New Roman"/>
          <w:sz w:val="24"/>
          <w:szCs w:val="24"/>
        </w:rPr>
        <w:t xml:space="preserve"> depends on the</w:t>
      </w:r>
      <w:r w:rsidR="006470BB" w:rsidRPr="002F514D">
        <w:rPr>
          <w:rFonts w:ascii="Times New Roman" w:hAnsi="Times New Roman" w:cs="Times New Roman"/>
          <w:sz w:val="24"/>
          <w:szCs w:val="24"/>
        </w:rPr>
        <w:t xml:space="preserve"> sele</w:t>
      </w:r>
      <w:r w:rsidR="00F112D4" w:rsidRPr="002F514D">
        <w:rPr>
          <w:rFonts w:ascii="Times New Roman" w:hAnsi="Times New Roman" w:cs="Times New Roman"/>
          <w:sz w:val="24"/>
          <w:szCs w:val="24"/>
        </w:rPr>
        <w:t xml:space="preserve">ction of a technology from available technologies including </w:t>
      </w:r>
      <w:r w:rsidR="008361E0" w:rsidRPr="002F514D">
        <w:rPr>
          <w:rFonts w:ascii="Times New Roman" w:hAnsi="Times New Roman" w:cs="Times New Roman"/>
          <w:sz w:val="24"/>
          <w:szCs w:val="24"/>
        </w:rPr>
        <w:t>conventional</w:t>
      </w:r>
      <w:r w:rsidR="00F112D4" w:rsidRPr="002F514D">
        <w:rPr>
          <w:rFonts w:ascii="Times New Roman" w:hAnsi="Times New Roman" w:cs="Times New Roman"/>
          <w:sz w:val="24"/>
          <w:szCs w:val="24"/>
        </w:rPr>
        <w:t xml:space="preserve"> methods</w:t>
      </w:r>
      <w:r w:rsidR="006470BB" w:rsidRPr="002F514D">
        <w:rPr>
          <w:rFonts w:ascii="Times New Roman" w:hAnsi="Times New Roman" w:cs="Times New Roman"/>
          <w:sz w:val="24"/>
          <w:szCs w:val="24"/>
        </w:rPr>
        <w:t xml:space="preserve"> and a set of </w:t>
      </w:r>
      <w:r w:rsidR="00F112D4" w:rsidRPr="002F514D">
        <w:rPr>
          <w:rFonts w:ascii="Times New Roman" w:hAnsi="Times New Roman" w:cs="Times New Roman"/>
          <w:sz w:val="24"/>
          <w:szCs w:val="24"/>
        </w:rPr>
        <w:t>conservation technologies</w:t>
      </w:r>
      <w:r w:rsidR="006D0067" w:rsidRPr="002F514D">
        <w:rPr>
          <w:rFonts w:ascii="Times New Roman" w:hAnsi="Times New Roman" w:cs="Times New Roman"/>
          <w:sz w:val="24"/>
          <w:szCs w:val="24"/>
        </w:rPr>
        <w:t xml:space="preserve"> </w:t>
      </w:r>
      <w:r w:rsidR="006D0067" w:rsidRPr="002F514D">
        <w:rPr>
          <w:rFonts w:ascii="Times New Roman" w:hAnsi="Times New Roman" w:cs="Times New Roman"/>
          <w:sz w:val="24"/>
          <w:szCs w:val="24"/>
        </w:rPr>
        <w:fldChar w:fldCharType="begin"/>
      </w:r>
      <w:r w:rsidR="00647A4F" w:rsidRPr="002F514D">
        <w:rPr>
          <w:rFonts w:ascii="Times New Roman" w:hAnsi="Times New Roman" w:cs="Times New Roman"/>
          <w:sz w:val="24"/>
          <w:szCs w:val="24"/>
        </w:rPr>
        <w:instrText xml:space="preserve"> ADDIN EN.CITE &lt;EndNote&gt;&lt;Cite&gt;&lt;Author&gt;Feder&lt;/Author&gt;&lt;Year&gt;1985&lt;/Year&gt;&lt;RecNum&gt;39&lt;/RecNum&gt;&lt;DisplayText&gt;(Feder et al. 1985)&lt;/DisplayText&gt;&lt;record&gt;&lt;rec-number&gt;39&lt;/rec-number&gt;&lt;foreign-keys&gt;&lt;key app="EN" db-id="9ptsfrdrka5xvretx0jppaf0tf5prr9fdepf"&gt;39&lt;/key&gt;&lt;/foreign-keys&gt;&lt;ref-type name="Journal Article"&gt;17&lt;/ref-type&gt;&lt;contributors&gt;&lt;authors&gt;&lt;author&gt;Feder, Gershon&lt;/author&gt;&lt;author&gt;Just, Richard E&lt;/author&gt;&lt;author&gt;Zilberman, David&lt;/author&gt;&lt;/authors&gt;&lt;/contributors&gt;&lt;titles&gt;&lt;title&gt;Adoption of Agricultural Innovations in Developing Countries: A Survey&amp;#xD;&lt;/title&gt;&lt;secondary-title&gt;Economic development and cultural change&lt;/secondary-title&gt;&lt;/titles&gt;&lt;periodical&gt;&lt;full-title&gt;Economic development and cultural change&lt;/full-title&gt;&lt;/periodical&gt;&lt;pages&gt;255-298&lt;/pages&gt;&lt;dates&gt;&lt;year&gt;1985&lt;/year&gt;&lt;/dates&gt;&lt;isbn&gt;0013-0079&lt;/isbn&gt;&lt;urls&gt;&lt;/urls&gt;&lt;/record&gt;&lt;/Cite&gt;&lt;/EndNote&gt;</w:instrText>
      </w:r>
      <w:r w:rsidR="006D0067" w:rsidRPr="002F514D">
        <w:rPr>
          <w:rFonts w:ascii="Times New Roman" w:hAnsi="Times New Roman" w:cs="Times New Roman"/>
          <w:sz w:val="24"/>
          <w:szCs w:val="24"/>
        </w:rPr>
        <w:fldChar w:fldCharType="separate"/>
      </w:r>
      <w:r w:rsidR="006D0067" w:rsidRPr="002F514D">
        <w:rPr>
          <w:rFonts w:ascii="Times New Roman" w:hAnsi="Times New Roman" w:cs="Times New Roman"/>
          <w:noProof/>
          <w:sz w:val="24"/>
          <w:szCs w:val="24"/>
        </w:rPr>
        <w:t>(</w:t>
      </w:r>
      <w:hyperlink w:anchor="_ENREF_21" w:tooltip="Feder, 1985 #39" w:history="1">
        <w:r w:rsidR="00E17FF6" w:rsidRPr="002F514D">
          <w:rPr>
            <w:rFonts w:ascii="Times New Roman" w:hAnsi="Times New Roman" w:cs="Times New Roman"/>
            <w:noProof/>
            <w:sz w:val="24"/>
            <w:szCs w:val="24"/>
          </w:rPr>
          <w:t>Feder et al. 1985</w:t>
        </w:r>
      </w:hyperlink>
      <w:r w:rsidR="006D0067" w:rsidRPr="002F514D">
        <w:rPr>
          <w:rFonts w:ascii="Times New Roman" w:hAnsi="Times New Roman" w:cs="Times New Roman"/>
          <w:noProof/>
          <w:sz w:val="24"/>
          <w:szCs w:val="24"/>
        </w:rPr>
        <w:t>)</w:t>
      </w:r>
      <w:r w:rsidR="006D0067" w:rsidRPr="002F514D">
        <w:rPr>
          <w:rFonts w:ascii="Times New Roman" w:hAnsi="Times New Roman" w:cs="Times New Roman"/>
          <w:sz w:val="24"/>
          <w:szCs w:val="24"/>
        </w:rPr>
        <w:fldChar w:fldCharType="end"/>
      </w:r>
      <w:r w:rsidR="006470BB" w:rsidRPr="002F514D">
        <w:rPr>
          <w:rFonts w:ascii="Times New Roman" w:hAnsi="Times New Roman" w:cs="Times New Roman"/>
          <w:sz w:val="24"/>
          <w:szCs w:val="24"/>
        </w:rPr>
        <w:t xml:space="preserve">. </w:t>
      </w:r>
    </w:p>
    <w:p w:rsidR="003A07AB" w:rsidRPr="002F514D" w:rsidRDefault="00EE4656" w:rsidP="009D6BE5">
      <w:pPr>
        <w:spacing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W</w:t>
      </w:r>
      <w:r w:rsidR="006470BB" w:rsidRPr="002F514D">
        <w:rPr>
          <w:rFonts w:ascii="Times New Roman" w:hAnsi="Times New Roman" w:cs="Times New Roman"/>
          <w:sz w:val="24"/>
          <w:szCs w:val="24"/>
        </w:rPr>
        <w:t>hen outcomes are known for certain and markets are competitive: (</w:t>
      </w:r>
      <w:proofErr w:type="spellStart"/>
      <w:r w:rsidR="006470BB" w:rsidRPr="002F514D">
        <w:rPr>
          <w:rFonts w:ascii="Times New Roman" w:hAnsi="Times New Roman" w:cs="Times New Roman"/>
          <w:sz w:val="24"/>
          <w:szCs w:val="24"/>
        </w:rPr>
        <w:t>i</w:t>
      </w:r>
      <w:proofErr w:type="spellEnd"/>
      <w:r w:rsidR="006470BB" w:rsidRPr="002F514D">
        <w:rPr>
          <w:rFonts w:ascii="Times New Roman" w:hAnsi="Times New Roman" w:cs="Times New Roman"/>
          <w:sz w:val="24"/>
          <w:szCs w:val="24"/>
        </w:rPr>
        <w:t xml:space="preserve">) increasing the price of </w:t>
      </w:r>
      <w:r w:rsidR="00802C2F" w:rsidRPr="002F514D">
        <w:rPr>
          <w:rFonts w:ascii="Times New Roman" w:hAnsi="Times New Roman" w:cs="Times New Roman"/>
          <w:sz w:val="24"/>
          <w:szCs w:val="24"/>
        </w:rPr>
        <w:t xml:space="preserve">an </w:t>
      </w:r>
      <w:r w:rsidR="006470BB" w:rsidRPr="002F514D">
        <w:rPr>
          <w:rFonts w:ascii="Times New Roman" w:hAnsi="Times New Roman" w:cs="Times New Roman"/>
          <w:sz w:val="24"/>
          <w:szCs w:val="24"/>
        </w:rPr>
        <w:t>output leads to an increase in output, (ii) increasing the price of an input decreases the use of the input, (iii) the marginal cost of production equals the price of output, (iv) the ratio of input prices is equal to the ratio of marginal products, and (v) input and output decisions are independent of fixed costs and wealth</w:t>
      </w:r>
      <w:r w:rsidR="00647A4F" w:rsidRPr="002F514D">
        <w:rPr>
          <w:rFonts w:ascii="Times New Roman" w:hAnsi="Times New Roman" w:cs="Times New Roman"/>
          <w:sz w:val="24"/>
          <w:szCs w:val="24"/>
        </w:rPr>
        <w:t xml:space="preserve"> </w:t>
      </w:r>
      <w:r w:rsidR="00116088" w:rsidRPr="002F514D">
        <w:rPr>
          <w:rFonts w:ascii="Times New Roman" w:hAnsi="Times New Roman" w:cs="Times New Roman"/>
          <w:sz w:val="24"/>
          <w:szCs w:val="24"/>
        </w:rPr>
        <w:fldChar w:fldCharType="begin"/>
      </w:r>
      <w:r w:rsidR="00116088" w:rsidRPr="002F514D">
        <w:rPr>
          <w:rFonts w:ascii="Times New Roman" w:hAnsi="Times New Roman" w:cs="Times New Roman"/>
          <w:sz w:val="24"/>
          <w:szCs w:val="24"/>
        </w:rPr>
        <w:instrText xml:space="preserve"> ADDIN EN.CITE &lt;EndNote&gt;&lt;Cite&gt;&lt;Author&gt;Nicholson&lt;/Author&gt;&lt;Year&gt;2005&lt;/Year&gt;&lt;RecNum&gt;20&lt;/RecNum&gt;&lt;DisplayText&gt;(Nicholson 2005)&lt;/DisplayText&gt;&lt;record&gt;&lt;rec-number&gt;20&lt;/rec-number&gt;&lt;foreign-keys&gt;&lt;key app="EN" db-id="fsvf2s2fmxafe6ev20255dxfs2tz9fvvtwew"&gt;20&lt;/key&gt;&lt;/foreign-keys&gt;&lt;ref-type name="Book"&gt;6&lt;/ref-type&gt;&lt;contributors&gt;&lt;authors&gt;&lt;author&gt;Nicholson, Walter&lt;/author&gt;&lt;/authors&gt;&lt;/contributors&gt;&lt;titles&gt;&lt;title&gt;Microeconomic theory&lt;/title&gt;&lt;/titles&gt;&lt;dates&gt;&lt;year&gt;2005&lt;/year&gt;&lt;/dates&gt;&lt;publisher&gt;South Western/Thomson&lt;/publisher&gt;&lt;isbn&gt;0324225059&lt;/isbn&gt;&lt;urls&gt;&lt;/urls&gt;&lt;/record&gt;&lt;/Cite&gt;&lt;/EndNote&gt;</w:instrText>
      </w:r>
      <w:r w:rsidR="00116088" w:rsidRPr="002F514D">
        <w:rPr>
          <w:rFonts w:ascii="Times New Roman" w:hAnsi="Times New Roman" w:cs="Times New Roman"/>
          <w:sz w:val="24"/>
          <w:szCs w:val="24"/>
        </w:rPr>
        <w:fldChar w:fldCharType="separate"/>
      </w:r>
      <w:r w:rsidR="00116088" w:rsidRPr="002F514D">
        <w:rPr>
          <w:rFonts w:ascii="Times New Roman" w:hAnsi="Times New Roman" w:cs="Times New Roman"/>
          <w:noProof/>
          <w:sz w:val="24"/>
          <w:szCs w:val="24"/>
        </w:rPr>
        <w:t>(</w:t>
      </w:r>
      <w:hyperlink w:anchor="_ENREF_51" w:tooltip="Nicholson, 2005 #20" w:history="1">
        <w:r w:rsidR="00E17FF6" w:rsidRPr="002F514D">
          <w:rPr>
            <w:rFonts w:ascii="Times New Roman" w:hAnsi="Times New Roman" w:cs="Times New Roman"/>
            <w:noProof/>
            <w:sz w:val="24"/>
            <w:szCs w:val="24"/>
          </w:rPr>
          <w:t>Nicholson 2005</w:t>
        </w:r>
      </w:hyperlink>
      <w:r w:rsidR="00116088" w:rsidRPr="002F514D">
        <w:rPr>
          <w:rFonts w:ascii="Times New Roman" w:hAnsi="Times New Roman" w:cs="Times New Roman"/>
          <w:noProof/>
          <w:sz w:val="24"/>
          <w:szCs w:val="24"/>
        </w:rPr>
        <w:t>)</w:t>
      </w:r>
      <w:r w:rsidR="00116088" w:rsidRPr="002F514D">
        <w:rPr>
          <w:rFonts w:ascii="Times New Roman" w:hAnsi="Times New Roman" w:cs="Times New Roman"/>
          <w:sz w:val="24"/>
          <w:szCs w:val="24"/>
        </w:rPr>
        <w:fldChar w:fldCharType="end"/>
      </w:r>
      <w:r w:rsidR="006470BB" w:rsidRPr="002F514D">
        <w:rPr>
          <w:rFonts w:ascii="Times New Roman" w:hAnsi="Times New Roman" w:cs="Times New Roman"/>
          <w:sz w:val="24"/>
          <w:szCs w:val="24"/>
        </w:rPr>
        <w:t>. When outcomes are a matter of chance, many of th</w:t>
      </w:r>
      <w:r w:rsidR="00D47C45" w:rsidRPr="002F514D">
        <w:rPr>
          <w:rFonts w:ascii="Times New Roman" w:hAnsi="Times New Roman" w:cs="Times New Roman"/>
          <w:sz w:val="24"/>
          <w:szCs w:val="24"/>
        </w:rPr>
        <w:t>ese</w:t>
      </w:r>
      <w:r w:rsidR="00731B41" w:rsidRPr="002F514D">
        <w:rPr>
          <w:rFonts w:ascii="Times New Roman" w:hAnsi="Times New Roman" w:cs="Times New Roman"/>
          <w:sz w:val="24"/>
          <w:szCs w:val="24"/>
        </w:rPr>
        <w:t xml:space="preserve"> </w:t>
      </w:r>
      <w:r w:rsidR="008361E0" w:rsidRPr="002F514D">
        <w:rPr>
          <w:rFonts w:ascii="Times New Roman" w:hAnsi="Times New Roman" w:cs="Times New Roman"/>
          <w:sz w:val="24"/>
          <w:szCs w:val="24"/>
        </w:rPr>
        <w:t>conventional</w:t>
      </w:r>
      <w:r w:rsidR="00D47C45" w:rsidRPr="002F514D">
        <w:rPr>
          <w:rFonts w:ascii="Times New Roman" w:hAnsi="Times New Roman" w:cs="Times New Roman"/>
          <w:sz w:val="24"/>
          <w:szCs w:val="24"/>
        </w:rPr>
        <w:t xml:space="preserve"> </w:t>
      </w:r>
      <w:r w:rsidRPr="002F514D">
        <w:rPr>
          <w:rFonts w:ascii="Times New Roman" w:hAnsi="Times New Roman" w:cs="Times New Roman"/>
          <w:sz w:val="24"/>
          <w:szCs w:val="24"/>
        </w:rPr>
        <w:t>relationships</w:t>
      </w:r>
      <w:r w:rsidR="00D47C45" w:rsidRPr="002F514D">
        <w:rPr>
          <w:rFonts w:ascii="Times New Roman" w:hAnsi="Times New Roman" w:cs="Times New Roman"/>
          <w:sz w:val="24"/>
          <w:szCs w:val="24"/>
        </w:rPr>
        <w:t xml:space="preserve"> may no longer hold.</w:t>
      </w:r>
    </w:p>
    <w:p w:rsidR="001736F8" w:rsidRPr="002F514D" w:rsidRDefault="0027482C" w:rsidP="009D6BE5">
      <w:pPr>
        <w:spacing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T</w:t>
      </w:r>
      <w:r w:rsidR="00EE4656" w:rsidRPr="002F514D">
        <w:rPr>
          <w:rFonts w:ascii="Times New Roman" w:hAnsi="Times New Roman" w:cs="Times New Roman"/>
          <w:sz w:val="24"/>
          <w:szCs w:val="24"/>
        </w:rPr>
        <w:t>wo</w:t>
      </w:r>
      <w:r w:rsidR="006B0ACB" w:rsidRPr="002F514D">
        <w:rPr>
          <w:rFonts w:ascii="Times New Roman" w:hAnsi="Times New Roman" w:cs="Times New Roman"/>
          <w:sz w:val="24"/>
          <w:szCs w:val="24"/>
        </w:rPr>
        <w:t xml:space="preserve"> major</w:t>
      </w:r>
      <w:r w:rsidR="00EE4656" w:rsidRPr="002F514D">
        <w:rPr>
          <w:rFonts w:ascii="Times New Roman" w:hAnsi="Times New Roman" w:cs="Times New Roman"/>
          <w:sz w:val="24"/>
          <w:szCs w:val="24"/>
        </w:rPr>
        <w:t xml:space="preserve"> types of risks</w:t>
      </w:r>
      <w:r w:rsidRPr="002F514D">
        <w:rPr>
          <w:rFonts w:ascii="Times New Roman" w:hAnsi="Times New Roman" w:cs="Times New Roman"/>
          <w:sz w:val="24"/>
          <w:szCs w:val="24"/>
        </w:rPr>
        <w:t xml:space="preserve"> faced by producers are</w:t>
      </w:r>
      <w:r w:rsidR="001736F8" w:rsidRPr="002F514D">
        <w:rPr>
          <w:rFonts w:ascii="Times New Roman" w:hAnsi="Times New Roman" w:cs="Times New Roman"/>
          <w:sz w:val="24"/>
          <w:szCs w:val="24"/>
        </w:rPr>
        <w:t xml:space="preserve"> production</w:t>
      </w:r>
      <w:r w:rsidR="00077D9E" w:rsidRPr="002F514D">
        <w:rPr>
          <w:rFonts w:ascii="Times New Roman" w:hAnsi="Times New Roman" w:cs="Times New Roman"/>
          <w:sz w:val="24"/>
          <w:szCs w:val="24"/>
        </w:rPr>
        <w:t xml:space="preserve"> risk</w:t>
      </w:r>
      <w:r w:rsidR="001736F8" w:rsidRPr="002F514D">
        <w:rPr>
          <w:rFonts w:ascii="Times New Roman" w:hAnsi="Times New Roman" w:cs="Times New Roman"/>
          <w:sz w:val="24"/>
          <w:szCs w:val="24"/>
        </w:rPr>
        <w:t xml:space="preserve"> and price risk</w:t>
      </w:r>
      <w:r w:rsidR="00EE4656" w:rsidRPr="002F514D">
        <w:rPr>
          <w:rFonts w:ascii="Times New Roman" w:hAnsi="Times New Roman" w:cs="Times New Roman"/>
          <w:sz w:val="24"/>
          <w:szCs w:val="24"/>
        </w:rPr>
        <w:t xml:space="preserve"> </w:t>
      </w:r>
      <w:r w:rsidR="00EE4656" w:rsidRPr="002F514D">
        <w:rPr>
          <w:rFonts w:ascii="Times New Roman" w:hAnsi="Times New Roman" w:cs="Times New Roman"/>
          <w:sz w:val="24"/>
          <w:szCs w:val="24"/>
        </w:rPr>
        <w:fldChar w:fldCharType="begin"/>
      </w:r>
      <w:r w:rsidR="00EE4656" w:rsidRPr="002F514D">
        <w:rPr>
          <w:rFonts w:ascii="Times New Roman" w:hAnsi="Times New Roman" w:cs="Times New Roman"/>
          <w:sz w:val="24"/>
          <w:szCs w:val="24"/>
        </w:rPr>
        <w:instrText xml:space="preserve"> ADDIN EN.CITE &lt;EndNote&gt;&lt;Cite&gt;&lt;Author&gt;Anderson&lt;/Author&gt;&lt;Year&gt;1992&lt;/Year&gt;&lt;RecNum&gt;15&lt;/RecNum&gt;&lt;DisplayText&gt;(Anderson and Dillon 1992)&lt;/DisplayText&gt;&lt;record&gt;&lt;rec-number&gt;15&lt;/rec-number&gt;&lt;foreign-keys&gt;&lt;key app="EN" db-id="vwfaswdww9asztewafuxaxsoardtztzpwvvt"&gt;15&lt;/key&gt;&lt;/foreign-keys&gt;&lt;ref-type name="Book"&gt;6&lt;/ref-type&gt;&lt;contributors&gt;&lt;authors&gt;&lt;author&gt;Anderson, Jock R&lt;/author&gt;&lt;author&gt;Dillon, John L&lt;/author&gt;&lt;/authors&gt;&lt;/contributors&gt;&lt;titles&gt;&lt;title&gt;Risk analysis in dryland farming systems&lt;/title&gt;&lt;/titles&gt;&lt;number&gt;2&lt;/number&gt;&lt;dates&gt;&lt;year&gt;1992&lt;/year&gt;&lt;/dates&gt;&lt;publisher&gt;Food &amp;amp; Agriculture Org.&lt;/publisher&gt;&lt;isbn&gt;9251032041&lt;/isbn&gt;&lt;urls&gt;&lt;/urls&gt;&lt;/record&gt;&lt;/Cite&gt;&lt;/EndNote&gt;</w:instrText>
      </w:r>
      <w:r w:rsidR="00EE4656" w:rsidRPr="002F514D">
        <w:rPr>
          <w:rFonts w:ascii="Times New Roman" w:hAnsi="Times New Roman" w:cs="Times New Roman"/>
          <w:sz w:val="24"/>
          <w:szCs w:val="24"/>
        </w:rPr>
        <w:fldChar w:fldCharType="separate"/>
      </w:r>
      <w:r w:rsidR="00EE4656" w:rsidRPr="002F514D">
        <w:rPr>
          <w:rFonts w:ascii="Times New Roman" w:hAnsi="Times New Roman" w:cs="Times New Roman"/>
          <w:noProof/>
          <w:sz w:val="24"/>
          <w:szCs w:val="24"/>
        </w:rPr>
        <w:t>(</w:t>
      </w:r>
      <w:hyperlink w:anchor="_ENREF_1" w:tooltip="Anderson, 1992 #15" w:history="1">
        <w:r w:rsidR="00E17FF6" w:rsidRPr="002F514D">
          <w:rPr>
            <w:rFonts w:ascii="Times New Roman" w:hAnsi="Times New Roman" w:cs="Times New Roman"/>
            <w:noProof/>
            <w:sz w:val="24"/>
            <w:szCs w:val="24"/>
          </w:rPr>
          <w:t>Anderson and Dillon 1992</w:t>
        </w:r>
      </w:hyperlink>
      <w:r w:rsidR="00EE4656" w:rsidRPr="002F514D">
        <w:rPr>
          <w:rFonts w:ascii="Times New Roman" w:hAnsi="Times New Roman" w:cs="Times New Roman"/>
          <w:noProof/>
          <w:sz w:val="24"/>
          <w:szCs w:val="24"/>
        </w:rPr>
        <w:t>)</w:t>
      </w:r>
      <w:r w:rsidR="00EE4656" w:rsidRPr="002F514D">
        <w:rPr>
          <w:rFonts w:ascii="Times New Roman" w:hAnsi="Times New Roman" w:cs="Times New Roman"/>
          <w:sz w:val="24"/>
          <w:szCs w:val="24"/>
        </w:rPr>
        <w:fldChar w:fldCharType="end"/>
      </w:r>
      <w:r w:rsidR="006B0ACB" w:rsidRPr="002F514D">
        <w:rPr>
          <w:rFonts w:ascii="Times New Roman" w:hAnsi="Times New Roman" w:cs="Times New Roman"/>
          <w:sz w:val="24"/>
          <w:szCs w:val="24"/>
        </w:rPr>
        <w:t>. Production</w:t>
      </w:r>
      <w:r w:rsidR="006972D0" w:rsidRPr="002F514D">
        <w:rPr>
          <w:rFonts w:ascii="Times New Roman" w:hAnsi="Times New Roman" w:cs="Times New Roman"/>
          <w:sz w:val="24"/>
          <w:szCs w:val="24"/>
        </w:rPr>
        <w:t xml:space="preserve"> risks are those </w:t>
      </w:r>
      <w:r w:rsidR="001736F8" w:rsidRPr="002F514D">
        <w:rPr>
          <w:rFonts w:ascii="Times New Roman" w:hAnsi="Times New Roman" w:cs="Times New Roman"/>
          <w:sz w:val="24"/>
          <w:szCs w:val="24"/>
        </w:rPr>
        <w:t>aris</w:t>
      </w:r>
      <w:r w:rsidR="006972D0" w:rsidRPr="002F514D">
        <w:rPr>
          <w:rFonts w:ascii="Times New Roman" w:hAnsi="Times New Roman" w:cs="Times New Roman"/>
          <w:sz w:val="24"/>
          <w:szCs w:val="24"/>
        </w:rPr>
        <w:t>ing from</w:t>
      </w:r>
      <w:r w:rsidR="00F112D4" w:rsidRPr="002F514D">
        <w:rPr>
          <w:rFonts w:ascii="Times New Roman" w:hAnsi="Times New Roman" w:cs="Times New Roman"/>
          <w:sz w:val="24"/>
          <w:szCs w:val="24"/>
        </w:rPr>
        <w:t xml:space="preserve"> natural causes including</w:t>
      </w:r>
      <w:r w:rsidR="00204695" w:rsidRPr="002F514D">
        <w:rPr>
          <w:rFonts w:ascii="Times New Roman" w:hAnsi="Times New Roman" w:cs="Times New Roman"/>
          <w:sz w:val="24"/>
          <w:szCs w:val="24"/>
        </w:rPr>
        <w:t xml:space="preserve"> variation in</w:t>
      </w:r>
      <w:r w:rsidR="001736F8" w:rsidRPr="002F514D">
        <w:rPr>
          <w:rFonts w:ascii="Times New Roman" w:hAnsi="Times New Roman" w:cs="Times New Roman"/>
          <w:sz w:val="24"/>
          <w:szCs w:val="24"/>
        </w:rPr>
        <w:t xml:space="preserve"> weather, pests, or diseases</w:t>
      </w:r>
      <w:r w:rsidR="006B0ACB" w:rsidRPr="002F514D">
        <w:rPr>
          <w:rFonts w:ascii="Times New Roman" w:hAnsi="Times New Roman" w:cs="Times New Roman"/>
          <w:sz w:val="24"/>
          <w:szCs w:val="24"/>
        </w:rPr>
        <w:t xml:space="preserve"> and their impacts on yields</w:t>
      </w:r>
      <w:r w:rsidR="001736F8" w:rsidRPr="002F514D">
        <w:rPr>
          <w:rFonts w:ascii="Times New Roman" w:hAnsi="Times New Roman" w:cs="Times New Roman"/>
          <w:sz w:val="24"/>
          <w:szCs w:val="24"/>
        </w:rPr>
        <w:t>. Price risks affect the prices of the commodities farmers</w:t>
      </w:r>
      <w:r w:rsidR="006972D0" w:rsidRPr="002F514D">
        <w:rPr>
          <w:rFonts w:ascii="Times New Roman" w:hAnsi="Times New Roman" w:cs="Times New Roman"/>
          <w:sz w:val="24"/>
          <w:szCs w:val="24"/>
        </w:rPr>
        <w:t xml:space="preserve"> produce and the inputs they purchase</w:t>
      </w:r>
      <w:r w:rsidR="00370C6C" w:rsidRPr="002F514D">
        <w:rPr>
          <w:rFonts w:ascii="Times New Roman" w:hAnsi="Times New Roman" w:cs="Times New Roman"/>
          <w:sz w:val="24"/>
          <w:szCs w:val="24"/>
        </w:rPr>
        <w:t xml:space="preserve"> </w:t>
      </w:r>
      <w:r w:rsidR="00370C6C" w:rsidRPr="002F514D">
        <w:rPr>
          <w:rFonts w:ascii="Times New Roman" w:hAnsi="Times New Roman" w:cs="Times New Roman"/>
          <w:sz w:val="24"/>
          <w:szCs w:val="24"/>
        </w:rPr>
        <w:fldChar w:fldCharType="begin"/>
      </w:r>
      <w:r w:rsidR="00370C6C" w:rsidRPr="002F514D">
        <w:rPr>
          <w:rFonts w:ascii="Times New Roman" w:hAnsi="Times New Roman" w:cs="Times New Roman"/>
          <w:sz w:val="24"/>
          <w:szCs w:val="24"/>
        </w:rPr>
        <w:instrText xml:space="preserve"> ADDIN EN.CITE &lt;EndNote&gt;&lt;Cite&gt;&lt;Author&gt;Sadoulet&lt;/Author&gt;&lt;Year&gt;1995&lt;/Year&gt;&lt;RecNum&gt;52&lt;/RecNum&gt;&lt;DisplayText&gt;(Sadoulet and De Janvry 1995)&lt;/DisplayText&gt;&lt;record&gt;&lt;rec-number&gt;52&lt;/rec-number&gt;&lt;foreign-keys&gt;&lt;key app="EN" db-id="5a99drxe3t5fx4evwd6vvfwhdxv5fwwrpsdz"&gt;52&lt;/key&gt;&lt;/foreign-keys&gt;&lt;ref-type name="Book"&gt;6&lt;/ref-type&gt;&lt;contributors&gt;&lt;authors&gt;&lt;author&gt;Sadoulet, Elisabeth&lt;/author&gt;&lt;author&gt;De Janvry, Alain&lt;/author&gt;&lt;/authors&gt;&lt;/contributors&gt;&lt;titles&gt;&lt;title&gt;Quantitative development policy analysis&lt;/title&gt;&lt;/titles&gt;&lt;dates&gt;&lt;year&gt;1995&lt;/year&gt;&lt;/dates&gt;&lt;publisher&gt;Johns Hopkins University Press Baltimore&lt;/publisher&gt;&lt;isbn&gt;0801847826&lt;/isbn&gt;&lt;urls&gt;&lt;/urls&gt;&lt;/record&gt;&lt;/Cite&gt;&lt;/EndNote&gt;</w:instrText>
      </w:r>
      <w:r w:rsidR="00370C6C" w:rsidRPr="002F514D">
        <w:rPr>
          <w:rFonts w:ascii="Times New Roman" w:hAnsi="Times New Roman" w:cs="Times New Roman"/>
          <w:sz w:val="24"/>
          <w:szCs w:val="24"/>
        </w:rPr>
        <w:fldChar w:fldCharType="separate"/>
      </w:r>
      <w:r w:rsidR="00370C6C" w:rsidRPr="002F514D">
        <w:rPr>
          <w:rFonts w:ascii="Times New Roman" w:hAnsi="Times New Roman" w:cs="Times New Roman"/>
          <w:noProof/>
          <w:sz w:val="24"/>
          <w:szCs w:val="24"/>
        </w:rPr>
        <w:t>(</w:t>
      </w:r>
      <w:hyperlink w:anchor="_ENREF_63" w:tooltip="Sadoulet, 1995 #52" w:history="1">
        <w:r w:rsidR="00E17FF6" w:rsidRPr="002F514D">
          <w:rPr>
            <w:rFonts w:ascii="Times New Roman" w:hAnsi="Times New Roman" w:cs="Times New Roman"/>
            <w:noProof/>
            <w:sz w:val="24"/>
            <w:szCs w:val="24"/>
          </w:rPr>
          <w:t>Sadoulet and De Janvry 1995</w:t>
        </w:r>
      </w:hyperlink>
      <w:r w:rsidR="00370C6C" w:rsidRPr="002F514D">
        <w:rPr>
          <w:rFonts w:ascii="Times New Roman" w:hAnsi="Times New Roman" w:cs="Times New Roman"/>
          <w:noProof/>
          <w:sz w:val="24"/>
          <w:szCs w:val="24"/>
        </w:rPr>
        <w:t>)</w:t>
      </w:r>
      <w:r w:rsidR="00370C6C" w:rsidRPr="002F514D">
        <w:rPr>
          <w:rFonts w:ascii="Times New Roman" w:hAnsi="Times New Roman" w:cs="Times New Roman"/>
          <w:sz w:val="24"/>
          <w:szCs w:val="24"/>
        </w:rPr>
        <w:fldChar w:fldCharType="end"/>
      </w:r>
      <w:r w:rsidR="001736F8" w:rsidRPr="002F514D">
        <w:rPr>
          <w:rFonts w:ascii="Times New Roman" w:hAnsi="Times New Roman" w:cs="Times New Roman"/>
          <w:sz w:val="24"/>
          <w:szCs w:val="24"/>
        </w:rPr>
        <w:t xml:space="preserve">. </w:t>
      </w:r>
    </w:p>
    <w:p w:rsidR="00D52173" w:rsidRDefault="00D52173" w:rsidP="00731B41">
      <w:pPr>
        <w:spacing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A general specification of a production function assumes linearity in the random variable: </w:t>
      </w:r>
    </w:p>
    <w:p w:rsidR="00D52173" w:rsidRPr="002F514D" w:rsidRDefault="00753BE1" w:rsidP="00B61B3C">
      <w:pPr>
        <w:spacing w:line="480" w:lineRule="auto"/>
        <w:ind w:firstLine="720"/>
        <w:contextualSpacing/>
        <w:jc w:val="center"/>
        <w:rPr>
          <w:rFonts w:ascii="Times New Roman" w:hAnsi="Times New Roman" w:cs="Times New Roman"/>
          <w:sz w:val="24"/>
          <w:szCs w:val="24"/>
        </w:rPr>
      </w:pPr>
      <w:r w:rsidRPr="00B61B3C">
        <w:rPr>
          <w:rFonts w:ascii="Times New Roman" w:hAnsi="Times New Roman" w:cs="Times New Roman"/>
          <w:position w:val="-10"/>
          <w:sz w:val="24"/>
          <w:szCs w:val="24"/>
        </w:rPr>
        <w:object w:dxaOrig="2340" w:dyaOrig="320">
          <v:shape id="_x0000_i1088" type="#_x0000_t75" style="width:117.1pt;height:15.95pt" o:ole="">
            <v:imagedata r:id="rId146" o:title=""/>
          </v:shape>
          <o:OLEObject Type="Embed" ProgID="Equation.3" ShapeID="_x0000_i1088" DrawAspect="Content" ObjectID="_1491979419" r:id="rId147"/>
        </w:object>
      </w:r>
    </w:p>
    <w:p w:rsidR="00525F14" w:rsidRPr="002F514D" w:rsidRDefault="00D52173" w:rsidP="009D6BE5">
      <w:pPr>
        <w:autoSpaceDE w:val="0"/>
        <w:autoSpaceDN w:val="0"/>
        <w:adjustRightInd w:val="0"/>
        <w:spacing w:after="0" w:line="480" w:lineRule="auto"/>
        <w:contextualSpacing/>
        <w:rPr>
          <w:rFonts w:ascii="Times New Roman" w:hAnsi="Times New Roman" w:cs="Times New Roman"/>
          <w:sz w:val="24"/>
          <w:szCs w:val="24"/>
        </w:rPr>
      </w:pPr>
      <w:r w:rsidRPr="002F514D">
        <w:rPr>
          <w:rFonts w:ascii="Times New Roman" w:hAnsi="Times New Roman" w:cs="Times New Roman"/>
          <w:sz w:val="24"/>
          <w:szCs w:val="24"/>
        </w:rPr>
        <w:t xml:space="preserve">where </w:t>
      </w:r>
      <w:r w:rsidR="00753BE1" w:rsidRPr="00753BE1">
        <w:rPr>
          <w:rFonts w:ascii="Times New Roman" w:hAnsi="Times New Roman" w:cs="Times New Roman"/>
          <w:position w:val="-10"/>
          <w:sz w:val="24"/>
          <w:szCs w:val="24"/>
        </w:rPr>
        <w:object w:dxaOrig="220" w:dyaOrig="260">
          <v:shape id="_x0000_i1089" type="#_x0000_t75" style="width:10.95pt;height:13.15pt" o:ole="">
            <v:imagedata r:id="rId148" o:title=""/>
          </v:shape>
          <o:OLEObject Type="Embed" ProgID="Equation.3" ShapeID="_x0000_i1089" DrawAspect="Content" ObjectID="_1491979420" r:id="rId149"/>
        </w:object>
      </w:r>
      <w:r w:rsidRPr="002F514D">
        <w:rPr>
          <w:rFonts w:ascii="Times New Roman" w:hAnsi="Times New Roman" w:cs="Times New Roman"/>
          <w:i/>
          <w:iCs/>
          <w:sz w:val="24"/>
          <w:szCs w:val="24"/>
        </w:rPr>
        <w:t xml:space="preserve"> </w:t>
      </w:r>
      <w:r w:rsidRPr="002F514D">
        <w:rPr>
          <w:rFonts w:ascii="Times New Roman" w:hAnsi="Times New Roman" w:cs="Times New Roman"/>
          <w:sz w:val="24"/>
          <w:szCs w:val="24"/>
        </w:rPr>
        <w:t>is output</w:t>
      </w:r>
      <w:r w:rsidR="00753BE1">
        <w:rPr>
          <w:rFonts w:ascii="Times New Roman" w:hAnsi="Times New Roman" w:cs="Times New Roman"/>
          <w:i/>
          <w:iCs/>
          <w:sz w:val="24"/>
          <w:szCs w:val="24"/>
        </w:rPr>
        <w:t>,</w:t>
      </w:r>
      <w:r w:rsidR="00753BE1" w:rsidRPr="00753BE1">
        <w:rPr>
          <w:rFonts w:ascii="Times New Roman" w:hAnsi="Times New Roman" w:cs="Times New Roman"/>
          <w:iCs/>
          <w:position w:val="-4"/>
          <w:sz w:val="24"/>
          <w:szCs w:val="24"/>
        </w:rPr>
        <w:object w:dxaOrig="279" w:dyaOrig="260">
          <v:shape id="_x0000_i1090" type="#_x0000_t75" style="width:14.1pt;height:13.15pt" o:ole="">
            <v:imagedata r:id="rId150" o:title=""/>
          </v:shape>
          <o:OLEObject Type="Embed" ProgID="Equation.3" ShapeID="_x0000_i1090" DrawAspect="Content" ObjectID="_1491979421" r:id="rId151"/>
        </w:object>
      </w:r>
      <w:r w:rsidR="00EB0A37" w:rsidRPr="002F514D">
        <w:rPr>
          <w:rFonts w:ascii="Times New Roman" w:hAnsi="Times New Roman" w:cs="Times New Roman"/>
          <w:sz w:val="24"/>
          <w:szCs w:val="24"/>
        </w:rPr>
        <w:t>is a vector of in</w:t>
      </w:r>
      <w:r w:rsidR="00F112D4" w:rsidRPr="002F514D">
        <w:rPr>
          <w:rFonts w:ascii="Times New Roman" w:hAnsi="Times New Roman" w:cs="Times New Roman"/>
          <w:sz w:val="24"/>
          <w:szCs w:val="24"/>
        </w:rPr>
        <w:t>put</w:t>
      </w:r>
      <w:r w:rsidR="00EB0A37" w:rsidRPr="002F514D">
        <w:rPr>
          <w:rFonts w:ascii="Times New Roman" w:hAnsi="Times New Roman" w:cs="Times New Roman"/>
          <w:sz w:val="24"/>
          <w:szCs w:val="24"/>
        </w:rPr>
        <w:t xml:space="preserve"> with parameter</w:t>
      </w:r>
      <w:r w:rsidR="00753BE1">
        <w:rPr>
          <w:rFonts w:ascii="Times New Roman" w:hAnsi="Times New Roman" w:cs="Times New Roman"/>
          <w:sz w:val="24"/>
          <w:szCs w:val="24"/>
        </w:rPr>
        <w:t xml:space="preserve"> </w:t>
      </w:r>
      <w:r w:rsidR="00753BE1" w:rsidRPr="00753BE1">
        <w:rPr>
          <w:rFonts w:ascii="Times New Roman" w:hAnsi="Times New Roman" w:cs="Times New Roman"/>
          <w:position w:val="-4"/>
          <w:sz w:val="24"/>
          <w:szCs w:val="24"/>
        </w:rPr>
        <w:object w:dxaOrig="240" w:dyaOrig="260">
          <v:shape id="_x0000_i1091" type="#_x0000_t75" style="width:11.9pt;height:13.15pt" o:ole="">
            <v:imagedata r:id="rId152" o:title=""/>
          </v:shape>
          <o:OLEObject Type="Embed" ProgID="Equation.3" ShapeID="_x0000_i1091" DrawAspect="Content" ObjectID="_1491979422" r:id="rId153"/>
        </w:object>
      </w:r>
      <w:r w:rsidR="003D3964">
        <w:rPr>
          <w:rFonts w:ascii="Times New Roman" w:hAnsi="Times New Roman" w:cs="Times New Roman"/>
          <w:sz w:val="24"/>
          <w:szCs w:val="24"/>
        </w:rPr>
        <w:t>,</w:t>
      </w:r>
      <w:r w:rsidRPr="002F514D">
        <w:rPr>
          <w:rFonts w:ascii="Times New Roman" w:hAnsi="Times New Roman" w:cs="Times New Roman"/>
          <w:sz w:val="24"/>
          <w:szCs w:val="24"/>
        </w:rPr>
        <w:t xml:space="preserve"> </w:t>
      </w:r>
      <w:r w:rsidR="00753BE1" w:rsidRPr="00753BE1">
        <w:rPr>
          <w:rFonts w:ascii="Times New Roman" w:hAnsi="Times New Roman" w:cs="Times New Roman"/>
          <w:position w:val="-10"/>
          <w:sz w:val="24"/>
          <w:szCs w:val="24"/>
        </w:rPr>
        <w:object w:dxaOrig="859" w:dyaOrig="320">
          <v:shape id="_x0000_i1092" type="#_x0000_t75" style="width:42.9pt;height:15.95pt" o:ole="">
            <v:imagedata r:id="rId154" o:title=""/>
          </v:shape>
          <o:OLEObject Type="Embed" ProgID="Equation.3" ShapeID="_x0000_i1092" DrawAspect="Content" ObjectID="_1491979423" r:id="rId155"/>
        </w:object>
      </w:r>
      <w:r w:rsidR="00753BE1">
        <w:rPr>
          <w:rFonts w:ascii="Times New Roman" w:hAnsi="Times New Roman" w:cs="Times New Roman"/>
          <w:i/>
          <w:iCs/>
          <w:sz w:val="24"/>
          <w:szCs w:val="24"/>
        </w:rPr>
        <w:t xml:space="preserve"> </w:t>
      </w:r>
      <w:r w:rsidRPr="002F514D">
        <w:rPr>
          <w:rFonts w:ascii="Times New Roman" w:hAnsi="Times New Roman" w:cs="Times New Roman"/>
          <w:sz w:val="24"/>
          <w:szCs w:val="24"/>
        </w:rPr>
        <w:t>is the mean output function</w:t>
      </w:r>
      <w:r w:rsidR="00EB0A37" w:rsidRPr="002F514D">
        <w:rPr>
          <w:rFonts w:ascii="Times New Roman" w:hAnsi="Times New Roman" w:cs="Times New Roman"/>
          <w:sz w:val="24"/>
          <w:szCs w:val="24"/>
        </w:rPr>
        <w:t xml:space="preserve">, </w:t>
      </w:r>
      <w:r w:rsidR="00753BE1" w:rsidRPr="00753BE1">
        <w:rPr>
          <w:rFonts w:ascii="Times New Roman" w:hAnsi="Times New Roman" w:cs="Times New Roman"/>
          <w:position w:val="-10"/>
          <w:sz w:val="24"/>
          <w:szCs w:val="24"/>
        </w:rPr>
        <w:object w:dxaOrig="820" w:dyaOrig="320">
          <v:shape id="_x0000_i1093" type="#_x0000_t75" style="width:41pt;height:15.95pt" o:ole="">
            <v:imagedata r:id="rId156" o:title=""/>
          </v:shape>
          <o:OLEObject Type="Embed" ProgID="Equation.3" ShapeID="_x0000_i1093" DrawAspect="Content" ObjectID="_1491979424" r:id="rId157"/>
        </w:object>
      </w:r>
      <w:r w:rsidR="00EB0A37" w:rsidRPr="002F514D">
        <w:rPr>
          <w:rFonts w:ascii="Times New Roman" w:hAnsi="Times New Roman" w:cs="Times New Roman"/>
          <w:sz w:val="24"/>
          <w:szCs w:val="24"/>
        </w:rPr>
        <w:t xml:space="preserve"> is the variance function (risk function)</w:t>
      </w:r>
      <w:r w:rsidRPr="002F514D">
        <w:rPr>
          <w:rFonts w:ascii="Times New Roman" w:hAnsi="Times New Roman" w:cs="Times New Roman"/>
          <w:sz w:val="24"/>
          <w:szCs w:val="24"/>
        </w:rPr>
        <w:t xml:space="preserve"> and </w:t>
      </w:r>
      <w:r w:rsidRPr="002F514D">
        <w:rPr>
          <w:rFonts w:ascii="Times New Roman" w:eastAsia="Times New Roman" w:hAnsi="Times New Roman" w:cs="Times New Roman"/>
          <w:sz w:val="24"/>
          <w:szCs w:val="24"/>
        </w:rPr>
        <w:t>ε is an error ter</w:t>
      </w:r>
      <w:r w:rsidR="00EB0A37" w:rsidRPr="002F514D">
        <w:rPr>
          <w:rFonts w:ascii="Times New Roman" w:eastAsia="Times New Roman" w:hAnsi="Times New Roman" w:cs="Times New Roman"/>
          <w:sz w:val="24"/>
          <w:szCs w:val="24"/>
        </w:rPr>
        <w:t>m with</w:t>
      </w:r>
      <w:r w:rsidR="00753BE1">
        <w:rPr>
          <w:rFonts w:ascii="Times New Roman" w:eastAsia="Times New Roman" w:hAnsi="Times New Roman" w:cs="Times New Roman"/>
          <w:sz w:val="24"/>
          <w:szCs w:val="24"/>
        </w:rPr>
        <w:t xml:space="preserve"> </w:t>
      </w:r>
      <w:r w:rsidR="00753BE1" w:rsidRPr="00753BE1">
        <w:rPr>
          <w:rFonts w:ascii="Times New Roman" w:eastAsia="Times New Roman" w:hAnsi="Times New Roman" w:cs="Times New Roman"/>
          <w:position w:val="-10"/>
          <w:sz w:val="24"/>
          <w:szCs w:val="24"/>
        </w:rPr>
        <w:object w:dxaOrig="900" w:dyaOrig="320">
          <v:shape id="_x0000_i1094" type="#_x0000_t75" style="width:45.1pt;height:15.95pt" o:ole="">
            <v:imagedata r:id="rId158" o:title=""/>
          </v:shape>
          <o:OLEObject Type="Embed" ProgID="Equation.3" ShapeID="_x0000_i1094" DrawAspect="Content" ObjectID="_1491979425" r:id="rId159"/>
        </w:object>
      </w:r>
      <w:r w:rsidR="00EB0A37" w:rsidRPr="002F514D">
        <w:rPr>
          <w:rFonts w:ascii="Times New Roman" w:eastAsia="Times New Roman" w:hAnsi="Times New Roman" w:cs="Times New Roman"/>
          <w:sz w:val="24"/>
          <w:szCs w:val="24"/>
        </w:rPr>
        <w:t xml:space="preserve"> and</w:t>
      </w:r>
      <w:r w:rsidR="00753BE1">
        <w:rPr>
          <w:rFonts w:ascii="Times New Roman" w:eastAsia="Times New Roman" w:hAnsi="Times New Roman" w:cs="Times New Roman"/>
          <w:sz w:val="24"/>
          <w:szCs w:val="24"/>
        </w:rPr>
        <w:t xml:space="preserve"> </w:t>
      </w:r>
      <w:r w:rsidR="003D3964" w:rsidRPr="00753BE1">
        <w:rPr>
          <w:rFonts w:ascii="Times New Roman" w:eastAsia="Times New Roman" w:hAnsi="Times New Roman" w:cs="Times New Roman"/>
          <w:position w:val="-12"/>
          <w:sz w:val="24"/>
          <w:szCs w:val="24"/>
        </w:rPr>
        <w:object w:dxaOrig="1219" w:dyaOrig="380">
          <v:shape id="_x0000_i1095" type="#_x0000_t75" style="width:61.05pt;height:19.1pt" o:ole="">
            <v:imagedata r:id="rId160" o:title=""/>
          </v:shape>
          <o:OLEObject Type="Embed" ProgID="Equation.3" ShapeID="_x0000_i1095" DrawAspect="Content" ObjectID="_1491979426" r:id="rId161"/>
        </w:object>
      </w:r>
      <w:r w:rsidRPr="002F514D">
        <w:rPr>
          <w:rFonts w:ascii="Times New Roman" w:eastAsia="Times New Roman" w:hAnsi="Times New Roman" w:cs="Times New Roman"/>
          <w:sz w:val="24"/>
          <w:szCs w:val="24"/>
        </w:rPr>
        <w:t xml:space="preserve"> </w:t>
      </w: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&lt;EndNote&gt;&lt;Cite&gt;&lt;Author&gt;Just&lt;/Author&gt;&lt;Year&gt;1978&lt;/Year&gt;&lt;RecNum&gt;51&lt;/RecNum&gt;&lt;DisplayText&gt;(Just and Pope 1978)&lt;/DisplayText&gt;&lt;record&gt;&lt;rec-number&gt;51&lt;/rec-number&gt;&lt;foreign-keys&gt;&lt;key app="EN" db-id="5a99drxe3t5fx4evwd6vvfwhdxv5fwwrpsdz"&gt;51&lt;/key&gt;&lt;/foreign-keys&gt;&lt;ref-type name="Journal Article"&gt;17&lt;/ref-type&gt;&lt;contributors&gt;&lt;authors&gt;&lt;author&gt;Just, Richard E&lt;/author&gt;&lt;author&gt;Pope, Rulon D&lt;/author&gt;&lt;/authors&gt;&lt;/contributors&gt;&lt;titles&gt;&lt;title&gt;Stochastic specification of production functions and economic implications&lt;/title&gt;&lt;secondary-title&gt;Journal of Econometrics&lt;/secondary-title&gt;&lt;/titles&gt;&lt;periodical&gt;&lt;full-title&gt;Journal of Econometrics&lt;/full-title&gt;&lt;/periodical&gt;&lt;pages&gt;67-86&lt;/pages&gt;&lt;volume&gt;7&lt;/volume&gt;&lt;number&gt;1&lt;/number&gt;&lt;dates&gt;&lt;year&gt;1978&lt;/year&gt;&lt;/dates&gt;&lt;isbn&gt;0304-4076&lt;/isbn&gt;&lt;urls&gt;&lt;/urls&gt;&lt;/record&gt;&lt;/Cite&gt;&lt;/EndNote&gt;</w:instrText>
      </w:r>
      <w:r w:rsidRPr="002F514D">
        <w:rPr>
          <w:rFonts w:ascii="Times New Roman" w:hAnsi="Times New Roman" w:cs="Times New Roman"/>
          <w:sz w:val="24"/>
          <w:szCs w:val="24"/>
        </w:rPr>
        <w:fldChar w:fldCharType="separate"/>
      </w:r>
      <w:r w:rsidRPr="002F514D">
        <w:rPr>
          <w:rFonts w:ascii="Times New Roman" w:hAnsi="Times New Roman" w:cs="Times New Roman"/>
          <w:noProof/>
          <w:sz w:val="24"/>
          <w:szCs w:val="24"/>
        </w:rPr>
        <w:t>(</w:t>
      </w:r>
      <w:hyperlink w:anchor="_ENREF_36" w:tooltip="Just, 1978 #51" w:history="1">
        <w:r w:rsidR="00E17FF6" w:rsidRPr="002F514D">
          <w:rPr>
            <w:rFonts w:ascii="Times New Roman" w:hAnsi="Times New Roman" w:cs="Times New Roman"/>
            <w:noProof/>
            <w:sz w:val="24"/>
            <w:szCs w:val="24"/>
          </w:rPr>
          <w:t>Just and Pope 1978</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hAnsi="Times New Roman" w:cs="Times New Roman"/>
          <w:sz w:val="24"/>
          <w:szCs w:val="24"/>
        </w:rPr>
        <w:t>.</w:t>
      </w:r>
      <w:r w:rsidR="00525F14" w:rsidRPr="002F514D">
        <w:rPr>
          <w:rFonts w:ascii="Times New Roman" w:hAnsi="Times New Roman" w:cs="Times New Roman"/>
          <w:sz w:val="24"/>
          <w:szCs w:val="24"/>
        </w:rPr>
        <w:t xml:space="preserve"> </w:t>
      </w:r>
      <w:r w:rsidRPr="002F514D">
        <w:rPr>
          <w:rFonts w:ascii="Times New Roman" w:hAnsi="Times New Roman" w:cs="Times New Roman"/>
          <w:sz w:val="24"/>
          <w:szCs w:val="24"/>
        </w:rPr>
        <w:t>According to</w:t>
      </w:r>
      <w:r w:rsidR="002D0171" w:rsidRPr="002F514D">
        <w:rPr>
          <w:rFonts w:ascii="Times New Roman" w:hAnsi="Times New Roman" w:cs="Times New Roman"/>
          <w:sz w:val="24"/>
          <w:szCs w:val="24"/>
        </w:rPr>
        <w:t xml:space="preserve"> the</w:t>
      </w:r>
      <w:r w:rsidR="003829D6" w:rsidRPr="002F514D">
        <w:rPr>
          <w:rFonts w:ascii="Times New Roman" w:hAnsi="Times New Roman" w:cs="Times New Roman"/>
          <w:sz w:val="24"/>
          <w:szCs w:val="24"/>
        </w:rPr>
        <w:t xml:space="preserve"> </w:t>
      </w:r>
      <w:r w:rsidR="00DF001B" w:rsidRPr="002F514D">
        <w:rPr>
          <w:rFonts w:ascii="Times New Roman" w:hAnsi="Times New Roman" w:cs="Times New Roman"/>
          <w:sz w:val="24"/>
          <w:szCs w:val="24"/>
        </w:rPr>
        <w:t>Just and Pope</w:t>
      </w:r>
      <w:r w:rsidR="00802C2F" w:rsidRPr="002F514D">
        <w:rPr>
          <w:rFonts w:ascii="Times New Roman" w:hAnsi="Times New Roman" w:cs="Times New Roman"/>
          <w:sz w:val="24"/>
          <w:szCs w:val="24"/>
        </w:rPr>
        <w:t xml:space="preserve"> </w:t>
      </w:r>
      <w:r w:rsidRPr="002F514D">
        <w:rPr>
          <w:rFonts w:ascii="Times New Roman" w:hAnsi="Times New Roman" w:cs="Times New Roman"/>
          <w:sz w:val="24"/>
          <w:szCs w:val="24"/>
        </w:rPr>
        <w:t>production function,</w:t>
      </w:r>
      <w:r w:rsidR="002D0171" w:rsidRPr="002F514D">
        <w:rPr>
          <w:rFonts w:ascii="Times New Roman" w:hAnsi="Times New Roman" w:cs="Times New Roman"/>
          <w:sz w:val="24"/>
          <w:szCs w:val="24"/>
        </w:rPr>
        <w:t xml:space="preserve"> </w:t>
      </w:r>
      <w:r w:rsidR="00EB0A37" w:rsidRPr="002F514D">
        <w:rPr>
          <w:rFonts w:ascii="Times New Roman" w:hAnsi="Times New Roman" w:cs="Times New Roman"/>
          <w:sz w:val="24"/>
          <w:szCs w:val="24"/>
        </w:rPr>
        <w:t>mean variance is</w:t>
      </w:r>
      <w:r w:rsidR="00272962">
        <w:rPr>
          <w:rFonts w:ascii="Times New Roman" w:hAnsi="Times New Roman" w:cs="Times New Roman"/>
          <w:sz w:val="24"/>
          <w:szCs w:val="24"/>
        </w:rPr>
        <w:t xml:space="preserve"> </w:t>
      </w:r>
      <w:r w:rsidR="0064643F" w:rsidRPr="00272962">
        <w:rPr>
          <w:rFonts w:ascii="Times New Roman" w:hAnsi="Times New Roman" w:cs="Times New Roman"/>
          <w:position w:val="-10"/>
          <w:sz w:val="24"/>
          <w:szCs w:val="24"/>
        </w:rPr>
        <w:object w:dxaOrig="1540" w:dyaOrig="340">
          <v:shape id="_x0000_i1096" type="#_x0000_t75" style="width:77pt;height:16.9pt" o:ole="">
            <v:imagedata r:id="rId162" o:title=""/>
          </v:shape>
          <o:OLEObject Type="Embed" ProgID="Equation.3" ShapeID="_x0000_i1096" DrawAspect="Content" ObjectID="_1491979427" r:id="rId163"/>
        </w:object>
      </w:r>
      <w:r w:rsidR="00272962">
        <w:rPr>
          <w:rFonts w:ascii="Times New Roman" w:hAnsi="Times New Roman" w:cs="Times New Roman"/>
          <w:sz w:val="24"/>
          <w:szCs w:val="24"/>
        </w:rPr>
        <w:t xml:space="preserve"> </w:t>
      </w:r>
      <w:r w:rsidR="00EB0A37" w:rsidRPr="002F514D">
        <w:rPr>
          <w:rFonts w:ascii="Times New Roman" w:hAnsi="Times New Roman" w:cs="Times New Roman"/>
          <w:sz w:val="24"/>
          <w:szCs w:val="24"/>
        </w:rPr>
        <w:t xml:space="preserve">and </w:t>
      </w:r>
      <w:r w:rsidR="002D0171" w:rsidRPr="002F514D">
        <w:rPr>
          <w:rFonts w:ascii="Times New Roman" w:hAnsi="Times New Roman" w:cs="Times New Roman"/>
          <w:sz w:val="24"/>
          <w:szCs w:val="24"/>
        </w:rPr>
        <w:t xml:space="preserve">output variance </w:t>
      </w:r>
      <w:proofErr w:type="gramStart"/>
      <w:r w:rsidR="002D0171" w:rsidRPr="002F514D">
        <w:rPr>
          <w:rFonts w:ascii="Times New Roman" w:hAnsi="Times New Roman" w:cs="Times New Roman"/>
          <w:sz w:val="24"/>
          <w:szCs w:val="24"/>
        </w:rPr>
        <w:t>is</w:t>
      </w:r>
      <w:r w:rsidR="008E6A71">
        <w:rPr>
          <w:rFonts w:ascii="Times New Roman" w:hAnsi="Times New Roman" w:cs="Times New Roman"/>
          <w:sz w:val="24"/>
          <w:szCs w:val="24"/>
        </w:rPr>
        <w:t xml:space="preserve"> </w:t>
      </w:r>
      <w:r w:rsidR="008E6A71" w:rsidRPr="0064643F">
        <w:rPr>
          <w:rFonts w:ascii="Times New Roman" w:hAnsi="Times New Roman" w:cs="Times New Roman"/>
          <w:position w:val="-12"/>
          <w:sz w:val="24"/>
          <w:szCs w:val="24"/>
        </w:rPr>
        <w:object w:dxaOrig="2220" w:dyaOrig="400">
          <v:shape id="_x0000_i1097" type="#_x0000_t75" style="width:110.9pt;height:20.05pt" o:ole="">
            <v:imagedata r:id="rId164" o:title=""/>
          </v:shape>
          <o:OLEObject Type="Embed" ProgID="Equation.3" ShapeID="_x0000_i1097" DrawAspect="Content" ObjectID="_1491979428" r:id="rId165"/>
        </w:object>
      </w:r>
      <w:proofErr w:type="gramEnd"/>
      <w:r w:rsidR="00A8464E" w:rsidRPr="002F514D">
        <w:rPr>
          <w:rFonts w:ascii="Times New Roman" w:hAnsi="Times New Roman" w:cs="Times New Roman"/>
          <w:sz w:val="24"/>
          <w:szCs w:val="24"/>
        </w:rPr>
        <w:t>.</w:t>
      </w:r>
      <w:r w:rsidR="00525F14" w:rsidRPr="002F514D">
        <w:rPr>
          <w:rFonts w:ascii="Times New Roman" w:hAnsi="Times New Roman" w:cs="Times New Roman"/>
          <w:sz w:val="24"/>
          <w:szCs w:val="24"/>
        </w:rPr>
        <w:t xml:space="preserve"> In this </w:t>
      </w:r>
      <w:r w:rsidR="00F93868" w:rsidRPr="002F514D">
        <w:rPr>
          <w:rFonts w:ascii="Times New Roman" w:hAnsi="Times New Roman" w:cs="Times New Roman"/>
          <w:sz w:val="24"/>
          <w:szCs w:val="24"/>
        </w:rPr>
        <w:t>context</w:t>
      </w:r>
      <w:r w:rsidRPr="002F514D">
        <w:rPr>
          <w:rFonts w:ascii="Times New Roman" w:hAnsi="Times New Roman" w:cs="Times New Roman"/>
          <w:sz w:val="24"/>
          <w:szCs w:val="24"/>
        </w:rPr>
        <w:t>,</w:t>
      </w:r>
      <w:r w:rsidR="00525F14" w:rsidRPr="002F514D">
        <w:rPr>
          <w:rFonts w:ascii="Times New Roman" w:hAnsi="Times New Roman" w:cs="Times New Roman"/>
          <w:sz w:val="24"/>
          <w:szCs w:val="24"/>
        </w:rPr>
        <w:t xml:space="preserve"> an input </w:t>
      </w:r>
      <w:r w:rsidR="00A8464E" w:rsidRPr="002F514D">
        <w:rPr>
          <w:rFonts w:ascii="Times New Roman" w:hAnsi="Times New Roman" w:cs="Times New Roman"/>
          <w:i/>
          <w:iCs/>
          <w:sz w:val="24"/>
          <w:szCs w:val="24"/>
        </w:rPr>
        <w:t>k</w:t>
      </w:r>
      <w:r w:rsidR="00525F14" w:rsidRPr="002F514D">
        <w:rPr>
          <w:rFonts w:ascii="Times New Roman" w:hAnsi="Times New Roman" w:cs="Times New Roman"/>
          <w:i/>
          <w:iCs/>
          <w:sz w:val="24"/>
          <w:szCs w:val="24"/>
        </w:rPr>
        <w:t xml:space="preserve"> </w:t>
      </w:r>
      <w:r w:rsidR="00525F14" w:rsidRPr="002F514D">
        <w:rPr>
          <w:rFonts w:ascii="Times New Roman" w:hAnsi="Times New Roman" w:cs="Times New Roman"/>
          <w:sz w:val="24"/>
          <w:szCs w:val="24"/>
        </w:rPr>
        <w:t xml:space="preserve">is risk increasing (decreasing) if the partial </w:t>
      </w:r>
      <w:proofErr w:type="gramStart"/>
      <w:r w:rsidR="00525F14" w:rsidRPr="002F514D">
        <w:rPr>
          <w:rFonts w:ascii="Times New Roman" w:hAnsi="Times New Roman" w:cs="Times New Roman"/>
          <w:sz w:val="24"/>
          <w:szCs w:val="24"/>
        </w:rPr>
        <w:t>derivative</w:t>
      </w:r>
      <w:r w:rsidR="003D3964">
        <w:rPr>
          <w:rFonts w:ascii="Times New Roman" w:hAnsi="Times New Roman" w:cs="Times New Roman"/>
          <w:sz w:val="24"/>
          <w:szCs w:val="24"/>
        </w:rPr>
        <w:t xml:space="preserve"> </w:t>
      </w:r>
      <w:r w:rsidR="00064B68" w:rsidRPr="003D3964">
        <w:rPr>
          <w:rFonts w:ascii="Times New Roman" w:hAnsi="Times New Roman" w:cs="Times New Roman"/>
          <w:position w:val="-12"/>
          <w:sz w:val="24"/>
          <w:szCs w:val="24"/>
        </w:rPr>
        <w:object w:dxaOrig="1600" w:dyaOrig="360">
          <v:shape id="_x0000_i1098" type="#_x0000_t75" style="width:80.15pt;height:18.15pt" o:ole="">
            <v:imagedata r:id="rId166" o:title=""/>
          </v:shape>
          <o:OLEObject Type="Embed" ProgID="Equation.3" ShapeID="_x0000_i1098" DrawAspect="Content" ObjectID="_1491979429" r:id="rId167"/>
        </w:object>
      </w:r>
      <w:proofErr w:type="gramEnd"/>
      <w:r w:rsidR="00525F14" w:rsidRPr="002F514D">
        <w:rPr>
          <w:rFonts w:ascii="Times New Roman" w:hAnsi="Times New Roman" w:cs="Times New Roman"/>
          <w:sz w:val="24"/>
          <w:szCs w:val="24"/>
        </w:rPr>
        <w:t xml:space="preserve">. </w:t>
      </w:r>
    </w:p>
    <w:p w:rsidR="00A8464E" w:rsidRDefault="00F93868" w:rsidP="00524C04">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C</w:t>
      </w:r>
      <w:r w:rsidR="00525F14" w:rsidRPr="002F514D">
        <w:rPr>
          <w:rFonts w:ascii="Times New Roman" w:hAnsi="Times New Roman" w:cs="Times New Roman"/>
          <w:sz w:val="24"/>
          <w:szCs w:val="24"/>
        </w:rPr>
        <w:t xml:space="preserve">onsider the case where output and input markets are </w:t>
      </w:r>
      <w:r w:rsidR="005A4239" w:rsidRPr="002F514D">
        <w:rPr>
          <w:rFonts w:ascii="Times New Roman" w:hAnsi="Times New Roman" w:cs="Times New Roman"/>
          <w:sz w:val="24"/>
          <w:szCs w:val="24"/>
        </w:rPr>
        <w:t>given</w:t>
      </w:r>
      <w:r w:rsidR="002D0171" w:rsidRPr="002F514D">
        <w:rPr>
          <w:rFonts w:ascii="Times New Roman" w:hAnsi="Times New Roman" w:cs="Times New Roman"/>
          <w:sz w:val="24"/>
          <w:szCs w:val="24"/>
        </w:rPr>
        <w:t>,</w:t>
      </w:r>
      <w:r w:rsidR="00525F14" w:rsidRPr="002F514D">
        <w:rPr>
          <w:rFonts w:ascii="Times New Roman" w:hAnsi="Times New Roman" w:cs="Times New Roman"/>
          <w:sz w:val="24"/>
          <w:szCs w:val="24"/>
        </w:rPr>
        <w:t xml:space="preserve"> </w:t>
      </w:r>
      <w:r w:rsidR="002522C2" w:rsidRPr="002F514D">
        <w:rPr>
          <w:rFonts w:ascii="Times New Roman" w:hAnsi="Times New Roman" w:cs="Times New Roman"/>
          <w:sz w:val="24"/>
          <w:szCs w:val="24"/>
        </w:rPr>
        <w:t>prices are known with certainty</w:t>
      </w:r>
      <w:r w:rsidR="002D0171" w:rsidRPr="002F514D">
        <w:rPr>
          <w:rFonts w:ascii="Times New Roman" w:hAnsi="Times New Roman" w:cs="Times New Roman"/>
          <w:sz w:val="24"/>
          <w:szCs w:val="24"/>
        </w:rPr>
        <w:t>,</w:t>
      </w:r>
      <w:r w:rsidR="002522C2" w:rsidRPr="002F514D">
        <w:rPr>
          <w:rFonts w:ascii="Times New Roman" w:hAnsi="Times New Roman" w:cs="Times New Roman"/>
          <w:sz w:val="24"/>
          <w:szCs w:val="24"/>
        </w:rPr>
        <w:t xml:space="preserve"> and p</w:t>
      </w:r>
      <w:r w:rsidR="00525F14" w:rsidRPr="002F514D">
        <w:rPr>
          <w:rFonts w:ascii="Times New Roman" w:hAnsi="Times New Roman" w:cs="Times New Roman"/>
          <w:sz w:val="24"/>
          <w:szCs w:val="24"/>
        </w:rPr>
        <w:t xml:space="preserve">roduction is </w:t>
      </w:r>
      <w:r w:rsidR="002522C2" w:rsidRPr="002F514D">
        <w:rPr>
          <w:rFonts w:ascii="Times New Roman" w:hAnsi="Times New Roman" w:cs="Times New Roman"/>
          <w:sz w:val="24"/>
          <w:szCs w:val="24"/>
        </w:rPr>
        <w:t>uncertain. Assume that farmers</w:t>
      </w:r>
      <w:r w:rsidR="00525F14" w:rsidRPr="002F514D">
        <w:rPr>
          <w:rFonts w:ascii="Times New Roman" w:hAnsi="Times New Roman" w:cs="Times New Roman"/>
          <w:sz w:val="24"/>
          <w:szCs w:val="24"/>
        </w:rPr>
        <w:t xml:space="preserve"> maximize </w:t>
      </w:r>
      <w:r w:rsidR="00D52173" w:rsidRPr="002F514D">
        <w:rPr>
          <w:rFonts w:ascii="Times New Roman" w:hAnsi="Times New Roman" w:cs="Times New Roman"/>
          <w:sz w:val="24"/>
          <w:szCs w:val="24"/>
        </w:rPr>
        <w:t xml:space="preserve">the </w:t>
      </w:r>
      <w:r w:rsidR="00525F14" w:rsidRPr="002F514D">
        <w:rPr>
          <w:rFonts w:ascii="Times New Roman" w:hAnsi="Times New Roman" w:cs="Times New Roman"/>
          <w:sz w:val="24"/>
          <w:szCs w:val="24"/>
        </w:rPr>
        <w:t>expected u</w:t>
      </w:r>
      <w:r w:rsidR="002522C2" w:rsidRPr="002F514D">
        <w:rPr>
          <w:rFonts w:ascii="Times New Roman" w:hAnsi="Times New Roman" w:cs="Times New Roman"/>
          <w:sz w:val="24"/>
          <w:szCs w:val="24"/>
        </w:rPr>
        <w:t>tility of</w:t>
      </w:r>
      <w:r w:rsidR="00525F14" w:rsidRPr="002F514D">
        <w:rPr>
          <w:rFonts w:ascii="Times New Roman" w:hAnsi="Times New Roman" w:cs="Times New Roman"/>
          <w:sz w:val="24"/>
          <w:szCs w:val="24"/>
        </w:rPr>
        <w:t xml:space="preserve"> </w:t>
      </w:r>
      <w:r w:rsidR="00525F14" w:rsidRPr="002F514D">
        <w:rPr>
          <w:rFonts w:ascii="Times New Roman" w:hAnsi="Times New Roman" w:cs="Times New Roman"/>
          <w:sz w:val="24"/>
          <w:szCs w:val="24"/>
        </w:rPr>
        <w:lastRenderedPageBreak/>
        <w:t>profit</w:t>
      </w:r>
      <w:r w:rsidR="00064B68">
        <w:rPr>
          <w:rFonts w:ascii="Times New Roman" w:hAnsi="Times New Roman" w:cs="Times New Roman"/>
          <w:sz w:val="24"/>
          <w:szCs w:val="24"/>
        </w:rPr>
        <w:t xml:space="preserve"> </w:t>
      </w:r>
      <w:r w:rsidR="00064B68" w:rsidRPr="00064B68">
        <w:rPr>
          <w:rFonts w:ascii="Times New Roman" w:hAnsi="Times New Roman" w:cs="Times New Roman"/>
          <w:position w:val="-10"/>
          <w:sz w:val="24"/>
          <w:szCs w:val="24"/>
        </w:rPr>
        <w:object w:dxaOrig="920" w:dyaOrig="320">
          <v:shape id="_x0000_i1099" type="#_x0000_t75" style="width:46pt;height:15.95pt" o:ole="">
            <v:imagedata r:id="rId168" o:title=""/>
          </v:shape>
          <o:OLEObject Type="Embed" ProgID="Equation.3" ShapeID="_x0000_i1099" DrawAspect="Content" ObjectID="_1491979430" r:id="rId169"/>
        </w:object>
      </w:r>
      <w:r w:rsidR="00525F14" w:rsidRPr="002F514D">
        <w:rPr>
          <w:rFonts w:ascii="Times New Roman" w:hAnsi="Times New Roman" w:cs="Times New Roman"/>
          <w:sz w:val="24"/>
          <w:szCs w:val="24"/>
        </w:rPr>
        <w:t xml:space="preserve"> </w:t>
      </w:r>
      <w:r w:rsidR="00116088" w:rsidRPr="002F514D">
        <w:rPr>
          <w:rFonts w:ascii="Times New Roman" w:hAnsi="Times New Roman" w:cs="Times New Roman"/>
          <w:sz w:val="24"/>
          <w:szCs w:val="24"/>
        </w:rPr>
        <w:t xml:space="preserve">to </w:t>
      </w:r>
      <w:r w:rsidR="00525F14" w:rsidRPr="002F514D">
        <w:rPr>
          <w:rFonts w:ascii="Times New Roman" w:hAnsi="Times New Roman" w:cs="Times New Roman"/>
          <w:sz w:val="24"/>
          <w:szCs w:val="24"/>
        </w:rPr>
        <w:t>choose optimal input quantities, which in turn determines output supply</w:t>
      </w:r>
      <w:r w:rsidR="008377D2" w:rsidRPr="002F514D">
        <w:rPr>
          <w:rFonts w:ascii="Times New Roman" w:hAnsi="Times New Roman" w:cs="Times New Roman"/>
          <w:sz w:val="24"/>
          <w:szCs w:val="24"/>
        </w:rPr>
        <w:t xml:space="preserve"> (</w:t>
      </w:r>
      <w:hyperlink r:id="rId170" w:history="1">
        <w:r w:rsidR="008377D2" w:rsidRPr="002F514D">
          <w:rPr>
            <w:rStyle w:val="Hyperlink"/>
            <w:rFonts w:ascii="Times New Roman" w:hAnsi="Times New Roman" w:cs="Times New Roman"/>
            <w:color w:val="auto"/>
            <w:sz w:val="24"/>
            <w:szCs w:val="24"/>
            <w:u w:val="none"/>
            <w:shd w:val="clear" w:color="auto" w:fill="FFFFFF"/>
          </w:rPr>
          <w:t xml:space="preserve">SC </w:t>
        </w:r>
        <w:proofErr w:type="spellStart"/>
        <w:r w:rsidR="008377D2" w:rsidRPr="002F514D">
          <w:rPr>
            <w:rStyle w:val="Hyperlink"/>
            <w:rFonts w:ascii="Times New Roman" w:hAnsi="Times New Roman" w:cs="Times New Roman"/>
            <w:color w:val="auto"/>
            <w:sz w:val="24"/>
            <w:szCs w:val="24"/>
            <w:u w:val="none"/>
            <w:shd w:val="clear" w:color="auto" w:fill="FFFFFF"/>
          </w:rPr>
          <w:t>Kumbhakar</w:t>
        </w:r>
        <w:proofErr w:type="spellEnd"/>
      </w:hyperlink>
      <w:r w:rsidR="0018487A" w:rsidRPr="002F514D">
        <w:rPr>
          <w:rStyle w:val="Hyperlink"/>
          <w:rFonts w:ascii="Times New Roman" w:hAnsi="Times New Roman" w:cs="Times New Roman"/>
          <w:color w:val="auto"/>
          <w:sz w:val="24"/>
          <w:szCs w:val="24"/>
          <w:u w:val="none"/>
          <w:shd w:val="clear" w:color="auto" w:fill="FFFFFF"/>
        </w:rPr>
        <w:t>,</w:t>
      </w:r>
      <w:r w:rsidR="001F76B1" w:rsidRPr="002F514D">
        <w:rPr>
          <w:rStyle w:val="Hyperlink"/>
          <w:rFonts w:ascii="Times New Roman" w:hAnsi="Times New Roman" w:cs="Times New Roman"/>
          <w:color w:val="auto"/>
          <w:sz w:val="24"/>
          <w:szCs w:val="24"/>
          <w:u w:val="none"/>
          <w:shd w:val="clear" w:color="auto" w:fill="FFFFFF"/>
        </w:rPr>
        <w:t xml:space="preserve"> 2001</w:t>
      </w:r>
      <w:r w:rsidR="008377D2" w:rsidRPr="002F514D">
        <w:rPr>
          <w:rFonts w:ascii="Times New Roman" w:hAnsi="Times New Roman" w:cs="Times New Roman"/>
          <w:sz w:val="24"/>
          <w:szCs w:val="24"/>
        </w:rPr>
        <w:t>)</w:t>
      </w:r>
      <w:r w:rsidR="00525F14" w:rsidRPr="002F514D">
        <w:rPr>
          <w:rFonts w:ascii="Times New Roman" w:hAnsi="Times New Roman" w:cs="Times New Roman"/>
          <w:sz w:val="24"/>
          <w:szCs w:val="24"/>
        </w:rPr>
        <w:t xml:space="preserve">. </w:t>
      </w:r>
      <w:r w:rsidR="005A4239" w:rsidRPr="002F514D">
        <w:rPr>
          <w:rFonts w:ascii="Times New Roman" w:hAnsi="Times New Roman" w:cs="Times New Roman"/>
          <w:sz w:val="24"/>
          <w:szCs w:val="24"/>
        </w:rPr>
        <w:t>The</w:t>
      </w:r>
      <w:r w:rsidR="00525F14" w:rsidRPr="002F514D">
        <w:rPr>
          <w:rFonts w:ascii="Times New Roman" w:hAnsi="Times New Roman" w:cs="Times New Roman"/>
          <w:sz w:val="24"/>
          <w:szCs w:val="24"/>
        </w:rPr>
        <w:t xml:space="preserve"> profit </w:t>
      </w:r>
      <w:r w:rsidR="00064B68" w:rsidRPr="00064B68">
        <w:rPr>
          <w:rFonts w:ascii="Times New Roman" w:hAnsi="Times New Roman" w:cs="Times New Roman"/>
          <w:position w:val="-10"/>
          <w:sz w:val="24"/>
          <w:szCs w:val="24"/>
        </w:rPr>
        <w:object w:dxaOrig="400" w:dyaOrig="320">
          <v:shape id="_x0000_i1100" type="#_x0000_t75" style="width:20.05pt;height:15.95pt" o:ole="">
            <v:imagedata r:id="rId171" o:title=""/>
          </v:shape>
          <o:OLEObject Type="Embed" ProgID="Equation.3" ShapeID="_x0000_i1100" DrawAspect="Content" ObjectID="_1491979431" r:id="rId172"/>
        </w:object>
      </w:r>
      <w:r w:rsidR="00525F14" w:rsidRPr="002F514D">
        <w:rPr>
          <w:rFonts w:ascii="Times New Roman" w:hAnsi="Times New Roman" w:cs="Times New Roman"/>
          <w:i/>
          <w:iCs/>
          <w:sz w:val="24"/>
          <w:szCs w:val="24"/>
        </w:rPr>
        <w:t xml:space="preserve"> </w:t>
      </w:r>
      <w:r w:rsidR="002522C2" w:rsidRPr="002F514D">
        <w:rPr>
          <w:rFonts w:ascii="Times New Roman" w:hAnsi="Times New Roman" w:cs="Times New Roman"/>
          <w:sz w:val="24"/>
          <w:szCs w:val="24"/>
        </w:rPr>
        <w:t>model i</w:t>
      </w:r>
      <w:r w:rsidR="00525F14" w:rsidRPr="002F514D">
        <w:rPr>
          <w:rFonts w:ascii="Times New Roman" w:hAnsi="Times New Roman" w:cs="Times New Roman"/>
          <w:sz w:val="24"/>
          <w:szCs w:val="24"/>
        </w:rPr>
        <w:t>s</w:t>
      </w:r>
      <w:r w:rsidR="005A4239" w:rsidRPr="002F514D">
        <w:rPr>
          <w:rFonts w:ascii="Times New Roman" w:hAnsi="Times New Roman" w:cs="Times New Roman"/>
          <w:sz w:val="24"/>
          <w:szCs w:val="24"/>
        </w:rPr>
        <w:t xml:space="preserve">  </w:t>
      </w:r>
    </w:p>
    <w:p w:rsidR="00064B68" w:rsidRDefault="008E6A71" w:rsidP="00A25374">
      <w:pPr>
        <w:autoSpaceDE w:val="0"/>
        <w:autoSpaceDN w:val="0"/>
        <w:adjustRightInd w:val="0"/>
        <w:spacing w:after="0" w:line="480" w:lineRule="auto"/>
        <w:ind w:firstLine="720"/>
        <w:contextualSpacing/>
        <w:jc w:val="center"/>
        <w:rPr>
          <w:rFonts w:ascii="Times New Roman" w:hAnsi="Times New Roman" w:cs="Times New Roman"/>
          <w:sz w:val="24"/>
          <w:szCs w:val="24"/>
        </w:rPr>
      </w:pPr>
      <w:r w:rsidRPr="00064B68">
        <w:rPr>
          <w:rFonts w:ascii="Times New Roman" w:hAnsi="Times New Roman" w:cs="Times New Roman"/>
          <w:position w:val="-10"/>
          <w:sz w:val="24"/>
          <w:szCs w:val="24"/>
        </w:rPr>
        <w:object w:dxaOrig="6900" w:dyaOrig="320">
          <v:shape id="_x0000_i1101" type="#_x0000_t75" style="width:345pt;height:15.95pt" o:ole="">
            <v:imagedata r:id="rId173" o:title=""/>
          </v:shape>
          <o:OLEObject Type="Embed" ProgID="Equation.3" ShapeID="_x0000_i1101" DrawAspect="Content" ObjectID="_1491979432" r:id="rId174"/>
        </w:object>
      </w:r>
    </w:p>
    <w:p w:rsidR="00A25374" w:rsidRPr="002F514D" w:rsidRDefault="008E6A71" w:rsidP="00850866">
      <w:pPr>
        <w:autoSpaceDE w:val="0"/>
        <w:autoSpaceDN w:val="0"/>
        <w:adjustRightInd w:val="0"/>
        <w:spacing w:after="0" w:line="480" w:lineRule="auto"/>
        <w:ind w:left="2160" w:firstLine="720"/>
        <w:contextualSpacing/>
        <w:rPr>
          <w:rFonts w:ascii="Times New Roman" w:hAnsi="Times New Roman" w:cs="Times New Roman"/>
          <w:sz w:val="24"/>
          <w:szCs w:val="24"/>
        </w:rPr>
      </w:pPr>
      <w:r w:rsidRPr="00A25374">
        <w:rPr>
          <w:rFonts w:ascii="Times New Roman" w:hAnsi="Times New Roman" w:cs="Times New Roman"/>
          <w:position w:val="-12"/>
          <w:sz w:val="24"/>
          <w:szCs w:val="24"/>
        </w:rPr>
        <w:object w:dxaOrig="2880" w:dyaOrig="360">
          <v:shape id="_x0000_i1102" type="#_x0000_t75" style="width:2in;height:18.15pt" o:ole="">
            <v:imagedata r:id="rId175" o:title=""/>
          </v:shape>
          <o:OLEObject Type="Embed" ProgID="Equation.3" ShapeID="_x0000_i1102" DrawAspect="Content" ObjectID="_1491979433" r:id="rId176"/>
        </w:object>
      </w:r>
    </w:p>
    <w:p w:rsidR="00525F14" w:rsidRPr="002F514D" w:rsidRDefault="00CF45BE" w:rsidP="009D6BE5">
      <w:pPr>
        <w:autoSpaceDE w:val="0"/>
        <w:autoSpaceDN w:val="0"/>
        <w:adjustRightInd w:val="0"/>
        <w:spacing w:after="0" w:line="480" w:lineRule="auto"/>
        <w:contextualSpacing/>
        <w:rPr>
          <w:rFonts w:ascii="Times New Roman" w:hAnsi="Times New Roman" w:cs="Times New Roman"/>
          <w:sz w:val="24"/>
          <w:szCs w:val="24"/>
        </w:rPr>
      </w:pPr>
      <w:proofErr w:type="gramStart"/>
      <w:r w:rsidRPr="002F514D">
        <w:rPr>
          <w:rFonts w:ascii="Times New Roman" w:hAnsi="Times New Roman" w:cs="Times New Roman"/>
          <w:sz w:val="24"/>
          <w:szCs w:val="24"/>
        </w:rPr>
        <w:t>w</w:t>
      </w:r>
      <w:r w:rsidR="00525F14" w:rsidRPr="002F514D">
        <w:rPr>
          <w:rFonts w:ascii="Times New Roman" w:hAnsi="Times New Roman" w:cs="Times New Roman"/>
          <w:sz w:val="24"/>
          <w:szCs w:val="24"/>
        </w:rPr>
        <w:t>here</w:t>
      </w:r>
      <w:r w:rsidR="00850866">
        <w:rPr>
          <w:rFonts w:ascii="Times New Roman" w:hAnsi="Times New Roman" w:cs="Times New Roman"/>
          <w:sz w:val="24"/>
          <w:szCs w:val="24"/>
        </w:rPr>
        <w:t xml:space="preserve"> </w:t>
      </w:r>
      <w:r w:rsidR="008E6A71" w:rsidRPr="00850866">
        <w:rPr>
          <w:rFonts w:ascii="Times New Roman" w:hAnsi="Times New Roman" w:cs="Times New Roman"/>
          <w:position w:val="-12"/>
          <w:sz w:val="24"/>
          <w:szCs w:val="24"/>
        </w:rPr>
        <w:object w:dxaOrig="2940" w:dyaOrig="360">
          <v:shape id="_x0000_i1103" type="#_x0000_t75" style="width:147.15pt;height:18.15pt" o:ole="">
            <v:imagedata r:id="rId177" o:title=""/>
          </v:shape>
          <o:OLEObject Type="Embed" ProgID="Equation.3" ShapeID="_x0000_i1103" DrawAspect="Content" ObjectID="_1491979434" r:id="rId178"/>
        </w:object>
      </w:r>
      <w:proofErr w:type="gramEnd"/>
      <w:r w:rsidR="00DF756B" w:rsidRPr="002F514D">
        <w:rPr>
          <w:rFonts w:ascii="Times New Roman" w:hAnsi="Times New Roman" w:cs="Times New Roman"/>
          <w:sz w:val="24"/>
          <w:szCs w:val="24"/>
        </w:rPr>
        <w:t xml:space="preserve">, </w:t>
      </w:r>
      <w:r w:rsidR="00DF756B" w:rsidRPr="002F514D">
        <w:rPr>
          <w:rFonts w:ascii="Times New Roman" w:hAnsi="Times New Roman" w:cs="Times New Roman"/>
          <w:i/>
          <w:iCs/>
          <w:sz w:val="24"/>
          <w:szCs w:val="24"/>
        </w:rPr>
        <w:t xml:space="preserve">p </w:t>
      </w:r>
      <w:r w:rsidR="00DF756B" w:rsidRPr="002F514D">
        <w:rPr>
          <w:rFonts w:ascii="Times New Roman" w:hAnsi="Times New Roman" w:cs="Times New Roman"/>
          <w:sz w:val="24"/>
          <w:szCs w:val="24"/>
        </w:rPr>
        <w:t xml:space="preserve">is the output price and </w:t>
      </w:r>
      <w:r w:rsidR="00DF756B" w:rsidRPr="002F514D">
        <w:rPr>
          <w:rFonts w:ascii="Times New Roman" w:hAnsi="Times New Roman" w:cs="Times New Roman"/>
          <w:i/>
          <w:iCs/>
          <w:sz w:val="24"/>
          <w:szCs w:val="24"/>
        </w:rPr>
        <w:t xml:space="preserve">w </w:t>
      </w:r>
      <w:r w:rsidR="00DF756B" w:rsidRPr="002F514D">
        <w:rPr>
          <w:rFonts w:ascii="Times New Roman" w:hAnsi="Times New Roman" w:cs="Times New Roman"/>
          <w:sz w:val="24"/>
          <w:szCs w:val="24"/>
        </w:rPr>
        <w:t xml:space="preserve">the price of variable inputs, and </w:t>
      </w:r>
      <w:r w:rsidR="00DF756B" w:rsidRPr="002F514D">
        <w:rPr>
          <w:rFonts w:ascii="Times New Roman" w:hAnsi="Times New Roman" w:cs="Times New Roman"/>
          <w:i/>
          <w:sz w:val="24"/>
          <w:szCs w:val="24"/>
        </w:rPr>
        <w:t xml:space="preserve">j </w:t>
      </w:r>
      <w:r w:rsidR="00DF756B" w:rsidRPr="002F514D">
        <w:rPr>
          <w:rFonts w:ascii="Times New Roman" w:hAnsi="Times New Roman" w:cs="Times New Roman"/>
          <w:sz w:val="24"/>
          <w:szCs w:val="24"/>
        </w:rPr>
        <w:t>indicates use of conventional (</w:t>
      </w:r>
      <w:r w:rsidR="00F112D4" w:rsidRPr="002F514D">
        <w:rPr>
          <w:rFonts w:ascii="Times New Roman" w:hAnsi="Times New Roman" w:cs="Times New Roman"/>
          <w:i/>
          <w:sz w:val="24"/>
          <w:szCs w:val="24"/>
        </w:rPr>
        <w:t>j</w:t>
      </w:r>
      <w:r w:rsidR="00DF756B" w:rsidRPr="002F514D">
        <w:rPr>
          <w:rFonts w:ascii="Times New Roman" w:hAnsi="Times New Roman" w:cs="Times New Roman"/>
          <w:i/>
          <w:sz w:val="24"/>
          <w:szCs w:val="24"/>
        </w:rPr>
        <w:t xml:space="preserve"> </w:t>
      </w:r>
      <w:r w:rsidR="00F112D4" w:rsidRPr="002F514D">
        <w:rPr>
          <w:rFonts w:ascii="Times New Roman" w:hAnsi="Times New Roman" w:cs="Times New Roman"/>
          <w:sz w:val="24"/>
          <w:szCs w:val="24"/>
        </w:rPr>
        <w:t>=</w:t>
      </w:r>
      <w:r w:rsidR="00DF756B" w:rsidRPr="002F514D">
        <w:rPr>
          <w:rFonts w:ascii="Times New Roman" w:hAnsi="Times New Roman" w:cs="Times New Roman"/>
          <w:sz w:val="24"/>
          <w:szCs w:val="24"/>
        </w:rPr>
        <w:t xml:space="preserve"> </w:t>
      </w:r>
      <w:r w:rsidR="00F112D4" w:rsidRPr="002F514D">
        <w:rPr>
          <w:rFonts w:ascii="Times New Roman" w:hAnsi="Times New Roman" w:cs="Times New Roman"/>
          <w:sz w:val="24"/>
          <w:szCs w:val="24"/>
        </w:rPr>
        <w:t>0</w:t>
      </w:r>
      <w:r w:rsidR="00DF756B" w:rsidRPr="002F514D">
        <w:rPr>
          <w:rFonts w:ascii="Times New Roman" w:hAnsi="Times New Roman" w:cs="Times New Roman"/>
          <w:sz w:val="24"/>
          <w:szCs w:val="24"/>
        </w:rPr>
        <w:t>),  basins (</w:t>
      </w:r>
      <w:r w:rsidR="00DF756B" w:rsidRPr="002F514D">
        <w:rPr>
          <w:rFonts w:ascii="Times New Roman" w:hAnsi="Times New Roman" w:cs="Times New Roman"/>
          <w:i/>
          <w:sz w:val="24"/>
          <w:szCs w:val="24"/>
        </w:rPr>
        <w:t xml:space="preserve">j </w:t>
      </w:r>
      <w:r w:rsidR="00DF756B" w:rsidRPr="002F514D">
        <w:rPr>
          <w:rFonts w:ascii="Times New Roman" w:hAnsi="Times New Roman" w:cs="Times New Roman"/>
          <w:sz w:val="24"/>
          <w:szCs w:val="24"/>
        </w:rPr>
        <w:t>= 1) or jab planter (</w:t>
      </w:r>
      <w:r w:rsidR="00DF756B" w:rsidRPr="002F514D">
        <w:rPr>
          <w:rFonts w:ascii="Times New Roman" w:hAnsi="Times New Roman" w:cs="Times New Roman"/>
          <w:i/>
          <w:sz w:val="24"/>
          <w:szCs w:val="24"/>
        </w:rPr>
        <w:t>j</w:t>
      </w:r>
      <w:r w:rsidR="00DF756B" w:rsidRPr="002F514D">
        <w:rPr>
          <w:rFonts w:ascii="Times New Roman" w:hAnsi="Times New Roman" w:cs="Times New Roman"/>
          <w:sz w:val="24"/>
          <w:szCs w:val="24"/>
        </w:rPr>
        <w:t xml:space="preserve"> = 2) technologies. </w:t>
      </w:r>
    </w:p>
    <w:p w:rsidR="00FC33EF" w:rsidRDefault="00525F14" w:rsidP="00524C04">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T</w:t>
      </w:r>
      <w:r w:rsidR="00F112D4" w:rsidRPr="002F514D">
        <w:rPr>
          <w:rFonts w:ascii="Times New Roman" w:hAnsi="Times New Roman" w:cs="Times New Roman"/>
          <w:sz w:val="24"/>
          <w:szCs w:val="24"/>
        </w:rPr>
        <w:t>he first-order conditions</w:t>
      </w:r>
      <w:r w:rsidRPr="002F514D">
        <w:rPr>
          <w:rFonts w:ascii="Times New Roman" w:hAnsi="Times New Roman" w:cs="Times New Roman"/>
          <w:sz w:val="24"/>
          <w:szCs w:val="24"/>
        </w:rPr>
        <w:t xml:space="preserve"> of expected utility of profit</w:t>
      </w:r>
      <w:r w:rsidR="006B4660">
        <w:rPr>
          <w:rFonts w:ascii="Times New Roman" w:hAnsi="Times New Roman" w:cs="Times New Roman"/>
          <w:sz w:val="24"/>
          <w:szCs w:val="24"/>
        </w:rPr>
        <w:t xml:space="preserve"> </w:t>
      </w:r>
      <w:r w:rsidR="006B4660" w:rsidRPr="006B4660">
        <w:rPr>
          <w:rFonts w:ascii="Times New Roman" w:hAnsi="Times New Roman" w:cs="Times New Roman"/>
          <w:position w:val="-10"/>
          <w:sz w:val="24"/>
          <w:szCs w:val="24"/>
        </w:rPr>
        <w:object w:dxaOrig="920" w:dyaOrig="320">
          <v:shape id="_x0000_i1104" type="#_x0000_t75" style="width:46pt;height:15.95pt" o:ole="">
            <v:imagedata r:id="rId179" o:title=""/>
          </v:shape>
          <o:OLEObject Type="Embed" ProgID="Equation.3" ShapeID="_x0000_i1104" DrawAspect="Content" ObjectID="_1491979435" r:id="rId180"/>
        </w:object>
      </w:r>
      <w:r w:rsidRPr="002F514D">
        <w:rPr>
          <w:rFonts w:ascii="Times New Roman" w:hAnsi="Times New Roman" w:cs="Times New Roman"/>
          <w:sz w:val="24"/>
          <w:szCs w:val="24"/>
        </w:rPr>
        <w:t xml:space="preserve"> maximization </w:t>
      </w:r>
      <w:r w:rsidR="00CF45BE" w:rsidRPr="002F514D">
        <w:rPr>
          <w:rFonts w:ascii="Times New Roman" w:hAnsi="Times New Roman" w:cs="Times New Roman"/>
          <w:sz w:val="24"/>
          <w:szCs w:val="24"/>
        </w:rPr>
        <w:t>is</w:t>
      </w:r>
    </w:p>
    <w:p w:rsidR="00850866" w:rsidRPr="002F514D" w:rsidRDefault="008E6A71" w:rsidP="006B4660">
      <w:pPr>
        <w:autoSpaceDE w:val="0"/>
        <w:autoSpaceDN w:val="0"/>
        <w:adjustRightInd w:val="0"/>
        <w:spacing w:after="0" w:line="480" w:lineRule="auto"/>
        <w:ind w:firstLine="720"/>
        <w:contextualSpacing/>
        <w:jc w:val="center"/>
        <w:rPr>
          <w:rFonts w:ascii="Times New Roman" w:hAnsi="Times New Roman" w:cs="Times New Roman"/>
          <w:sz w:val="24"/>
          <w:szCs w:val="24"/>
        </w:rPr>
      </w:pPr>
      <w:r w:rsidRPr="00850866">
        <w:rPr>
          <w:rFonts w:ascii="Times New Roman" w:hAnsi="Times New Roman" w:cs="Times New Roman"/>
          <w:position w:val="-12"/>
          <w:sz w:val="24"/>
          <w:szCs w:val="24"/>
        </w:rPr>
        <w:object w:dxaOrig="5800" w:dyaOrig="360">
          <v:shape id="_x0000_i1105" type="#_x0000_t75" style="width:289.7pt;height:18.15pt" o:ole="">
            <v:imagedata r:id="rId181" o:title=""/>
          </v:shape>
          <o:OLEObject Type="Embed" ProgID="Equation.3" ShapeID="_x0000_i1105" DrawAspect="Content" ObjectID="_1491979436" r:id="rId182"/>
        </w:object>
      </w:r>
    </w:p>
    <w:p w:rsidR="00525F14" w:rsidRPr="002F514D" w:rsidRDefault="00525F14" w:rsidP="009D6BE5">
      <w:pPr>
        <w:autoSpaceDE w:val="0"/>
        <w:autoSpaceDN w:val="0"/>
        <w:adjustRightInd w:val="0"/>
        <w:spacing w:after="0" w:line="480" w:lineRule="auto"/>
        <w:contextualSpacing/>
        <w:rPr>
          <w:rFonts w:ascii="Times New Roman" w:hAnsi="Times New Roman" w:cs="Times New Roman"/>
          <w:sz w:val="24"/>
          <w:szCs w:val="24"/>
        </w:rPr>
      </w:pPr>
      <w:proofErr w:type="gramStart"/>
      <w:r w:rsidRPr="002F514D">
        <w:rPr>
          <w:rFonts w:ascii="Times New Roman" w:hAnsi="Times New Roman" w:cs="Times New Roman"/>
          <w:sz w:val="24"/>
          <w:szCs w:val="24"/>
        </w:rPr>
        <w:t>where</w:t>
      </w:r>
      <w:proofErr w:type="gramEnd"/>
      <w:r w:rsidR="006B4660">
        <w:rPr>
          <w:rFonts w:ascii="Times New Roman" w:hAnsi="Times New Roman" w:cs="Times New Roman"/>
          <w:sz w:val="24"/>
          <w:szCs w:val="24"/>
        </w:rPr>
        <w:t xml:space="preserve"> </w:t>
      </w:r>
      <w:r w:rsidR="006B4660" w:rsidRPr="006B4660">
        <w:rPr>
          <w:rFonts w:ascii="Times New Roman" w:hAnsi="Times New Roman" w:cs="Times New Roman"/>
          <w:position w:val="-10"/>
          <w:sz w:val="24"/>
          <w:szCs w:val="24"/>
        </w:rPr>
        <w:object w:dxaOrig="639" w:dyaOrig="320">
          <v:shape id="_x0000_i1106" type="#_x0000_t75" style="width:31.95pt;height:15.95pt" o:ole="">
            <v:imagedata r:id="rId183" o:title=""/>
          </v:shape>
          <o:OLEObject Type="Embed" ProgID="Equation.3" ShapeID="_x0000_i1106" DrawAspect="Content" ObjectID="_1491979437" r:id="rId184"/>
        </w:object>
      </w:r>
      <w:r w:rsidRPr="002F514D">
        <w:rPr>
          <w:rFonts w:ascii="Times New Roman" w:hAnsi="Times New Roman" w:cs="Times New Roman"/>
          <w:sz w:val="24"/>
          <w:szCs w:val="24"/>
        </w:rPr>
        <w:t xml:space="preserve"> is the marginal utility of profit,</w:t>
      </w:r>
      <w:r w:rsidR="006B4660">
        <w:rPr>
          <w:rFonts w:ascii="Times New Roman" w:hAnsi="Times New Roman" w:cs="Times New Roman"/>
          <w:sz w:val="24"/>
          <w:szCs w:val="24"/>
        </w:rPr>
        <w:t xml:space="preserve"> </w:t>
      </w:r>
      <w:r w:rsidR="008E6A71" w:rsidRPr="004B1995">
        <w:rPr>
          <w:rFonts w:ascii="Times New Roman" w:hAnsi="Times New Roman" w:cs="Times New Roman"/>
          <w:position w:val="-12"/>
          <w:sz w:val="24"/>
          <w:szCs w:val="24"/>
        </w:rPr>
        <w:object w:dxaOrig="1840" w:dyaOrig="360">
          <v:shape id="_x0000_i1107" type="#_x0000_t75" style="width:92.1pt;height:18.15pt" o:ole="">
            <v:imagedata r:id="rId185" o:title=""/>
          </v:shape>
          <o:OLEObject Type="Embed" ProgID="Equation.3" ShapeID="_x0000_i1107" DrawAspect="Content" ObjectID="_1491979438" r:id="rId186"/>
        </w:object>
      </w:r>
      <w:r w:rsidRPr="002F514D">
        <w:rPr>
          <w:rFonts w:ascii="Times New Roman" w:hAnsi="Times New Roman" w:cs="Times New Roman"/>
          <w:sz w:val="24"/>
          <w:szCs w:val="24"/>
        </w:rPr>
        <w:t xml:space="preserve"> and</w:t>
      </w:r>
      <w:r w:rsidR="004B1995">
        <w:rPr>
          <w:rFonts w:ascii="Times New Roman" w:hAnsi="Times New Roman" w:cs="Times New Roman"/>
          <w:sz w:val="24"/>
          <w:szCs w:val="24"/>
        </w:rPr>
        <w:t xml:space="preserve"> </w:t>
      </w:r>
      <w:r w:rsidR="008E6A71" w:rsidRPr="004B1995">
        <w:rPr>
          <w:rFonts w:ascii="Times New Roman" w:hAnsi="Times New Roman" w:cs="Times New Roman"/>
          <w:position w:val="-12"/>
          <w:sz w:val="24"/>
          <w:szCs w:val="24"/>
        </w:rPr>
        <w:object w:dxaOrig="1820" w:dyaOrig="360">
          <v:shape id="_x0000_i1108" type="#_x0000_t75" style="width:91.2pt;height:18.15pt" o:ole="">
            <v:imagedata r:id="rId187" o:title=""/>
          </v:shape>
          <o:OLEObject Type="Embed" ProgID="Equation.3" ShapeID="_x0000_i1108" DrawAspect="Content" ObjectID="_1491979439" r:id="rId188"/>
        </w:object>
      </w:r>
      <w:r w:rsidR="004B1995">
        <w:rPr>
          <w:rFonts w:ascii="Times New Roman" w:hAnsi="Times New Roman" w:cs="Times New Roman"/>
          <w:sz w:val="24"/>
          <w:szCs w:val="24"/>
        </w:rPr>
        <w:t xml:space="preserve">are partial derivatives of </w:t>
      </w:r>
      <w:r w:rsidR="008E6A71" w:rsidRPr="004B1995">
        <w:rPr>
          <w:rFonts w:ascii="Times New Roman" w:hAnsi="Times New Roman" w:cs="Times New Roman"/>
          <w:position w:val="-10"/>
          <w:sz w:val="24"/>
          <w:szCs w:val="24"/>
        </w:rPr>
        <w:object w:dxaOrig="1760" w:dyaOrig="320">
          <v:shape id="_x0000_i1109" type="#_x0000_t75" style="width:87.9pt;height:15.95pt" o:ole="">
            <v:imagedata r:id="rId189" o:title=""/>
          </v:shape>
          <o:OLEObject Type="Embed" ProgID="Equation.3" ShapeID="_x0000_i1109" DrawAspect="Content" ObjectID="_1491979440" r:id="rId190"/>
        </w:object>
      </w:r>
      <w:r w:rsidR="004B1995">
        <w:rPr>
          <w:rFonts w:ascii="Times New Roman" w:hAnsi="Times New Roman" w:cs="Times New Roman"/>
          <w:sz w:val="24"/>
          <w:szCs w:val="24"/>
        </w:rPr>
        <w:t xml:space="preserve"> and </w:t>
      </w:r>
      <w:r w:rsidR="008E6A71" w:rsidRPr="004B1995">
        <w:rPr>
          <w:rFonts w:ascii="Times New Roman" w:hAnsi="Times New Roman" w:cs="Times New Roman"/>
          <w:position w:val="-10"/>
          <w:sz w:val="24"/>
          <w:szCs w:val="24"/>
        </w:rPr>
        <w:object w:dxaOrig="2020" w:dyaOrig="320">
          <v:shape id="_x0000_i1110" type="#_x0000_t75" style="width:101pt;height:15.95pt" o:ole="">
            <v:imagedata r:id="rId191" o:title=""/>
          </v:shape>
          <o:OLEObject Type="Embed" ProgID="Equation.3" ShapeID="_x0000_i1110" DrawAspect="Content" ObjectID="_1491979441" r:id="rId192"/>
        </w:object>
      </w:r>
      <w:r w:rsidR="00843EE8">
        <w:rPr>
          <w:rFonts w:ascii="Times New Roman" w:hAnsi="Times New Roman" w:cs="Times New Roman"/>
          <w:sz w:val="24"/>
          <w:szCs w:val="24"/>
        </w:rPr>
        <w:t xml:space="preserve"> </w:t>
      </w:r>
      <w:r w:rsidR="004B1995">
        <w:rPr>
          <w:rFonts w:ascii="Times New Roman" w:hAnsi="Times New Roman" w:cs="Times New Roman"/>
          <w:sz w:val="24"/>
          <w:szCs w:val="24"/>
        </w:rPr>
        <w:t xml:space="preserve">functions with respect to input </w:t>
      </w:r>
      <w:r w:rsidR="004B1995" w:rsidRPr="004B1995">
        <w:rPr>
          <w:rFonts w:ascii="Times New Roman" w:hAnsi="Times New Roman" w:cs="Times New Roman"/>
          <w:position w:val="-12"/>
          <w:sz w:val="24"/>
          <w:szCs w:val="24"/>
        </w:rPr>
        <w:object w:dxaOrig="340" w:dyaOrig="360">
          <v:shape id="_x0000_i1111" type="#_x0000_t75" style="width:16.9pt;height:18.15pt" o:ole="">
            <v:imagedata r:id="rId193" o:title=""/>
          </v:shape>
          <o:OLEObject Type="Embed" ProgID="Equation.3" ShapeID="_x0000_i1111" DrawAspect="Content" ObjectID="_1491979442" r:id="rId194"/>
        </w:object>
      </w:r>
      <w:r w:rsidR="004B1995">
        <w:rPr>
          <w:rFonts w:ascii="Times New Roman" w:hAnsi="Times New Roman" w:cs="Times New Roman"/>
          <w:sz w:val="24"/>
          <w:szCs w:val="24"/>
        </w:rPr>
        <w:t xml:space="preserve">, respectively.  </w:t>
      </w:r>
    </w:p>
    <w:p w:rsidR="00BC0EE9" w:rsidRPr="002F514D" w:rsidRDefault="003F77EF" w:rsidP="00BC0EE9">
      <w:pPr>
        <w:spacing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Pope and Just (1978) argued that many risk-averse producer</w:t>
      </w:r>
      <w:r w:rsidR="00DE55E8" w:rsidRPr="002F514D">
        <w:rPr>
          <w:rFonts w:ascii="Times New Roman" w:hAnsi="Times New Roman" w:cs="Times New Roman"/>
          <w:sz w:val="24"/>
          <w:szCs w:val="24"/>
        </w:rPr>
        <w:t>s often over apply rather than under apply</w:t>
      </w:r>
      <w:r w:rsidRPr="002F514D">
        <w:rPr>
          <w:rFonts w:ascii="Times New Roman" w:hAnsi="Times New Roman" w:cs="Times New Roman"/>
          <w:sz w:val="24"/>
          <w:szCs w:val="24"/>
        </w:rPr>
        <w:t xml:space="preserve"> inputs (e.g., use excessive amounts of pesticides in the face of potential pest p</w:t>
      </w:r>
      <w:r w:rsidR="00FD6B81" w:rsidRPr="002F514D">
        <w:rPr>
          <w:rFonts w:ascii="Times New Roman" w:hAnsi="Times New Roman" w:cs="Times New Roman"/>
          <w:sz w:val="24"/>
          <w:szCs w:val="24"/>
        </w:rPr>
        <w:t xml:space="preserve">roblems). </w:t>
      </w:r>
      <w:r w:rsidR="00EA2955" w:rsidRPr="002F514D">
        <w:rPr>
          <w:rFonts w:ascii="Times New Roman" w:hAnsi="Times New Roman" w:cs="Times New Roman"/>
          <w:sz w:val="24"/>
          <w:szCs w:val="24"/>
        </w:rPr>
        <w:t>This is</w:t>
      </w:r>
      <w:r w:rsidR="00FD6B81" w:rsidRPr="002F514D">
        <w:rPr>
          <w:rFonts w:ascii="Times New Roman" w:hAnsi="Times New Roman" w:cs="Times New Roman"/>
          <w:sz w:val="24"/>
          <w:szCs w:val="24"/>
        </w:rPr>
        <w:t xml:space="preserve"> because</w:t>
      </w:r>
      <w:r w:rsidRPr="002F514D">
        <w:rPr>
          <w:rFonts w:ascii="Times New Roman" w:hAnsi="Times New Roman" w:cs="Times New Roman"/>
          <w:sz w:val="24"/>
          <w:szCs w:val="24"/>
        </w:rPr>
        <w:t xml:space="preserve"> some inputs </w:t>
      </w:r>
      <w:r w:rsidR="00EA2955" w:rsidRPr="002F514D">
        <w:rPr>
          <w:rFonts w:ascii="Times New Roman" w:hAnsi="Times New Roman" w:cs="Times New Roman"/>
          <w:sz w:val="24"/>
          <w:szCs w:val="24"/>
        </w:rPr>
        <w:t>may</w:t>
      </w:r>
      <w:r w:rsidRPr="002F514D">
        <w:rPr>
          <w:rFonts w:ascii="Times New Roman" w:hAnsi="Times New Roman" w:cs="Times New Roman"/>
          <w:sz w:val="24"/>
          <w:szCs w:val="24"/>
        </w:rPr>
        <w:t xml:space="preserve"> reduce risk rather than increase it (e.g.,</w:t>
      </w:r>
      <w:r w:rsidR="004E7A40" w:rsidRPr="002F514D">
        <w:rPr>
          <w:rFonts w:ascii="Times New Roman" w:hAnsi="Times New Roman" w:cs="Times New Roman"/>
          <w:sz w:val="24"/>
          <w:szCs w:val="24"/>
        </w:rPr>
        <w:t xml:space="preserve"> irrigation). T</w:t>
      </w:r>
      <w:r w:rsidRPr="002F514D">
        <w:rPr>
          <w:rFonts w:ascii="Times New Roman" w:hAnsi="Times New Roman" w:cs="Times New Roman"/>
          <w:sz w:val="24"/>
          <w:szCs w:val="24"/>
        </w:rPr>
        <w:t>hey</w:t>
      </w:r>
      <w:r w:rsidR="004E7A40" w:rsidRPr="002F514D">
        <w:rPr>
          <w:rFonts w:ascii="Times New Roman" w:hAnsi="Times New Roman" w:cs="Times New Roman"/>
          <w:sz w:val="24"/>
          <w:szCs w:val="24"/>
        </w:rPr>
        <w:t xml:space="preserve"> </w:t>
      </w:r>
      <w:r w:rsidRPr="002F514D">
        <w:rPr>
          <w:rFonts w:ascii="Times New Roman" w:hAnsi="Times New Roman" w:cs="Times New Roman"/>
          <w:sz w:val="24"/>
          <w:szCs w:val="24"/>
        </w:rPr>
        <w:t>demonstrated that a risk-averse producer may use more rather than less inputs than a risk neutral producer.</w:t>
      </w:r>
    </w:p>
    <w:p w:rsidR="00AF28BF" w:rsidRPr="002F514D" w:rsidRDefault="00AF28BF" w:rsidP="00BC0EE9">
      <w:pPr>
        <w:spacing w:line="480" w:lineRule="auto"/>
        <w:ind w:firstLine="720"/>
        <w:contextualSpacing/>
        <w:rPr>
          <w:rFonts w:ascii="Times New Roman" w:hAnsi="Times New Roman" w:cs="Times New Roman"/>
          <w:sz w:val="24"/>
          <w:szCs w:val="24"/>
        </w:rPr>
      </w:pPr>
    </w:p>
    <w:p w:rsidR="00AF28BF" w:rsidRPr="002F514D" w:rsidRDefault="00AF28BF" w:rsidP="00BC0EE9">
      <w:pPr>
        <w:spacing w:line="480" w:lineRule="auto"/>
        <w:ind w:firstLine="720"/>
        <w:contextualSpacing/>
        <w:rPr>
          <w:rFonts w:ascii="Times New Roman" w:hAnsi="Times New Roman" w:cs="Times New Roman"/>
          <w:sz w:val="24"/>
          <w:szCs w:val="24"/>
        </w:rPr>
      </w:pPr>
    </w:p>
    <w:p w:rsidR="00AF28BF" w:rsidRPr="002F514D" w:rsidRDefault="00AF28BF" w:rsidP="00BC0EE9">
      <w:pPr>
        <w:spacing w:line="480" w:lineRule="auto"/>
        <w:ind w:firstLine="720"/>
        <w:contextualSpacing/>
        <w:rPr>
          <w:rFonts w:ascii="Times New Roman" w:hAnsi="Times New Roman" w:cs="Times New Roman"/>
          <w:sz w:val="24"/>
          <w:szCs w:val="24"/>
        </w:rPr>
      </w:pPr>
    </w:p>
    <w:p w:rsidR="00AF28BF" w:rsidRPr="002F514D" w:rsidRDefault="00AF28BF" w:rsidP="00843EE8">
      <w:pPr>
        <w:spacing w:line="480" w:lineRule="auto"/>
        <w:contextualSpacing/>
        <w:rPr>
          <w:rFonts w:ascii="Times New Roman" w:hAnsi="Times New Roman" w:cs="Times New Roman"/>
          <w:sz w:val="24"/>
          <w:szCs w:val="24"/>
        </w:rPr>
      </w:pPr>
    </w:p>
    <w:p w:rsidR="00AF28BF" w:rsidRPr="002F514D" w:rsidRDefault="00AF28BF" w:rsidP="00BC0EE9">
      <w:pPr>
        <w:spacing w:line="480" w:lineRule="auto"/>
        <w:ind w:firstLine="720"/>
        <w:contextualSpacing/>
        <w:rPr>
          <w:rFonts w:ascii="Times New Roman" w:hAnsi="Times New Roman" w:cs="Times New Roman"/>
          <w:sz w:val="24"/>
          <w:szCs w:val="24"/>
        </w:rPr>
      </w:pPr>
    </w:p>
    <w:p w:rsidR="00AF28BF" w:rsidRPr="002F514D" w:rsidRDefault="00AF28BF" w:rsidP="00BC0EE9">
      <w:pPr>
        <w:spacing w:line="480" w:lineRule="auto"/>
        <w:ind w:firstLine="720"/>
        <w:contextualSpacing/>
        <w:rPr>
          <w:rFonts w:ascii="Times New Roman" w:hAnsi="Times New Roman" w:cs="Times New Roman"/>
          <w:sz w:val="24"/>
          <w:szCs w:val="24"/>
        </w:rPr>
      </w:pPr>
    </w:p>
    <w:p w:rsidR="00AF28BF" w:rsidRPr="002F514D" w:rsidRDefault="00AF28BF" w:rsidP="00BC0EE9">
      <w:pPr>
        <w:spacing w:line="480" w:lineRule="auto"/>
        <w:ind w:firstLine="720"/>
        <w:contextualSpacing/>
        <w:rPr>
          <w:rFonts w:ascii="Times New Roman" w:hAnsi="Times New Roman" w:cs="Times New Roman"/>
          <w:sz w:val="24"/>
          <w:szCs w:val="24"/>
        </w:rPr>
      </w:pPr>
    </w:p>
    <w:p w:rsidR="00231E77" w:rsidRDefault="00231E77" w:rsidP="00BC0EE9">
      <w:pPr>
        <w:spacing w:line="480" w:lineRule="auto"/>
        <w:ind w:firstLine="720"/>
        <w:contextualSpacing/>
        <w:rPr>
          <w:rFonts w:ascii="Times New Roman" w:hAnsi="Times New Roman" w:cs="Times New Roman"/>
          <w:sz w:val="24"/>
          <w:szCs w:val="24"/>
        </w:rPr>
      </w:pPr>
    </w:p>
    <w:p w:rsidR="0062234D" w:rsidRDefault="0062234D" w:rsidP="00BC0EE9">
      <w:pPr>
        <w:spacing w:line="480" w:lineRule="auto"/>
        <w:ind w:firstLine="720"/>
        <w:contextualSpacing/>
        <w:rPr>
          <w:rFonts w:ascii="Times New Roman" w:hAnsi="Times New Roman" w:cs="Times New Roman"/>
          <w:sz w:val="24"/>
          <w:szCs w:val="24"/>
        </w:rPr>
      </w:pPr>
    </w:p>
    <w:p w:rsidR="0062234D" w:rsidRPr="002F514D" w:rsidRDefault="0062234D" w:rsidP="00BC0EE9">
      <w:pPr>
        <w:spacing w:line="480" w:lineRule="auto"/>
        <w:ind w:firstLine="720"/>
        <w:contextualSpacing/>
        <w:rPr>
          <w:rFonts w:ascii="Times New Roman" w:hAnsi="Times New Roman" w:cs="Times New Roman"/>
          <w:sz w:val="24"/>
          <w:szCs w:val="24"/>
        </w:rPr>
      </w:pPr>
    </w:p>
    <w:p w:rsidR="00AF28BF" w:rsidRDefault="00AF28BF" w:rsidP="00BC0EE9">
      <w:pPr>
        <w:spacing w:line="480" w:lineRule="auto"/>
        <w:ind w:firstLine="720"/>
        <w:contextualSpacing/>
        <w:rPr>
          <w:rFonts w:ascii="Times New Roman" w:hAnsi="Times New Roman" w:cs="Times New Roman"/>
          <w:sz w:val="24"/>
          <w:szCs w:val="24"/>
        </w:rPr>
      </w:pPr>
    </w:p>
    <w:p w:rsidR="007D2E89" w:rsidRDefault="007D2E89" w:rsidP="00BC0EE9">
      <w:pPr>
        <w:spacing w:line="480" w:lineRule="auto"/>
        <w:ind w:firstLine="720"/>
        <w:contextualSpacing/>
        <w:rPr>
          <w:rFonts w:ascii="Times New Roman" w:hAnsi="Times New Roman" w:cs="Times New Roman"/>
          <w:sz w:val="24"/>
          <w:szCs w:val="24"/>
        </w:rPr>
      </w:pPr>
    </w:p>
    <w:p w:rsidR="007D2E89" w:rsidRDefault="007D2E89" w:rsidP="00BC0EE9">
      <w:pPr>
        <w:spacing w:line="480" w:lineRule="auto"/>
        <w:ind w:firstLine="720"/>
        <w:contextualSpacing/>
        <w:rPr>
          <w:rFonts w:ascii="Times New Roman" w:hAnsi="Times New Roman" w:cs="Times New Roman"/>
          <w:sz w:val="24"/>
          <w:szCs w:val="24"/>
        </w:rPr>
      </w:pPr>
    </w:p>
    <w:p w:rsidR="007D2E89" w:rsidRDefault="007D2E89" w:rsidP="00BC0EE9">
      <w:pPr>
        <w:spacing w:line="480" w:lineRule="auto"/>
        <w:ind w:firstLine="720"/>
        <w:contextualSpacing/>
        <w:rPr>
          <w:rFonts w:ascii="Times New Roman" w:hAnsi="Times New Roman" w:cs="Times New Roman"/>
          <w:sz w:val="24"/>
          <w:szCs w:val="24"/>
        </w:rPr>
      </w:pPr>
    </w:p>
    <w:p w:rsidR="007D2E89" w:rsidRDefault="007D2E89" w:rsidP="00BC0EE9">
      <w:pPr>
        <w:spacing w:line="480" w:lineRule="auto"/>
        <w:ind w:firstLine="720"/>
        <w:contextualSpacing/>
        <w:rPr>
          <w:rFonts w:ascii="Times New Roman" w:hAnsi="Times New Roman" w:cs="Times New Roman"/>
          <w:sz w:val="24"/>
          <w:szCs w:val="24"/>
        </w:rPr>
      </w:pPr>
    </w:p>
    <w:p w:rsidR="007D2E89" w:rsidRDefault="007D2E89" w:rsidP="00BC0EE9">
      <w:pPr>
        <w:spacing w:line="480" w:lineRule="auto"/>
        <w:ind w:firstLine="720"/>
        <w:contextualSpacing/>
        <w:rPr>
          <w:rFonts w:ascii="Times New Roman" w:hAnsi="Times New Roman" w:cs="Times New Roman"/>
          <w:sz w:val="24"/>
          <w:szCs w:val="24"/>
        </w:rPr>
      </w:pPr>
    </w:p>
    <w:p w:rsidR="0000568A" w:rsidRDefault="0000568A" w:rsidP="00BC0EE9">
      <w:pPr>
        <w:spacing w:line="480" w:lineRule="auto"/>
        <w:ind w:firstLine="720"/>
        <w:contextualSpacing/>
        <w:rPr>
          <w:rFonts w:ascii="Times New Roman" w:hAnsi="Times New Roman" w:cs="Times New Roman"/>
          <w:sz w:val="24"/>
          <w:szCs w:val="24"/>
        </w:rPr>
      </w:pPr>
    </w:p>
    <w:p w:rsidR="0000568A" w:rsidRDefault="0000568A" w:rsidP="00BC0EE9">
      <w:pPr>
        <w:spacing w:line="480" w:lineRule="auto"/>
        <w:ind w:firstLine="720"/>
        <w:contextualSpacing/>
        <w:rPr>
          <w:rFonts w:ascii="Times New Roman" w:hAnsi="Times New Roman" w:cs="Times New Roman"/>
          <w:sz w:val="24"/>
          <w:szCs w:val="24"/>
        </w:rPr>
      </w:pPr>
    </w:p>
    <w:p w:rsidR="007D2E89" w:rsidRDefault="007D2E89" w:rsidP="00BC0EE9">
      <w:pPr>
        <w:spacing w:line="480" w:lineRule="auto"/>
        <w:ind w:firstLine="720"/>
        <w:contextualSpacing/>
        <w:rPr>
          <w:rFonts w:ascii="Times New Roman" w:hAnsi="Times New Roman" w:cs="Times New Roman"/>
          <w:sz w:val="24"/>
          <w:szCs w:val="24"/>
        </w:rPr>
      </w:pPr>
    </w:p>
    <w:p w:rsidR="007D2E89" w:rsidRPr="002F514D" w:rsidRDefault="007D2E89" w:rsidP="00BC0EE9">
      <w:pPr>
        <w:spacing w:line="480" w:lineRule="auto"/>
        <w:ind w:firstLine="720"/>
        <w:contextualSpacing/>
        <w:rPr>
          <w:rFonts w:ascii="Times New Roman" w:hAnsi="Times New Roman" w:cs="Times New Roman"/>
          <w:sz w:val="24"/>
          <w:szCs w:val="24"/>
        </w:rPr>
      </w:pPr>
    </w:p>
    <w:p w:rsidR="000E4F43" w:rsidRPr="002F514D" w:rsidRDefault="00CC2BC9" w:rsidP="00AF28BF">
      <w:pPr>
        <w:pStyle w:val="Heading1"/>
        <w:spacing w:before="240"/>
        <w:jc w:val="center"/>
        <w:rPr>
          <w:rFonts w:ascii="Times New Roman" w:hAnsi="Times New Roman" w:cs="Times New Roman"/>
          <w:color w:val="auto"/>
          <w:sz w:val="24"/>
          <w:szCs w:val="24"/>
        </w:rPr>
      </w:pPr>
      <w:bookmarkStart w:id="14" w:name="_Toc418007757"/>
      <w:r w:rsidRPr="002F514D">
        <w:rPr>
          <w:rFonts w:ascii="Times New Roman" w:hAnsi="Times New Roman" w:cs="Times New Roman"/>
          <w:color w:val="auto"/>
          <w:sz w:val="24"/>
          <w:szCs w:val="24"/>
        </w:rPr>
        <w:t>CHAPTER III</w:t>
      </w:r>
      <w:r w:rsidR="006D00B8" w:rsidRPr="002F514D">
        <w:rPr>
          <w:rFonts w:ascii="Times New Roman" w:hAnsi="Times New Roman" w:cs="Times New Roman"/>
          <w:color w:val="auto"/>
          <w:sz w:val="24"/>
          <w:szCs w:val="24"/>
        </w:rPr>
        <w:t xml:space="preserve"> – </w:t>
      </w:r>
      <w:r w:rsidRPr="002F514D">
        <w:rPr>
          <w:rFonts w:ascii="Times New Roman" w:hAnsi="Times New Roman" w:cs="Times New Roman"/>
          <w:color w:val="auto"/>
          <w:sz w:val="24"/>
          <w:szCs w:val="24"/>
        </w:rPr>
        <w:t>DATA</w:t>
      </w:r>
      <w:r w:rsidR="006D00B8" w:rsidRPr="002F514D">
        <w:rPr>
          <w:rFonts w:ascii="Times New Roman" w:hAnsi="Times New Roman" w:cs="Times New Roman"/>
          <w:color w:val="auto"/>
          <w:sz w:val="24"/>
          <w:szCs w:val="24"/>
        </w:rPr>
        <w:t xml:space="preserve"> </w:t>
      </w:r>
      <w:r w:rsidRPr="002F514D">
        <w:rPr>
          <w:rFonts w:ascii="Times New Roman" w:hAnsi="Times New Roman" w:cs="Times New Roman"/>
          <w:color w:val="auto"/>
          <w:sz w:val="24"/>
          <w:szCs w:val="24"/>
        </w:rPr>
        <w:t>DESCRIPTION</w:t>
      </w:r>
      <w:bookmarkEnd w:id="14"/>
    </w:p>
    <w:p w:rsidR="00AF28BF" w:rsidRPr="002F514D" w:rsidRDefault="00AF28BF" w:rsidP="00163039">
      <w:pPr>
        <w:pStyle w:val="Heading2"/>
        <w:spacing w:after="240"/>
        <w:rPr>
          <w:rFonts w:ascii="Times New Roman" w:hAnsi="Times New Roman" w:cs="Times New Roman"/>
          <w:color w:val="auto"/>
          <w:sz w:val="24"/>
          <w:szCs w:val="24"/>
        </w:rPr>
      </w:pPr>
    </w:p>
    <w:p w:rsidR="00AF28BF" w:rsidRPr="002F514D" w:rsidRDefault="00AF28BF" w:rsidP="00163039">
      <w:pPr>
        <w:pStyle w:val="Heading2"/>
        <w:spacing w:after="240"/>
        <w:rPr>
          <w:rFonts w:ascii="Times New Roman" w:hAnsi="Times New Roman" w:cs="Times New Roman"/>
          <w:color w:val="auto"/>
          <w:sz w:val="24"/>
          <w:szCs w:val="24"/>
        </w:rPr>
      </w:pPr>
    </w:p>
    <w:p w:rsidR="00AF28BF" w:rsidRPr="002F514D" w:rsidRDefault="00AF28BF" w:rsidP="00163039">
      <w:pPr>
        <w:pStyle w:val="Heading2"/>
        <w:spacing w:after="240"/>
        <w:rPr>
          <w:rFonts w:ascii="Times New Roman" w:hAnsi="Times New Roman" w:cs="Times New Roman"/>
          <w:color w:val="auto"/>
          <w:sz w:val="24"/>
          <w:szCs w:val="24"/>
        </w:rPr>
      </w:pPr>
    </w:p>
    <w:p w:rsidR="00AF28BF" w:rsidRPr="002F514D" w:rsidRDefault="00AF28BF" w:rsidP="00163039">
      <w:pPr>
        <w:pStyle w:val="Heading2"/>
        <w:spacing w:after="240"/>
        <w:rPr>
          <w:rFonts w:ascii="Times New Roman" w:hAnsi="Times New Roman" w:cs="Times New Roman"/>
          <w:color w:val="auto"/>
          <w:sz w:val="24"/>
          <w:szCs w:val="24"/>
        </w:rPr>
      </w:pPr>
    </w:p>
    <w:p w:rsidR="00AF28BF" w:rsidRPr="002F514D" w:rsidRDefault="00AF28BF" w:rsidP="00163039">
      <w:pPr>
        <w:pStyle w:val="Heading2"/>
        <w:spacing w:after="240"/>
        <w:rPr>
          <w:rFonts w:ascii="Times New Roman" w:hAnsi="Times New Roman" w:cs="Times New Roman"/>
          <w:color w:val="auto"/>
          <w:sz w:val="24"/>
          <w:szCs w:val="24"/>
        </w:rPr>
      </w:pPr>
    </w:p>
    <w:p w:rsidR="00AF28BF" w:rsidRPr="002F514D" w:rsidRDefault="00AF28BF" w:rsidP="00163039">
      <w:pPr>
        <w:pStyle w:val="Heading2"/>
        <w:spacing w:after="240"/>
        <w:rPr>
          <w:rFonts w:ascii="Times New Roman" w:hAnsi="Times New Roman" w:cs="Times New Roman"/>
          <w:color w:val="auto"/>
          <w:sz w:val="24"/>
          <w:szCs w:val="24"/>
        </w:rPr>
      </w:pPr>
    </w:p>
    <w:p w:rsidR="00AF28BF" w:rsidRPr="002F514D" w:rsidRDefault="00AF28BF" w:rsidP="00163039">
      <w:pPr>
        <w:pStyle w:val="Heading2"/>
        <w:spacing w:after="240"/>
        <w:rPr>
          <w:rFonts w:ascii="Times New Roman" w:hAnsi="Times New Roman" w:cs="Times New Roman"/>
          <w:color w:val="auto"/>
          <w:sz w:val="24"/>
          <w:szCs w:val="24"/>
        </w:rPr>
      </w:pPr>
    </w:p>
    <w:p w:rsidR="00AF28BF" w:rsidRPr="002F514D" w:rsidRDefault="00AF28BF" w:rsidP="00AF28BF">
      <w:pPr>
        <w:rPr>
          <w:rFonts w:ascii="Times New Roman" w:hAnsi="Times New Roman" w:cs="Times New Roman"/>
          <w:sz w:val="24"/>
        </w:rPr>
      </w:pPr>
    </w:p>
    <w:p w:rsidR="00A3414C" w:rsidRPr="002F514D" w:rsidRDefault="00C73679" w:rsidP="00163039">
      <w:pPr>
        <w:pStyle w:val="Heading2"/>
        <w:spacing w:after="240"/>
        <w:rPr>
          <w:rFonts w:ascii="Times New Roman" w:hAnsi="Times New Roman" w:cs="Times New Roman"/>
          <w:color w:val="auto"/>
          <w:sz w:val="24"/>
          <w:szCs w:val="24"/>
        </w:rPr>
      </w:pPr>
      <w:bookmarkStart w:id="15" w:name="_Toc418007758"/>
      <w:r w:rsidRPr="002F514D">
        <w:rPr>
          <w:rFonts w:ascii="Times New Roman" w:hAnsi="Times New Roman" w:cs="Times New Roman"/>
          <w:color w:val="auto"/>
          <w:sz w:val="24"/>
          <w:szCs w:val="24"/>
        </w:rPr>
        <w:lastRenderedPageBreak/>
        <w:t>3</w:t>
      </w:r>
      <w:r w:rsidR="000E4F43" w:rsidRPr="002F514D">
        <w:rPr>
          <w:rFonts w:ascii="Times New Roman" w:hAnsi="Times New Roman" w:cs="Times New Roman"/>
          <w:color w:val="auto"/>
          <w:sz w:val="24"/>
          <w:szCs w:val="24"/>
        </w:rPr>
        <w:t>.</w:t>
      </w:r>
      <w:r w:rsidR="008E6C71" w:rsidRPr="002F514D">
        <w:rPr>
          <w:rFonts w:ascii="Times New Roman" w:hAnsi="Times New Roman" w:cs="Times New Roman"/>
          <w:color w:val="auto"/>
          <w:sz w:val="24"/>
          <w:szCs w:val="24"/>
        </w:rPr>
        <w:t>1</w:t>
      </w:r>
      <w:r w:rsidR="000E4F43" w:rsidRPr="002F514D">
        <w:rPr>
          <w:rFonts w:ascii="Times New Roman" w:hAnsi="Times New Roman" w:cs="Times New Roman"/>
          <w:color w:val="auto"/>
          <w:sz w:val="24"/>
          <w:szCs w:val="24"/>
        </w:rPr>
        <w:t xml:space="preserve"> </w:t>
      </w:r>
      <w:r w:rsidR="00A3414C" w:rsidRPr="002F514D">
        <w:rPr>
          <w:rFonts w:ascii="Times New Roman" w:hAnsi="Times New Roman" w:cs="Times New Roman"/>
          <w:color w:val="auto"/>
          <w:sz w:val="24"/>
          <w:szCs w:val="24"/>
        </w:rPr>
        <w:t>Agro-</w:t>
      </w:r>
      <w:r w:rsidR="009C610E" w:rsidRPr="002F514D">
        <w:rPr>
          <w:rFonts w:ascii="Times New Roman" w:hAnsi="Times New Roman" w:cs="Times New Roman"/>
          <w:color w:val="auto"/>
          <w:sz w:val="24"/>
          <w:szCs w:val="24"/>
        </w:rPr>
        <w:t>E</w:t>
      </w:r>
      <w:r w:rsidR="00A3414C" w:rsidRPr="002F514D">
        <w:rPr>
          <w:rFonts w:ascii="Times New Roman" w:hAnsi="Times New Roman" w:cs="Times New Roman"/>
          <w:color w:val="auto"/>
          <w:sz w:val="24"/>
          <w:szCs w:val="24"/>
        </w:rPr>
        <w:t xml:space="preserve">cological </w:t>
      </w:r>
      <w:r w:rsidR="009C610E" w:rsidRPr="002F514D">
        <w:rPr>
          <w:rFonts w:ascii="Times New Roman" w:hAnsi="Times New Roman" w:cs="Times New Roman"/>
          <w:color w:val="auto"/>
          <w:sz w:val="24"/>
          <w:szCs w:val="24"/>
        </w:rPr>
        <w:t>Z</w:t>
      </w:r>
      <w:r w:rsidR="00A3414C" w:rsidRPr="002F514D">
        <w:rPr>
          <w:rFonts w:ascii="Times New Roman" w:hAnsi="Times New Roman" w:cs="Times New Roman"/>
          <w:color w:val="auto"/>
          <w:sz w:val="24"/>
          <w:szCs w:val="24"/>
        </w:rPr>
        <w:t>ones</w:t>
      </w:r>
      <w:r w:rsidR="008F05AE" w:rsidRPr="002F514D">
        <w:rPr>
          <w:rFonts w:ascii="Times New Roman" w:hAnsi="Times New Roman" w:cs="Times New Roman"/>
          <w:color w:val="auto"/>
          <w:sz w:val="24"/>
          <w:szCs w:val="24"/>
        </w:rPr>
        <w:t xml:space="preserve"> of Mozambique</w:t>
      </w:r>
      <w:bookmarkEnd w:id="15"/>
    </w:p>
    <w:p w:rsidR="005D4A18" w:rsidRPr="002F514D" w:rsidRDefault="006868FD" w:rsidP="00AF28BF">
      <w:pPr>
        <w:spacing w:after="24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Mozambique is divided into three </w:t>
      </w:r>
      <w:r w:rsidR="00C9216E" w:rsidRPr="002F514D">
        <w:rPr>
          <w:rFonts w:ascii="Times New Roman" w:hAnsi="Times New Roman" w:cs="Times New Roman"/>
          <w:sz w:val="24"/>
          <w:szCs w:val="24"/>
        </w:rPr>
        <w:t>macro agro-ecological zones of</w:t>
      </w:r>
      <w:r w:rsidR="00FD6B81" w:rsidRPr="002F514D">
        <w:rPr>
          <w:rFonts w:ascii="Times New Roman" w:hAnsi="Times New Roman" w:cs="Times New Roman"/>
          <w:sz w:val="24"/>
          <w:szCs w:val="24"/>
        </w:rPr>
        <w:t xml:space="preserve"> the </w:t>
      </w:r>
      <w:r w:rsidRPr="002F514D">
        <w:rPr>
          <w:rFonts w:ascii="Times New Roman" w:hAnsi="Times New Roman" w:cs="Times New Roman"/>
          <w:sz w:val="24"/>
          <w:szCs w:val="24"/>
        </w:rPr>
        <w:t>North, Centre and South.</w:t>
      </w:r>
      <w:r w:rsidR="00552B24" w:rsidRPr="002F514D">
        <w:rPr>
          <w:rFonts w:ascii="Times New Roman" w:hAnsi="Times New Roman" w:cs="Times New Roman"/>
          <w:sz w:val="24"/>
          <w:szCs w:val="24"/>
        </w:rPr>
        <w:t xml:space="preserve"> </w:t>
      </w:r>
      <w:r w:rsidR="00973C0F" w:rsidRPr="002F514D">
        <w:rPr>
          <w:rFonts w:ascii="Times New Roman" w:hAnsi="Times New Roman" w:cs="Times New Roman"/>
          <w:sz w:val="24"/>
          <w:szCs w:val="24"/>
        </w:rPr>
        <w:t>The country is f</w:t>
      </w:r>
      <w:r w:rsidR="00552B24" w:rsidRPr="002F514D">
        <w:rPr>
          <w:rFonts w:ascii="Times New Roman" w:hAnsi="Times New Roman" w:cs="Times New Roman"/>
          <w:sz w:val="24"/>
          <w:szCs w:val="24"/>
        </w:rPr>
        <w:t>urther</w:t>
      </w:r>
      <w:r w:rsidR="002C0C7D" w:rsidRPr="002F514D">
        <w:rPr>
          <w:rFonts w:ascii="Times New Roman" w:hAnsi="Times New Roman" w:cs="Times New Roman"/>
          <w:sz w:val="24"/>
          <w:szCs w:val="24"/>
        </w:rPr>
        <w:t xml:space="preserve"> sub-divided by </w:t>
      </w:r>
      <w:r w:rsidR="004D7F97" w:rsidRPr="002F514D">
        <w:rPr>
          <w:rFonts w:ascii="Times New Roman" w:eastAsia="Times New Roman" w:hAnsi="Times New Roman" w:cs="Times New Roman"/>
          <w:sz w:val="24"/>
          <w:szCs w:val="24"/>
        </w:rPr>
        <w:t>climate, soil type and elevation</w:t>
      </w:r>
      <w:r w:rsidR="00552B24" w:rsidRPr="002F514D">
        <w:rPr>
          <w:rFonts w:ascii="Times New Roman" w:hAnsi="Times New Roman" w:cs="Times New Roman"/>
          <w:sz w:val="24"/>
          <w:szCs w:val="24"/>
        </w:rPr>
        <w:t xml:space="preserve">. </w:t>
      </w:r>
      <w:r w:rsidR="005C19E0" w:rsidRPr="002F514D">
        <w:rPr>
          <w:rFonts w:ascii="Times New Roman" w:hAnsi="Times New Roman" w:cs="Times New Roman"/>
          <w:sz w:val="24"/>
          <w:szCs w:val="24"/>
        </w:rPr>
        <w:t>The Central region is</w:t>
      </w:r>
      <w:r w:rsidR="00552B24" w:rsidRPr="002F514D">
        <w:rPr>
          <w:rFonts w:ascii="Times New Roman" w:hAnsi="Times New Roman" w:cs="Times New Roman"/>
          <w:sz w:val="24"/>
          <w:szCs w:val="24"/>
        </w:rPr>
        <w:t xml:space="preserve"> </w:t>
      </w:r>
      <w:r w:rsidR="005C19E0" w:rsidRPr="002F514D">
        <w:rPr>
          <w:rFonts w:ascii="Times New Roman" w:hAnsi="Times New Roman" w:cs="Times New Roman"/>
          <w:sz w:val="24"/>
          <w:szCs w:val="24"/>
        </w:rPr>
        <w:t>Mozambique’s</w:t>
      </w:r>
      <w:r w:rsidR="00552B24" w:rsidRPr="002F514D">
        <w:rPr>
          <w:rFonts w:ascii="Times New Roman" w:hAnsi="Times New Roman" w:cs="Times New Roman"/>
          <w:sz w:val="24"/>
          <w:szCs w:val="24"/>
        </w:rPr>
        <w:t xml:space="preserve"> largest in terms of area</w:t>
      </w:r>
      <w:r w:rsidR="005C19E0" w:rsidRPr="002F514D">
        <w:rPr>
          <w:rFonts w:ascii="Times New Roman" w:hAnsi="Times New Roman" w:cs="Times New Roman"/>
          <w:sz w:val="24"/>
          <w:szCs w:val="24"/>
        </w:rPr>
        <w:t xml:space="preserve">. </w:t>
      </w:r>
      <w:r w:rsidR="00091934" w:rsidRPr="002F514D">
        <w:rPr>
          <w:rFonts w:ascii="Times New Roman" w:hAnsi="Times New Roman" w:cs="Times New Roman"/>
          <w:sz w:val="24"/>
          <w:szCs w:val="24"/>
        </w:rPr>
        <w:t>The</w:t>
      </w:r>
      <w:r w:rsidR="00FD6B81" w:rsidRPr="002F514D">
        <w:rPr>
          <w:rFonts w:ascii="Times New Roman" w:hAnsi="Times New Roman" w:cs="Times New Roman"/>
          <w:sz w:val="24"/>
          <w:szCs w:val="24"/>
        </w:rPr>
        <w:t xml:space="preserve"> central</w:t>
      </w:r>
      <w:r w:rsidR="00091934" w:rsidRPr="002F514D">
        <w:rPr>
          <w:rFonts w:ascii="Times New Roman" w:hAnsi="Times New Roman" w:cs="Times New Roman"/>
          <w:sz w:val="24"/>
          <w:szCs w:val="24"/>
        </w:rPr>
        <w:t xml:space="preserve"> region spans several distinct agro-ecological zones, </w:t>
      </w:r>
      <w:r w:rsidR="002C0C7D" w:rsidRPr="002F514D">
        <w:rPr>
          <w:rFonts w:ascii="Times New Roman" w:hAnsi="Times New Roman" w:cs="Times New Roman"/>
          <w:sz w:val="24"/>
          <w:szCs w:val="24"/>
        </w:rPr>
        <w:t xml:space="preserve">and </w:t>
      </w:r>
      <w:r w:rsidR="00091934" w:rsidRPr="002F514D">
        <w:rPr>
          <w:rFonts w:ascii="Times New Roman" w:hAnsi="Times New Roman" w:cs="Times New Roman"/>
          <w:sz w:val="24"/>
          <w:szCs w:val="24"/>
        </w:rPr>
        <w:t>agricultural conditions are generally favorable</w:t>
      </w:r>
      <w:r w:rsidR="00552B24" w:rsidRPr="002F514D">
        <w:rPr>
          <w:rFonts w:ascii="Times New Roman" w:hAnsi="Times New Roman" w:cs="Times New Roman"/>
          <w:sz w:val="24"/>
          <w:szCs w:val="24"/>
        </w:rPr>
        <w:t xml:space="preserve">. The </w:t>
      </w:r>
      <w:r w:rsidR="00CE20EB" w:rsidRPr="002F514D">
        <w:rPr>
          <w:rFonts w:ascii="Times New Roman" w:hAnsi="Times New Roman" w:cs="Times New Roman"/>
          <w:sz w:val="24"/>
          <w:szCs w:val="24"/>
        </w:rPr>
        <w:t>predominantly</w:t>
      </w:r>
      <w:r w:rsidR="00552B24" w:rsidRPr="002F514D">
        <w:rPr>
          <w:rFonts w:ascii="Times New Roman" w:hAnsi="Times New Roman" w:cs="Times New Roman"/>
          <w:sz w:val="24"/>
          <w:szCs w:val="24"/>
        </w:rPr>
        <w:t xml:space="preserve"> arid </w:t>
      </w:r>
      <w:r w:rsidR="005D4A18" w:rsidRPr="002F514D">
        <w:rPr>
          <w:rFonts w:ascii="Times New Roman" w:hAnsi="Times New Roman" w:cs="Times New Roman"/>
          <w:sz w:val="24"/>
          <w:szCs w:val="24"/>
        </w:rPr>
        <w:t xml:space="preserve">province of </w:t>
      </w:r>
      <w:proofErr w:type="spellStart"/>
      <w:r w:rsidR="005D4A18" w:rsidRPr="002F514D">
        <w:rPr>
          <w:rFonts w:ascii="Times New Roman" w:hAnsi="Times New Roman" w:cs="Times New Roman"/>
          <w:sz w:val="24"/>
          <w:szCs w:val="24"/>
        </w:rPr>
        <w:t>Tete</w:t>
      </w:r>
      <w:proofErr w:type="spellEnd"/>
      <w:r w:rsidR="005D4A18" w:rsidRPr="002F514D">
        <w:rPr>
          <w:rFonts w:ascii="Times New Roman" w:hAnsi="Times New Roman" w:cs="Times New Roman"/>
          <w:sz w:val="24"/>
          <w:szCs w:val="24"/>
        </w:rPr>
        <w:t xml:space="preserve"> is in the north. To the east lies the tropical and wet coastal province of </w:t>
      </w:r>
      <w:proofErr w:type="spellStart"/>
      <w:r w:rsidR="005D4A18" w:rsidRPr="002F514D">
        <w:rPr>
          <w:rFonts w:ascii="Times New Roman" w:hAnsi="Times New Roman" w:cs="Times New Roman"/>
          <w:sz w:val="24"/>
          <w:szCs w:val="24"/>
        </w:rPr>
        <w:t>Sofala</w:t>
      </w:r>
      <w:proofErr w:type="spellEnd"/>
      <w:r w:rsidR="005D4A18" w:rsidRPr="002F514D">
        <w:rPr>
          <w:rFonts w:ascii="Times New Roman" w:hAnsi="Times New Roman" w:cs="Times New Roman"/>
          <w:sz w:val="24"/>
          <w:szCs w:val="24"/>
        </w:rPr>
        <w:t xml:space="preserve">. </w:t>
      </w:r>
    </w:p>
    <w:p w:rsidR="00EA2955" w:rsidRPr="002F514D" w:rsidRDefault="00EA2955" w:rsidP="00FD6B81">
      <w:pPr>
        <w:spacing w:after="240" w:line="480" w:lineRule="auto"/>
        <w:ind w:firstLine="720"/>
        <w:contextualSpacing/>
        <w:rPr>
          <w:rFonts w:ascii="Times New Roman" w:eastAsia="Times New Roman" w:hAnsi="Times New Roman" w:cs="Times New Roman"/>
          <w:sz w:val="6"/>
          <w:szCs w:val="24"/>
        </w:rPr>
      </w:pPr>
    </w:p>
    <w:p w:rsidR="009E3586" w:rsidRPr="002F514D" w:rsidRDefault="00F41E8E" w:rsidP="00F41E8E">
      <w:pPr>
        <w:spacing w:after="240" w:line="480" w:lineRule="auto"/>
        <w:ind w:firstLine="720"/>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62FEC1B" wp14:editId="67819CB3">
                <wp:simplePos x="0" y="0"/>
                <wp:positionH relativeFrom="column">
                  <wp:posOffset>171450</wp:posOffset>
                </wp:positionH>
                <wp:positionV relativeFrom="paragraph">
                  <wp:posOffset>4815840</wp:posOffset>
                </wp:positionV>
                <wp:extent cx="5486400" cy="504825"/>
                <wp:effectExtent l="0" t="0" r="0" b="9525"/>
                <wp:wrapNone/>
                <wp:docPr id="22" name="Text Box 22"/>
                <wp:cNvGraphicFramePr/>
                <a:graphic xmlns:a="http://schemas.openxmlformats.org/drawingml/2006/main">
                  <a:graphicData uri="http://schemas.microsoft.com/office/word/2010/wordprocessingShape">
                    <wps:wsp>
                      <wps:cNvSpPr txBox="1"/>
                      <wps:spPr>
                        <a:xfrm>
                          <a:off x="0" y="0"/>
                          <a:ext cx="548640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2234D" w:rsidRPr="004B29DC" w:rsidRDefault="0062234D" w:rsidP="004B29DC">
                            <w:pPr>
                              <w:keepNext/>
                              <w:spacing w:after="0" w:line="240" w:lineRule="auto"/>
                              <w:jc w:val="center"/>
                            </w:pPr>
                            <w:bookmarkStart w:id="16" w:name="_Toc417564126"/>
                          </w:p>
                          <w:p w:rsidR="0062234D" w:rsidRPr="00F5643B" w:rsidRDefault="0062234D" w:rsidP="00F5643B">
                            <w:pPr>
                              <w:pStyle w:val="Caption"/>
                              <w:rPr>
                                <w:rFonts w:ascii="Times New Roman" w:hAnsi="Times New Roman" w:cs="Times New Roman"/>
                                <w:b w:val="0"/>
                                <w:color w:val="auto"/>
                                <w:sz w:val="24"/>
                                <w:szCs w:val="24"/>
                              </w:rPr>
                            </w:pPr>
                            <w:bookmarkStart w:id="17" w:name="_Toc417571219"/>
                            <w:r w:rsidRPr="00F5643B">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 \* ARABIC </w:instrText>
                            </w:r>
                            <w:r>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3</w:t>
                            </w:r>
                            <w:r>
                              <w:rPr>
                                <w:rFonts w:ascii="Times New Roman" w:hAnsi="Times New Roman" w:cs="Times New Roman"/>
                                <w:b w:val="0"/>
                                <w:color w:val="auto"/>
                                <w:sz w:val="24"/>
                                <w:szCs w:val="24"/>
                              </w:rPr>
                              <w:fldChar w:fldCharType="end"/>
                            </w:r>
                            <w:r w:rsidRPr="00F5643B">
                              <w:rPr>
                                <w:rFonts w:ascii="Times New Roman" w:hAnsi="Times New Roman" w:cs="Times New Roman"/>
                                <w:b w:val="0"/>
                                <w:color w:val="auto"/>
                                <w:sz w:val="24"/>
                                <w:szCs w:val="24"/>
                              </w:rPr>
                              <w:t xml:space="preserve"> Agro-ecological zones of Mozambique</w:t>
                            </w:r>
                            <w:bookmarkEnd w:id="17"/>
                            <w:r>
                              <w:rPr>
                                <w:rFonts w:ascii="Times New Roman" w:hAnsi="Times New Roman" w:cs="Times New Roman"/>
                                <w:b w:val="0"/>
                                <w:color w:val="auto"/>
                                <w:sz w:val="24"/>
                                <w:szCs w:val="24"/>
                              </w:rPr>
                              <w:t xml:space="preserve"> </w:t>
                            </w:r>
                            <w:bookmarkEnd w:id="16"/>
                          </w:p>
                          <w:p w:rsidR="0062234D" w:rsidRPr="007C3F69" w:rsidRDefault="0062234D" w:rsidP="007C3F69">
                            <w:pPr>
                              <w:spacing w:after="0" w:line="240" w:lineRule="auto"/>
                              <w:jc w:val="center"/>
                              <w:rPr>
                                <w:rFonts w:ascii="Times New Roman" w:hAnsi="Times New Roman" w:cs="Times New Roman"/>
                                <w:sz w:val="24"/>
                                <w:szCs w:val="24"/>
                              </w:rPr>
                            </w:pPr>
                          </w:p>
                          <w:p w:rsidR="0062234D" w:rsidRDefault="006223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96" type="#_x0000_t202" style="position:absolute;left:0;text-align:left;margin-left:13.5pt;margin-top:379.2pt;width:6in;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" fillcolor="white [3201]" stroked="f" strokeweight=".5pt">
                <v:textbox>
                  <w:txbxContent>
                    <w:p w:rsidR="0062234D" w:rsidRPr="004B29DC" w:rsidRDefault="0062234D" w:rsidP="004B29DC">
                      <w:pPr>
                        <w:keepNext/>
                        <w:spacing w:after="0" w:line="240" w:lineRule="auto"/>
                        <w:jc w:val="center"/>
                      </w:pPr>
                      <w:bookmarkStart w:id="18" w:name="_Toc417564126"/>
                    </w:p>
                    <w:p w:rsidR="0062234D" w:rsidRPr="00F5643B" w:rsidRDefault="0062234D" w:rsidP="00F5643B">
                      <w:pPr>
                        <w:pStyle w:val="Caption"/>
                        <w:rPr>
                          <w:rFonts w:ascii="Times New Roman" w:hAnsi="Times New Roman" w:cs="Times New Roman"/>
                          <w:b w:val="0"/>
                          <w:color w:val="auto"/>
                          <w:sz w:val="24"/>
                          <w:szCs w:val="24"/>
                        </w:rPr>
                      </w:pPr>
                      <w:bookmarkStart w:id="19" w:name="_Toc417571219"/>
                      <w:r w:rsidRPr="00F5643B">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 \* ARABIC </w:instrText>
                      </w:r>
                      <w:r>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3</w:t>
                      </w:r>
                      <w:r>
                        <w:rPr>
                          <w:rFonts w:ascii="Times New Roman" w:hAnsi="Times New Roman" w:cs="Times New Roman"/>
                          <w:b w:val="0"/>
                          <w:color w:val="auto"/>
                          <w:sz w:val="24"/>
                          <w:szCs w:val="24"/>
                        </w:rPr>
                        <w:fldChar w:fldCharType="end"/>
                      </w:r>
                      <w:r w:rsidRPr="00F5643B">
                        <w:rPr>
                          <w:rFonts w:ascii="Times New Roman" w:hAnsi="Times New Roman" w:cs="Times New Roman"/>
                          <w:b w:val="0"/>
                          <w:color w:val="auto"/>
                          <w:sz w:val="24"/>
                          <w:szCs w:val="24"/>
                        </w:rPr>
                        <w:t xml:space="preserve"> Agro-ecological zones of Mozambique</w:t>
                      </w:r>
                      <w:bookmarkEnd w:id="19"/>
                      <w:r>
                        <w:rPr>
                          <w:rFonts w:ascii="Times New Roman" w:hAnsi="Times New Roman" w:cs="Times New Roman"/>
                          <w:b w:val="0"/>
                          <w:color w:val="auto"/>
                          <w:sz w:val="24"/>
                          <w:szCs w:val="24"/>
                        </w:rPr>
                        <w:t xml:space="preserve"> </w:t>
                      </w:r>
                      <w:bookmarkEnd w:id="18"/>
                    </w:p>
                    <w:p w:rsidR="0062234D" w:rsidRPr="007C3F69" w:rsidRDefault="0062234D" w:rsidP="007C3F69">
                      <w:pPr>
                        <w:spacing w:after="0" w:line="240" w:lineRule="auto"/>
                        <w:jc w:val="center"/>
                        <w:rPr>
                          <w:rFonts w:ascii="Times New Roman" w:hAnsi="Times New Roman" w:cs="Times New Roman"/>
                          <w:sz w:val="24"/>
                          <w:szCs w:val="24"/>
                        </w:rPr>
                      </w:pPr>
                    </w:p>
                    <w:p w:rsidR="0062234D" w:rsidRDefault="0062234D"/>
                  </w:txbxContent>
                </v:textbox>
              </v:shape>
            </w:pict>
          </mc:Fallback>
        </mc:AlternateContent>
      </w:r>
      <w:r>
        <w:rPr>
          <w:noProof/>
        </w:rPr>
        <w:drawing>
          <wp:inline distT="0" distB="0" distL="0" distR="0" wp14:anchorId="2C25F645" wp14:editId="47658F5B">
            <wp:extent cx="3431026" cy="481965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a:stretch>
                      <a:fillRect/>
                    </a:stretch>
                  </pic:blipFill>
                  <pic:spPr>
                    <a:xfrm>
                      <a:off x="0" y="0"/>
                      <a:ext cx="3433741" cy="4823464"/>
                    </a:xfrm>
                    <a:prstGeom prst="rect">
                      <a:avLst/>
                    </a:prstGeom>
                  </pic:spPr>
                </pic:pic>
              </a:graphicData>
            </a:graphic>
          </wp:inline>
        </w:drawing>
      </w:r>
    </w:p>
    <w:p w:rsidR="009E3586" w:rsidRPr="002F514D" w:rsidRDefault="009E3586" w:rsidP="00FB65B3">
      <w:pPr>
        <w:spacing w:after="240" w:line="480" w:lineRule="auto"/>
        <w:ind w:firstLine="720"/>
        <w:contextualSpacing/>
        <w:rPr>
          <w:rFonts w:ascii="Times New Roman" w:eastAsia="Times New Roman" w:hAnsi="Times New Roman" w:cs="Times New Roman"/>
          <w:sz w:val="24"/>
          <w:szCs w:val="24"/>
        </w:rPr>
      </w:pPr>
    </w:p>
    <w:p w:rsidR="009E3586" w:rsidRPr="002F514D" w:rsidRDefault="003D07F8" w:rsidP="00FB65B3">
      <w:pPr>
        <w:spacing w:after="240" w:line="480" w:lineRule="auto"/>
        <w:ind w:firstLine="720"/>
        <w:contextualSpacing/>
        <w:rPr>
          <w:rFonts w:ascii="Times New Roman" w:eastAsia="Times New Roman" w:hAnsi="Times New Roman" w:cs="Times New Roman"/>
          <w:sz w:val="24"/>
          <w:szCs w:val="24"/>
        </w:rPr>
      </w:pPr>
      <w:r w:rsidRPr="002F514D">
        <w:rPr>
          <w:rFonts w:ascii="Times New Roman" w:hAnsi="Times New Roman" w:cs="Times New Roman"/>
          <w:noProof/>
        </w:rPr>
        <mc:AlternateContent>
          <mc:Choice Requires="wps">
            <w:drawing>
              <wp:anchor distT="0" distB="0" distL="114300" distR="114300" simplePos="0" relativeHeight="251731968" behindDoc="0" locked="0" layoutInCell="1" allowOverlap="1" wp14:anchorId="548421C3" wp14:editId="6C1011A0">
                <wp:simplePos x="0" y="0"/>
                <wp:positionH relativeFrom="column">
                  <wp:posOffset>225425</wp:posOffset>
                </wp:positionH>
                <wp:positionV relativeFrom="paragraph">
                  <wp:posOffset>45720</wp:posOffset>
                </wp:positionV>
                <wp:extent cx="5086350" cy="635"/>
                <wp:effectExtent l="0" t="0" r="0" b="2540"/>
                <wp:wrapNone/>
                <wp:docPr id="263" name="Text Box 263"/>
                <wp:cNvGraphicFramePr/>
                <a:graphic xmlns:a="http://schemas.openxmlformats.org/drawingml/2006/main">
                  <a:graphicData uri="http://schemas.microsoft.com/office/word/2010/wordprocessingShape">
                    <wps:wsp>
                      <wps:cNvSpPr txBox="1"/>
                      <wps:spPr>
                        <a:xfrm>
                          <a:off x="0" y="0"/>
                          <a:ext cx="5086350" cy="635"/>
                        </a:xfrm>
                        <a:prstGeom prst="rect">
                          <a:avLst/>
                        </a:prstGeom>
                        <a:solidFill>
                          <a:prstClr val="white"/>
                        </a:solidFill>
                        <a:ln>
                          <a:noFill/>
                        </a:ln>
                        <a:effectLst/>
                      </wps:spPr>
                      <wps:txbx>
                        <w:txbxContent>
                          <w:p w:rsidR="0062234D" w:rsidRPr="00F41E8E" w:rsidRDefault="0062234D" w:rsidP="00E17FF6">
                            <w:pPr>
                              <w:pStyle w:val="Caption"/>
                              <w:rPr>
                                <w:rFonts w:ascii="Times New Roman" w:eastAsia="Times New Roman" w:hAnsi="Times New Roman" w:cs="Times New Roman"/>
                                <w:b w:val="0"/>
                                <w:noProof/>
                                <w:color w:val="auto"/>
                                <w:sz w:val="24"/>
                                <w:szCs w:val="24"/>
                              </w:rPr>
                            </w:pPr>
                            <w:r w:rsidRPr="00F41E8E">
                              <w:rPr>
                                <w:rFonts w:ascii="Times New Roman" w:hAnsi="Times New Roman" w:cs="Times New Roman"/>
                                <w:b w:val="0"/>
                                <w:color w:val="auto"/>
                                <w:sz w:val="24"/>
                                <w:szCs w:val="24"/>
                              </w:rPr>
                              <w:t>Source:</w:t>
                            </w:r>
                            <w:r w:rsidRPr="00F41E8E">
                              <w:rPr>
                                <w:rFonts w:ascii="Times New Roman" w:hAnsi="Times New Roman" w:cs="Times New Roman"/>
                                <w:b w:val="0"/>
                                <w:color w:val="auto"/>
                                <w:sz w:val="24"/>
                                <w:szCs w:val="24"/>
                              </w:rPr>
                              <w:fldChar w:fldCharType="begin"/>
                            </w:r>
                            <w:r w:rsidRPr="00F41E8E">
                              <w:rPr>
                                <w:rFonts w:ascii="Times New Roman" w:hAnsi="Times New Roman" w:cs="Times New Roman"/>
                                <w:b w:val="0"/>
                                <w:color w:val="auto"/>
                                <w:sz w:val="24"/>
                                <w:szCs w:val="24"/>
                              </w:rPr>
                              <w:instrText xml:space="preserve"> ADDIN EN.CITE &lt;EndNote&gt;&lt;Cite&gt;&lt;Author&gt;Gêmo&lt;/Author&gt;&lt;Year&gt;2013&lt;/Year&gt;&lt;RecNum&gt;46&lt;/RecNum&gt;&lt;DisplayText&gt;(Gêmo and Chilonda 2013)&lt;/DisplayText&gt;&lt;record&gt;&lt;rec-number&gt;46&lt;/rec-number&gt;&lt;foreign-keys&gt;&lt;key app="EN" db-id="rtfxzvwx0veffzext9kv0va2s9vw5wx50rav"&gt;46&lt;/key&gt;&lt;/foreign-keys&gt;&lt;ref-type name="Journal Article"&gt;17&lt;/ref-type&gt;&lt;contributors&gt;&lt;authors&gt;&lt;author&gt;Gêmo, Hélder R&lt;/author&gt;&lt;author&gt;Chilonda, Pius&lt;/author&gt;&lt;/authors&gt;&lt;/contributors&gt;&lt;titles&gt;&lt;title&gt;Why did Mozambique&amp;apos;s public extension halt the implementation of the National Agrarian Extension Program (PRONEA)&lt;/title&gt;&lt;secondary-title&gt;Washington, DC: International Food Policy Research Institute (IFPRI)&lt;/secondary-title&gt;&lt;/titles&gt;&lt;dates&gt;&lt;year&gt;2013&lt;/year&gt;&lt;/dates&gt;&lt;urls&gt;&lt;/urls&gt;&lt;/record&gt;&lt;/Cite&gt;&lt;/EndNote&gt;</w:instrText>
                            </w:r>
                            <w:r w:rsidRPr="00F41E8E">
                              <w:rPr>
                                <w:rFonts w:ascii="Times New Roman" w:hAnsi="Times New Roman" w:cs="Times New Roman"/>
                                <w:b w:val="0"/>
                                <w:color w:val="auto"/>
                                <w:sz w:val="24"/>
                                <w:szCs w:val="24"/>
                              </w:rPr>
                              <w:fldChar w:fldCharType="separate"/>
                            </w:r>
                            <w:r w:rsidRPr="00F41E8E">
                              <w:rPr>
                                <w:rFonts w:ascii="Times New Roman" w:hAnsi="Times New Roman" w:cs="Times New Roman"/>
                                <w:b w:val="0"/>
                                <w:noProof/>
                                <w:color w:val="auto"/>
                                <w:sz w:val="24"/>
                                <w:szCs w:val="24"/>
                              </w:rPr>
                              <w:t>(</w:t>
                            </w:r>
                            <w:hyperlink w:anchor="_ENREF_24" w:tooltip="Gêmo, 2013 #7" w:history="1">
                              <w:r w:rsidRPr="00F41E8E">
                                <w:rPr>
                                  <w:rFonts w:ascii="Times New Roman" w:hAnsi="Times New Roman" w:cs="Times New Roman"/>
                                  <w:b w:val="0"/>
                                  <w:noProof/>
                                  <w:color w:val="auto"/>
                                  <w:sz w:val="24"/>
                                  <w:szCs w:val="24"/>
                                </w:rPr>
                                <w:t>Gêmo and Chilonda 2013</w:t>
                              </w:r>
                            </w:hyperlink>
                            <w:r w:rsidRPr="00F41E8E">
                              <w:rPr>
                                <w:rFonts w:ascii="Times New Roman" w:hAnsi="Times New Roman" w:cs="Times New Roman"/>
                                <w:b w:val="0"/>
                                <w:noProof/>
                                <w:color w:val="auto"/>
                                <w:sz w:val="24"/>
                                <w:szCs w:val="24"/>
                              </w:rPr>
                              <w:t>)</w:t>
                            </w:r>
                            <w:r w:rsidRPr="00F41E8E">
                              <w:rPr>
                                <w:rFonts w:ascii="Times New Roman" w:hAnsi="Times New Roman" w:cs="Times New Roman"/>
                                <w:b w:val="0"/>
                                <w:color w:val="auto"/>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263" o:spid="_x0000_s1097" type="#_x0000_t202" style="position:absolute;left:0;text-align:left;margin-left:17.75pt;margin-top:3.6pt;width:400.5pt;height:.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" stroked="f">
                <v:textbox style="mso-fit-shape-to-text:t" inset="0,0,0,0">
                  <w:txbxContent>
                    <w:p w:rsidR="0062234D" w:rsidRPr="00F41E8E" w:rsidRDefault="0062234D" w:rsidP="00E17FF6">
                      <w:pPr>
                        <w:pStyle w:val="Caption"/>
                        <w:rPr>
                          <w:rFonts w:ascii="Times New Roman" w:eastAsia="Times New Roman" w:hAnsi="Times New Roman" w:cs="Times New Roman"/>
                          <w:b w:val="0"/>
                          <w:noProof/>
                          <w:color w:val="auto"/>
                          <w:sz w:val="24"/>
                          <w:szCs w:val="24"/>
                        </w:rPr>
                      </w:pPr>
                      <w:r w:rsidRPr="00F41E8E">
                        <w:rPr>
                          <w:rFonts w:ascii="Times New Roman" w:hAnsi="Times New Roman" w:cs="Times New Roman"/>
                          <w:b w:val="0"/>
                          <w:color w:val="auto"/>
                          <w:sz w:val="24"/>
                          <w:szCs w:val="24"/>
                        </w:rPr>
                        <w:t>Source:</w:t>
                      </w:r>
                      <w:r w:rsidRPr="00F41E8E">
                        <w:rPr>
                          <w:rFonts w:ascii="Times New Roman" w:hAnsi="Times New Roman" w:cs="Times New Roman"/>
                          <w:b w:val="0"/>
                          <w:color w:val="auto"/>
                          <w:sz w:val="24"/>
                          <w:szCs w:val="24"/>
                        </w:rPr>
                        <w:fldChar w:fldCharType="begin"/>
                      </w:r>
                      <w:r w:rsidRPr="00F41E8E">
                        <w:rPr>
                          <w:rFonts w:ascii="Times New Roman" w:hAnsi="Times New Roman" w:cs="Times New Roman"/>
                          <w:b w:val="0"/>
                          <w:color w:val="auto"/>
                          <w:sz w:val="24"/>
                          <w:szCs w:val="24"/>
                        </w:rPr>
                        <w:instrText xml:space="preserve"> ADDIN EN.CITE &lt;EndNote&gt;&lt;Cite&gt;&lt;Author&gt;Gêmo&lt;/Author&gt;&lt;Year&gt;2013&lt;/Year&gt;&lt;RecNum&gt;46&lt;/RecNum&gt;&lt;DisplayText&gt;(Gêmo and Chilonda 2013)&lt;/DisplayText&gt;&lt;record&gt;&lt;rec-number&gt;46&lt;/rec-number&gt;&lt;foreign-keys&gt;&lt;key app="EN" db-id="rtfxzvwx0veffzext9kv0va2s9vw5wx50rav"&gt;46&lt;/key&gt;&lt;/foreign-keys&gt;&lt;ref-type name="Journal Article"&gt;17&lt;/ref-type&gt;&lt;contributors&gt;&lt;authors&gt;&lt;author&gt;Gêmo, Hélder R&lt;/author&gt;&lt;author&gt;Chilonda, Pius&lt;/author&gt;&lt;/authors&gt;&lt;/contributors&gt;&lt;titles&gt;&lt;title&gt;Why did Mozambique&amp;apos;s public extension halt the implementation of the National Agrarian Extension Program (PRONEA)&lt;/title&gt;&lt;secondary-title&gt;Washington, DC: International Food Policy Research Institute (IFPRI)&lt;/secondary-title&gt;&lt;/titles&gt;&lt;dates&gt;&lt;year&gt;2013&lt;/year&gt;&lt;/dates&gt;&lt;urls&gt;&lt;/urls&gt;&lt;/record&gt;&lt;/Cite&gt;&lt;/EndNote&gt;</w:instrText>
                      </w:r>
                      <w:r w:rsidRPr="00F41E8E">
                        <w:rPr>
                          <w:rFonts w:ascii="Times New Roman" w:hAnsi="Times New Roman" w:cs="Times New Roman"/>
                          <w:b w:val="0"/>
                          <w:color w:val="auto"/>
                          <w:sz w:val="24"/>
                          <w:szCs w:val="24"/>
                        </w:rPr>
                        <w:fldChar w:fldCharType="separate"/>
                      </w:r>
                      <w:r w:rsidRPr="00F41E8E">
                        <w:rPr>
                          <w:rFonts w:ascii="Times New Roman" w:hAnsi="Times New Roman" w:cs="Times New Roman"/>
                          <w:b w:val="0"/>
                          <w:noProof/>
                          <w:color w:val="auto"/>
                          <w:sz w:val="24"/>
                          <w:szCs w:val="24"/>
                        </w:rPr>
                        <w:t>(</w:t>
                      </w:r>
                      <w:hyperlink w:anchor="_ENREF_24" w:tooltip="Gêmo, 2013 #7" w:history="1">
                        <w:r w:rsidRPr="00F41E8E">
                          <w:rPr>
                            <w:rFonts w:ascii="Times New Roman" w:hAnsi="Times New Roman" w:cs="Times New Roman"/>
                            <w:b w:val="0"/>
                            <w:noProof/>
                            <w:color w:val="auto"/>
                            <w:sz w:val="24"/>
                            <w:szCs w:val="24"/>
                          </w:rPr>
                          <w:t>Gêmo and Chilonda 2013</w:t>
                        </w:r>
                      </w:hyperlink>
                      <w:r w:rsidRPr="00F41E8E">
                        <w:rPr>
                          <w:rFonts w:ascii="Times New Roman" w:hAnsi="Times New Roman" w:cs="Times New Roman"/>
                          <w:b w:val="0"/>
                          <w:noProof/>
                          <w:color w:val="auto"/>
                          <w:sz w:val="24"/>
                          <w:szCs w:val="24"/>
                        </w:rPr>
                        <w:t>)</w:t>
                      </w:r>
                      <w:r w:rsidRPr="00F41E8E">
                        <w:rPr>
                          <w:rFonts w:ascii="Times New Roman" w:hAnsi="Times New Roman" w:cs="Times New Roman"/>
                          <w:b w:val="0"/>
                          <w:color w:val="auto"/>
                          <w:sz w:val="24"/>
                          <w:szCs w:val="24"/>
                        </w:rPr>
                        <w:fldChar w:fldCharType="end"/>
                      </w:r>
                    </w:p>
                  </w:txbxContent>
                </v:textbox>
              </v:shape>
            </w:pict>
          </mc:Fallback>
        </mc:AlternateContent>
      </w:r>
    </w:p>
    <w:p w:rsidR="003D07F8" w:rsidRDefault="003D07F8" w:rsidP="00F41E8E">
      <w:pPr>
        <w:spacing w:after="240" w:line="480" w:lineRule="auto"/>
        <w:contextualSpacing/>
        <w:rPr>
          <w:rFonts w:ascii="Times New Roman" w:hAnsi="Times New Roman" w:cs="Times New Roman"/>
          <w:sz w:val="24"/>
          <w:szCs w:val="24"/>
        </w:rPr>
      </w:pPr>
    </w:p>
    <w:p w:rsidR="00F41E8E" w:rsidRPr="002F514D" w:rsidRDefault="00F41E8E" w:rsidP="00F41E8E">
      <w:pPr>
        <w:spacing w:after="240" w:line="480" w:lineRule="auto"/>
        <w:contextualSpacing/>
        <w:rPr>
          <w:rFonts w:ascii="Times New Roman" w:hAnsi="Times New Roman" w:cs="Times New Roman"/>
          <w:sz w:val="24"/>
          <w:szCs w:val="24"/>
        </w:rPr>
      </w:pPr>
      <w:r w:rsidRPr="002F514D">
        <w:rPr>
          <w:rFonts w:ascii="Times New Roman" w:hAnsi="Times New Roman" w:cs="Times New Roman"/>
          <w:sz w:val="24"/>
          <w:szCs w:val="24"/>
        </w:rPr>
        <w:lastRenderedPageBreak/>
        <w:t xml:space="preserve">More </w:t>
      </w:r>
      <w:bookmarkStart w:id="20" w:name="_GoBack"/>
      <w:bookmarkEnd w:id="20"/>
      <w:r w:rsidRPr="002F514D">
        <w:rPr>
          <w:rFonts w:ascii="Times New Roman" w:hAnsi="Times New Roman" w:cs="Times New Roman"/>
          <w:sz w:val="24"/>
          <w:szCs w:val="24"/>
        </w:rPr>
        <w:t xml:space="preserve">inland is the </w:t>
      </w:r>
      <w:proofErr w:type="spellStart"/>
      <w:r w:rsidRPr="002F514D">
        <w:rPr>
          <w:rFonts w:ascii="Times New Roman" w:hAnsi="Times New Roman" w:cs="Times New Roman"/>
          <w:sz w:val="24"/>
          <w:szCs w:val="24"/>
        </w:rPr>
        <w:t>Manica</w:t>
      </w:r>
      <w:proofErr w:type="spellEnd"/>
      <w:r w:rsidRPr="002F514D">
        <w:rPr>
          <w:rFonts w:ascii="Times New Roman" w:hAnsi="Times New Roman" w:cs="Times New Roman"/>
          <w:sz w:val="24"/>
          <w:szCs w:val="24"/>
        </w:rPr>
        <w:t xml:space="preserve"> province, which has a cooler climate. </w:t>
      </w:r>
      <w:r w:rsidRPr="002F514D">
        <w:rPr>
          <w:rFonts w:ascii="Times New Roman" w:eastAsia="Times New Roman" w:hAnsi="Times New Roman" w:cs="Times New Roman"/>
          <w:sz w:val="24"/>
          <w:szCs w:val="24"/>
        </w:rPr>
        <w:t>The ten agro-ecological regions</w:t>
      </w:r>
    </w:p>
    <w:p w:rsidR="007C3F69" w:rsidRPr="002F514D" w:rsidRDefault="00FA4C96" w:rsidP="00FA4C96">
      <w:pPr>
        <w:spacing w:after="240" w:line="48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of the country (Figure 3) are denoted by R1 to R10, representing marginal, moderate to high agricultural potential </w:t>
      </w:r>
      <w:r w:rsidRPr="002F514D">
        <w:rPr>
          <w:rFonts w:ascii="Times New Roman" w:eastAsia="Times New Roman" w:hAnsi="Times New Roman" w:cs="Times New Roman"/>
          <w:sz w:val="24"/>
          <w:szCs w:val="24"/>
        </w:rPr>
        <w:fldChar w:fldCharType="begin"/>
      </w:r>
      <w:r w:rsidRPr="002F514D">
        <w:rPr>
          <w:rFonts w:ascii="Times New Roman" w:eastAsia="Times New Roman" w:hAnsi="Times New Roman" w:cs="Times New Roman"/>
          <w:sz w:val="24"/>
          <w:szCs w:val="24"/>
        </w:rPr>
        <w:instrText xml:space="preserve"> ADDIN EN.CITE &lt;EndNote&gt;&lt;Cite&gt;&lt;Author&gt;Gêmo&lt;/Author&gt;&lt;Year&gt;2013&lt;/Year&gt;&lt;RecNum&gt;7&lt;/RecNum&gt;&lt;DisplayText&gt;(Gêmo and Chilonda 2013)&lt;/DisplayText&gt;&lt;record&gt;&lt;rec-number&gt;7&lt;/rec-number&gt;&lt;foreign-keys&gt;&lt;key app="EN" db-id="vwfaswdww9asztewafuxaxsoardtztzpwvvt"&gt;7&lt;/key&gt;&lt;/foreign-keys&gt;&lt;ref-type name="Journal Article"&gt;17&lt;/ref-type&gt;&lt;contributors&gt;&lt;authors&gt;&lt;author&gt;Gêmo, Hélder R&lt;/author&gt;&lt;author&gt;Chilonda, Pius&lt;/author&gt;&lt;/authors&gt;&lt;/contributors&gt;&lt;titles&gt;&lt;title&gt;Why did Mozambique&amp;apos;s public extension halt the implementation of the National Agrarian Extension Program (PRONEA)&lt;/title&gt;&lt;secondary-title&gt;Washington, DC: International Food Policy Research Institute (IFPRI)&lt;/secondary-title&gt;&lt;/titles&gt;&lt;periodical&gt;&lt;full-title&gt;Washington, DC: International Food Policy Research Institute (IFPRI)&lt;/full-title&gt;&lt;/periodical&gt;&lt;dates&gt;&lt;year&gt;2013&lt;/year&gt;&lt;/dates&gt;&lt;urls&gt;&lt;/urls&gt;&lt;/record&gt;&lt;/Cite&gt;&lt;/EndNote&gt;</w:instrText>
      </w:r>
      <w:r w:rsidRPr="002F514D">
        <w:rPr>
          <w:rFonts w:ascii="Times New Roman" w:eastAsia="Times New Roman" w:hAnsi="Times New Roman" w:cs="Times New Roman"/>
          <w:sz w:val="24"/>
          <w:szCs w:val="24"/>
        </w:rPr>
        <w:fldChar w:fldCharType="separate"/>
      </w:r>
      <w:r w:rsidRPr="002F514D">
        <w:rPr>
          <w:rFonts w:ascii="Times New Roman" w:eastAsia="Times New Roman" w:hAnsi="Times New Roman" w:cs="Times New Roman"/>
          <w:noProof/>
          <w:sz w:val="24"/>
          <w:szCs w:val="24"/>
        </w:rPr>
        <w:t>(</w:t>
      </w:r>
      <w:hyperlink w:anchor="_ENREF_24" w:tooltip="Gêmo, 2013 #7" w:history="1">
        <w:r w:rsidR="00E17FF6" w:rsidRPr="002F514D">
          <w:rPr>
            <w:rFonts w:ascii="Times New Roman" w:eastAsia="Times New Roman" w:hAnsi="Times New Roman" w:cs="Times New Roman"/>
            <w:noProof/>
            <w:sz w:val="24"/>
            <w:szCs w:val="24"/>
          </w:rPr>
          <w:t>Gêmo and Chilonda 2013</w:t>
        </w:r>
      </w:hyperlink>
      <w:r w:rsidRPr="002F514D">
        <w:rPr>
          <w:rFonts w:ascii="Times New Roman" w:eastAsia="Times New Roman" w:hAnsi="Times New Roman" w:cs="Times New Roman"/>
          <w:noProof/>
          <w:sz w:val="24"/>
          <w:szCs w:val="24"/>
        </w:rPr>
        <w:t>)</w:t>
      </w:r>
      <w:r w:rsidRPr="002F514D">
        <w:rPr>
          <w:rFonts w:ascii="Times New Roman" w:eastAsia="Times New Roman" w:hAnsi="Times New Roman" w:cs="Times New Roman"/>
          <w:sz w:val="24"/>
          <w:szCs w:val="24"/>
        </w:rPr>
        <w:fldChar w:fldCharType="end"/>
      </w:r>
      <w:r w:rsidRPr="002F514D">
        <w:rPr>
          <w:rFonts w:ascii="Times New Roman" w:eastAsia="Times New Roman" w:hAnsi="Times New Roman" w:cs="Times New Roman"/>
          <w:sz w:val="24"/>
          <w:szCs w:val="24"/>
        </w:rPr>
        <w:t>.</w:t>
      </w:r>
    </w:p>
    <w:p w:rsidR="00143BC3" w:rsidRPr="002F514D" w:rsidRDefault="002C0C7D" w:rsidP="009D6BE5">
      <w:pPr>
        <w:autoSpaceDE w:val="0"/>
        <w:autoSpaceDN w:val="0"/>
        <w:adjustRightInd w:val="0"/>
        <w:spacing w:after="0" w:line="480" w:lineRule="auto"/>
        <w:ind w:firstLine="720"/>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The </w:t>
      </w:r>
      <w:proofErr w:type="spellStart"/>
      <w:r w:rsidR="00E0138C" w:rsidRPr="002F514D">
        <w:rPr>
          <w:rFonts w:ascii="Times New Roman" w:eastAsia="Times New Roman" w:hAnsi="Times New Roman" w:cs="Times New Roman"/>
          <w:sz w:val="24"/>
          <w:szCs w:val="24"/>
        </w:rPr>
        <w:t>Manica</w:t>
      </w:r>
      <w:proofErr w:type="spellEnd"/>
      <w:r w:rsidR="00E0138C" w:rsidRPr="002F514D">
        <w:rPr>
          <w:rFonts w:ascii="Times New Roman" w:eastAsia="Times New Roman" w:hAnsi="Times New Roman" w:cs="Times New Roman"/>
          <w:sz w:val="24"/>
          <w:szCs w:val="24"/>
        </w:rPr>
        <w:t xml:space="preserve"> </w:t>
      </w:r>
      <w:r w:rsidR="00CE20EB" w:rsidRPr="002F514D">
        <w:rPr>
          <w:rFonts w:ascii="Times New Roman" w:hAnsi="Times New Roman" w:cs="Times New Roman"/>
          <w:sz w:val="24"/>
          <w:szCs w:val="24"/>
        </w:rPr>
        <w:t>province is dominated by</w:t>
      </w:r>
      <w:r w:rsidR="00E0138C" w:rsidRPr="002F514D">
        <w:rPr>
          <w:rFonts w:ascii="Times New Roman" w:hAnsi="Times New Roman" w:cs="Times New Roman"/>
          <w:sz w:val="24"/>
          <w:szCs w:val="24"/>
        </w:rPr>
        <w:t xml:space="preserve"> agro-ecological region R4 with a narrow strip of land along the border with Zimbabwe classified as the R10 agro-ecological region</w:t>
      </w:r>
      <w:r w:rsidRPr="002F514D">
        <w:rPr>
          <w:rFonts w:ascii="Times New Roman" w:hAnsi="Times New Roman" w:cs="Times New Roman"/>
          <w:sz w:val="24"/>
          <w:szCs w:val="24"/>
        </w:rPr>
        <w:t xml:space="preserve">. </w:t>
      </w:r>
      <w:r w:rsidR="00E0138C" w:rsidRPr="002F514D">
        <w:rPr>
          <w:rFonts w:ascii="Times New Roman" w:hAnsi="Times New Roman" w:cs="Times New Roman"/>
          <w:sz w:val="24"/>
          <w:szCs w:val="24"/>
        </w:rPr>
        <w:t>The R4 region is characterized by medium altitudes (</w:t>
      </w:r>
      <w:r w:rsidR="0036025F" w:rsidRPr="002F514D">
        <w:rPr>
          <w:rFonts w:ascii="Times New Roman" w:hAnsi="Times New Roman" w:cs="Times New Roman"/>
          <w:sz w:val="24"/>
          <w:szCs w:val="24"/>
        </w:rPr>
        <w:t>6</w:t>
      </w:r>
      <w:r w:rsidR="00E0138C" w:rsidRPr="002F514D">
        <w:rPr>
          <w:rFonts w:ascii="Times New Roman" w:hAnsi="Times New Roman" w:cs="Times New Roman"/>
          <w:sz w:val="24"/>
          <w:szCs w:val="24"/>
        </w:rPr>
        <w:t>00 – 800 meters</w:t>
      </w:r>
      <w:r w:rsidR="00FB30B2" w:rsidRPr="002F514D">
        <w:rPr>
          <w:rFonts w:ascii="Times New Roman" w:hAnsi="Times New Roman" w:cs="Times New Roman"/>
          <w:sz w:val="24"/>
          <w:szCs w:val="24"/>
        </w:rPr>
        <w:t xml:space="preserve"> above sea level</w:t>
      </w:r>
      <w:r w:rsidR="00E0138C" w:rsidRPr="002F514D">
        <w:rPr>
          <w:rFonts w:ascii="Times New Roman" w:hAnsi="Times New Roman" w:cs="Times New Roman"/>
          <w:sz w:val="24"/>
          <w:szCs w:val="24"/>
        </w:rPr>
        <w:t>),</w:t>
      </w:r>
      <w:r w:rsidR="0026068D" w:rsidRPr="002F514D">
        <w:rPr>
          <w:rFonts w:ascii="Times New Roman" w:hAnsi="Times New Roman" w:cs="Times New Roman"/>
          <w:sz w:val="24"/>
          <w:szCs w:val="24"/>
        </w:rPr>
        <w:t xml:space="preserve"> with mean annual rain</w:t>
      </w:r>
      <w:r w:rsidRPr="002F514D">
        <w:rPr>
          <w:rFonts w:ascii="Times New Roman" w:hAnsi="Times New Roman" w:cs="Times New Roman"/>
          <w:sz w:val="24"/>
          <w:szCs w:val="24"/>
        </w:rPr>
        <w:t>fall ranging from 400 to 500 mm</w:t>
      </w:r>
      <w:r w:rsidR="0026068D" w:rsidRPr="002F514D">
        <w:rPr>
          <w:rFonts w:ascii="Times New Roman" w:hAnsi="Times New Roman" w:cs="Times New Roman"/>
          <w:sz w:val="24"/>
          <w:szCs w:val="24"/>
        </w:rPr>
        <w:t xml:space="preserve"> and a mean annual temperature of 32.5</w:t>
      </w:r>
      <w:r w:rsidR="0026068D" w:rsidRPr="002F514D">
        <w:rPr>
          <w:rFonts w:ascii="Times New Roman" w:hAnsi="Times New Roman" w:cs="Times New Roman"/>
          <w:sz w:val="24"/>
          <w:szCs w:val="24"/>
          <w:vertAlign w:val="superscript"/>
        </w:rPr>
        <w:t>0</w:t>
      </w:r>
      <w:r w:rsidR="0026068D" w:rsidRPr="002F514D">
        <w:rPr>
          <w:rFonts w:ascii="Times New Roman" w:hAnsi="Times New Roman" w:cs="Times New Roman"/>
          <w:sz w:val="24"/>
          <w:szCs w:val="24"/>
        </w:rPr>
        <w:t xml:space="preserve">C. </w:t>
      </w:r>
      <w:r w:rsidR="00FD6B81" w:rsidRPr="002F514D">
        <w:rPr>
          <w:rFonts w:ascii="Times New Roman" w:eastAsia="Times New Roman" w:hAnsi="Times New Roman" w:cs="Times New Roman"/>
          <w:sz w:val="24"/>
          <w:szCs w:val="24"/>
        </w:rPr>
        <w:t xml:space="preserve">The </w:t>
      </w:r>
      <w:r w:rsidR="0026068D" w:rsidRPr="002F514D">
        <w:rPr>
          <w:rFonts w:ascii="Times New Roman" w:eastAsia="Times New Roman" w:hAnsi="Times New Roman" w:cs="Times New Roman"/>
          <w:sz w:val="24"/>
          <w:szCs w:val="24"/>
        </w:rPr>
        <w:t xml:space="preserve">dominant soil type is </w:t>
      </w:r>
      <w:r w:rsidR="00FD6B81" w:rsidRPr="002F514D">
        <w:rPr>
          <w:rFonts w:ascii="Times New Roman" w:hAnsi="Times New Roman" w:cs="Times New Roman"/>
          <w:sz w:val="24"/>
          <w:szCs w:val="24"/>
        </w:rPr>
        <w:t>a mixture of</w:t>
      </w:r>
      <w:r w:rsidR="00A91AB9" w:rsidRPr="002F514D">
        <w:rPr>
          <w:rFonts w:ascii="Times New Roman" w:hAnsi="Times New Roman" w:cs="Times New Roman"/>
          <w:sz w:val="24"/>
          <w:szCs w:val="24"/>
        </w:rPr>
        <w:t xml:space="preserve"> fertile red-clay and shallow sandy soils</w:t>
      </w:r>
      <w:r w:rsidR="0026068D" w:rsidRPr="002F514D">
        <w:rPr>
          <w:rFonts w:ascii="Times New Roman" w:eastAsia="Times New Roman" w:hAnsi="Times New Roman" w:cs="Times New Roman"/>
          <w:sz w:val="24"/>
          <w:szCs w:val="24"/>
        </w:rPr>
        <w:t xml:space="preserve"> </w:t>
      </w:r>
      <w:r w:rsidR="00EC64D2" w:rsidRPr="002F514D">
        <w:rPr>
          <w:rFonts w:ascii="Times New Roman" w:eastAsia="Times New Roman" w:hAnsi="Times New Roman" w:cs="Times New Roman"/>
          <w:sz w:val="24"/>
          <w:szCs w:val="24"/>
        </w:rPr>
        <w:fldChar w:fldCharType="begin"/>
      </w:r>
      <w:r w:rsidR="00A91AB9" w:rsidRPr="002F514D">
        <w:rPr>
          <w:rFonts w:ascii="Times New Roman" w:eastAsia="Times New Roman" w:hAnsi="Times New Roman" w:cs="Times New Roman"/>
          <w:sz w:val="24"/>
          <w:szCs w:val="24"/>
        </w:rPr>
        <w:instrText xml:space="preserve"> ADDIN EN.CITE &lt;EndNote&gt;&lt;Cite&gt;&lt;Author&gt;Maria&lt;/Author&gt;&lt;Year&gt;2006&lt;/Year&gt;&lt;RecNum&gt;8&lt;/RecNum&gt;&lt;DisplayText&gt;(Maria and Yost 2006; Nkala et al. 2011)&lt;/DisplayText&gt;&lt;record&gt;&lt;rec-number&gt;8&lt;/rec-number&gt;&lt;foreign-keys&gt;&lt;key app="EN" db-id="vwfaswdww9asztewafuxaxsoardtztzpwvvt"&gt;8&lt;/key&gt;&lt;/foreign-keys&gt;&lt;ref-type name="Journal Article"&gt;17&lt;/ref-type&gt;&lt;contributors&gt;&lt;authors&gt;&lt;author&gt;Maria, Ricardo M&lt;/author&gt;&lt;author&gt;Yost, Russell&lt;/author&gt;&lt;/authors&gt;&lt;/contributors&gt;&lt;titles&gt;&lt;title&gt;A survey of soil fertility status of four agroecological zones of Mozambique&lt;/title&gt;&lt;secondary-title&gt;Soil science&lt;/secondary-title&gt;&lt;/titles&gt;&lt;periodical&gt;&lt;full-title&gt;Soil science&lt;/full-title&gt;&lt;/periodical&gt;&lt;pages&gt;902-914&lt;/pages&gt;&lt;volume&gt;171&lt;/volume&gt;&lt;number&gt;11&lt;/number&gt;&lt;dates&gt;&lt;year&gt;2006&lt;/year&gt;&lt;/dates&gt;&lt;isbn&gt;0038-075X&lt;/isbn&gt;&lt;urls&gt;&lt;/urls&gt;&lt;/record&gt;&lt;/Cite&gt;&lt;Cite&gt;&lt;Author&gt;Nkala&lt;/Author&gt;&lt;Year&gt;2011&lt;/Year&gt;&lt;RecNum&gt;10&lt;/RecNum&gt;&lt;record&gt;&lt;rec-number&gt;10&lt;/rec-number&gt;&lt;foreign-keys&gt;&lt;key app="EN" db-id="vwfaswdww9asztewafuxaxsoardtztzpwvvt"&gt;10&lt;/key&gt;&lt;/foreign-keys&gt;&lt;ref-type name="Journal Article"&gt;17&lt;/ref-type&gt;&lt;contributors&gt;&lt;authors&gt;&lt;author&gt;Nkala, Peter&lt;/author&gt;&lt;author&gt;Mango, Nelson&lt;/author&gt;&lt;author&gt;Zikhali, Precious&lt;/author&gt;&lt;/authors&gt;&lt;/contributors&gt;&lt;titles&gt;&lt;title&gt;Conservation agriculture and livelihoods of smallholder farmers in central Mozambique&lt;/title&gt;&lt;secondary-title&gt;Journal of Sustainable Agriculture&lt;/secondary-title&gt;&lt;/titles&gt;&lt;periodical&gt;&lt;full-title&gt;Journal of Sustainable Agriculture&lt;/full-title&gt;&lt;/periodical&gt;&lt;pages&gt;757-779&lt;/pages&gt;&lt;volume&gt;35&lt;/volume&gt;&lt;number&gt;7&lt;/number&gt;&lt;dates&gt;&lt;year&gt;2011&lt;/year&gt;&lt;/dates&gt;&lt;isbn&gt;1044-0046&lt;/isbn&gt;&lt;urls&gt;&lt;/urls&gt;&lt;/record&gt;&lt;/Cite&gt;&lt;/EndNote&gt;</w:instrText>
      </w:r>
      <w:r w:rsidR="00EC64D2" w:rsidRPr="002F514D">
        <w:rPr>
          <w:rFonts w:ascii="Times New Roman" w:eastAsia="Times New Roman" w:hAnsi="Times New Roman" w:cs="Times New Roman"/>
          <w:sz w:val="24"/>
          <w:szCs w:val="24"/>
        </w:rPr>
        <w:fldChar w:fldCharType="separate"/>
      </w:r>
      <w:r w:rsidR="00A91AB9" w:rsidRPr="002F514D">
        <w:rPr>
          <w:rFonts w:ascii="Times New Roman" w:eastAsia="Times New Roman" w:hAnsi="Times New Roman" w:cs="Times New Roman"/>
          <w:noProof/>
          <w:sz w:val="24"/>
          <w:szCs w:val="24"/>
        </w:rPr>
        <w:t>(</w:t>
      </w:r>
      <w:hyperlink w:anchor="_ENREF_43" w:tooltip="Maria, 2006 #8" w:history="1">
        <w:r w:rsidR="00E17FF6" w:rsidRPr="002F514D">
          <w:rPr>
            <w:rFonts w:ascii="Times New Roman" w:eastAsia="Times New Roman" w:hAnsi="Times New Roman" w:cs="Times New Roman"/>
            <w:noProof/>
            <w:sz w:val="24"/>
            <w:szCs w:val="24"/>
          </w:rPr>
          <w:t>Maria and Yost 2006</w:t>
        </w:r>
      </w:hyperlink>
      <w:r w:rsidR="00A91AB9" w:rsidRPr="002F514D">
        <w:rPr>
          <w:rFonts w:ascii="Times New Roman" w:eastAsia="Times New Roman" w:hAnsi="Times New Roman" w:cs="Times New Roman"/>
          <w:noProof/>
          <w:sz w:val="24"/>
          <w:szCs w:val="24"/>
        </w:rPr>
        <w:t xml:space="preserve">; </w:t>
      </w:r>
      <w:hyperlink w:anchor="_ENREF_52" w:tooltip="Nkala, 2011 #10" w:history="1">
        <w:r w:rsidR="00E17FF6" w:rsidRPr="002F514D">
          <w:rPr>
            <w:rFonts w:ascii="Times New Roman" w:eastAsia="Times New Roman" w:hAnsi="Times New Roman" w:cs="Times New Roman"/>
            <w:noProof/>
            <w:sz w:val="24"/>
            <w:szCs w:val="24"/>
          </w:rPr>
          <w:t>Nkala et al. 2011</w:t>
        </w:r>
      </w:hyperlink>
      <w:r w:rsidR="00A91AB9" w:rsidRPr="002F514D">
        <w:rPr>
          <w:rFonts w:ascii="Times New Roman" w:eastAsia="Times New Roman" w:hAnsi="Times New Roman" w:cs="Times New Roman"/>
          <w:noProof/>
          <w:sz w:val="24"/>
          <w:szCs w:val="24"/>
        </w:rPr>
        <w:t>)</w:t>
      </w:r>
      <w:r w:rsidR="00EC64D2" w:rsidRPr="002F514D">
        <w:rPr>
          <w:rFonts w:ascii="Times New Roman" w:eastAsia="Times New Roman" w:hAnsi="Times New Roman" w:cs="Times New Roman"/>
          <w:sz w:val="24"/>
          <w:szCs w:val="24"/>
        </w:rPr>
        <w:fldChar w:fldCharType="end"/>
      </w:r>
      <w:r w:rsidR="00EC64D2" w:rsidRPr="002F514D">
        <w:rPr>
          <w:rFonts w:ascii="Times New Roman" w:eastAsia="Times New Roman" w:hAnsi="Times New Roman" w:cs="Times New Roman"/>
          <w:sz w:val="24"/>
          <w:szCs w:val="24"/>
        </w:rPr>
        <w:t xml:space="preserve">. </w:t>
      </w:r>
      <w:r w:rsidR="0026068D" w:rsidRPr="002F514D">
        <w:rPr>
          <w:rFonts w:ascii="Times New Roman" w:eastAsia="Times New Roman" w:hAnsi="Times New Roman" w:cs="Times New Roman"/>
          <w:sz w:val="24"/>
          <w:szCs w:val="24"/>
        </w:rPr>
        <w:t>The districts of</w:t>
      </w:r>
      <w:r w:rsidR="000E7754" w:rsidRPr="002F514D">
        <w:rPr>
          <w:rFonts w:ascii="Times New Roman" w:eastAsia="Times New Roman" w:hAnsi="Times New Roman" w:cs="Times New Roman"/>
          <w:sz w:val="24"/>
          <w:szCs w:val="24"/>
        </w:rPr>
        <w:t xml:space="preserve"> Gondola, </w:t>
      </w:r>
      <w:proofErr w:type="spellStart"/>
      <w:r w:rsidR="000E7754" w:rsidRPr="002F514D">
        <w:rPr>
          <w:rFonts w:ascii="Times New Roman" w:eastAsia="Times New Roman" w:hAnsi="Times New Roman" w:cs="Times New Roman"/>
          <w:sz w:val="24"/>
          <w:szCs w:val="24"/>
        </w:rPr>
        <w:t>Barwe</w:t>
      </w:r>
      <w:proofErr w:type="spellEnd"/>
      <w:r w:rsidR="000E7754" w:rsidRPr="002F514D">
        <w:rPr>
          <w:rFonts w:ascii="Times New Roman" w:eastAsia="Times New Roman" w:hAnsi="Times New Roman" w:cs="Times New Roman"/>
          <w:sz w:val="24"/>
          <w:szCs w:val="24"/>
        </w:rPr>
        <w:t xml:space="preserve">, </w:t>
      </w:r>
      <w:proofErr w:type="spellStart"/>
      <w:r w:rsidR="000E7754" w:rsidRPr="002F514D">
        <w:rPr>
          <w:rFonts w:ascii="Times New Roman" w:eastAsia="Times New Roman" w:hAnsi="Times New Roman" w:cs="Times New Roman"/>
          <w:sz w:val="24"/>
          <w:szCs w:val="24"/>
        </w:rPr>
        <w:t>Sussundenga</w:t>
      </w:r>
      <w:proofErr w:type="spellEnd"/>
      <w:r w:rsidR="000E7754" w:rsidRPr="002F514D">
        <w:rPr>
          <w:rFonts w:ascii="Times New Roman" w:eastAsia="Times New Roman" w:hAnsi="Times New Roman" w:cs="Times New Roman"/>
          <w:sz w:val="24"/>
          <w:szCs w:val="24"/>
        </w:rPr>
        <w:t xml:space="preserve">, </w:t>
      </w:r>
      <w:proofErr w:type="spellStart"/>
      <w:r w:rsidR="000E7754" w:rsidRPr="002F514D">
        <w:rPr>
          <w:rFonts w:ascii="Times New Roman" w:eastAsia="Times New Roman" w:hAnsi="Times New Roman" w:cs="Times New Roman"/>
          <w:sz w:val="24"/>
          <w:szCs w:val="24"/>
        </w:rPr>
        <w:t>Manica</w:t>
      </w:r>
      <w:proofErr w:type="spellEnd"/>
      <w:r w:rsidR="000E7754" w:rsidRPr="002F514D">
        <w:rPr>
          <w:rFonts w:ascii="Times New Roman" w:eastAsia="Times New Roman" w:hAnsi="Times New Roman" w:cs="Times New Roman"/>
          <w:sz w:val="24"/>
          <w:szCs w:val="24"/>
        </w:rPr>
        <w:t xml:space="preserve">, and </w:t>
      </w:r>
      <w:proofErr w:type="spellStart"/>
      <w:r w:rsidR="000E7754" w:rsidRPr="002F514D">
        <w:rPr>
          <w:rFonts w:ascii="Times New Roman" w:eastAsia="Times New Roman" w:hAnsi="Times New Roman" w:cs="Times New Roman"/>
          <w:sz w:val="24"/>
          <w:szCs w:val="24"/>
        </w:rPr>
        <w:t>Guro</w:t>
      </w:r>
      <w:proofErr w:type="spellEnd"/>
      <w:r w:rsidR="000E7754" w:rsidRPr="002F514D">
        <w:rPr>
          <w:rFonts w:ascii="Times New Roman" w:eastAsia="Times New Roman" w:hAnsi="Times New Roman" w:cs="Times New Roman"/>
          <w:sz w:val="24"/>
          <w:szCs w:val="24"/>
        </w:rPr>
        <w:t xml:space="preserve"> and parts of </w:t>
      </w:r>
      <w:proofErr w:type="spellStart"/>
      <w:r w:rsidR="000E7754" w:rsidRPr="002F514D">
        <w:rPr>
          <w:rFonts w:ascii="Times New Roman" w:eastAsia="Times New Roman" w:hAnsi="Times New Roman" w:cs="Times New Roman"/>
          <w:sz w:val="24"/>
          <w:szCs w:val="24"/>
        </w:rPr>
        <w:t>Gorongosa</w:t>
      </w:r>
      <w:proofErr w:type="spellEnd"/>
      <w:r w:rsidR="00EA410B" w:rsidRPr="002F514D">
        <w:rPr>
          <w:rFonts w:ascii="Times New Roman" w:eastAsia="Times New Roman" w:hAnsi="Times New Roman" w:cs="Times New Roman"/>
          <w:sz w:val="24"/>
          <w:szCs w:val="24"/>
        </w:rPr>
        <w:t xml:space="preserve"> of </w:t>
      </w:r>
      <w:proofErr w:type="spellStart"/>
      <w:r w:rsidR="00EA410B" w:rsidRPr="002F514D">
        <w:rPr>
          <w:rFonts w:ascii="Times New Roman" w:eastAsia="Times New Roman" w:hAnsi="Times New Roman" w:cs="Times New Roman"/>
          <w:sz w:val="24"/>
          <w:szCs w:val="24"/>
        </w:rPr>
        <w:t>Sofala</w:t>
      </w:r>
      <w:proofErr w:type="spellEnd"/>
      <w:r w:rsidR="00EA410B" w:rsidRPr="002F514D">
        <w:rPr>
          <w:rFonts w:ascii="Times New Roman" w:eastAsia="Times New Roman" w:hAnsi="Times New Roman" w:cs="Times New Roman"/>
          <w:sz w:val="24"/>
          <w:szCs w:val="24"/>
        </w:rPr>
        <w:t xml:space="preserve"> province are included in this region.</w:t>
      </w:r>
    </w:p>
    <w:p w:rsidR="00951420" w:rsidRPr="002F514D" w:rsidRDefault="002C0C7D" w:rsidP="009D6BE5">
      <w:pPr>
        <w:autoSpaceDE w:val="0"/>
        <w:autoSpaceDN w:val="0"/>
        <w:adjustRightInd w:val="0"/>
        <w:spacing w:after="0" w:line="480" w:lineRule="auto"/>
        <w:ind w:firstLine="720"/>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The </w:t>
      </w:r>
      <w:proofErr w:type="spellStart"/>
      <w:r w:rsidR="00B35670" w:rsidRPr="002F514D">
        <w:rPr>
          <w:rFonts w:ascii="Times New Roman" w:eastAsia="Times New Roman" w:hAnsi="Times New Roman" w:cs="Times New Roman"/>
          <w:sz w:val="24"/>
          <w:szCs w:val="24"/>
        </w:rPr>
        <w:t>Sofala</w:t>
      </w:r>
      <w:proofErr w:type="spellEnd"/>
      <w:r w:rsidR="00B35670" w:rsidRPr="002F514D">
        <w:rPr>
          <w:rFonts w:ascii="Times New Roman" w:eastAsia="Times New Roman" w:hAnsi="Times New Roman" w:cs="Times New Roman"/>
          <w:sz w:val="24"/>
          <w:szCs w:val="24"/>
        </w:rPr>
        <w:t xml:space="preserve"> province is in agro-ecological Region R5 is</w:t>
      </w:r>
      <w:r w:rsidR="00C9216E" w:rsidRPr="002F514D">
        <w:rPr>
          <w:rFonts w:ascii="Times New Roman" w:eastAsia="Times New Roman" w:hAnsi="Times New Roman" w:cs="Times New Roman"/>
          <w:sz w:val="24"/>
          <w:szCs w:val="24"/>
        </w:rPr>
        <w:t xml:space="preserve"> located </w:t>
      </w:r>
      <w:r w:rsidRPr="002F514D">
        <w:rPr>
          <w:rFonts w:ascii="Times New Roman" w:eastAsia="Times New Roman" w:hAnsi="Times New Roman" w:cs="Times New Roman"/>
          <w:sz w:val="24"/>
          <w:szCs w:val="24"/>
        </w:rPr>
        <w:t xml:space="preserve">on the eastern coastal plains </w:t>
      </w:r>
      <w:r w:rsidR="00C9216E" w:rsidRPr="002F514D">
        <w:rPr>
          <w:rFonts w:ascii="Times New Roman" w:eastAsia="Times New Roman" w:hAnsi="Times New Roman" w:cs="Times New Roman"/>
          <w:sz w:val="24"/>
          <w:szCs w:val="24"/>
        </w:rPr>
        <w:t>(less than 350 meters</w:t>
      </w:r>
      <w:r w:rsidR="00FB30B2" w:rsidRPr="002F514D">
        <w:rPr>
          <w:rFonts w:ascii="Times New Roman" w:hAnsi="Times New Roman" w:cs="Times New Roman"/>
          <w:sz w:val="24"/>
          <w:szCs w:val="24"/>
        </w:rPr>
        <w:t xml:space="preserve"> above sea level</w:t>
      </w:r>
      <w:r w:rsidRPr="002F514D">
        <w:rPr>
          <w:rFonts w:ascii="Times New Roman" w:eastAsia="Times New Roman" w:hAnsi="Times New Roman" w:cs="Times New Roman"/>
          <w:sz w:val="24"/>
          <w:szCs w:val="24"/>
        </w:rPr>
        <w:t>)</w:t>
      </w:r>
      <w:r w:rsidR="00951420" w:rsidRPr="002F514D">
        <w:rPr>
          <w:rFonts w:ascii="Times New Roman" w:eastAsia="Times New Roman" w:hAnsi="Times New Roman" w:cs="Times New Roman"/>
          <w:sz w:val="24"/>
          <w:szCs w:val="24"/>
        </w:rPr>
        <w:t xml:space="preserve">, with mean annual rainfall ranging from </w:t>
      </w:r>
      <w:r w:rsidR="00B47FF5" w:rsidRPr="002F514D">
        <w:rPr>
          <w:rFonts w:ascii="Times New Roman" w:eastAsia="Times New Roman" w:hAnsi="Times New Roman" w:cs="Times New Roman"/>
          <w:sz w:val="24"/>
          <w:szCs w:val="24"/>
        </w:rPr>
        <w:t>7</w:t>
      </w:r>
      <w:r w:rsidR="00951420" w:rsidRPr="002F514D">
        <w:rPr>
          <w:rFonts w:ascii="Times New Roman" w:eastAsia="Times New Roman" w:hAnsi="Times New Roman" w:cs="Times New Roman"/>
          <w:sz w:val="24"/>
          <w:szCs w:val="24"/>
        </w:rPr>
        <w:t xml:space="preserve">00 – </w:t>
      </w:r>
      <w:r w:rsidR="00B47FF5" w:rsidRPr="002F514D">
        <w:rPr>
          <w:rFonts w:ascii="Times New Roman" w:eastAsia="Times New Roman" w:hAnsi="Times New Roman" w:cs="Times New Roman"/>
          <w:sz w:val="24"/>
          <w:szCs w:val="24"/>
        </w:rPr>
        <w:t>9</w:t>
      </w:r>
      <w:r w:rsidRPr="002F514D">
        <w:rPr>
          <w:rFonts w:ascii="Times New Roman" w:eastAsia="Times New Roman" w:hAnsi="Times New Roman" w:cs="Times New Roman"/>
          <w:sz w:val="24"/>
          <w:szCs w:val="24"/>
        </w:rPr>
        <w:t>00 mm</w:t>
      </w:r>
      <w:r w:rsidR="00951420" w:rsidRPr="002F514D">
        <w:rPr>
          <w:rFonts w:ascii="Times New Roman" w:eastAsia="Times New Roman" w:hAnsi="Times New Roman" w:cs="Times New Roman"/>
          <w:sz w:val="24"/>
          <w:szCs w:val="24"/>
        </w:rPr>
        <w:t xml:space="preserve"> and mean annual temperature of 25</w:t>
      </w:r>
      <w:r w:rsidR="00951420" w:rsidRPr="002F514D">
        <w:rPr>
          <w:rFonts w:ascii="Times New Roman" w:eastAsia="Times New Roman" w:hAnsi="Times New Roman" w:cs="Times New Roman"/>
          <w:sz w:val="24"/>
          <w:szCs w:val="24"/>
          <w:vertAlign w:val="superscript"/>
        </w:rPr>
        <w:t>0</w:t>
      </w:r>
      <w:r w:rsidR="00FD6B81" w:rsidRPr="002F514D">
        <w:rPr>
          <w:rFonts w:ascii="Times New Roman" w:eastAsia="Times New Roman" w:hAnsi="Times New Roman" w:cs="Times New Roman"/>
          <w:sz w:val="24"/>
          <w:szCs w:val="24"/>
        </w:rPr>
        <w:t xml:space="preserve">C. The </w:t>
      </w:r>
      <w:r w:rsidR="00951420" w:rsidRPr="002F514D">
        <w:rPr>
          <w:rFonts w:ascii="Times New Roman" w:eastAsia="Times New Roman" w:hAnsi="Times New Roman" w:cs="Times New Roman"/>
          <w:sz w:val="24"/>
          <w:szCs w:val="24"/>
        </w:rPr>
        <w:t>soil type</w:t>
      </w:r>
      <w:r w:rsidR="00FD6B81" w:rsidRPr="002F514D">
        <w:rPr>
          <w:rFonts w:ascii="Times New Roman" w:eastAsia="Times New Roman" w:hAnsi="Times New Roman" w:cs="Times New Roman"/>
          <w:sz w:val="24"/>
          <w:szCs w:val="24"/>
        </w:rPr>
        <w:t>s</w:t>
      </w:r>
      <w:r w:rsidR="00951420" w:rsidRPr="002F514D">
        <w:rPr>
          <w:rFonts w:ascii="Times New Roman" w:eastAsia="Times New Roman" w:hAnsi="Times New Roman" w:cs="Times New Roman"/>
          <w:sz w:val="24"/>
          <w:szCs w:val="24"/>
        </w:rPr>
        <w:t xml:space="preserve"> </w:t>
      </w:r>
      <w:r w:rsidR="00A91AB9" w:rsidRPr="002F514D">
        <w:rPr>
          <w:rFonts w:ascii="Times New Roman" w:hAnsi="Times New Roman" w:cs="Times New Roman"/>
          <w:sz w:val="24"/>
          <w:szCs w:val="24"/>
        </w:rPr>
        <w:t>var</w:t>
      </w:r>
      <w:r w:rsidRPr="002F514D">
        <w:rPr>
          <w:rFonts w:ascii="Times New Roman" w:hAnsi="Times New Roman" w:cs="Times New Roman"/>
          <w:sz w:val="24"/>
          <w:szCs w:val="24"/>
        </w:rPr>
        <w:t>ies</w:t>
      </w:r>
      <w:r w:rsidR="00A91AB9" w:rsidRPr="002F514D">
        <w:rPr>
          <w:rFonts w:ascii="Times New Roman" w:hAnsi="Times New Roman" w:cs="Times New Roman"/>
          <w:sz w:val="24"/>
          <w:szCs w:val="24"/>
        </w:rPr>
        <w:t xml:space="preserve"> from sandy to sandy-loam </w:t>
      </w:r>
      <w:r w:rsidR="00A91AB9" w:rsidRPr="002F514D">
        <w:rPr>
          <w:rFonts w:ascii="Times New Roman" w:hAnsi="Times New Roman" w:cs="Times New Roman"/>
          <w:sz w:val="24"/>
          <w:szCs w:val="24"/>
        </w:rPr>
        <w:fldChar w:fldCharType="begin"/>
      </w:r>
      <w:r w:rsidR="00A91AB9" w:rsidRPr="002F514D">
        <w:rPr>
          <w:rFonts w:ascii="Times New Roman" w:hAnsi="Times New Roman" w:cs="Times New Roman"/>
          <w:sz w:val="24"/>
          <w:szCs w:val="24"/>
        </w:rPr>
        <w:instrText xml:space="preserve"> ADDIN EN.CITE &lt;EndNote&gt;&lt;Cite&gt;&lt;Author&gt;Nkala&lt;/Author&gt;&lt;Year&gt;2011&lt;/Year&gt;&lt;RecNum&gt;10&lt;/RecNum&gt;&lt;DisplayText&gt;(Nkala et al. 2011)&lt;/DisplayText&gt;&lt;record&gt;&lt;rec-number&gt;10&lt;/rec-number&gt;&lt;foreign-keys&gt;&lt;key app="EN" db-id="vwfaswdww9asztewafuxaxsoardtztzpwvvt"&gt;10&lt;/key&gt;&lt;/foreign-keys&gt;&lt;ref-type name="Journal Article"&gt;17&lt;/ref-type&gt;&lt;contributors&gt;&lt;authors&gt;&lt;author&gt;Nkala, Peter&lt;/author&gt;&lt;author&gt;Mango, Nelson&lt;/author&gt;&lt;author&gt;Zikhali, Precious&lt;/author&gt;&lt;/authors&gt;&lt;/contributors&gt;&lt;titles&gt;&lt;title&gt;Conservation agriculture and livelihoods of smallholder farmers in central Mozambique&lt;/title&gt;&lt;secondary-title&gt;Journal of Sustainable Agriculture&lt;/secondary-title&gt;&lt;/titles&gt;&lt;periodical&gt;&lt;full-title&gt;Journal of Sustainable Agriculture&lt;/full-title&gt;&lt;/periodical&gt;&lt;pages&gt;757-779&lt;/pages&gt;&lt;volume&gt;35&lt;/volume&gt;&lt;number&gt;7&lt;/number&gt;&lt;dates&gt;&lt;year&gt;2011&lt;/year&gt;&lt;/dates&gt;&lt;isbn&gt;1044-0046&lt;/isbn&gt;&lt;urls&gt;&lt;/urls&gt;&lt;/record&gt;&lt;/Cite&gt;&lt;/EndNote&gt;</w:instrText>
      </w:r>
      <w:r w:rsidR="00A91AB9" w:rsidRPr="002F514D">
        <w:rPr>
          <w:rFonts w:ascii="Times New Roman" w:hAnsi="Times New Roman" w:cs="Times New Roman"/>
          <w:sz w:val="24"/>
          <w:szCs w:val="24"/>
        </w:rPr>
        <w:fldChar w:fldCharType="separate"/>
      </w:r>
      <w:r w:rsidR="00A91AB9" w:rsidRPr="002F514D">
        <w:rPr>
          <w:rFonts w:ascii="Times New Roman" w:hAnsi="Times New Roman" w:cs="Times New Roman"/>
          <w:noProof/>
          <w:sz w:val="24"/>
          <w:szCs w:val="24"/>
        </w:rPr>
        <w:t>(</w:t>
      </w:r>
      <w:hyperlink w:anchor="_ENREF_52" w:tooltip="Nkala, 2011 #10" w:history="1">
        <w:r w:rsidR="00E17FF6" w:rsidRPr="002F514D">
          <w:rPr>
            <w:rFonts w:ascii="Times New Roman" w:hAnsi="Times New Roman" w:cs="Times New Roman"/>
            <w:noProof/>
            <w:sz w:val="24"/>
            <w:szCs w:val="24"/>
          </w:rPr>
          <w:t>Nkala et al. 2011</w:t>
        </w:r>
      </w:hyperlink>
      <w:r w:rsidR="00A91AB9" w:rsidRPr="002F514D">
        <w:rPr>
          <w:rFonts w:ascii="Times New Roman" w:hAnsi="Times New Roman" w:cs="Times New Roman"/>
          <w:noProof/>
          <w:sz w:val="24"/>
          <w:szCs w:val="24"/>
        </w:rPr>
        <w:t>)</w:t>
      </w:r>
      <w:r w:rsidR="00A91AB9" w:rsidRPr="002F514D">
        <w:rPr>
          <w:rFonts w:ascii="Times New Roman" w:hAnsi="Times New Roman" w:cs="Times New Roman"/>
          <w:sz w:val="24"/>
          <w:szCs w:val="24"/>
        </w:rPr>
        <w:fldChar w:fldCharType="end"/>
      </w:r>
      <w:r w:rsidR="00951420" w:rsidRPr="002F514D">
        <w:rPr>
          <w:rFonts w:ascii="Times New Roman" w:eastAsia="Times New Roman" w:hAnsi="Times New Roman" w:cs="Times New Roman"/>
          <w:sz w:val="24"/>
          <w:szCs w:val="24"/>
        </w:rPr>
        <w:t>.</w:t>
      </w:r>
      <w:r w:rsidR="008779DC" w:rsidRPr="002F514D">
        <w:rPr>
          <w:rFonts w:ascii="Times New Roman" w:eastAsia="Times New Roman" w:hAnsi="Times New Roman" w:cs="Times New Roman"/>
          <w:sz w:val="24"/>
          <w:szCs w:val="24"/>
        </w:rPr>
        <w:t xml:space="preserve"> The provinces of </w:t>
      </w:r>
      <w:proofErr w:type="spellStart"/>
      <w:r w:rsidR="0036025F" w:rsidRPr="002F514D">
        <w:rPr>
          <w:rFonts w:ascii="Times New Roman" w:eastAsia="Times New Roman" w:hAnsi="Times New Roman" w:cs="Times New Roman"/>
          <w:sz w:val="24"/>
          <w:szCs w:val="24"/>
        </w:rPr>
        <w:t>N</w:t>
      </w:r>
      <w:r w:rsidR="008779DC" w:rsidRPr="002F514D">
        <w:rPr>
          <w:rFonts w:ascii="Times New Roman" w:eastAsia="Times New Roman" w:hAnsi="Times New Roman" w:cs="Times New Roman"/>
          <w:sz w:val="24"/>
          <w:szCs w:val="24"/>
        </w:rPr>
        <w:t>hamatnda</w:t>
      </w:r>
      <w:proofErr w:type="spellEnd"/>
      <w:r w:rsidR="008779DC" w:rsidRPr="002F514D">
        <w:rPr>
          <w:rFonts w:ascii="Times New Roman" w:eastAsia="Times New Roman" w:hAnsi="Times New Roman" w:cs="Times New Roman"/>
          <w:sz w:val="24"/>
          <w:szCs w:val="24"/>
        </w:rPr>
        <w:t xml:space="preserve"> and </w:t>
      </w:r>
      <w:proofErr w:type="spellStart"/>
      <w:r w:rsidR="008779DC" w:rsidRPr="002F514D">
        <w:rPr>
          <w:rFonts w:ascii="Times New Roman" w:eastAsia="Times New Roman" w:hAnsi="Times New Roman" w:cs="Times New Roman"/>
          <w:sz w:val="24"/>
          <w:szCs w:val="24"/>
        </w:rPr>
        <w:t>Buzi</w:t>
      </w:r>
      <w:proofErr w:type="spellEnd"/>
      <w:r w:rsidR="008779DC" w:rsidRPr="002F514D">
        <w:rPr>
          <w:rFonts w:ascii="Times New Roman" w:eastAsia="Times New Roman" w:hAnsi="Times New Roman" w:cs="Times New Roman"/>
          <w:sz w:val="24"/>
          <w:szCs w:val="24"/>
        </w:rPr>
        <w:t xml:space="preserve"> are included in this </w:t>
      </w:r>
      <w:proofErr w:type="spellStart"/>
      <w:r w:rsidR="008779DC" w:rsidRPr="002F514D">
        <w:rPr>
          <w:rFonts w:ascii="Times New Roman" w:eastAsia="Times New Roman" w:hAnsi="Times New Roman" w:cs="Times New Roman"/>
          <w:sz w:val="24"/>
          <w:szCs w:val="24"/>
        </w:rPr>
        <w:t>reigion</w:t>
      </w:r>
      <w:proofErr w:type="spellEnd"/>
      <w:r w:rsidR="008779DC" w:rsidRPr="002F514D">
        <w:rPr>
          <w:rFonts w:ascii="Times New Roman" w:eastAsia="Times New Roman" w:hAnsi="Times New Roman" w:cs="Times New Roman"/>
          <w:sz w:val="24"/>
          <w:szCs w:val="24"/>
        </w:rPr>
        <w:t xml:space="preserve">. </w:t>
      </w:r>
      <w:r w:rsidR="00951420" w:rsidRPr="002F514D">
        <w:rPr>
          <w:rFonts w:ascii="Times New Roman" w:eastAsia="Times New Roman" w:hAnsi="Times New Roman" w:cs="Times New Roman"/>
          <w:sz w:val="24"/>
          <w:szCs w:val="24"/>
        </w:rPr>
        <w:t xml:space="preserve"> </w:t>
      </w:r>
    </w:p>
    <w:p w:rsidR="004A339F" w:rsidRPr="002F514D" w:rsidRDefault="002C0C7D" w:rsidP="009D6BE5">
      <w:pPr>
        <w:autoSpaceDE w:val="0"/>
        <w:autoSpaceDN w:val="0"/>
        <w:adjustRightInd w:val="0"/>
        <w:spacing w:after="0" w:line="480" w:lineRule="auto"/>
        <w:ind w:firstLine="720"/>
        <w:contextualSpacing/>
        <w:rPr>
          <w:rFonts w:ascii="Times New Roman" w:eastAsia="Times New Roman" w:hAnsi="Times New Roman" w:cs="Times New Roman"/>
          <w:sz w:val="24"/>
          <w:szCs w:val="24"/>
        </w:rPr>
      </w:pPr>
      <w:r w:rsidRPr="002F514D">
        <w:rPr>
          <w:rFonts w:ascii="Times New Roman" w:hAnsi="Times New Roman" w:cs="Times New Roman"/>
          <w:sz w:val="24"/>
          <w:szCs w:val="24"/>
        </w:rPr>
        <w:t xml:space="preserve">The </w:t>
      </w:r>
      <w:proofErr w:type="spellStart"/>
      <w:r w:rsidRPr="002F514D">
        <w:rPr>
          <w:rFonts w:ascii="Times New Roman" w:hAnsi="Times New Roman" w:cs="Times New Roman"/>
          <w:sz w:val="24"/>
          <w:szCs w:val="24"/>
        </w:rPr>
        <w:t>Tete</w:t>
      </w:r>
      <w:proofErr w:type="spellEnd"/>
      <w:r w:rsidRPr="002F514D">
        <w:rPr>
          <w:rFonts w:ascii="Times New Roman" w:hAnsi="Times New Roman" w:cs="Times New Roman"/>
          <w:sz w:val="24"/>
          <w:szCs w:val="24"/>
        </w:rPr>
        <w:t xml:space="preserve"> province is in</w:t>
      </w:r>
      <w:r w:rsidR="004A339F" w:rsidRPr="002F514D">
        <w:rPr>
          <w:rFonts w:ascii="Times New Roman" w:hAnsi="Times New Roman" w:cs="Times New Roman"/>
          <w:sz w:val="24"/>
          <w:szCs w:val="24"/>
        </w:rPr>
        <w:t xml:space="preserve"> agro-ecological region R10 </w:t>
      </w:r>
      <w:r w:rsidR="003C5D79" w:rsidRPr="002F514D">
        <w:rPr>
          <w:rFonts w:ascii="Times New Roman" w:hAnsi="Times New Roman" w:cs="Times New Roman"/>
          <w:sz w:val="24"/>
          <w:szCs w:val="24"/>
        </w:rPr>
        <w:t xml:space="preserve">in the north </w:t>
      </w:r>
      <w:r w:rsidRPr="002F514D">
        <w:rPr>
          <w:rFonts w:ascii="Times New Roman" w:hAnsi="Times New Roman" w:cs="Times New Roman"/>
          <w:sz w:val="24"/>
          <w:szCs w:val="24"/>
        </w:rPr>
        <w:t xml:space="preserve">which </w:t>
      </w:r>
      <w:r w:rsidR="003C5D79" w:rsidRPr="002F514D">
        <w:rPr>
          <w:rFonts w:ascii="Times New Roman" w:hAnsi="Times New Roman" w:cs="Times New Roman"/>
          <w:sz w:val="24"/>
          <w:szCs w:val="24"/>
        </w:rPr>
        <w:t>includes</w:t>
      </w:r>
      <w:r w:rsidR="004A339F" w:rsidRPr="002F514D">
        <w:rPr>
          <w:rFonts w:ascii="Times New Roman" w:hAnsi="Times New Roman" w:cs="Times New Roman"/>
          <w:sz w:val="24"/>
          <w:szCs w:val="24"/>
        </w:rPr>
        <w:t xml:space="preserve"> the high lands (usually more than 1000 </w:t>
      </w:r>
      <w:r w:rsidR="00236632" w:rsidRPr="002F514D">
        <w:rPr>
          <w:rFonts w:ascii="Times New Roman" w:hAnsi="Times New Roman" w:cs="Times New Roman"/>
          <w:sz w:val="24"/>
          <w:szCs w:val="24"/>
        </w:rPr>
        <w:t>meters</w:t>
      </w:r>
      <w:r w:rsidR="00FB30B2" w:rsidRPr="002F514D">
        <w:rPr>
          <w:rFonts w:ascii="Times New Roman" w:hAnsi="Times New Roman" w:cs="Times New Roman"/>
          <w:sz w:val="24"/>
          <w:szCs w:val="24"/>
        </w:rPr>
        <w:t xml:space="preserve"> above sea level</w:t>
      </w:r>
      <w:r w:rsidR="004A339F" w:rsidRPr="002F514D">
        <w:rPr>
          <w:rFonts w:ascii="Times New Roman" w:hAnsi="Times New Roman" w:cs="Times New Roman"/>
          <w:sz w:val="24"/>
          <w:szCs w:val="24"/>
        </w:rPr>
        <w:t>)</w:t>
      </w:r>
      <w:r w:rsidR="00841310" w:rsidRPr="002F514D">
        <w:rPr>
          <w:rFonts w:ascii="Times New Roman" w:hAnsi="Times New Roman" w:cs="Times New Roman"/>
          <w:sz w:val="24"/>
          <w:szCs w:val="24"/>
        </w:rPr>
        <w:t xml:space="preserve">. This climate is </w:t>
      </w:r>
      <w:r w:rsidR="004A339F" w:rsidRPr="002F514D">
        <w:rPr>
          <w:rFonts w:ascii="Times New Roman" w:hAnsi="Times New Roman" w:cs="Times New Roman"/>
          <w:sz w:val="24"/>
          <w:szCs w:val="24"/>
        </w:rPr>
        <w:t xml:space="preserve">favorable </w:t>
      </w:r>
      <w:r w:rsidR="00841310" w:rsidRPr="002F514D">
        <w:rPr>
          <w:rFonts w:ascii="Times New Roman" w:hAnsi="Times New Roman" w:cs="Times New Roman"/>
          <w:sz w:val="24"/>
          <w:szCs w:val="24"/>
        </w:rPr>
        <w:t>to</w:t>
      </w:r>
      <w:r w:rsidR="004A339F" w:rsidRPr="002F514D">
        <w:rPr>
          <w:rFonts w:ascii="Times New Roman" w:hAnsi="Times New Roman" w:cs="Times New Roman"/>
          <w:sz w:val="24"/>
          <w:szCs w:val="24"/>
        </w:rPr>
        <w:t xml:space="preserve"> rain-fed crop production, with mean annual rainfall above 1,200 mm and air temperatures ranging from 15 to 22.5</w:t>
      </w:r>
      <w:r w:rsidR="00951420" w:rsidRPr="002F514D">
        <w:rPr>
          <w:rFonts w:ascii="Times New Roman" w:hAnsi="Times New Roman" w:cs="Times New Roman"/>
          <w:sz w:val="24"/>
          <w:szCs w:val="24"/>
          <w:vertAlign w:val="superscript"/>
        </w:rPr>
        <w:t>0</w:t>
      </w:r>
      <w:r w:rsidR="004A339F" w:rsidRPr="002F514D">
        <w:rPr>
          <w:rFonts w:ascii="Times New Roman" w:hAnsi="Times New Roman" w:cs="Times New Roman"/>
          <w:sz w:val="24"/>
          <w:szCs w:val="24"/>
        </w:rPr>
        <w:t>C.</w:t>
      </w:r>
      <w:r w:rsidR="00951420" w:rsidRPr="002F514D">
        <w:rPr>
          <w:rFonts w:ascii="Times New Roman" w:hAnsi="Times New Roman" w:cs="Times New Roman"/>
          <w:sz w:val="24"/>
          <w:szCs w:val="24"/>
        </w:rPr>
        <w:t xml:space="preserve"> </w:t>
      </w:r>
      <w:r w:rsidR="003C5D79" w:rsidRPr="002F514D">
        <w:rPr>
          <w:rFonts w:ascii="Times New Roman" w:eastAsia="Times New Roman" w:hAnsi="Times New Roman" w:cs="Times New Roman"/>
          <w:sz w:val="24"/>
          <w:szCs w:val="24"/>
        </w:rPr>
        <w:t>P</w:t>
      </w:r>
      <w:r w:rsidR="00951420" w:rsidRPr="002F514D">
        <w:rPr>
          <w:rFonts w:ascii="Times New Roman" w:eastAsia="Times New Roman" w:hAnsi="Times New Roman" w:cs="Times New Roman"/>
          <w:sz w:val="24"/>
          <w:szCs w:val="24"/>
        </w:rPr>
        <w:t>redomi</w:t>
      </w:r>
      <w:r w:rsidR="00B84D2E" w:rsidRPr="002F514D">
        <w:rPr>
          <w:rFonts w:ascii="Times New Roman" w:eastAsia="Times New Roman" w:hAnsi="Times New Roman" w:cs="Times New Roman"/>
          <w:sz w:val="24"/>
          <w:szCs w:val="24"/>
        </w:rPr>
        <w:t xml:space="preserve">nant soils are clay, which are fertile </w:t>
      </w:r>
      <w:r w:rsidR="00EA410B" w:rsidRPr="002F514D">
        <w:rPr>
          <w:rFonts w:ascii="Times New Roman" w:eastAsia="Times New Roman" w:hAnsi="Times New Roman" w:cs="Times New Roman"/>
          <w:sz w:val="24"/>
          <w:szCs w:val="24"/>
        </w:rPr>
        <w:fldChar w:fldCharType="begin"/>
      </w:r>
      <w:r w:rsidR="00EA410B" w:rsidRPr="002F514D">
        <w:rPr>
          <w:rFonts w:ascii="Times New Roman" w:eastAsia="Times New Roman" w:hAnsi="Times New Roman" w:cs="Times New Roman"/>
          <w:sz w:val="24"/>
          <w:szCs w:val="24"/>
        </w:rPr>
        <w:instrText xml:space="preserve"> ADDIN EN.CITE &lt;EndNote&gt;&lt;Cite&gt;&lt;Author&gt;Maria&lt;/Author&gt;&lt;Year&gt;2006&lt;/Year&gt;&lt;RecNum&gt;8&lt;/RecNum&gt;&lt;DisplayText&gt;(Maria and Yost 2006)&lt;/DisplayText&gt;&lt;record&gt;&lt;rec-number&gt;8&lt;/rec-number&gt;&lt;foreign-keys&gt;&lt;key app="EN" db-id="vwfaswdww9asztewafuxaxsoardtztzpwvvt"&gt;8&lt;/key&gt;&lt;/foreign-keys&gt;&lt;ref-type name="Journal Article"&gt;17&lt;/ref-type&gt;&lt;contributors&gt;&lt;authors&gt;&lt;author&gt;Maria, Ricardo M&lt;/author&gt;&lt;author&gt;Yost, Russell&lt;/author&gt;&lt;/authors&gt;&lt;/contributors&gt;&lt;titles&gt;&lt;title&gt;A survey of soil fertility status of four agroecological zones of Mozambique&lt;/title&gt;&lt;secondary-title&gt;Soil science&lt;/secondary-title&gt;&lt;/titles&gt;&lt;periodical&gt;&lt;full-title&gt;Soil science&lt;/full-title&gt;&lt;/periodical&gt;&lt;pages&gt;902-914&lt;/pages&gt;&lt;volume&gt;171&lt;/volume&gt;&lt;number&gt;11&lt;/number&gt;&lt;dates&gt;&lt;year&gt;2006&lt;/year&gt;&lt;/dates&gt;&lt;isbn&gt;0038-075X&lt;/isbn&gt;&lt;urls&gt;&lt;/urls&gt;&lt;/record&gt;&lt;/Cite&gt;&lt;/EndNote&gt;</w:instrText>
      </w:r>
      <w:r w:rsidR="00EA410B" w:rsidRPr="002F514D">
        <w:rPr>
          <w:rFonts w:ascii="Times New Roman" w:eastAsia="Times New Roman" w:hAnsi="Times New Roman" w:cs="Times New Roman"/>
          <w:sz w:val="24"/>
          <w:szCs w:val="24"/>
        </w:rPr>
        <w:fldChar w:fldCharType="separate"/>
      </w:r>
      <w:r w:rsidR="00EA410B" w:rsidRPr="002F514D">
        <w:rPr>
          <w:rFonts w:ascii="Times New Roman" w:eastAsia="Times New Roman" w:hAnsi="Times New Roman" w:cs="Times New Roman"/>
          <w:noProof/>
          <w:sz w:val="24"/>
          <w:szCs w:val="24"/>
        </w:rPr>
        <w:t>(</w:t>
      </w:r>
      <w:hyperlink w:anchor="_ENREF_43" w:tooltip="Maria, 2006 #8" w:history="1">
        <w:r w:rsidR="00E17FF6" w:rsidRPr="002F514D">
          <w:rPr>
            <w:rFonts w:ascii="Times New Roman" w:eastAsia="Times New Roman" w:hAnsi="Times New Roman" w:cs="Times New Roman"/>
            <w:noProof/>
            <w:sz w:val="24"/>
            <w:szCs w:val="24"/>
          </w:rPr>
          <w:t>Maria and Yost 2006</w:t>
        </w:r>
      </w:hyperlink>
      <w:r w:rsidR="00EA410B" w:rsidRPr="002F514D">
        <w:rPr>
          <w:rFonts w:ascii="Times New Roman" w:eastAsia="Times New Roman" w:hAnsi="Times New Roman" w:cs="Times New Roman"/>
          <w:noProof/>
          <w:sz w:val="24"/>
          <w:szCs w:val="24"/>
        </w:rPr>
        <w:t>)</w:t>
      </w:r>
      <w:r w:rsidR="00EA410B" w:rsidRPr="002F514D">
        <w:rPr>
          <w:rFonts w:ascii="Times New Roman" w:eastAsia="Times New Roman" w:hAnsi="Times New Roman" w:cs="Times New Roman"/>
          <w:sz w:val="24"/>
          <w:szCs w:val="24"/>
        </w:rPr>
        <w:fldChar w:fldCharType="end"/>
      </w:r>
      <w:r w:rsidR="00951420" w:rsidRPr="002F514D">
        <w:rPr>
          <w:rFonts w:ascii="Times New Roman" w:eastAsia="Times New Roman" w:hAnsi="Times New Roman" w:cs="Times New Roman"/>
          <w:sz w:val="24"/>
          <w:szCs w:val="24"/>
        </w:rPr>
        <w:t>.</w:t>
      </w:r>
      <w:r w:rsidR="008779DC" w:rsidRPr="002F514D">
        <w:rPr>
          <w:rFonts w:ascii="Times New Roman" w:eastAsia="Times New Roman" w:hAnsi="Times New Roman" w:cs="Times New Roman"/>
          <w:sz w:val="24"/>
          <w:szCs w:val="24"/>
        </w:rPr>
        <w:t xml:space="preserve"> </w:t>
      </w:r>
      <w:proofErr w:type="spellStart"/>
      <w:r w:rsidR="008779DC" w:rsidRPr="002F514D">
        <w:rPr>
          <w:rFonts w:ascii="Times New Roman" w:eastAsia="Times New Roman" w:hAnsi="Times New Roman" w:cs="Times New Roman"/>
          <w:sz w:val="24"/>
          <w:szCs w:val="24"/>
        </w:rPr>
        <w:t>Tsangano</w:t>
      </w:r>
      <w:proofErr w:type="spellEnd"/>
      <w:r w:rsidR="008779DC" w:rsidRPr="002F514D">
        <w:rPr>
          <w:rFonts w:ascii="Times New Roman" w:eastAsia="Times New Roman" w:hAnsi="Times New Roman" w:cs="Times New Roman"/>
          <w:sz w:val="24"/>
          <w:szCs w:val="24"/>
        </w:rPr>
        <w:t xml:space="preserve"> and </w:t>
      </w:r>
      <w:proofErr w:type="spellStart"/>
      <w:r w:rsidR="008779DC" w:rsidRPr="002F514D">
        <w:rPr>
          <w:rFonts w:ascii="Times New Roman" w:eastAsia="Times New Roman" w:hAnsi="Times New Roman" w:cs="Times New Roman"/>
          <w:sz w:val="24"/>
          <w:szCs w:val="24"/>
        </w:rPr>
        <w:t>Angonia</w:t>
      </w:r>
      <w:proofErr w:type="spellEnd"/>
      <w:r w:rsidR="008779DC" w:rsidRPr="002F514D">
        <w:rPr>
          <w:rFonts w:ascii="Times New Roman" w:eastAsia="Times New Roman" w:hAnsi="Times New Roman" w:cs="Times New Roman"/>
          <w:sz w:val="24"/>
          <w:szCs w:val="24"/>
        </w:rPr>
        <w:t xml:space="preserve"> are included in this region. </w:t>
      </w:r>
    </w:p>
    <w:p w:rsidR="00565F3E" w:rsidRPr="002F514D" w:rsidRDefault="00C73679" w:rsidP="00163039">
      <w:pPr>
        <w:pStyle w:val="Heading2"/>
        <w:spacing w:before="240" w:after="240"/>
        <w:rPr>
          <w:rFonts w:ascii="Times New Roman" w:hAnsi="Times New Roman" w:cs="Times New Roman"/>
          <w:color w:val="auto"/>
          <w:sz w:val="24"/>
          <w:szCs w:val="24"/>
        </w:rPr>
      </w:pPr>
      <w:bookmarkStart w:id="21" w:name="_Toc418007759"/>
      <w:r w:rsidRPr="002F514D">
        <w:rPr>
          <w:rFonts w:ascii="Times New Roman" w:hAnsi="Times New Roman" w:cs="Times New Roman"/>
          <w:color w:val="auto"/>
          <w:sz w:val="24"/>
          <w:szCs w:val="24"/>
        </w:rPr>
        <w:t>3</w:t>
      </w:r>
      <w:r w:rsidR="000E4F43" w:rsidRPr="002F514D">
        <w:rPr>
          <w:rFonts w:ascii="Times New Roman" w:hAnsi="Times New Roman" w:cs="Times New Roman"/>
          <w:color w:val="auto"/>
          <w:sz w:val="24"/>
          <w:szCs w:val="24"/>
        </w:rPr>
        <w:t>.</w:t>
      </w:r>
      <w:r w:rsidR="008E6C71" w:rsidRPr="002F514D">
        <w:rPr>
          <w:rFonts w:ascii="Times New Roman" w:hAnsi="Times New Roman" w:cs="Times New Roman"/>
          <w:color w:val="auto"/>
          <w:sz w:val="24"/>
          <w:szCs w:val="24"/>
        </w:rPr>
        <w:t>2</w:t>
      </w:r>
      <w:r w:rsidR="000E4F43" w:rsidRPr="002F514D">
        <w:rPr>
          <w:rFonts w:ascii="Times New Roman" w:hAnsi="Times New Roman" w:cs="Times New Roman"/>
          <w:color w:val="auto"/>
          <w:sz w:val="24"/>
          <w:szCs w:val="24"/>
        </w:rPr>
        <w:t xml:space="preserve"> </w:t>
      </w:r>
      <w:r w:rsidR="008059AE" w:rsidRPr="002F514D">
        <w:rPr>
          <w:rFonts w:ascii="Times New Roman" w:hAnsi="Times New Roman" w:cs="Times New Roman"/>
          <w:color w:val="auto"/>
          <w:sz w:val="24"/>
          <w:szCs w:val="24"/>
        </w:rPr>
        <w:t xml:space="preserve">Experimental </w:t>
      </w:r>
      <w:r w:rsidR="009C610E" w:rsidRPr="002F514D">
        <w:rPr>
          <w:rFonts w:ascii="Times New Roman" w:hAnsi="Times New Roman" w:cs="Times New Roman"/>
          <w:color w:val="auto"/>
          <w:sz w:val="24"/>
          <w:szCs w:val="24"/>
        </w:rPr>
        <w:t>D</w:t>
      </w:r>
      <w:r w:rsidR="008059AE" w:rsidRPr="002F514D">
        <w:rPr>
          <w:rFonts w:ascii="Times New Roman" w:hAnsi="Times New Roman" w:cs="Times New Roman"/>
          <w:color w:val="auto"/>
          <w:sz w:val="24"/>
          <w:szCs w:val="24"/>
        </w:rPr>
        <w:t xml:space="preserve">esign </w:t>
      </w:r>
      <w:r w:rsidR="009C610E" w:rsidRPr="002F514D">
        <w:rPr>
          <w:rFonts w:ascii="Times New Roman" w:hAnsi="Times New Roman" w:cs="Times New Roman"/>
          <w:color w:val="auto"/>
          <w:sz w:val="24"/>
          <w:szCs w:val="24"/>
        </w:rPr>
        <w:t>of On-Farm Trials</w:t>
      </w:r>
      <w:bookmarkEnd w:id="21"/>
      <w:r w:rsidR="00565F3E" w:rsidRPr="002F514D">
        <w:rPr>
          <w:rFonts w:ascii="Times New Roman" w:hAnsi="Times New Roman" w:cs="Times New Roman"/>
          <w:sz w:val="24"/>
          <w:szCs w:val="24"/>
        </w:rPr>
        <w:t xml:space="preserve"> </w:t>
      </w:r>
    </w:p>
    <w:p w:rsidR="004A0393" w:rsidRPr="002F514D" w:rsidRDefault="008059AE" w:rsidP="003C5D79">
      <w:pPr>
        <w:spacing w:before="100" w:beforeAutospacing="1" w:after="100" w:afterAutospacing="1" w:line="48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ab/>
        <w:t xml:space="preserve">The </w:t>
      </w:r>
      <w:r w:rsidR="00841310" w:rsidRPr="002F514D">
        <w:rPr>
          <w:rFonts w:ascii="Times New Roman" w:eastAsia="Times New Roman" w:hAnsi="Times New Roman" w:cs="Times New Roman"/>
          <w:sz w:val="24"/>
          <w:szCs w:val="24"/>
        </w:rPr>
        <w:t xml:space="preserve">on-farm </w:t>
      </w:r>
      <w:r w:rsidRPr="002F514D">
        <w:rPr>
          <w:rFonts w:ascii="Times New Roman" w:eastAsia="Times New Roman" w:hAnsi="Times New Roman" w:cs="Times New Roman"/>
          <w:sz w:val="24"/>
          <w:szCs w:val="24"/>
        </w:rPr>
        <w:t xml:space="preserve">experiments were </w:t>
      </w:r>
      <w:r w:rsidR="00FD6B81" w:rsidRPr="002F514D">
        <w:rPr>
          <w:rFonts w:ascii="Times New Roman" w:eastAsia="Times New Roman" w:hAnsi="Times New Roman" w:cs="Times New Roman"/>
          <w:sz w:val="24"/>
          <w:szCs w:val="24"/>
        </w:rPr>
        <w:t>designed and coordinated</w:t>
      </w:r>
      <w:r w:rsidR="003C5D79" w:rsidRPr="002F514D">
        <w:rPr>
          <w:rFonts w:ascii="Times New Roman" w:eastAsia="Times New Roman" w:hAnsi="Times New Roman" w:cs="Times New Roman"/>
          <w:sz w:val="24"/>
          <w:szCs w:val="24"/>
        </w:rPr>
        <w:t xml:space="preserve"> by </w:t>
      </w:r>
      <w:r w:rsidR="00802C2F" w:rsidRPr="002F514D">
        <w:rPr>
          <w:rFonts w:ascii="Times New Roman" w:eastAsia="Times New Roman" w:hAnsi="Times New Roman" w:cs="Times New Roman"/>
          <w:sz w:val="24"/>
          <w:szCs w:val="24"/>
        </w:rPr>
        <w:t xml:space="preserve">the </w:t>
      </w:r>
      <w:r w:rsidR="003C5D79" w:rsidRPr="002F514D">
        <w:rPr>
          <w:rFonts w:ascii="Times New Roman" w:eastAsia="Times New Roman" w:hAnsi="Times New Roman" w:cs="Times New Roman"/>
          <w:sz w:val="24"/>
          <w:szCs w:val="24"/>
        </w:rPr>
        <w:t>International Maize and Wheat Improvement Center (CIMMYT)</w:t>
      </w:r>
      <w:r w:rsidRPr="002F514D">
        <w:rPr>
          <w:rFonts w:ascii="Times New Roman" w:eastAsia="Times New Roman" w:hAnsi="Times New Roman" w:cs="Times New Roman"/>
          <w:sz w:val="24"/>
          <w:szCs w:val="24"/>
        </w:rPr>
        <w:t xml:space="preserve"> in the harvest year of 2008 – 2011 in the Central region districts of </w:t>
      </w:r>
      <w:proofErr w:type="spellStart"/>
      <w:r w:rsidRPr="002F514D">
        <w:rPr>
          <w:rFonts w:ascii="Times New Roman" w:eastAsia="Times New Roman" w:hAnsi="Times New Roman" w:cs="Times New Roman"/>
          <w:sz w:val="24"/>
          <w:szCs w:val="24"/>
        </w:rPr>
        <w:t>Sofala</w:t>
      </w:r>
      <w:proofErr w:type="spellEnd"/>
      <w:r w:rsidRPr="002F514D">
        <w:rPr>
          <w:rFonts w:ascii="Times New Roman" w:eastAsia="Times New Roman" w:hAnsi="Times New Roman" w:cs="Times New Roman"/>
          <w:sz w:val="24"/>
          <w:szCs w:val="24"/>
        </w:rPr>
        <w:t>,</w:t>
      </w:r>
      <w:r w:rsidR="00841310" w:rsidRPr="002F514D">
        <w:rPr>
          <w:rFonts w:ascii="Times New Roman" w:eastAsia="Times New Roman" w:hAnsi="Times New Roman" w:cs="Times New Roman"/>
          <w:sz w:val="24"/>
          <w:szCs w:val="24"/>
        </w:rPr>
        <w:t xml:space="preserve"> </w:t>
      </w:r>
      <w:proofErr w:type="spellStart"/>
      <w:r w:rsidR="00841310" w:rsidRPr="002F514D">
        <w:rPr>
          <w:rFonts w:ascii="Times New Roman" w:eastAsia="Times New Roman" w:hAnsi="Times New Roman" w:cs="Times New Roman"/>
          <w:sz w:val="24"/>
          <w:szCs w:val="24"/>
        </w:rPr>
        <w:t>Tete</w:t>
      </w:r>
      <w:proofErr w:type="spellEnd"/>
      <w:r w:rsidR="00841310" w:rsidRPr="002F514D">
        <w:rPr>
          <w:rFonts w:ascii="Times New Roman" w:eastAsia="Times New Roman" w:hAnsi="Times New Roman" w:cs="Times New Roman"/>
          <w:sz w:val="24"/>
          <w:szCs w:val="24"/>
        </w:rPr>
        <w:t xml:space="preserve"> and </w:t>
      </w:r>
      <w:proofErr w:type="spellStart"/>
      <w:r w:rsidR="00841310" w:rsidRPr="002F514D">
        <w:rPr>
          <w:rFonts w:ascii="Times New Roman" w:eastAsia="Times New Roman" w:hAnsi="Times New Roman" w:cs="Times New Roman"/>
          <w:sz w:val="24"/>
          <w:szCs w:val="24"/>
        </w:rPr>
        <w:t>Manica</w:t>
      </w:r>
      <w:proofErr w:type="spellEnd"/>
      <w:r w:rsidR="003C5D79" w:rsidRPr="002F514D">
        <w:rPr>
          <w:rFonts w:ascii="Times New Roman" w:eastAsia="Times New Roman" w:hAnsi="Times New Roman" w:cs="Times New Roman"/>
          <w:sz w:val="24"/>
          <w:szCs w:val="24"/>
        </w:rPr>
        <w:t xml:space="preserve">. There were n = 632 farmers in the </w:t>
      </w:r>
      <w:r w:rsidR="00565F3E" w:rsidRPr="002F514D">
        <w:rPr>
          <w:rFonts w:ascii="Times New Roman" w:eastAsia="Times New Roman" w:hAnsi="Times New Roman" w:cs="Times New Roman"/>
          <w:sz w:val="24"/>
          <w:szCs w:val="24"/>
        </w:rPr>
        <w:t>17 villages</w:t>
      </w:r>
      <w:r w:rsidR="00841310" w:rsidRPr="002F514D">
        <w:rPr>
          <w:rFonts w:ascii="Times New Roman" w:eastAsia="Times New Roman" w:hAnsi="Times New Roman" w:cs="Times New Roman"/>
          <w:sz w:val="24"/>
          <w:szCs w:val="24"/>
        </w:rPr>
        <w:t xml:space="preserve">. </w:t>
      </w:r>
      <w:r w:rsidR="003C5D79" w:rsidRPr="002F514D">
        <w:rPr>
          <w:rFonts w:ascii="Times New Roman" w:eastAsia="Times New Roman" w:hAnsi="Times New Roman" w:cs="Times New Roman"/>
          <w:sz w:val="24"/>
          <w:szCs w:val="24"/>
        </w:rPr>
        <w:t xml:space="preserve">Each farmer </w:t>
      </w:r>
      <w:r w:rsidR="003C5D79" w:rsidRPr="002F514D">
        <w:rPr>
          <w:rFonts w:ascii="Times New Roman" w:eastAsia="Times New Roman" w:hAnsi="Times New Roman" w:cs="Times New Roman"/>
          <w:sz w:val="24"/>
          <w:szCs w:val="24"/>
        </w:rPr>
        <w:lastRenderedPageBreak/>
        <w:t>managed</w:t>
      </w:r>
      <w:r w:rsidR="00FD6B81" w:rsidRPr="002F514D">
        <w:rPr>
          <w:rFonts w:ascii="Times New Roman" w:eastAsia="Times New Roman" w:hAnsi="Times New Roman" w:cs="Times New Roman"/>
          <w:sz w:val="24"/>
          <w:szCs w:val="24"/>
        </w:rPr>
        <w:t xml:space="preserve"> a</w:t>
      </w:r>
      <w:r w:rsidR="003C5D79" w:rsidRPr="002F514D">
        <w:rPr>
          <w:rFonts w:ascii="Times New Roman" w:eastAsia="Times New Roman" w:hAnsi="Times New Roman" w:cs="Times New Roman"/>
          <w:sz w:val="24"/>
          <w:szCs w:val="24"/>
        </w:rPr>
        <w:t xml:space="preserve"> </w:t>
      </w:r>
      <w:r w:rsidRPr="002F514D">
        <w:rPr>
          <w:rFonts w:ascii="Times New Roman" w:eastAsia="Times New Roman" w:hAnsi="Times New Roman" w:cs="Times New Roman"/>
          <w:sz w:val="24"/>
          <w:szCs w:val="24"/>
        </w:rPr>
        <w:t>3000</w:t>
      </w:r>
      <w:r w:rsidR="00841310" w:rsidRPr="002F514D">
        <w:rPr>
          <w:rFonts w:ascii="Times New Roman" w:eastAsia="Times New Roman" w:hAnsi="Times New Roman" w:cs="Times New Roman"/>
          <w:sz w:val="24"/>
          <w:szCs w:val="24"/>
        </w:rPr>
        <w:t xml:space="preserve"> </w:t>
      </w:r>
      <w:r w:rsidRPr="002F514D">
        <w:rPr>
          <w:rFonts w:ascii="Times New Roman" w:eastAsia="Times New Roman" w:hAnsi="Times New Roman" w:cs="Times New Roman"/>
          <w:sz w:val="24"/>
          <w:szCs w:val="24"/>
        </w:rPr>
        <w:t>m</w:t>
      </w:r>
      <w:r w:rsidRPr="002F514D">
        <w:rPr>
          <w:rFonts w:ascii="Times New Roman" w:eastAsia="Times New Roman" w:hAnsi="Times New Roman" w:cs="Times New Roman"/>
          <w:sz w:val="24"/>
          <w:szCs w:val="24"/>
          <w:vertAlign w:val="superscript"/>
        </w:rPr>
        <w:t>2</w:t>
      </w:r>
      <w:r w:rsidR="003C5D79" w:rsidRPr="002F514D">
        <w:rPr>
          <w:rFonts w:ascii="Times New Roman" w:eastAsia="Times New Roman" w:hAnsi="Times New Roman" w:cs="Times New Roman"/>
          <w:sz w:val="24"/>
          <w:szCs w:val="24"/>
          <w:vertAlign w:val="superscript"/>
        </w:rPr>
        <w:t xml:space="preserve"> </w:t>
      </w:r>
      <w:r w:rsidR="003C5D79" w:rsidRPr="002F514D">
        <w:rPr>
          <w:rFonts w:ascii="Times New Roman" w:eastAsia="Times New Roman" w:hAnsi="Times New Roman" w:cs="Times New Roman"/>
          <w:sz w:val="24"/>
          <w:szCs w:val="24"/>
        </w:rPr>
        <w:t>plot</w:t>
      </w:r>
      <w:r w:rsidR="00841310" w:rsidRPr="002F514D">
        <w:rPr>
          <w:rFonts w:ascii="Times New Roman" w:eastAsia="Times New Roman" w:hAnsi="Times New Roman" w:cs="Times New Roman"/>
          <w:sz w:val="24"/>
          <w:szCs w:val="24"/>
        </w:rPr>
        <w:t>. Plots were</w:t>
      </w:r>
      <w:r w:rsidRPr="002F514D">
        <w:rPr>
          <w:rFonts w:ascii="Times New Roman" w:eastAsia="Times New Roman" w:hAnsi="Times New Roman" w:cs="Times New Roman"/>
          <w:sz w:val="24"/>
          <w:szCs w:val="24"/>
        </w:rPr>
        <w:t xml:space="preserve"> divided into three </w:t>
      </w:r>
      <w:r w:rsidR="00FD6B81" w:rsidRPr="002F514D">
        <w:rPr>
          <w:rFonts w:ascii="Times New Roman" w:eastAsia="Times New Roman" w:hAnsi="Times New Roman" w:cs="Times New Roman"/>
          <w:sz w:val="24"/>
          <w:szCs w:val="24"/>
        </w:rPr>
        <w:t xml:space="preserve">treatment subplots </w:t>
      </w:r>
      <w:r w:rsidRPr="002F514D">
        <w:rPr>
          <w:rFonts w:ascii="Times New Roman" w:eastAsia="Times New Roman" w:hAnsi="Times New Roman" w:cs="Times New Roman"/>
          <w:sz w:val="24"/>
          <w:szCs w:val="24"/>
        </w:rPr>
        <w:t>of equal dimension of 50</w:t>
      </w:r>
      <m:oMath>
        <m:r>
          <w:rPr>
            <w:rFonts w:ascii="Cambria Math" w:eastAsia="Times New Roman" w:hAnsi="Cambria Math" w:cs="Times New Roman"/>
            <w:sz w:val="24"/>
            <w:szCs w:val="24"/>
          </w:rPr>
          <m:t xml:space="preserve"> ×</m:t>
        </m:r>
      </m:oMath>
      <w:r w:rsidR="00445A23" w:rsidRPr="002F514D">
        <w:rPr>
          <w:rFonts w:ascii="Times New Roman" w:eastAsia="Times New Roman" w:hAnsi="Times New Roman" w:cs="Times New Roman"/>
          <w:sz w:val="24"/>
          <w:szCs w:val="24"/>
        </w:rPr>
        <w:t xml:space="preserve"> </w:t>
      </w:r>
      <w:r w:rsidRPr="002F514D">
        <w:rPr>
          <w:rFonts w:ascii="Times New Roman" w:eastAsia="Times New Roman" w:hAnsi="Times New Roman" w:cs="Times New Roman"/>
          <w:sz w:val="24"/>
          <w:szCs w:val="24"/>
        </w:rPr>
        <w:t>20</w:t>
      </w:r>
      <w:r w:rsidR="004E7A40" w:rsidRPr="002F514D">
        <w:rPr>
          <w:rFonts w:ascii="Times New Roman" w:eastAsia="Times New Roman" w:hAnsi="Times New Roman" w:cs="Times New Roman"/>
          <w:sz w:val="24"/>
          <w:szCs w:val="24"/>
        </w:rPr>
        <w:t xml:space="preserve"> </w:t>
      </w:r>
      <w:r w:rsidRPr="002F514D">
        <w:rPr>
          <w:rFonts w:ascii="Times New Roman" w:eastAsia="Times New Roman" w:hAnsi="Times New Roman" w:cs="Times New Roman"/>
          <w:sz w:val="24"/>
          <w:szCs w:val="24"/>
        </w:rPr>
        <w:t>m</w:t>
      </w:r>
      <w:r w:rsidRPr="002F514D">
        <w:rPr>
          <w:rFonts w:ascii="Times New Roman" w:eastAsia="Times New Roman" w:hAnsi="Times New Roman" w:cs="Times New Roman"/>
          <w:sz w:val="24"/>
          <w:szCs w:val="24"/>
          <w:vertAlign w:val="superscript"/>
        </w:rPr>
        <w:t>2</w:t>
      </w:r>
      <w:r w:rsidR="00841310" w:rsidRPr="002F514D">
        <w:rPr>
          <w:rFonts w:ascii="Times New Roman" w:eastAsia="Times New Roman" w:hAnsi="Times New Roman" w:cs="Times New Roman"/>
          <w:sz w:val="24"/>
          <w:szCs w:val="24"/>
        </w:rPr>
        <w:t>. S</w:t>
      </w:r>
      <w:r w:rsidRPr="002F514D">
        <w:rPr>
          <w:rFonts w:ascii="Times New Roman" w:eastAsia="Times New Roman" w:hAnsi="Times New Roman" w:cs="Times New Roman"/>
          <w:sz w:val="24"/>
          <w:szCs w:val="24"/>
        </w:rPr>
        <w:t>ubplots were 10</w:t>
      </w:r>
      <w:r w:rsidR="00841310" w:rsidRPr="002F514D">
        <w:rPr>
          <w:rFonts w:ascii="Times New Roman" w:eastAsia="Times New Roman" w:hAnsi="Times New Roman" w:cs="Times New Roman"/>
          <w:sz w:val="24"/>
          <w:szCs w:val="24"/>
        </w:rPr>
        <w:t xml:space="preserve"> </w:t>
      </w:r>
      <w:r w:rsidRPr="002F514D">
        <w:rPr>
          <w:rFonts w:ascii="Times New Roman" w:eastAsia="Times New Roman" w:hAnsi="Times New Roman" w:cs="Times New Roman"/>
          <w:sz w:val="24"/>
          <w:szCs w:val="24"/>
        </w:rPr>
        <w:t xml:space="preserve">m wide. The </w:t>
      </w:r>
      <w:r w:rsidRPr="002F514D">
        <w:rPr>
          <w:rFonts w:ascii="Times New Roman" w:hAnsi="Times New Roman" w:cs="Times New Roman"/>
          <w:sz w:val="24"/>
          <w:szCs w:val="24"/>
        </w:rPr>
        <w:t>plo</w:t>
      </w:r>
      <w:r w:rsidR="00FD6B81" w:rsidRPr="002F514D">
        <w:rPr>
          <w:rFonts w:ascii="Times New Roman" w:hAnsi="Times New Roman" w:cs="Times New Roman"/>
          <w:sz w:val="24"/>
          <w:szCs w:val="24"/>
        </w:rPr>
        <w:t>ts were installed and operated o</w:t>
      </w:r>
      <w:r w:rsidRPr="002F514D">
        <w:rPr>
          <w:rFonts w:ascii="Times New Roman" w:hAnsi="Times New Roman" w:cs="Times New Roman"/>
          <w:sz w:val="24"/>
          <w:szCs w:val="24"/>
        </w:rPr>
        <w:t xml:space="preserve">n the same farm and/or area for at least three </w:t>
      </w:r>
      <w:r w:rsidR="003C5D79" w:rsidRPr="002F514D">
        <w:rPr>
          <w:rFonts w:ascii="Times New Roman" w:hAnsi="Times New Roman" w:cs="Times New Roman"/>
          <w:sz w:val="24"/>
          <w:szCs w:val="24"/>
        </w:rPr>
        <w:t>seasons</w:t>
      </w:r>
      <w:r w:rsidRPr="002F514D">
        <w:rPr>
          <w:rFonts w:ascii="Times New Roman" w:hAnsi="Times New Roman" w:cs="Times New Roman"/>
          <w:sz w:val="24"/>
          <w:szCs w:val="24"/>
        </w:rPr>
        <w:t xml:space="preserve">. </w:t>
      </w:r>
      <w:r w:rsidR="00CC7C5F" w:rsidRPr="002F514D">
        <w:rPr>
          <w:rFonts w:ascii="Times New Roman" w:eastAsia="Times New Roman" w:hAnsi="Times New Roman" w:cs="Times New Roman"/>
          <w:sz w:val="24"/>
          <w:szCs w:val="24"/>
        </w:rPr>
        <w:t xml:space="preserve">Each maize subplot was divided further </w:t>
      </w:r>
      <w:r w:rsidR="00841310" w:rsidRPr="002F514D">
        <w:rPr>
          <w:rFonts w:ascii="Times New Roman" w:eastAsia="Times New Roman" w:hAnsi="Times New Roman" w:cs="Times New Roman"/>
          <w:sz w:val="24"/>
          <w:szCs w:val="24"/>
        </w:rPr>
        <w:t xml:space="preserve">into </w:t>
      </w:r>
      <w:r w:rsidR="00CC7C5F" w:rsidRPr="002F514D">
        <w:rPr>
          <w:rFonts w:ascii="Times New Roman" w:eastAsia="Times New Roman" w:hAnsi="Times New Roman" w:cs="Times New Roman"/>
          <w:sz w:val="24"/>
          <w:szCs w:val="24"/>
        </w:rPr>
        <w:t>sub-subplots comprising hybrid and open p</w:t>
      </w:r>
      <w:r w:rsidR="00841310" w:rsidRPr="002F514D">
        <w:rPr>
          <w:rFonts w:ascii="Times New Roman" w:eastAsia="Times New Roman" w:hAnsi="Times New Roman" w:cs="Times New Roman"/>
          <w:sz w:val="24"/>
          <w:szCs w:val="24"/>
        </w:rPr>
        <w:t>ollinated maize varieties</w:t>
      </w:r>
      <w:r w:rsidR="00CC7C5F" w:rsidRPr="002F514D">
        <w:rPr>
          <w:rFonts w:ascii="Times New Roman" w:eastAsia="Times New Roman" w:hAnsi="Times New Roman" w:cs="Times New Roman"/>
          <w:sz w:val="24"/>
          <w:szCs w:val="24"/>
        </w:rPr>
        <w:t>.</w:t>
      </w:r>
    </w:p>
    <w:p w:rsidR="00C21584" w:rsidRPr="002F514D" w:rsidRDefault="00841310" w:rsidP="009D6BE5">
      <w:pPr>
        <w:spacing w:before="100" w:beforeAutospacing="1" w:after="100" w:afterAutospacing="1"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The first treatment (the </w:t>
      </w:r>
      <w:r w:rsidR="00AA025A" w:rsidRPr="002F514D">
        <w:rPr>
          <w:rFonts w:ascii="Times New Roman" w:hAnsi="Times New Roman" w:cs="Times New Roman"/>
          <w:sz w:val="24"/>
          <w:szCs w:val="24"/>
        </w:rPr>
        <w:t>control</w:t>
      </w:r>
      <w:r w:rsidR="00C21584" w:rsidRPr="002F514D">
        <w:rPr>
          <w:rFonts w:ascii="Times New Roman" w:hAnsi="Times New Roman" w:cs="Times New Roman"/>
          <w:sz w:val="24"/>
          <w:szCs w:val="24"/>
        </w:rPr>
        <w:t>) was</w:t>
      </w:r>
      <w:r w:rsidR="004A0393" w:rsidRPr="002F514D">
        <w:rPr>
          <w:rFonts w:ascii="Times New Roman" w:hAnsi="Times New Roman" w:cs="Times New Roman"/>
          <w:sz w:val="24"/>
          <w:szCs w:val="24"/>
        </w:rPr>
        <w:t xml:space="preserve"> managed </w:t>
      </w:r>
      <w:r w:rsidR="00C21584" w:rsidRPr="002F514D">
        <w:rPr>
          <w:rFonts w:ascii="Times New Roman" w:hAnsi="Times New Roman" w:cs="Times New Roman"/>
          <w:sz w:val="24"/>
          <w:szCs w:val="24"/>
        </w:rPr>
        <w:t>using</w:t>
      </w:r>
      <w:r w:rsidR="004A0393" w:rsidRPr="002F514D">
        <w:rPr>
          <w:rFonts w:ascii="Times New Roman" w:hAnsi="Times New Roman" w:cs="Times New Roman"/>
          <w:sz w:val="24"/>
          <w:szCs w:val="24"/>
        </w:rPr>
        <w:t xml:space="preserve"> traditional ridge and tillage practices. Residues were cleared by burning or used as</w:t>
      </w:r>
      <w:r w:rsidR="00C21584" w:rsidRPr="002F514D">
        <w:rPr>
          <w:rFonts w:ascii="Times New Roman" w:hAnsi="Times New Roman" w:cs="Times New Roman"/>
          <w:sz w:val="24"/>
          <w:szCs w:val="24"/>
        </w:rPr>
        <w:t xml:space="preserve"> animal</w:t>
      </w:r>
      <w:r w:rsidR="004A0393" w:rsidRPr="002F514D">
        <w:rPr>
          <w:rFonts w:ascii="Times New Roman" w:hAnsi="Times New Roman" w:cs="Times New Roman"/>
          <w:sz w:val="24"/>
          <w:szCs w:val="24"/>
        </w:rPr>
        <w:t xml:space="preserve"> forage.</w:t>
      </w:r>
      <w:r w:rsidR="00C21584" w:rsidRPr="002F514D">
        <w:rPr>
          <w:rFonts w:ascii="Times New Roman" w:hAnsi="Times New Roman" w:cs="Times New Roman"/>
          <w:sz w:val="24"/>
          <w:szCs w:val="24"/>
        </w:rPr>
        <w:t xml:space="preserve"> Treatments 2 and 3 were </w:t>
      </w:r>
      <w:r w:rsidR="00FC203C" w:rsidRPr="002F514D">
        <w:rPr>
          <w:rFonts w:ascii="Times New Roman" w:hAnsi="Times New Roman" w:cs="Times New Roman"/>
          <w:sz w:val="24"/>
          <w:szCs w:val="24"/>
        </w:rPr>
        <w:t>CAP</w:t>
      </w:r>
      <w:r w:rsidR="00C21584" w:rsidRPr="002F514D">
        <w:rPr>
          <w:rFonts w:ascii="Times New Roman" w:hAnsi="Times New Roman" w:cs="Times New Roman"/>
          <w:sz w:val="24"/>
          <w:szCs w:val="24"/>
        </w:rPr>
        <w:t>. In treatment 2 (</w:t>
      </w:r>
      <w:r w:rsidR="004C4DB3" w:rsidRPr="002F514D">
        <w:rPr>
          <w:rFonts w:ascii="Times New Roman" w:hAnsi="Times New Roman" w:cs="Times New Roman"/>
          <w:sz w:val="24"/>
          <w:szCs w:val="24"/>
        </w:rPr>
        <w:t>basin</w:t>
      </w:r>
      <w:r w:rsidR="00C21584" w:rsidRPr="002F514D">
        <w:rPr>
          <w:rFonts w:ascii="Times New Roman" w:hAnsi="Times New Roman" w:cs="Times New Roman"/>
          <w:sz w:val="24"/>
          <w:szCs w:val="24"/>
        </w:rPr>
        <w:t>s),</w:t>
      </w:r>
      <w:r w:rsidR="004A0393" w:rsidRPr="002F514D">
        <w:rPr>
          <w:rFonts w:ascii="Times New Roman" w:hAnsi="Times New Roman" w:cs="Times New Roman"/>
          <w:sz w:val="24"/>
          <w:szCs w:val="24"/>
        </w:rPr>
        <w:t xml:space="preserve"> maize was planted in </w:t>
      </w:r>
      <w:r w:rsidR="00C21584" w:rsidRPr="002F514D">
        <w:rPr>
          <w:rFonts w:ascii="Times New Roman" w:hAnsi="Times New Roman" w:cs="Times New Roman"/>
          <w:sz w:val="24"/>
          <w:szCs w:val="24"/>
        </w:rPr>
        <w:t>holes</w:t>
      </w:r>
      <w:r w:rsidR="004A0393" w:rsidRPr="002F514D">
        <w:rPr>
          <w:rFonts w:ascii="Times New Roman" w:hAnsi="Times New Roman" w:cs="Times New Roman"/>
          <w:sz w:val="24"/>
          <w:szCs w:val="24"/>
        </w:rPr>
        <w:t xml:space="preserve"> hand-excavated with a hoe.</w:t>
      </w:r>
      <w:r w:rsidR="00C21584" w:rsidRPr="002F514D">
        <w:rPr>
          <w:rFonts w:ascii="Times New Roman" w:hAnsi="Times New Roman" w:cs="Times New Roman"/>
          <w:sz w:val="24"/>
          <w:szCs w:val="24"/>
        </w:rPr>
        <w:t xml:space="preserve"> </w:t>
      </w:r>
      <w:r w:rsidR="00802C2F" w:rsidRPr="002F514D">
        <w:rPr>
          <w:rFonts w:ascii="Times New Roman" w:eastAsia="Times New Roman" w:hAnsi="Times New Roman" w:cs="Times New Roman"/>
          <w:sz w:val="24"/>
          <w:szCs w:val="24"/>
        </w:rPr>
        <w:t>B</w:t>
      </w:r>
      <w:r w:rsidR="004C4DB3" w:rsidRPr="002F514D">
        <w:rPr>
          <w:rFonts w:ascii="Times New Roman" w:eastAsia="Times New Roman" w:hAnsi="Times New Roman" w:cs="Times New Roman"/>
          <w:sz w:val="24"/>
          <w:szCs w:val="24"/>
        </w:rPr>
        <w:t>asin</w:t>
      </w:r>
      <w:r w:rsidR="00C21584" w:rsidRPr="002F514D">
        <w:rPr>
          <w:rFonts w:ascii="Times New Roman" w:eastAsia="Times New Roman" w:hAnsi="Times New Roman" w:cs="Times New Roman"/>
          <w:sz w:val="24"/>
          <w:szCs w:val="24"/>
        </w:rPr>
        <w:t>s were prepared with</w:t>
      </w:r>
      <w:r w:rsidR="00FD6B81" w:rsidRPr="002F514D">
        <w:rPr>
          <w:rFonts w:ascii="Times New Roman" w:eastAsia="Times New Roman" w:hAnsi="Times New Roman" w:cs="Times New Roman"/>
          <w:sz w:val="24"/>
          <w:szCs w:val="24"/>
        </w:rPr>
        <w:t xml:space="preserve"> a</w:t>
      </w:r>
      <w:r w:rsidR="00C21584" w:rsidRPr="002F514D">
        <w:rPr>
          <w:rFonts w:ascii="Times New Roman" w:eastAsia="Times New Roman" w:hAnsi="Times New Roman" w:cs="Times New Roman"/>
          <w:sz w:val="24"/>
          <w:szCs w:val="24"/>
        </w:rPr>
        <w:t xml:space="preserve"> spacing of 90</w:t>
      </w:r>
      <w:r w:rsidR="00F359EE" w:rsidRPr="002F514D">
        <w:rPr>
          <w:rFonts w:ascii="Times New Roman" w:eastAsia="Times New Roman" w:hAnsi="Times New Roman" w:cs="Times New Roman"/>
          <w:sz w:val="24"/>
          <w:szCs w:val="24"/>
        </w:rPr>
        <w:t xml:space="preserve"> </w:t>
      </w:r>
      <w:r w:rsidR="00C21584" w:rsidRPr="002F514D">
        <w:rPr>
          <w:rFonts w:ascii="Times New Roman" w:eastAsia="Times New Roman" w:hAnsi="Times New Roman" w:cs="Times New Roman"/>
          <w:sz w:val="24"/>
          <w:szCs w:val="24"/>
        </w:rPr>
        <w:t>cm</w:t>
      </w:r>
      <m:oMath>
        <m:r>
          <w:rPr>
            <w:rFonts w:ascii="Cambria Math" w:eastAsia="Times New Roman" w:hAnsi="Cambria Math" w:cs="Times New Roman"/>
            <w:sz w:val="24"/>
            <w:szCs w:val="24"/>
          </w:rPr>
          <m:t xml:space="preserve"> × </m:t>
        </m:r>
      </m:oMath>
      <w:r w:rsidR="00C21584" w:rsidRPr="002F514D">
        <w:rPr>
          <w:rFonts w:ascii="Times New Roman" w:eastAsia="Times New Roman" w:hAnsi="Times New Roman" w:cs="Times New Roman"/>
          <w:sz w:val="24"/>
          <w:szCs w:val="24"/>
        </w:rPr>
        <w:t>50</w:t>
      </w:r>
      <w:r w:rsidR="00F359EE" w:rsidRPr="002F514D">
        <w:rPr>
          <w:rFonts w:ascii="Times New Roman" w:eastAsia="Times New Roman" w:hAnsi="Times New Roman" w:cs="Times New Roman"/>
          <w:sz w:val="24"/>
          <w:szCs w:val="24"/>
        </w:rPr>
        <w:t xml:space="preserve"> </w:t>
      </w:r>
      <w:r w:rsidR="00C21584" w:rsidRPr="002F514D">
        <w:rPr>
          <w:rFonts w:ascii="Times New Roman" w:eastAsia="Times New Roman" w:hAnsi="Times New Roman" w:cs="Times New Roman"/>
          <w:sz w:val="24"/>
          <w:szCs w:val="24"/>
        </w:rPr>
        <w:t xml:space="preserve">cm and were </w:t>
      </w:r>
      <w:r w:rsidR="00FD6B81" w:rsidRPr="002F514D">
        <w:rPr>
          <w:rFonts w:ascii="Times New Roman" w:hAnsi="Times New Roman" w:cs="Times New Roman"/>
          <w:sz w:val="24"/>
          <w:szCs w:val="24"/>
        </w:rPr>
        <w:t xml:space="preserve">approximately </w:t>
      </w:r>
      <w:r w:rsidR="00C21584" w:rsidRPr="002F514D">
        <w:rPr>
          <w:rFonts w:ascii="Times New Roman" w:hAnsi="Times New Roman" w:cs="Times New Roman"/>
          <w:sz w:val="24"/>
          <w:szCs w:val="24"/>
        </w:rPr>
        <w:t>15</w:t>
      </w:r>
      <w:r w:rsidR="00F359EE" w:rsidRPr="002F514D">
        <w:rPr>
          <w:rFonts w:ascii="Times New Roman" w:hAnsi="Times New Roman" w:cs="Times New Roman"/>
          <w:sz w:val="24"/>
          <w:szCs w:val="24"/>
        </w:rPr>
        <w:t xml:space="preserve"> </w:t>
      </w:r>
      <w:r w:rsidR="00C21584" w:rsidRPr="002F514D">
        <w:rPr>
          <w:rFonts w:ascii="Times New Roman" w:hAnsi="Times New Roman" w:cs="Times New Roman"/>
          <w:sz w:val="24"/>
          <w:szCs w:val="24"/>
        </w:rPr>
        <w:t xml:space="preserve">cm </w:t>
      </w:r>
      <m:oMath>
        <m:r>
          <w:rPr>
            <w:rFonts w:ascii="Cambria Math" w:hAnsi="Cambria Math" w:cs="Times New Roman"/>
            <w:sz w:val="24"/>
            <w:szCs w:val="24"/>
          </w:rPr>
          <m:t>×</m:t>
        </m:r>
      </m:oMath>
      <w:r w:rsidR="00FD6B81" w:rsidRPr="002F514D">
        <w:rPr>
          <w:rFonts w:ascii="Times New Roman" w:hAnsi="Times New Roman" w:cs="Times New Roman"/>
          <w:sz w:val="24"/>
          <w:szCs w:val="24"/>
        </w:rPr>
        <w:t xml:space="preserve"> 15</w:t>
      </w:r>
      <w:r w:rsidR="00F359EE" w:rsidRPr="002F514D">
        <w:rPr>
          <w:rFonts w:ascii="Times New Roman" w:hAnsi="Times New Roman" w:cs="Times New Roman"/>
          <w:sz w:val="24"/>
          <w:szCs w:val="24"/>
        </w:rPr>
        <w:t xml:space="preserve"> </w:t>
      </w:r>
      <w:r w:rsidR="00FD6B81" w:rsidRPr="002F514D">
        <w:rPr>
          <w:rFonts w:ascii="Times New Roman" w:hAnsi="Times New Roman" w:cs="Times New Roman"/>
          <w:sz w:val="24"/>
          <w:szCs w:val="24"/>
        </w:rPr>
        <w:t>cm wide</w:t>
      </w:r>
      <w:r w:rsidR="00C21584" w:rsidRPr="002F514D">
        <w:rPr>
          <w:rFonts w:ascii="Times New Roman" w:hAnsi="Times New Roman" w:cs="Times New Roman"/>
          <w:sz w:val="24"/>
          <w:szCs w:val="24"/>
        </w:rPr>
        <w:t xml:space="preserve"> and 15 cm</w:t>
      </w:r>
      <w:r w:rsidR="00F359EE" w:rsidRPr="002F514D">
        <w:rPr>
          <w:rFonts w:ascii="Times New Roman" w:hAnsi="Times New Roman" w:cs="Times New Roman"/>
          <w:sz w:val="24"/>
          <w:szCs w:val="24"/>
        </w:rPr>
        <w:t xml:space="preserve"> deep</w:t>
      </w:r>
      <w:r w:rsidR="00C21584" w:rsidRPr="002F514D">
        <w:rPr>
          <w:rFonts w:ascii="Times New Roman" w:eastAsia="Times New Roman" w:hAnsi="Times New Roman" w:cs="Times New Roman"/>
          <w:sz w:val="24"/>
          <w:szCs w:val="24"/>
        </w:rPr>
        <w:t>. In treatment 3, a</w:t>
      </w:r>
      <w:r w:rsidR="004A0393" w:rsidRPr="002F514D">
        <w:rPr>
          <w:rFonts w:ascii="Times New Roman" w:hAnsi="Times New Roman" w:cs="Times New Roman"/>
          <w:sz w:val="24"/>
          <w:szCs w:val="24"/>
        </w:rPr>
        <w:t xml:space="preserve"> </w:t>
      </w:r>
      <w:r w:rsidR="004C4DB3" w:rsidRPr="002F514D">
        <w:rPr>
          <w:rFonts w:ascii="Times New Roman" w:hAnsi="Times New Roman" w:cs="Times New Roman"/>
          <w:sz w:val="24"/>
          <w:szCs w:val="24"/>
        </w:rPr>
        <w:t>jab</w:t>
      </w:r>
      <w:r w:rsidR="004A0393" w:rsidRPr="002F514D">
        <w:rPr>
          <w:rFonts w:ascii="Times New Roman" w:hAnsi="Times New Roman" w:cs="Times New Roman"/>
          <w:sz w:val="24"/>
          <w:szCs w:val="24"/>
        </w:rPr>
        <w:t xml:space="preserve">-planter was used to plant maize. </w:t>
      </w:r>
    </w:p>
    <w:p w:rsidR="008059AE" w:rsidRPr="002F514D" w:rsidRDefault="00A752FE" w:rsidP="009D6BE5">
      <w:pPr>
        <w:spacing w:before="100" w:beforeAutospacing="1" w:after="100" w:afterAutospacing="1" w:line="480" w:lineRule="auto"/>
        <w:ind w:firstLine="720"/>
        <w:contextualSpacing/>
        <w:rPr>
          <w:rFonts w:ascii="Times New Roman" w:eastAsia="Times New Roman" w:hAnsi="Times New Roman" w:cs="Times New Roman"/>
          <w:sz w:val="24"/>
          <w:szCs w:val="24"/>
        </w:rPr>
      </w:pPr>
      <w:r w:rsidRPr="002F514D">
        <w:rPr>
          <w:rFonts w:ascii="Times New Roman" w:hAnsi="Times New Roman" w:cs="Times New Roman"/>
          <w:sz w:val="24"/>
          <w:szCs w:val="24"/>
        </w:rPr>
        <w:t xml:space="preserve">Crop residues from </w:t>
      </w:r>
      <w:r w:rsidR="00C21584" w:rsidRPr="002F514D">
        <w:rPr>
          <w:rFonts w:ascii="Times New Roman" w:hAnsi="Times New Roman" w:cs="Times New Roman"/>
          <w:sz w:val="24"/>
          <w:szCs w:val="24"/>
        </w:rPr>
        <w:t xml:space="preserve">the </w:t>
      </w:r>
      <w:r w:rsidRPr="002F514D">
        <w:rPr>
          <w:rFonts w:ascii="Times New Roman" w:hAnsi="Times New Roman" w:cs="Times New Roman"/>
          <w:sz w:val="24"/>
          <w:szCs w:val="24"/>
        </w:rPr>
        <w:t xml:space="preserve">previous harvest year were </w:t>
      </w:r>
      <w:r w:rsidR="00C21584" w:rsidRPr="002F514D">
        <w:rPr>
          <w:rFonts w:ascii="Times New Roman" w:hAnsi="Times New Roman" w:cs="Times New Roman"/>
          <w:sz w:val="24"/>
          <w:szCs w:val="24"/>
        </w:rPr>
        <w:t>maintained on</w:t>
      </w:r>
      <w:r w:rsidRPr="002F514D">
        <w:rPr>
          <w:rFonts w:ascii="Times New Roman" w:hAnsi="Times New Roman" w:cs="Times New Roman"/>
          <w:sz w:val="24"/>
          <w:szCs w:val="24"/>
        </w:rPr>
        <w:t xml:space="preserve"> the field</w:t>
      </w:r>
      <w:r w:rsidR="00C21584" w:rsidRPr="002F514D">
        <w:rPr>
          <w:rFonts w:ascii="Times New Roman" w:hAnsi="Times New Roman" w:cs="Times New Roman"/>
          <w:sz w:val="24"/>
          <w:szCs w:val="24"/>
        </w:rPr>
        <w:t>s</w:t>
      </w:r>
      <w:r w:rsidRPr="002F514D">
        <w:rPr>
          <w:rFonts w:ascii="Times New Roman" w:hAnsi="Times New Roman" w:cs="Times New Roman"/>
          <w:sz w:val="24"/>
          <w:szCs w:val="24"/>
        </w:rPr>
        <w:t xml:space="preserve"> in</w:t>
      </w:r>
      <w:r w:rsidR="00ED1EE7" w:rsidRPr="002F514D">
        <w:rPr>
          <w:rFonts w:ascii="Times New Roman" w:hAnsi="Times New Roman" w:cs="Times New Roman"/>
          <w:sz w:val="24"/>
          <w:szCs w:val="24"/>
        </w:rPr>
        <w:t xml:space="preserve"> the </w:t>
      </w:r>
      <w:r w:rsidR="004C4DB3" w:rsidRPr="002F514D">
        <w:rPr>
          <w:rFonts w:ascii="Times New Roman" w:hAnsi="Times New Roman" w:cs="Times New Roman"/>
          <w:sz w:val="24"/>
          <w:szCs w:val="24"/>
        </w:rPr>
        <w:t>basin</w:t>
      </w:r>
      <w:r w:rsidR="00ED1EE7" w:rsidRPr="002F514D">
        <w:rPr>
          <w:rFonts w:ascii="Times New Roman" w:hAnsi="Times New Roman" w:cs="Times New Roman"/>
          <w:sz w:val="24"/>
          <w:szCs w:val="24"/>
        </w:rPr>
        <w:t xml:space="preserve">s and </w:t>
      </w:r>
      <w:r w:rsidR="004C4DB3" w:rsidRPr="002F514D">
        <w:rPr>
          <w:rFonts w:ascii="Times New Roman" w:hAnsi="Times New Roman" w:cs="Times New Roman"/>
          <w:sz w:val="24"/>
          <w:szCs w:val="24"/>
        </w:rPr>
        <w:t>jab</w:t>
      </w:r>
      <w:r w:rsidR="00ED1EE7" w:rsidRPr="002F514D">
        <w:rPr>
          <w:rFonts w:ascii="Times New Roman" w:hAnsi="Times New Roman" w:cs="Times New Roman"/>
          <w:sz w:val="24"/>
          <w:szCs w:val="24"/>
        </w:rPr>
        <w:t xml:space="preserve"> planter</w:t>
      </w:r>
      <w:r w:rsidRPr="002F514D">
        <w:rPr>
          <w:rFonts w:ascii="Times New Roman" w:hAnsi="Times New Roman" w:cs="Times New Roman"/>
          <w:sz w:val="24"/>
          <w:szCs w:val="24"/>
        </w:rPr>
        <w:t xml:space="preserve"> t</w:t>
      </w:r>
      <w:r w:rsidR="003829D6" w:rsidRPr="002F514D">
        <w:rPr>
          <w:rFonts w:ascii="Times New Roman" w:hAnsi="Times New Roman" w:cs="Times New Roman"/>
          <w:sz w:val="24"/>
          <w:szCs w:val="24"/>
        </w:rPr>
        <w:t>reatments.</w:t>
      </w:r>
      <w:r w:rsidRPr="002F514D">
        <w:rPr>
          <w:rFonts w:ascii="Times New Roman" w:hAnsi="Times New Roman" w:cs="Times New Roman"/>
          <w:sz w:val="24"/>
          <w:szCs w:val="24"/>
        </w:rPr>
        <w:t xml:space="preserve"> I</w:t>
      </w:r>
      <w:r w:rsidR="003D4FA9" w:rsidRPr="002F514D">
        <w:rPr>
          <w:rFonts w:ascii="Times New Roman" w:hAnsi="Times New Roman" w:cs="Times New Roman"/>
          <w:sz w:val="24"/>
          <w:szCs w:val="24"/>
        </w:rPr>
        <w:t xml:space="preserve">f </w:t>
      </w:r>
      <w:r w:rsidR="00ED1EE7" w:rsidRPr="002F514D">
        <w:rPr>
          <w:rFonts w:ascii="Times New Roman" w:hAnsi="Times New Roman" w:cs="Times New Roman"/>
          <w:sz w:val="24"/>
          <w:szCs w:val="24"/>
        </w:rPr>
        <w:t>residues were removed from</w:t>
      </w:r>
      <w:r w:rsidRPr="002F514D">
        <w:rPr>
          <w:rFonts w:ascii="Times New Roman" w:hAnsi="Times New Roman" w:cs="Times New Roman"/>
          <w:sz w:val="24"/>
          <w:szCs w:val="24"/>
        </w:rPr>
        <w:t xml:space="preserve"> </w:t>
      </w:r>
      <w:r w:rsidR="003D4FA9" w:rsidRPr="002F514D">
        <w:rPr>
          <w:rFonts w:ascii="Times New Roman" w:hAnsi="Times New Roman" w:cs="Times New Roman"/>
          <w:sz w:val="24"/>
          <w:szCs w:val="24"/>
        </w:rPr>
        <w:t xml:space="preserve">the </w:t>
      </w:r>
      <w:r w:rsidR="00FC203C" w:rsidRPr="002F514D">
        <w:rPr>
          <w:rFonts w:ascii="Times New Roman" w:hAnsi="Times New Roman" w:cs="Times New Roman"/>
          <w:sz w:val="24"/>
          <w:szCs w:val="24"/>
        </w:rPr>
        <w:t>CAP</w:t>
      </w:r>
      <w:r w:rsidR="003D4FA9" w:rsidRPr="002F514D">
        <w:rPr>
          <w:rFonts w:ascii="Times New Roman" w:hAnsi="Times New Roman" w:cs="Times New Roman"/>
          <w:sz w:val="24"/>
          <w:szCs w:val="24"/>
        </w:rPr>
        <w:t xml:space="preserve"> treatment (treatment</w:t>
      </w:r>
      <w:r w:rsidR="00F359EE" w:rsidRPr="002F514D">
        <w:rPr>
          <w:rFonts w:ascii="Times New Roman" w:hAnsi="Times New Roman" w:cs="Times New Roman"/>
          <w:sz w:val="24"/>
          <w:szCs w:val="24"/>
        </w:rPr>
        <w:t>s</w:t>
      </w:r>
      <w:r w:rsidR="003D4FA9" w:rsidRPr="002F514D">
        <w:rPr>
          <w:rFonts w:ascii="Times New Roman" w:hAnsi="Times New Roman" w:cs="Times New Roman"/>
          <w:sz w:val="24"/>
          <w:szCs w:val="24"/>
        </w:rPr>
        <w:t xml:space="preserve"> 2 </w:t>
      </w:r>
      <w:r w:rsidR="00F359EE" w:rsidRPr="002F514D">
        <w:rPr>
          <w:rFonts w:ascii="Times New Roman" w:hAnsi="Times New Roman" w:cs="Times New Roman"/>
          <w:sz w:val="24"/>
          <w:szCs w:val="24"/>
        </w:rPr>
        <w:t>or</w:t>
      </w:r>
      <w:r w:rsidR="003D4FA9" w:rsidRPr="002F514D">
        <w:rPr>
          <w:rFonts w:ascii="Times New Roman" w:hAnsi="Times New Roman" w:cs="Times New Roman"/>
          <w:sz w:val="24"/>
          <w:szCs w:val="24"/>
        </w:rPr>
        <w:t xml:space="preserve"> 3) plots, </w:t>
      </w:r>
      <w:r w:rsidRPr="002F514D">
        <w:rPr>
          <w:rFonts w:ascii="Times New Roman" w:hAnsi="Times New Roman" w:cs="Times New Roman"/>
          <w:sz w:val="24"/>
          <w:szCs w:val="24"/>
        </w:rPr>
        <w:t>2.5 – 3 tons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of residues (</w:t>
      </w:r>
      <w:r w:rsidR="00C21584" w:rsidRPr="002F514D">
        <w:rPr>
          <w:rFonts w:ascii="Times New Roman" w:hAnsi="Times New Roman" w:cs="Times New Roman"/>
          <w:sz w:val="24"/>
          <w:szCs w:val="24"/>
        </w:rPr>
        <w:t>typical</w:t>
      </w:r>
      <w:r w:rsidR="00ED1EE7" w:rsidRPr="002F514D">
        <w:rPr>
          <w:rFonts w:ascii="Times New Roman" w:hAnsi="Times New Roman" w:cs="Times New Roman"/>
          <w:sz w:val="24"/>
          <w:szCs w:val="24"/>
        </w:rPr>
        <w:t>ly</w:t>
      </w:r>
      <w:r w:rsidRPr="002F514D">
        <w:rPr>
          <w:rFonts w:ascii="Times New Roman" w:hAnsi="Times New Roman" w:cs="Times New Roman"/>
          <w:sz w:val="24"/>
          <w:szCs w:val="24"/>
        </w:rPr>
        <w:t xml:space="preserve"> maize residues) </w:t>
      </w:r>
      <w:r w:rsidR="003829D6" w:rsidRPr="002F514D">
        <w:rPr>
          <w:rFonts w:ascii="Times New Roman" w:hAnsi="Times New Roman" w:cs="Times New Roman"/>
          <w:sz w:val="24"/>
          <w:szCs w:val="24"/>
        </w:rPr>
        <w:t>from other source</w:t>
      </w:r>
      <w:r w:rsidR="003D4FA9" w:rsidRPr="002F514D">
        <w:rPr>
          <w:rFonts w:ascii="Times New Roman" w:hAnsi="Times New Roman" w:cs="Times New Roman"/>
          <w:sz w:val="24"/>
          <w:szCs w:val="24"/>
        </w:rPr>
        <w:t xml:space="preserve"> </w:t>
      </w:r>
      <w:r w:rsidRPr="002F514D">
        <w:rPr>
          <w:rFonts w:ascii="Times New Roman" w:hAnsi="Times New Roman" w:cs="Times New Roman"/>
          <w:sz w:val="24"/>
          <w:szCs w:val="24"/>
        </w:rPr>
        <w:t>were applied</w:t>
      </w:r>
      <w:r w:rsidR="00C12FDE" w:rsidRPr="002F514D">
        <w:rPr>
          <w:rFonts w:ascii="Times New Roman" w:hAnsi="Times New Roman" w:cs="Times New Roman"/>
          <w:sz w:val="24"/>
          <w:szCs w:val="24"/>
        </w:rPr>
        <w:t>.</w:t>
      </w:r>
      <w:r w:rsidR="008059AE" w:rsidRPr="002F514D">
        <w:rPr>
          <w:rFonts w:ascii="Times New Roman" w:hAnsi="Times New Roman" w:cs="Times New Roman"/>
          <w:sz w:val="24"/>
          <w:szCs w:val="24"/>
        </w:rPr>
        <w:t xml:space="preserve"> All maize plots were planted immediately after the first rains.</w:t>
      </w:r>
      <w:r w:rsidR="00E46BDA" w:rsidRPr="002F514D">
        <w:rPr>
          <w:rFonts w:ascii="Times New Roman" w:hAnsi="Times New Roman" w:cs="Times New Roman"/>
          <w:sz w:val="24"/>
          <w:szCs w:val="24"/>
        </w:rPr>
        <w:t xml:space="preserve"> </w:t>
      </w:r>
      <w:r w:rsidR="00D11C85" w:rsidRPr="002F514D">
        <w:rPr>
          <w:rFonts w:ascii="Times New Roman" w:eastAsia="Times New Roman" w:hAnsi="Times New Roman" w:cs="Times New Roman"/>
          <w:sz w:val="24"/>
          <w:szCs w:val="24"/>
        </w:rPr>
        <w:t>The planting density was 44,000 plants ha</w:t>
      </w:r>
      <w:r w:rsidR="00D11C85" w:rsidRPr="002F514D">
        <w:rPr>
          <w:rFonts w:ascii="Times New Roman" w:eastAsia="Times New Roman" w:hAnsi="Times New Roman" w:cs="Times New Roman"/>
          <w:sz w:val="24"/>
          <w:szCs w:val="24"/>
          <w:vertAlign w:val="superscript"/>
        </w:rPr>
        <w:t xml:space="preserve">-1 </w:t>
      </w:r>
      <w:r w:rsidR="00D11C85" w:rsidRPr="002F514D">
        <w:rPr>
          <w:rFonts w:ascii="Times New Roman" w:eastAsia="Times New Roman" w:hAnsi="Times New Roman" w:cs="Times New Roman"/>
          <w:sz w:val="24"/>
          <w:szCs w:val="24"/>
        </w:rPr>
        <w:t xml:space="preserve">in </w:t>
      </w:r>
      <w:r w:rsidR="00AA025A" w:rsidRPr="002F514D">
        <w:rPr>
          <w:rFonts w:ascii="Times New Roman" w:eastAsia="Times New Roman" w:hAnsi="Times New Roman" w:cs="Times New Roman"/>
          <w:sz w:val="24"/>
          <w:szCs w:val="24"/>
        </w:rPr>
        <w:t>control</w:t>
      </w:r>
      <w:r w:rsidR="00D11C85" w:rsidRPr="002F514D">
        <w:rPr>
          <w:rFonts w:ascii="Times New Roman" w:eastAsia="Times New Roman" w:hAnsi="Times New Roman" w:cs="Times New Roman"/>
          <w:sz w:val="24"/>
          <w:szCs w:val="24"/>
        </w:rPr>
        <w:t xml:space="preserve"> and </w:t>
      </w:r>
      <w:r w:rsidR="004C4DB3" w:rsidRPr="002F514D">
        <w:rPr>
          <w:rFonts w:ascii="Times New Roman" w:eastAsia="Times New Roman" w:hAnsi="Times New Roman" w:cs="Times New Roman"/>
          <w:sz w:val="24"/>
          <w:szCs w:val="24"/>
        </w:rPr>
        <w:t>jab</w:t>
      </w:r>
      <w:r w:rsidR="00D11C85" w:rsidRPr="002F514D">
        <w:rPr>
          <w:rFonts w:ascii="Times New Roman" w:eastAsia="Times New Roman" w:hAnsi="Times New Roman" w:cs="Times New Roman"/>
          <w:sz w:val="24"/>
          <w:szCs w:val="24"/>
        </w:rPr>
        <w:t xml:space="preserve"> planter treatments</w:t>
      </w:r>
      <w:r w:rsidR="00F359EE" w:rsidRPr="002F514D">
        <w:rPr>
          <w:rFonts w:ascii="Times New Roman" w:eastAsia="Times New Roman" w:hAnsi="Times New Roman" w:cs="Times New Roman"/>
          <w:sz w:val="24"/>
          <w:szCs w:val="24"/>
        </w:rPr>
        <w:t>.</w:t>
      </w:r>
    </w:p>
    <w:p w:rsidR="008059AE" w:rsidRPr="002F514D" w:rsidRDefault="008048CA" w:rsidP="009D6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ab/>
      </w:r>
      <w:r w:rsidR="007003DA" w:rsidRPr="002F514D">
        <w:rPr>
          <w:rFonts w:ascii="Times New Roman" w:eastAsia="Times New Roman" w:hAnsi="Times New Roman" w:cs="Times New Roman"/>
          <w:sz w:val="24"/>
          <w:szCs w:val="24"/>
        </w:rPr>
        <w:t>Fields were treated with</w:t>
      </w:r>
      <w:r w:rsidR="008059AE" w:rsidRPr="002F514D">
        <w:rPr>
          <w:rFonts w:ascii="Times New Roman" w:eastAsia="Times New Roman" w:hAnsi="Times New Roman" w:cs="Times New Roman"/>
          <w:sz w:val="24"/>
          <w:szCs w:val="24"/>
        </w:rPr>
        <w:t xml:space="preserve"> glyphosate </w:t>
      </w:r>
      <w:r w:rsidR="007003DA" w:rsidRPr="002F514D">
        <w:rPr>
          <w:rFonts w:ascii="Times New Roman" w:eastAsia="Times New Roman" w:hAnsi="Times New Roman" w:cs="Times New Roman"/>
          <w:sz w:val="24"/>
          <w:szCs w:val="24"/>
        </w:rPr>
        <w:t>in</w:t>
      </w:r>
      <w:r w:rsidR="008059AE" w:rsidRPr="002F514D">
        <w:rPr>
          <w:rFonts w:ascii="Times New Roman" w:eastAsia="Times New Roman" w:hAnsi="Times New Roman" w:cs="Times New Roman"/>
          <w:sz w:val="24"/>
          <w:szCs w:val="24"/>
        </w:rPr>
        <w:t xml:space="preserve"> </w:t>
      </w:r>
      <w:r w:rsidR="00A51057" w:rsidRPr="002F514D">
        <w:rPr>
          <w:rFonts w:ascii="Times New Roman" w:eastAsia="Times New Roman" w:hAnsi="Times New Roman" w:cs="Times New Roman"/>
          <w:sz w:val="24"/>
          <w:szCs w:val="24"/>
        </w:rPr>
        <w:t xml:space="preserve">the </w:t>
      </w:r>
      <w:r w:rsidR="004C4DB3" w:rsidRPr="002F514D">
        <w:rPr>
          <w:rFonts w:ascii="Times New Roman" w:eastAsia="Times New Roman" w:hAnsi="Times New Roman" w:cs="Times New Roman"/>
          <w:sz w:val="24"/>
          <w:szCs w:val="24"/>
        </w:rPr>
        <w:t>basin</w:t>
      </w:r>
      <w:r w:rsidR="00A51057" w:rsidRPr="002F514D">
        <w:rPr>
          <w:rFonts w:ascii="Times New Roman" w:eastAsia="Times New Roman" w:hAnsi="Times New Roman" w:cs="Times New Roman"/>
          <w:sz w:val="24"/>
          <w:szCs w:val="24"/>
        </w:rPr>
        <w:t xml:space="preserve">s and </w:t>
      </w:r>
      <w:r w:rsidR="004C4DB3" w:rsidRPr="002F514D">
        <w:rPr>
          <w:rFonts w:ascii="Times New Roman" w:eastAsia="Times New Roman" w:hAnsi="Times New Roman" w:cs="Times New Roman"/>
          <w:sz w:val="24"/>
          <w:szCs w:val="24"/>
        </w:rPr>
        <w:t>jab</w:t>
      </w:r>
      <w:r w:rsidR="00A51057" w:rsidRPr="002F514D">
        <w:rPr>
          <w:rFonts w:ascii="Times New Roman" w:eastAsia="Times New Roman" w:hAnsi="Times New Roman" w:cs="Times New Roman"/>
          <w:sz w:val="24"/>
          <w:szCs w:val="24"/>
        </w:rPr>
        <w:t xml:space="preserve"> planter </w:t>
      </w:r>
      <w:r w:rsidR="008059AE" w:rsidRPr="002F514D">
        <w:rPr>
          <w:rFonts w:ascii="Times New Roman" w:eastAsia="Times New Roman" w:hAnsi="Times New Roman" w:cs="Times New Roman"/>
          <w:sz w:val="24"/>
          <w:szCs w:val="24"/>
        </w:rPr>
        <w:t>treatment</w:t>
      </w:r>
      <w:r w:rsidR="00043BC8" w:rsidRPr="002F514D">
        <w:rPr>
          <w:rFonts w:ascii="Times New Roman" w:eastAsia="Times New Roman" w:hAnsi="Times New Roman" w:cs="Times New Roman"/>
          <w:sz w:val="24"/>
          <w:szCs w:val="24"/>
        </w:rPr>
        <w:t>s</w:t>
      </w:r>
      <w:r w:rsidR="00D11C85" w:rsidRPr="002F514D">
        <w:rPr>
          <w:rFonts w:ascii="Times New Roman" w:eastAsia="Times New Roman" w:hAnsi="Times New Roman" w:cs="Times New Roman"/>
          <w:sz w:val="24"/>
          <w:szCs w:val="24"/>
        </w:rPr>
        <w:t xml:space="preserve"> </w:t>
      </w:r>
      <w:r w:rsidR="00A51057" w:rsidRPr="002F514D">
        <w:rPr>
          <w:rFonts w:ascii="Times New Roman" w:eastAsia="Times New Roman" w:hAnsi="Times New Roman" w:cs="Times New Roman"/>
          <w:sz w:val="24"/>
          <w:szCs w:val="24"/>
        </w:rPr>
        <w:t>at</w:t>
      </w:r>
      <w:r w:rsidRPr="002F514D">
        <w:rPr>
          <w:rFonts w:ascii="Times New Roman" w:eastAsia="Times New Roman" w:hAnsi="Times New Roman" w:cs="Times New Roman"/>
          <w:sz w:val="24"/>
          <w:szCs w:val="24"/>
        </w:rPr>
        <w:t xml:space="preserve"> 2.5 </w:t>
      </w:r>
      <w:r w:rsidR="007003DA" w:rsidRPr="002F514D">
        <w:rPr>
          <w:rFonts w:ascii="Times New Roman" w:eastAsia="Times New Roman" w:hAnsi="Times New Roman" w:cs="Times New Roman"/>
          <w:sz w:val="24"/>
          <w:szCs w:val="24"/>
        </w:rPr>
        <w:t>L</w:t>
      </w:r>
      <w:r w:rsidR="008059AE" w:rsidRPr="002F514D">
        <w:rPr>
          <w:rFonts w:ascii="Times New Roman" w:eastAsia="Times New Roman" w:hAnsi="Times New Roman" w:cs="Times New Roman"/>
          <w:sz w:val="24"/>
          <w:szCs w:val="24"/>
        </w:rPr>
        <w:t xml:space="preserve"> ha</w:t>
      </w:r>
      <w:r w:rsidR="008059AE" w:rsidRPr="002F514D">
        <w:rPr>
          <w:rFonts w:ascii="Times New Roman" w:eastAsia="Times New Roman" w:hAnsi="Times New Roman" w:cs="Times New Roman"/>
          <w:sz w:val="24"/>
          <w:szCs w:val="24"/>
          <w:vertAlign w:val="superscript"/>
        </w:rPr>
        <w:t>-1</w:t>
      </w:r>
      <w:r w:rsidR="008059AE" w:rsidRPr="002F514D">
        <w:rPr>
          <w:rFonts w:ascii="Times New Roman" w:eastAsia="Times New Roman" w:hAnsi="Times New Roman" w:cs="Times New Roman"/>
          <w:sz w:val="24"/>
          <w:szCs w:val="24"/>
        </w:rPr>
        <w:t xml:space="preserve"> before planting (usually 1 – 7 days) o</w:t>
      </w:r>
      <w:r w:rsidR="0071629F" w:rsidRPr="002F514D">
        <w:rPr>
          <w:rFonts w:ascii="Times New Roman" w:eastAsia="Times New Roman" w:hAnsi="Times New Roman" w:cs="Times New Roman"/>
          <w:sz w:val="24"/>
          <w:szCs w:val="24"/>
        </w:rPr>
        <w:t>r after planting, but before</w:t>
      </w:r>
      <w:r w:rsidR="008059AE" w:rsidRPr="002F514D">
        <w:rPr>
          <w:rFonts w:ascii="Times New Roman" w:eastAsia="Times New Roman" w:hAnsi="Times New Roman" w:cs="Times New Roman"/>
          <w:sz w:val="24"/>
          <w:szCs w:val="24"/>
        </w:rPr>
        <w:t xml:space="preserve"> </w:t>
      </w:r>
      <w:r w:rsidR="007003DA" w:rsidRPr="002F514D">
        <w:rPr>
          <w:rFonts w:ascii="Times New Roman" w:eastAsia="Times New Roman" w:hAnsi="Times New Roman" w:cs="Times New Roman"/>
          <w:sz w:val="24"/>
          <w:szCs w:val="24"/>
        </w:rPr>
        <w:t>plant</w:t>
      </w:r>
      <w:r w:rsidR="008059AE" w:rsidRPr="002F514D">
        <w:rPr>
          <w:rFonts w:ascii="Times New Roman" w:eastAsia="Times New Roman" w:hAnsi="Times New Roman" w:cs="Times New Roman"/>
          <w:sz w:val="24"/>
          <w:szCs w:val="24"/>
        </w:rPr>
        <w:t xml:space="preserve"> emerge</w:t>
      </w:r>
      <w:r w:rsidR="007003DA" w:rsidRPr="002F514D">
        <w:rPr>
          <w:rFonts w:ascii="Times New Roman" w:eastAsia="Times New Roman" w:hAnsi="Times New Roman" w:cs="Times New Roman"/>
          <w:sz w:val="24"/>
          <w:szCs w:val="24"/>
        </w:rPr>
        <w:t>nce</w:t>
      </w:r>
      <w:r w:rsidR="008059AE" w:rsidRPr="002F514D">
        <w:rPr>
          <w:rFonts w:ascii="Times New Roman" w:eastAsia="Times New Roman" w:hAnsi="Times New Roman" w:cs="Times New Roman"/>
          <w:sz w:val="24"/>
          <w:szCs w:val="24"/>
        </w:rPr>
        <w:t>. In the absence of glyphosate, weeding was done manually or with</w:t>
      </w:r>
      <w:r w:rsidR="00D11C85" w:rsidRPr="002F514D">
        <w:rPr>
          <w:rFonts w:ascii="Times New Roman" w:eastAsia="Times New Roman" w:hAnsi="Times New Roman" w:cs="Times New Roman"/>
          <w:sz w:val="24"/>
          <w:szCs w:val="24"/>
        </w:rPr>
        <w:t xml:space="preserve"> a</w:t>
      </w:r>
      <w:r w:rsidR="008059AE" w:rsidRPr="002F514D">
        <w:rPr>
          <w:rFonts w:ascii="Times New Roman" w:eastAsia="Times New Roman" w:hAnsi="Times New Roman" w:cs="Times New Roman"/>
          <w:sz w:val="24"/>
          <w:szCs w:val="24"/>
        </w:rPr>
        <w:t xml:space="preserve"> hoe </w:t>
      </w:r>
      <w:r w:rsidR="00E46BDA" w:rsidRPr="002F514D">
        <w:rPr>
          <w:rFonts w:ascii="Times New Roman" w:eastAsia="Times New Roman" w:hAnsi="Times New Roman" w:cs="Times New Roman"/>
          <w:sz w:val="24"/>
          <w:szCs w:val="24"/>
        </w:rPr>
        <w:t xml:space="preserve">with the view in mind </w:t>
      </w:r>
      <w:r w:rsidR="00A51057" w:rsidRPr="002F514D">
        <w:rPr>
          <w:rFonts w:ascii="Times New Roman" w:eastAsia="Times New Roman" w:hAnsi="Times New Roman" w:cs="Times New Roman"/>
          <w:sz w:val="24"/>
          <w:szCs w:val="24"/>
        </w:rPr>
        <w:t xml:space="preserve">to </w:t>
      </w:r>
      <w:r w:rsidR="007003DA" w:rsidRPr="002F514D">
        <w:rPr>
          <w:rFonts w:ascii="Times New Roman" w:eastAsia="Times New Roman" w:hAnsi="Times New Roman" w:cs="Times New Roman"/>
          <w:sz w:val="24"/>
          <w:szCs w:val="24"/>
        </w:rPr>
        <w:t>minimally</w:t>
      </w:r>
      <w:r w:rsidR="008059AE" w:rsidRPr="002F514D">
        <w:rPr>
          <w:rFonts w:ascii="Times New Roman" w:eastAsia="Times New Roman" w:hAnsi="Times New Roman" w:cs="Times New Roman"/>
          <w:sz w:val="24"/>
          <w:szCs w:val="24"/>
        </w:rPr>
        <w:t xml:space="preserve"> disturb</w:t>
      </w:r>
      <w:r w:rsidR="007003DA" w:rsidRPr="002F514D">
        <w:rPr>
          <w:rFonts w:ascii="Times New Roman" w:eastAsia="Times New Roman" w:hAnsi="Times New Roman" w:cs="Times New Roman"/>
          <w:sz w:val="24"/>
          <w:szCs w:val="24"/>
        </w:rPr>
        <w:t xml:space="preserve"> the soil</w:t>
      </w:r>
      <w:r w:rsidR="008059AE" w:rsidRPr="002F514D">
        <w:rPr>
          <w:rFonts w:ascii="Times New Roman" w:eastAsia="Times New Roman" w:hAnsi="Times New Roman" w:cs="Times New Roman"/>
          <w:sz w:val="24"/>
          <w:szCs w:val="24"/>
        </w:rPr>
        <w:t xml:space="preserve">. </w:t>
      </w:r>
      <w:r w:rsidR="00D11C85" w:rsidRPr="002F514D">
        <w:rPr>
          <w:rFonts w:ascii="Times New Roman" w:hAnsi="Times New Roman" w:cs="Times New Roman"/>
          <w:sz w:val="24"/>
          <w:szCs w:val="24"/>
        </w:rPr>
        <w:t>Manual weeding was done o</w:t>
      </w:r>
      <w:r w:rsidR="0071629F" w:rsidRPr="002F514D">
        <w:rPr>
          <w:rFonts w:ascii="Times New Roman" w:hAnsi="Times New Roman" w:cs="Times New Roman"/>
          <w:sz w:val="24"/>
          <w:szCs w:val="24"/>
        </w:rPr>
        <w:t>n all plots when</w:t>
      </w:r>
      <w:r w:rsidR="008059AE" w:rsidRPr="002F514D">
        <w:rPr>
          <w:rFonts w:ascii="Times New Roman" w:hAnsi="Times New Roman" w:cs="Times New Roman"/>
          <w:sz w:val="24"/>
          <w:szCs w:val="24"/>
        </w:rPr>
        <w:t xml:space="preserve"> weeds reach</w:t>
      </w:r>
      <w:r w:rsidR="00A51057" w:rsidRPr="002F514D">
        <w:rPr>
          <w:rFonts w:ascii="Times New Roman" w:hAnsi="Times New Roman" w:cs="Times New Roman"/>
          <w:sz w:val="24"/>
          <w:szCs w:val="24"/>
        </w:rPr>
        <w:t>ed</w:t>
      </w:r>
      <w:r w:rsidR="008059AE" w:rsidRPr="002F514D">
        <w:rPr>
          <w:rFonts w:ascii="Times New Roman" w:hAnsi="Times New Roman" w:cs="Times New Roman"/>
          <w:sz w:val="24"/>
          <w:szCs w:val="24"/>
        </w:rPr>
        <w:t xml:space="preserve"> 10 cm in height</w:t>
      </w:r>
      <w:r w:rsidR="00D11C85" w:rsidRPr="002F514D">
        <w:rPr>
          <w:rFonts w:ascii="Times New Roman" w:hAnsi="Times New Roman" w:cs="Times New Roman"/>
          <w:sz w:val="24"/>
          <w:szCs w:val="24"/>
        </w:rPr>
        <w:t>.</w:t>
      </w:r>
      <w:r w:rsidR="008059AE" w:rsidRPr="002F514D">
        <w:rPr>
          <w:rFonts w:ascii="Times New Roman" w:hAnsi="Times New Roman" w:cs="Times New Roman"/>
          <w:sz w:val="24"/>
          <w:szCs w:val="24"/>
        </w:rPr>
        <w:t xml:space="preserve"> In </w:t>
      </w:r>
      <w:r w:rsidR="00A51057" w:rsidRPr="002F514D">
        <w:rPr>
          <w:rFonts w:ascii="Times New Roman" w:hAnsi="Times New Roman" w:cs="Times New Roman"/>
          <w:sz w:val="24"/>
          <w:szCs w:val="24"/>
        </w:rPr>
        <w:t xml:space="preserve">the </w:t>
      </w:r>
      <w:r w:rsidR="00AA025A" w:rsidRPr="002F514D">
        <w:rPr>
          <w:rFonts w:ascii="Times New Roman" w:hAnsi="Times New Roman" w:cs="Times New Roman"/>
          <w:sz w:val="24"/>
          <w:szCs w:val="24"/>
        </w:rPr>
        <w:t>control</w:t>
      </w:r>
      <w:r w:rsidR="00A51057" w:rsidRPr="002F514D">
        <w:rPr>
          <w:rFonts w:ascii="Times New Roman" w:hAnsi="Times New Roman" w:cs="Times New Roman"/>
          <w:sz w:val="24"/>
          <w:szCs w:val="24"/>
        </w:rPr>
        <w:t xml:space="preserve"> treatment</w:t>
      </w:r>
      <w:r w:rsidR="008059AE" w:rsidRPr="002F514D">
        <w:rPr>
          <w:rFonts w:ascii="Times New Roman" w:hAnsi="Times New Roman" w:cs="Times New Roman"/>
          <w:sz w:val="24"/>
          <w:szCs w:val="24"/>
        </w:rPr>
        <w:t xml:space="preserve">, weeding was done using the most common mode of producer weed </w:t>
      </w:r>
      <w:r w:rsidR="00AA025A" w:rsidRPr="002F514D">
        <w:rPr>
          <w:rFonts w:ascii="Times New Roman" w:hAnsi="Times New Roman" w:cs="Times New Roman"/>
          <w:sz w:val="24"/>
          <w:szCs w:val="24"/>
        </w:rPr>
        <w:t>control</w:t>
      </w:r>
      <w:r w:rsidR="007003DA" w:rsidRPr="002F514D">
        <w:rPr>
          <w:rFonts w:ascii="Times New Roman" w:hAnsi="Times New Roman" w:cs="Times New Roman"/>
          <w:sz w:val="24"/>
          <w:szCs w:val="24"/>
        </w:rPr>
        <w:t xml:space="preserve"> (hand pulling</w:t>
      </w:r>
      <w:r w:rsidR="00A12600" w:rsidRPr="002F514D">
        <w:rPr>
          <w:rFonts w:ascii="Times New Roman" w:hAnsi="Times New Roman" w:cs="Times New Roman"/>
          <w:sz w:val="24"/>
          <w:szCs w:val="24"/>
        </w:rPr>
        <w:t xml:space="preserve"> or hoeing</w:t>
      </w:r>
      <w:r w:rsidR="007003DA" w:rsidRPr="002F514D">
        <w:rPr>
          <w:rFonts w:ascii="Times New Roman" w:hAnsi="Times New Roman" w:cs="Times New Roman"/>
          <w:sz w:val="24"/>
          <w:szCs w:val="24"/>
        </w:rPr>
        <w:t>)</w:t>
      </w:r>
      <w:r w:rsidR="00E46BDA" w:rsidRPr="002F514D">
        <w:rPr>
          <w:rFonts w:ascii="Times New Roman" w:hAnsi="Times New Roman" w:cs="Times New Roman"/>
          <w:sz w:val="24"/>
          <w:szCs w:val="24"/>
        </w:rPr>
        <w:t>.</w:t>
      </w:r>
      <w:r w:rsidR="008059AE" w:rsidRPr="002F514D">
        <w:rPr>
          <w:rFonts w:ascii="Times New Roman" w:hAnsi="Times New Roman" w:cs="Times New Roman"/>
          <w:sz w:val="24"/>
          <w:szCs w:val="24"/>
        </w:rPr>
        <w:t xml:space="preserve"> In </w:t>
      </w:r>
      <w:r w:rsidR="00A51057" w:rsidRPr="002F514D">
        <w:rPr>
          <w:rFonts w:ascii="Times New Roman" w:hAnsi="Times New Roman" w:cs="Times New Roman"/>
          <w:sz w:val="24"/>
          <w:szCs w:val="24"/>
        </w:rPr>
        <w:t xml:space="preserve">the </w:t>
      </w:r>
      <w:r w:rsidR="004C4DB3" w:rsidRPr="002F514D">
        <w:rPr>
          <w:rFonts w:ascii="Times New Roman" w:hAnsi="Times New Roman" w:cs="Times New Roman"/>
          <w:sz w:val="24"/>
          <w:szCs w:val="24"/>
        </w:rPr>
        <w:t>basin</w:t>
      </w:r>
      <w:r w:rsidR="00D11C85" w:rsidRPr="002F514D">
        <w:rPr>
          <w:rFonts w:ascii="Times New Roman" w:hAnsi="Times New Roman" w:cs="Times New Roman"/>
          <w:sz w:val="24"/>
          <w:szCs w:val="24"/>
        </w:rPr>
        <w:t xml:space="preserve">s and </w:t>
      </w:r>
      <w:r w:rsidR="004C4DB3" w:rsidRPr="002F514D">
        <w:rPr>
          <w:rFonts w:ascii="Times New Roman" w:hAnsi="Times New Roman" w:cs="Times New Roman"/>
          <w:sz w:val="24"/>
          <w:szCs w:val="24"/>
        </w:rPr>
        <w:t>jab</w:t>
      </w:r>
      <w:r w:rsidR="00A51057" w:rsidRPr="002F514D">
        <w:rPr>
          <w:rFonts w:ascii="Times New Roman" w:hAnsi="Times New Roman" w:cs="Times New Roman"/>
          <w:sz w:val="24"/>
          <w:szCs w:val="24"/>
        </w:rPr>
        <w:t xml:space="preserve"> planter treatments</w:t>
      </w:r>
      <w:r w:rsidR="00D11C85" w:rsidRPr="002F514D">
        <w:rPr>
          <w:rFonts w:ascii="Times New Roman" w:hAnsi="Times New Roman" w:cs="Times New Roman"/>
          <w:sz w:val="24"/>
          <w:szCs w:val="24"/>
        </w:rPr>
        <w:t>,</w:t>
      </w:r>
      <w:r w:rsidR="008059AE" w:rsidRPr="002F514D">
        <w:rPr>
          <w:rFonts w:ascii="Times New Roman" w:hAnsi="Times New Roman" w:cs="Times New Roman"/>
          <w:sz w:val="24"/>
          <w:szCs w:val="24"/>
        </w:rPr>
        <w:t xml:space="preserve"> pre-harvest weed </w:t>
      </w:r>
      <w:r w:rsidR="00AA025A" w:rsidRPr="002F514D">
        <w:rPr>
          <w:rFonts w:ascii="Times New Roman" w:hAnsi="Times New Roman" w:cs="Times New Roman"/>
          <w:sz w:val="24"/>
          <w:szCs w:val="24"/>
        </w:rPr>
        <w:t>control</w:t>
      </w:r>
      <w:r w:rsidR="008059AE" w:rsidRPr="002F514D">
        <w:rPr>
          <w:rFonts w:ascii="Times New Roman" w:hAnsi="Times New Roman" w:cs="Times New Roman"/>
          <w:sz w:val="24"/>
          <w:szCs w:val="24"/>
        </w:rPr>
        <w:t xml:space="preserve"> was</w:t>
      </w:r>
      <w:r w:rsidR="00E46BDA" w:rsidRPr="002F514D">
        <w:rPr>
          <w:rFonts w:ascii="Times New Roman" w:hAnsi="Times New Roman" w:cs="Times New Roman"/>
          <w:sz w:val="24"/>
          <w:szCs w:val="24"/>
        </w:rPr>
        <w:t xml:space="preserve"> also</w:t>
      </w:r>
      <w:r w:rsidR="008059AE" w:rsidRPr="002F514D">
        <w:rPr>
          <w:rFonts w:ascii="Times New Roman" w:hAnsi="Times New Roman" w:cs="Times New Roman"/>
          <w:sz w:val="24"/>
          <w:szCs w:val="24"/>
        </w:rPr>
        <w:t xml:space="preserve"> done after the grain maturation. If weeds appear</w:t>
      </w:r>
      <w:r w:rsidR="007003DA" w:rsidRPr="002F514D">
        <w:rPr>
          <w:rFonts w:ascii="Times New Roman" w:hAnsi="Times New Roman" w:cs="Times New Roman"/>
          <w:sz w:val="24"/>
          <w:szCs w:val="24"/>
        </w:rPr>
        <w:t>ed</w:t>
      </w:r>
      <w:r w:rsidR="00A51057" w:rsidRPr="002F514D">
        <w:rPr>
          <w:rFonts w:ascii="Times New Roman" w:hAnsi="Times New Roman" w:cs="Times New Roman"/>
          <w:sz w:val="24"/>
          <w:szCs w:val="24"/>
        </w:rPr>
        <w:t xml:space="preserve"> at the end of the growing</w:t>
      </w:r>
      <w:r w:rsidR="008059AE" w:rsidRPr="002F514D">
        <w:rPr>
          <w:rFonts w:ascii="Times New Roman" w:hAnsi="Times New Roman" w:cs="Times New Roman"/>
          <w:sz w:val="24"/>
          <w:szCs w:val="24"/>
        </w:rPr>
        <w:t xml:space="preserve"> period, they </w:t>
      </w:r>
      <w:r w:rsidR="00E46BDA" w:rsidRPr="002F514D">
        <w:rPr>
          <w:rFonts w:ascii="Times New Roman" w:hAnsi="Times New Roman" w:cs="Times New Roman"/>
          <w:sz w:val="24"/>
          <w:szCs w:val="24"/>
        </w:rPr>
        <w:t>were</w:t>
      </w:r>
      <w:r w:rsidR="008059AE" w:rsidRPr="002F514D">
        <w:rPr>
          <w:rFonts w:ascii="Times New Roman" w:hAnsi="Times New Roman" w:cs="Times New Roman"/>
          <w:sz w:val="24"/>
          <w:szCs w:val="24"/>
        </w:rPr>
        <w:t xml:space="preserve"> removed </w:t>
      </w:r>
      <w:r w:rsidR="007003DA" w:rsidRPr="002F514D">
        <w:rPr>
          <w:rFonts w:ascii="Times New Roman" w:hAnsi="Times New Roman" w:cs="Times New Roman"/>
          <w:sz w:val="24"/>
          <w:szCs w:val="24"/>
        </w:rPr>
        <w:t xml:space="preserve">prior to </w:t>
      </w:r>
      <w:r w:rsidR="00A51057" w:rsidRPr="002F514D">
        <w:rPr>
          <w:rFonts w:ascii="Times New Roman" w:hAnsi="Times New Roman" w:cs="Times New Roman"/>
          <w:sz w:val="24"/>
          <w:szCs w:val="24"/>
        </w:rPr>
        <w:t xml:space="preserve">seed </w:t>
      </w:r>
      <w:r w:rsidR="007003DA" w:rsidRPr="002F514D">
        <w:rPr>
          <w:rFonts w:ascii="Times New Roman" w:hAnsi="Times New Roman" w:cs="Times New Roman"/>
          <w:sz w:val="24"/>
          <w:szCs w:val="24"/>
        </w:rPr>
        <w:t>production</w:t>
      </w:r>
      <w:r w:rsidR="008059AE" w:rsidRPr="002F514D">
        <w:rPr>
          <w:rFonts w:ascii="Times New Roman" w:hAnsi="Times New Roman" w:cs="Times New Roman"/>
          <w:sz w:val="24"/>
          <w:szCs w:val="24"/>
        </w:rPr>
        <w:t>.</w:t>
      </w:r>
    </w:p>
    <w:p w:rsidR="008059AE" w:rsidRPr="002F514D" w:rsidRDefault="00421AEE" w:rsidP="00D11C85">
      <w:pPr>
        <w:pStyle w:val="HTMLPreformatted"/>
        <w:spacing w:line="480" w:lineRule="auto"/>
        <w:contextualSpacing/>
        <w:rPr>
          <w:rFonts w:ascii="Times New Roman" w:hAnsi="Times New Roman" w:cs="Times New Roman"/>
          <w:sz w:val="24"/>
          <w:szCs w:val="24"/>
        </w:rPr>
      </w:pPr>
      <w:r w:rsidRPr="002F514D">
        <w:rPr>
          <w:rFonts w:ascii="Times New Roman" w:hAnsi="Times New Roman" w:cs="Times New Roman"/>
          <w:sz w:val="24"/>
          <w:szCs w:val="24"/>
        </w:rPr>
        <w:lastRenderedPageBreak/>
        <w:tab/>
        <w:t>F</w:t>
      </w:r>
      <w:r w:rsidR="008059AE" w:rsidRPr="002F514D">
        <w:rPr>
          <w:rFonts w:ascii="Times New Roman" w:hAnsi="Times New Roman" w:cs="Times New Roman"/>
          <w:sz w:val="24"/>
          <w:szCs w:val="24"/>
        </w:rPr>
        <w:t>ertilizer</w:t>
      </w:r>
      <w:r w:rsidRPr="002F514D">
        <w:rPr>
          <w:rFonts w:ascii="Times New Roman" w:hAnsi="Times New Roman" w:cs="Times New Roman"/>
          <w:sz w:val="24"/>
          <w:szCs w:val="24"/>
        </w:rPr>
        <w:t xml:space="preserve"> </w:t>
      </w:r>
      <w:r w:rsidR="0071629F" w:rsidRPr="002F514D">
        <w:rPr>
          <w:rFonts w:ascii="Times New Roman" w:hAnsi="Times New Roman" w:cs="Times New Roman"/>
          <w:sz w:val="24"/>
          <w:szCs w:val="24"/>
        </w:rPr>
        <w:t>applications</w:t>
      </w:r>
      <w:r w:rsidR="008059AE" w:rsidRPr="002F514D">
        <w:rPr>
          <w:rFonts w:ascii="Times New Roman" w:hAnsi="Times New Roman" w:cs="Times New Roman"/>
          <w:sz w:val="24"/>
          <w:szCs w:val="24"/>
        </w:rPr>
        <w:t xml:space="preserve"> w</w:t>
      </w:r>
      <w:r w:rsidRPr="002F514D">
        <w:rPr>
          <w:rFonts w:ascii="Times New Roman" w:hAnsi="Times New Roman" w:cs="Times New Roman"/>
          <w:sz w:val="24"/>
          <w:szCs w:val="24"/>
        </w:rPr>
        <w:t>ere</w:t>
      </w:r>
      <w:r w:rsidR="008059AE" w:rsidRPr="002F514D">
        <w:rPr>
          <w:rFonts w:ascii="Times New Roman" w:hAnsi="Times New Roman" w:cs="Times New Roman"/>
          <w:sz w:val="24"/>
          <w:szCs w:val="24"/>
        </w:rPr>
        <w:t xml:space="preserve"> the same for all treatments </w:t>
      </w:r>
      <w:r w:rsidR="00A51057" w:rsidRPr="002F514D">
        <w:rPr>
          <w:rFonts w:ascii="Times New Roman" w:hAnsi="Times New Roman" w:cs="Times New Roman"/>
          <w:sz w:val="24"/>
          <w:szCs w:val="24"/>
        </w:rPr>
        <w:t xml:space="preserve">at </w:t>
      </w:r>
      <w:r w:rsidR="008059AE" w:rsidRPr="002F514D">
        <w:rPr>
          <w:rFonts w:ascii="Times New Roman" w:hAnsi="Times New Roman" w:cs="Times New Roman"/>
          <w:sz w:val="24"/>
          <w:szCs w:val="24"/>
        </w:rPr>
        <w:t>100 kg ha</w:t>
      </w:r>
      <w:r w:rsidR="008059AE" w:rsidRPr="002F514D">
        <w:rPr>
          <w:rFonts w:ascii="Times New Roman" w:hAnsi="Times New Roman" w:cs="Times New Roman"/>
          <w:sz w:val="24"/>
          <w:szCs w:val="24"/>
          <w:vertAlign w:val="superscript"/>
        </w:rPr>
        <w:t>-1</w:t>
      </w:r>
      <w:r w:rsidR="008059AE" w:rsidRPr="002F514D">
        <w:rPr>
          <w:rFonts w:ascii="Times New Roman" w:hAnsi="Times New Roman" w:cs="Times New Roman"/>
          <w:sz w:val="24"/>
          <w:szCs w:val="24"/>
        </w:rPr>
        <w:t xml:space="preserve"> 12-24-12 (2.25gm per planting station)</w:t>
      </w:r>
      <w:r w:rsidR="003D4FA9" w:rsidRPr="002F514D">
        <w:rPr>
          <w:rFonts w:ascii="Times New Roman" w:hAnsi="Times New Roman" w:cs="Times New Roman"/>
          <w:sz w:val="24"/>
          <w:szCs w:val="24"/>
        </w:rPr>
        <w:t xml:space="preserve"> of nitrogen (N), phosphorous (P) and </w:t>
      </w:r>
      <w:r w:rsidR="00F359EE" w:rsidRPr="002F514D">
        <w:rPr>
          <w:rFonts w:ascii="Times New Roman" w:hAnsi="Times New Roman" w:cs="Times New Roman"/>
          <w:sz w:val="24"/>
          <w:szCs w:val="24"/>
        </w:rPr>
        <w:t>p</w:t>
      </w:r>
      <w:r w:rsidR="003D4FA9" w:rsidRPr="002F514D">
        <w:rPr>
          <w:rFonts w:ascii="Times New Roman" w:hAnsi="Times New Roman" w:cs="Times New Roman"/>
          <w:sz w:val="24"/>
          <w:szCs w:val="24"/>
        </w:rPr>
        <w:t>otassium (K), respectively</w:t>
      </w:r>
      <w:r w:rsidRPr="002F514D">
        <w:rPr>
          <w:rFonts w:ascii="Times New Roman" w:hAnsi="Times New Roman" w:cs="Times New Roman"/>
          <w:sz w:val="24"/>
          <w:szCs w:val="24"/>
        </w:rPr>
        <w:t>.</w:t>
      </w:r>
      <w:r w:rsidR="008059AE" w:rsidRPr="002F514D">
        <w:rPr>
          <w:rFonts w:ascii="Times New Roman" w:hAnsi="Times New Roman" w:cs="Times New Roman"/>
          <w:sz w:val="24"/>
          <w:szCs w:val="24"/>
        </w:rPr>
        <w:t xml:space="preserve"> </w:t>
      </w:r>
      <w:r w:rsidRPr="002F514D">
        <w:rPr>
          <w:rFonts w:ascii="Times New Roman" w:hAnsi="Times New Roman" w:cs="Times New Roman"/>
          <w:sz w:val="24"/>
          <w:szCs w:val="24"/>
        </w:rPr>
        <w:t xml:space="preserve">Fertilizer </w:t>
      </w:r>
      <w:r w:rsidR="008059AE" w:rsidRPr="002F514D">
        <w:rPr>
          <w:rFonts w:ascii="Times New Roman" w:hAnsi="Times New Roman" w:cs="Times New Roman"/>
          <w:sz w:val="24"/>
          <w:szCs w:val="24"/>
        </w:rPr>
        <w:t xml:space="preserve">was applied </w:t>
      </w:r>
      <w:r w:rsidR="00CC7C5F" w:rsidRPr="002F514D">
        <w:rPr>
          <w:rFonts w:ascii="Times New Roman" w:hAnsi="Times New Roman" w:cs="Times New Roman"/>
          <w:sz w:val="24"/>
          <w:szCs w:val="24"/>
        </w:rPr>
        <w:t>during</w:t>
      </w:r>
      <w:r w:rsidR="008059AE" w:rsidRPr="002F514D">
        <w:rPr>
          <w:rFonts w:ascii="Times New Roman" w:hAnsi="Times New Roman" w:cs="Times New Roman"/>
          <w:sz w:val="24"/>
          <w:szCs w:val="24"/>
        </w:rPr>
        <w:t xml:space="preserve"> </w:t>
      </w:r>
      <w:r w:rsidR="0071629F" w:rsidRPr="002F514D">
        <w:rPr>
          <w:rFonts w:ascii="Times New Roman" w:hAnsi="Times New Roman" w:cs="Times New Roman"/>
          <w:sz w:val="24"/>
          <w:szCs w:val="24"/>
        </w:rPr>
        <w:t xml:space="preserve">or </w:t>
      </w:r>
      <w:r w:rsidR="00F359EE" w:rsidRPr="002F514D">
        <w:rPr>
          <w:rFonts w:ascii="Times New Roman" w:hAnsi="Times New Roman" w:cs="Times New Roman"/>
          <w:sz w:val="24"/>
          <w:szCs w:val="24"/>
        </w:rPr>
        <w:t xml:space="preserve">shortly </w:t>
      </w:r>
      <w:r w:rsidR="0071629F" w:rsidRPr="002F514D">
        <w:rPr>
          <w:rFonts w:ascii="Times New Roman" w:hAnsi="Times New Roman" w:cs="Times New Roman"/>
          <w:sz w:val="24"/>
          <w:szCs w:val="24"/>
        </w:rPr>
        <w:t xml:space="preserve">after </w:t>
      </w:r>
      <w:r w:rsidR="008059AE" w:rsidRPr="002F514D">
        <w:rPr>
          <w:rFonts w:ascii="Times New Roman" w:hAnsi="Times New Roman" w:cs="Times New Roman"/>
          <w:sz w:val="24"/>
          <w:szCs w:val="24"/>
        </w:rPr>
        <w:t xml:space="preserve">planting. In </w:t>
      </w:r>
      <w:r w:rsidR="00D11C85" w:rsidRPr="002F514D">
        <w:rPr>
          <w:rFonts w:ascii="Times New Roman" w:hAnsi="Times New Roman" w:cs="Times New Roman"/>
          <w:sz w:val="24"/>
          <w:szCs w:val="24"/>
        </w:rPr>
        <w:t xml:space="preserve">the </w:t>
      </w:r>
      <w:r w:rsidR="004C4DB3" w:rsidRPr="002F514D">
        <w:rPr>
          <w:rFonts w:ascii="Times New Roman" w:hAnsi="Times New Roman" w:cs="Times New Roman"/>
          <w:sz w:val="24"/>
          <w:szCs w:val="24"/>
        </w:rPr>
        <w:t>basin</w:t>
      </w:r>
      <w:r w:rsidR="00A51057" w:rsidRPr="002F514D">
        <w:rPr>
          <w:rFonts w:ascii="Times New Roman" w:hAnsi="Times New Roman" w:cs="Times New Roman"/>
          <w:sz w:val="24"/>
          <w:szCs w:val="24"/>
        </w:rPr>
        <w:t xml:space="preserve">s and </w:t>
      </w:r>
      <w:r w:rsidR="004C4DB3" w:rsidRPr="002F514D">
        <w:rPr>
          <w:rFonts w:ascii="Times New Roman" w:hAnsi="Times New Roman" w:cs="Times New Roman"/>
          <w:sz w:val="24"/>
          <w:szCs w:val="24"/>
        </w:rPr>
        <w:t>jab</w:t>
      </w:r>
      <w:r w:rsidR="00A51057" w:rsidRPr="002F514D">
        <w:rPr>
          <w:rFonts w:ascii="Times New Roman" w:hAnsi="Times New Roman" w:cs="Times New Roman"/>
          <w:sz w:val="24"/>
          <w:szCs w:val="24"/>
        </w:rPr>
        <w:t xml:space="preserve"> planter treatments</w:t>
      </w:r>
      <w:r w:rsidR="003D4FA9" w:rsidRPr="002F514D">
        <w:rPr>
          <w:rFonts w:ascii="Times New Roman" w:hAnsi="Times New Roman" w:cs="Times New Roman"/>
          <w:sz w:val="24"/>
          <w:szCs w:val="24"/>
        </w:rPr>
        <w:t xml:space="preserve">, fertilizer </w:t>
      </w:r>
      <w:r w:rsidR="00D11C85" w:rsidRPr="002F514D">
        <w:rPr>
          <w:rFonts w:ascii="Times New Roman" w:hAnsi="Times New Roman" w:cs="Times New Roman"/>
          <w:sz w:val="24"/>
          <w:szCs w:val="24"/>
        </w:rPr>
        <w:t>was</w:t>
      </w:r>
      <w:r w:rsidR="008059AE" w:rsidRPr="002F514D">
        <w:rPr>
          <w:rFonts w:ascii="Times New Roman" w:hAnsi="Times New Roman" w:cs="Times New Roman"/>
          <w:sz w:val="24"/>
          <w:szCs w:val="24"/>
        </w:rPr>
        <w:t xml:space="preserve"> applied to each side of </w:t>
      </w:r>
      <w:r w:rsidR="00CC7C5F" w:rsidRPr="002F514D">
        <w:rPr>
          <w:rFonts w:ascii="Times New Roman" w:hAnsi="Times New Roman" w:cs="Times New Roman"/>
          <w:sz w:val="24"/>
          <w:szCs w:val="24"/>
        </w:rPr>
        <w:t>planting station</w:t>
      </w:r>
      <w:r w:rsidR="00D11C85" w:rsidRPr="002F514D">
        <w:rPr>
          <w:rFonts w:ascii="Times New Roman" w:hAnsi="Times New Roman" w:cs="Times New Roman"/>
          <w:sz w:val="24"/>
          <w:szCs w:val="24"/>
        </w:rPr>
        <w:t>s</w:t>
      </w:r>
      <w:r w:rsidR="008059AE" w:rsidRPr="002F514D">
        <w:rPr>
          <w:rFonts w:ascii="Times New Roman" w:hAnsi="Times New Roman" w:cs="Times New Roman"/>
          <w:sz w:val="24"/>
          <w:szCs w:val="24"/>
        </w:rPr>
        <w:t xml:space="preserve"> and covered with soil. </w:t>
      </w:r>
      <w:r w:rsidR="00FC434E" w:rsidRPr="002F514D">
        <w:rPr>
          <w:rFonts w:ascii="Times New Roman" w:hAnsi="Times New Roman" w:cs="Times New Roman"/>
          <w:sz w:val="24"/>
          <w:szCs w:val="24"/>
        </w:rPr>
        <w:t>Urea</w:t>
      </w:r>
      <w:r w:rsidR="008059AE" w:rsidRPr="002F514D">
        <w:rPr>
          <w:rFonts w:ascii="Times New Roman" w:hAnsi="Times New Roman" w:cs="Times New Roman"/>
          <w:sz w:val="24"/>
          <w:szCs w:val="24"/>
        </w:rPr>
        <w:t xml:space="preserve"> was applied in two equal applications of 100 Kg ha</w:t>
      </w:r>
      <w:r w:rsidR="008059AE" w:rsidRPr="002F514D">
        <w:rPr>
          <w:rFonts w:ascii="Times New Roman" w:hAnsi="Times New Roman" w:cs="Times New Roman"/>
          <w:sz w:val="24"/>
          <w:szCs w:val="24"/>
          <w:vertAlign w:val="superscript"/>
        </w:rPr>
        <w:t>-1</w:t>
      </w:r>
      <w:r w:rsidR="008059AE" w:rsidRPr="002F514D">
        <w:rPr>
          <w:rFonts w:ascii="Times New Roman" w:hAnsi="Times New Roman" w:cs="Times New Roman"/>
          <w:sz w:val="24"/>
          <w:szCs w:val="24"/>
        </w:rPr>
        <w:t xml:space="preserve"> </w:t>
      </w:r>
      <w:r w:rsidR="00FC434E" w:rsidRPr="002F514D">
        <w:rPr>
          <w:rFonts w:ascii="Times New Roman" w:hAnsi="Times New Roman" w:cs="Times New Roman"/>
          <w:sz w:val="24"/>
          <w:szCs w:val="24"/>
        </w:rPr>
        <w:t>on</w:t>
      </w:r>
      <w:r w:rsidR="008059AE" w:rsidRPr="002F514D">
        <w:rPr>
          <w:rFonts w:ascii="Times New Roman" w:hAnsi="Times New Roman" w:cs="Times New Roman"/>
          <w:sz w:val="24"/>
          <w:szCs w:val="24"/>
        </w:rPr>
        <w:t xml:space="preserve"> all</w:t>
      </w:r>
      <w:r w:rsidR="00CC7C5F" w:rsidRPr="002F514D">
        <w:rPr>
          <w:rFonts w:ascii="Times New Roman" w:hAnsi="Times New Roman" w:cs="Times New Roman"/>
          <w:sz w:val="24"/>
          <w:szCs w:val="24"/>
        </w:rPr>
        <w:t xml:space="preserve"> the</w:t>
      </w:r>
      <w:r w:rsidR="008059AE" w:rsidRPr="002F514D">
        <w:rPr>
          <w:rFonts w:ascii="Times New Roman" w:hAnsi="Times New Roman" w:cs="Times New Roman"/>
          <w:sz w:val="24"/>
          <w:szCs w:val="24"/>
        </w:rPr>
        <w:t xml:space="preserve"> maize plots.</w:t>
      </w:r>
      <w:r w:rsidR="002143B5" w:rsidRPr="002F514D">
        <w:rPr>
          <w:rFonts w:ascii="Times New Roman" w:hAnsi="Times New Roman" w:cs="Times New Roman"/>
          <w:sz w:val="24"/>
          <w:szCs w:val="24"/>
        </w:rPr>
        <w:t xml:space="preserve"> The first application occurred when</w:t>
      </w:r>
      <w:r w:rsidR="008059AE" w:rsidRPr="002F514D">
        <w:rPr>
          <w:rFonts w:ascii="Times New Roman" w:hAnsi="Times New Roman" w:cs="Times New Roman"/>
          <w:sz w:val="24"/>
          <w:szCs w:val="24"/>
        </w:rPr>
        <w:t xml:space="preserve"> maize plant</w:t>
      </w:r>
      <w:r w:rsidR="002143B5" w:rsidRPr="002F514D">
        <w:rPr>
          <w:rFonts w:ascii="Times New Roman" w:hAnsi="Times New Roman" w:cs="Times New Roman"/>
          <w:sz w:val="24"/>
          <w:szCs w:val="24"/>
        </w:rPr>
        <w:t xml:space="preserve">s were </w:t>
      </w:r>
      <w:r w:rsidR="008059AE" w:rsidRPr="002F514D">
        <w:rPr>
          <w:rFonts w:ascii="Times New Roman" w:hAnsi="Times New Roman" w:cs="Times New Roman"/>
          <w:sz w:val="24"/>
          <w:szCs w:val="24"/>
        </w:rPr>
        <w:t>approximately knee-h</w:t>
      </w:r>
      <w:r w:rsidR="002143B5" w:rsidRPr="002F514D">
        <w:rPr>
          <w:rFonts w:ascii="Times New Roman" w:hAnsi="Times New Roman" w:cs="Times New Roman"/>
          <w:sz w:val="24"/>
          <w:szCs w:val="24"/>
        </w:rPr>
        <w:t>igh. T</w:t>
      </w:r>
      <w:r w:rsidR="008059AE" w:rsidRPr="002F514D">
        <w:rPr>
          <w:rFonts w:ascii="Times New Roman" w:hAnsi="Times New Roman" w:cs="Times New Roman"/>
          <w:sz w:val="24"/>
          <w:szCs w:val="24"/>
        </w:rPr>
        <w:t>he</w:t>
      </w:r>
      <w:r w:rsidR="002143B5" w:rsidRPr="002F514D">
        <w:rPr>
          <w:rFonts w:ascii="Times New Roman" w:hAnsi="Times New Roman" w:cs="Times New Roman"/>
          <w:sz w:val="24"/>
          <w:szCs w:val="24"/>
        </w:rPr>
        <w:t xml:space="preserve"> </w:t>
      </w:r>
      <w:r w:rsidR="008059AE" w:rsidRPr="002F514D">
        <w:rPr>
          <w:rFonts w:ascii="Times New Roman" w:hAnsi="Times New Roman" w:cs="Times New Roman"/>
          <w:sz w:val="24"/>
          <w:szCs w:val="24"/>
        </w:rPr>
        <w:t>second</w:t>
      </w:r>
      <w:r w:rsidR="002143B5" w:rsidRPr="002F514D">
        <w:rPr>
          <w:rFonts w:ascii="Times New Roman" w:hAnsi="Times New Roman" w:cs="Times New Roman"/>
          <w:sz w:val="24"/>
          <w:szCs w:val="24"/>
        </w:rPr>
        <w:t xml:space="preserve"> application occurred </w:t>
      </w:r>
      <w:r w:rsidR="008059AE" w:rsidRPr="002F514D">
        <w:rPr>
          <w:rFonts w:ascii="Times New Roman" w:hAnsi="Times New Roman" w:cs="Times New Roman"/>
          <w:sz w:val="24"/>
          <w:szCs w:val="24"/>
        </w:rPr>
        <w:t>3 weeks later</w:t>
      </w:r>
      <w:r w:rsidR="002143B5" w:rsidRPr="002F514D">
        <w:rPr>
          <w:rFonts w:ascii="Times New Roman" w:hAnsi="Times New Roman" w:cs="Times New Roman"/>
          <w:sz w:val="24"/>
          <w:szCs w:val="24"/>
        </w:rPr>
        <w:t>.</w:t>
      </w:r>
      <w:r w:rsidR="008059AE" w:rsidRPr="002F514D">
        <w:rPr>
          <w:rFonts w:ascii="Times New Roman" w:hAnsi="Times New Roman" w:cs="Times New Roman"/>
          <w:sz w:val="24"/>
          <w:szCs w:val="24"/>
        </w:rPr>
        <w:t xml:space="preserve"> The top dressing of urea was applied</w:t>
      </w:r>
      <w:r w:rsidR="002143B5" w:rsidRPr="002F514D">
        <w:rPr>
          <w:rFonts w:ascii="Times New Roman" w:hAnsi="Times New Roman" w:cs="Times New Roman"/>
          <w:sz w:val="24"/>
          <w:szCs w:val="24"/>
        </w:rPr>
        <w:t xml:space="preserve"> at 1.1gm per</w:t>
      </w:r>
      <w:r w:rsidR="008059AE" w:rsidRPr="002F514D">
        <w:rPr>
          <w:rFonts w:ascii="Times New Roman" w:hAnsi="Times New Roman" w:cs="Times New Roman"/>
          <w:sz w:val="24"/>
          <w:szCs w:val="24"/>
        </w:rPr>
        <w:t xml:space="preserve"> plant </w:t>
      </w:r>
      <w:r w:rsidR="002143B5" w:rsidRPr="002F514D">
        <w:rPr>
          <w:rFonts w:ascii="Times New Roman" w:hAnsi="Times New Roman" w:cs="Times New Roman"/>
          <w:sz w:val="24"/>
          <w:szCs w:val="24"/>
        </w:rPr>
        <w:t>at</w:t>
      </w:r>
      <w:r w:rsidR="00D11C85" w:rsidRPr="002F514D">
        <w:rPr>
          <w:rFonts w:ascii="Times New Roman" w:hAnsi="Times New Roman" w:cs="Times New Roman"/>
          <w:sz w:val="24"/>
          <w:szCs w:val="24"/>
        </w:rPr>
        <w:t xml:space="preserve"> each application.</w:t>
      </w:r>
    </w:p>
    <w:p w:rsidR="00F87C59" w:rsidRPr="002F514D" w:rsidRDefault="00C73679" w:rsidP="00163039">
      <w:pPr>
        <w:pStyle w:val="Heading2"/>
        <w:spacing w:before="240" w:after="240"/>
        <w:rPr>
          <w:rFonts w:ascii="Times New Roman" w:hAnsi="Times New Roman" w:cs="Times New Roman"/>
          <w:color w:val="auto"/>
          <w:sz w:val="24"/>
          <w:szCs w:val="24"/>
        </w:rPr>
      </w:pPr>
      <w:bookmarkStart w:id="22" w:name="_Toc418007760"/>
      <w:r w:rsidRPr="002F514D">
        <w:rPr>
          <w:rFonts w:ascii="Times New Roman" w:hAnsi="Times New Roman" w:cs="Times New Roman"/>
          <w:color w:val="auto"/>
          <w:sz w:val="24"/>
          <w:szCs w:val="24"/>
        </w:rPr>
        <w:t>3</w:t>
      </w:r>
      <w:r w:rsidR="000E4F43" w:rsidRPr="002F514D">
        <w:rPr>
          <w:rFonts w:ascii="Times New Roman" w:hAnsi="Times New Roman" w:cs="Times New Roman"/>
          <w:color w:val="auto"/>
          <w:sz w:val="24"/>
          <w:szCs w:val="24"/>
        </w:rPr>
        <w:t>.</w:t>
      </w:r>
      <w:r w:rsidR="008E6C71" w:rsidRPr="002F514D">
        <w:rPr>
          <w:rFonts w:ascii="Times New Roman" w:hAnsi="Times New Roman" w:cs="Times New Roman"/>
          <w:color w:val="auto"/>
          <w:sz w:val="24"/>
          <w:szCs w:val="24"/>
        </w:rPr>
        <w:t>3</w:t>
      </w:r>
      <w:r w:rsidR="000E4F43" w:rsidRPr="002F514D">
        <w:rPr>
          <w:rFonts w:ascii="Times New Roman" w:hAnsi="Times New Roman" w:cs="Times New Roman"/>
          <w:color w:val="auto"/>
          <w:sz w:val="24"/>
          <w:szCs w:val="24"/>
        </w:rPr>
        <w:t xml:space="preserve"> </w:t>
      </w:r>
      <w:r w:rsidR="00F54B5A" w:rsidRPr="002F514D">
        <w:rPr>
          <w:rFonts w:ascii="Times New Roman" w:hAnsi="Times New Roman" w:cs="Times New Roman"/>
          <w:color w:val="auto"/>
          <w:sz w:val="24"/>
          <w:szCs w:val="24"/>
        </w:rPr>
        <w:t xml:space="preserve">Maize </w:t>
      </w:r>
      <w:r w:rsidR="00F87C59" w:rsidRPr="002F514D">
        <w:rPr>
          <w:rFonts w:ascii="Times New Roman" w:hAnsi="Times New Roman" w:cs="Times New Roman"/>
          <w:color w:val="auto"/>
          <w:sz w:val="24"/>
          <w:szCs w:val="24"/>
        </w:rPr>
        <w:t>Prices and</w:t>
      </w:r>
      <w:r w:rsidR="00F54B5A" w:rsidRPr="002F514D">
        <w:rPr>
          <w:rFonts w:ascii="Times New Roman" w:hAnsi="Times New Roman" w:cs="Times New Roman"/>
          <w:color w:val="auto"/>
          <w:sz w:val="24"/>
          <w:szCs w:val="24"/>
        </w:rPr>
        <w:t xml:space="preserve"> Input</w:t>
      </w:r>
      <w:r w:rsidR="00F87C59" w:rsidRPr="002F514D">
        <w:rPr>
          <w:rFonts w:ascii="Times New Roman" w:hAnsi="Times New Roman" w:cs="Times New Roman"/>
          <w:color w:val="auto"/>
          <w:sz w:val="24"/>
          <w:szCs w:val="24"/>
        </w:rPr>
        <w:t xml:space="preserve"> </w:t>
      </w:r>
      <w:r w:rsidR="009C610E" w:rsidRPr="002F514D">
        <w:rPr>
          <w:rFonts w:ascii="Times New Roman" w:hAnsi="Times New Roman" w:cs="Times New Roman"/>
          <w:color w:val="auto"/>
          <w:sz w:val="24"/>
          <w:szCs w:val="24"/>
        </w:rPr>
        <w:t>C</w:t>
      </w:r>
      <w:r w:rsidR="00F87C59" w:rsidRPr="002F514D">
        <w:rPr>
          <w:rFonts w:ascii="Times New Roman" w:hAnsi="Times New Roman" w:cs="Times New Roman"/>
          <w:color w:val="auto"/>
          <w:sz w:val="24"/>
          <w:szCs w:val="24"/>
        </w:rPr>
        <w:t>ost</w:t>
      </w:r>
      <w:r w:rsidR="00962511" w:rsidRPr="002F514D">
        <w:rPr>
          <w:rFonts w:ascii="Times New Roman" w:hAnsi="Times New Roman" w:cs="Times New Roman"/>
          <w:color w:val="auto"/>
          <w:sz w:val="24"/>
          <w:szCs w:val="24"/>
        </w:rPr>
        <w:t>s</w:t>
      </w:r>
      <w:bookmarkEnd w:id="22"/>
      <w:r w:rsidR="00F87C59" w:rsidRPr="002F514D">
        <w:rPr>
          <w:rFonts w:ascii="Times New Roman" w:hAnsi="Times New Roman" w:cs="Times New Roman"/>
          <w:color w:val="auto"/>
          <w:sz w:val="24"/>
          <w:szCs w:val="24"/>
        </w:rPr>
        <w:t xml:space="preserve"> </w:t>
      </w:r>
    </w:p>
    <w:p w:rsidR="005B0088" w:rsidRPr="002F514D" w:rsidRDefault="00631750" w:rsidP="00B35A47">
      <w:pPr>
        <w:autoSpaceDE w:val="0"/>
        <w:autoSpaceDN w:val="0"/>
        <w:adjustRightInd w:val="0"/>
        <w:spacing w:after="24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 xml:space="preserve">Partial budget analysis </w:t>
      </w:r>
      <w:r w:rsidR="00AF3ADC" w:rsidRPr="002F514D">
        <w:rPr>
          <w:rFonts w:ascii="Times New Roman" w:hAnsi="Times New Roman" w:cs="Times New Roman"/>
          <w:sz w:val="24"/>
          <w:szCs w:val="24"/>
        </w:rPr>
        <w:t xml:space="preserve">was conducted </w:t>
      </w:r>
      <w:r w:rsidRPr="002F514D">
        <w:rPr>
          <w:rFonts w:ascii="Times New Roman" w:hAnsi="Times New Roman" w:cs="Times New Roman"/>
          <w:sz w:val="24"/>
          <w:szCs w:val="24"/>
        </w:rPr>
        <w:t xml:space="preserve">for the three </w:t>
      </w:r>
      <w:r w:rsidR="0093011A" w:rsidRPr="002F514D">
        <w:rPr>
          <w:rFonts w:ascii="Times New Roman" w:hAnsi="Times New Roman" w:cs="Times New Roman"/>
          <w:sz w:val="24"/>
          <w:szCs w:val="24"/>
        </w:rPr>
        <w:t xml:space="preserve">treatments </w:t>
      </w:r>
      <w:r w:rsidRPr="002F514D">
        <w:rPr>
          <w:rFonts w:ascii="Times New Roman" w:hAnsi="Times New Roman" w:cs="Times New Roman"/>
          <w:sz w:val="24"/>
          <w:szCs w:val="24"/>
        </w:rPr>
        <w:t>using the variab</w:t>
      </w:r>
      <w:r w:rsidR="0093011A" w:rsidRPr="002F514D">
        <w:rPr>
          <w:rFonts w:ascii="Times New Roman" w:hAnsi="Times New Roman" w:cs="Times New Roman"/>
          <w:sz w:val="24"/>
          <w:szCs w:val="24"/>
        </w:rPr>
        <w:t xml:space="preserve">le </w:t>
      </w:r>
      <w:r w:rsidR="00D11C85" w:rsidRPr="002F514D">
        <w:rPr>
          <w:rFonts w:ascii="Times New Roman" w:hAnsi="Times New Roman" w:cs="Times New Roman"/>
          <w:sz w:val="24"/>
          <w:szCs w:val="24"/>
        </w:rPr>
        <w:t xml:space="preserve">input </w:t>
      </w:r>
      <w:r w:rsidR="0093011A" w:rsidRPr="002F514D">
        <w:rPr>
          <w:rFonts w:ascii="Times New Roman" w:hAnsi="Times New Roman" w:cs="Times New Roman"/>
          <w:sz w:val="24"/>
          <w:szCs w:val="24"/>
        </w:rPr>
        <w:t>costs an</w:t>
      </w:r>
      <w:r w:rsidR="00F54B5A" w:rsidRPr="002F514D">
        <w:rPr>
          <w:rFonts w:ascii="Times New Roman" w:hAnsi="Times New Roman" w:cs="Times New Roman"/>
          <w:sz w:val="24"/>
          <w:szCs w:val="24"/>
        </w:rPr>
        <w:t>d revenue</w:t>
      </w:r>
      <w:r w:rsidR="0093011A" w:rsidRPr="002F514D">
        <w:rPr>
          <w:rFonts w:ascii="Times New Roman" w:hAnsi="Times New Roman" w:cs="Times New Roman"/>
          <w:sz w:val="24"/>
          <w:szCs w:val="24"/>
        </w:rPr>
        <w:t xml:space="preserve"> from </w:t>
      </w:r>
      <w:r w:rsidRPr="002F514D">
        <w:rPr>
          <w:rFonts w:ascii="Times New Roman" w:hAnsi="Times New Roman" w:cs="Times New Roman"/>
          <w:sz w:val="24"/>
          <w:szCs w:val="24"/>
        </w:rPr>
        <w:t>maize</w:t>
      </w:r>
      <w:r w:rsidR="0093011A" w:rsidRPr="002F514D">
        <w:rPr>
          <w:rFonts w:ascii="Times New Roman" w:hAnsi="Times New Roman" w:cs="Times New Roman"/>
          <w:sz w:val="24"/>
          <w:szCs w:val="24"/>
        </w:rPr>
        <w:t xml:space="preserve"> sales</w:t>
      </w:r>
      <w:r w:rsidR="00AF3ADC" w:rsidRPr="002F514D">
        <w:rPr>
          <w:rFonts w:ascii="Times New Roman" w:hAnsi="Times New Roman" w:cs="Times New Roman"/>
          <w:sz w:val="24"/>
          <w:szCs w:val="24"/>
        </w:rPr>
        <w:t xml:space="preserve"> </w:t>
      </w:r>
      <w:r w:rsidR="00AF3ADC" w:rsidRPr="002F514D">
        <w:rPr>
          <w:rFonts w:ascii="Times New Roman" w:hAnsi="Times New Roman" w:cs="Times New Roman"/>
          <w:sz w:val="24"/>
          <w:szCs w:val="24"/>
        </w:rPr>
        <w:fldChar w:fldCharType="begin"/>
      </w:r>
      <w:r w:rsidR="00CB60E0" w:rsidRPr="002F514D">
        <w:rPr>
          <w:rFonts w:ascii="Times New Roman" w:hAnsi="Times New Roman" w:cs="Times New Roman"/>
          <w:sz w:val="24"/>
          <w:szCs w:val="24"/>
        </w:rPr>
        <w:instrText xml:space="preserve"> ADDIN EN.CITE &lt;EndNote&gt;&lt;Cite&gt;&lt;Author&gt;Upton&lt;/Author&gt;&lt;Year&gt;1987&lt;/Year&gt;&lt;RecNum&gt;10&lt;/RecNum&gt;&lt;DisplayText&gt;(Boughton et al. 1990; Upton 1987)&lt;/DisplayText&gt;&lt;record&gt;&lt;rec-number&gt;10&lt;/rec-number&gt;&lt;foreign-keys&gt;&lt;key app="EN" db-id="esx5wxtzj0ztane0wr9va2tkd0vtf5t59ezp"&gt;10&lt;/key&gt;&lt;/foreign-keys&gt;&lt;ref-type name="Book"&gt;6&lt;/ref-type&gt;&lt;contributors&gt;&lt;authors&gt;&lt;author&gt;Upton, Martin&lt;/author&gt;&lt;/authors&gt;&lt;/contributors&gt;&lt;titles&gt;&lt;title&gt;African farm management&lt;/title&gt;&lt;/titles&gt;&lt;dates&gt;&lt;year&gt;1987&lt;/year&gt;&lt;/dates&gt;&lt;publisher&gt;CUP Archive&lt;/publisher&gt;&lt;isbn&gt;0521338050&lt;/isbn&gt;&lt;urls&gt;&lt;/urls&gt;&lt;/record&gt;&lt;/Cite&gt;&lt;Cite&gt;&lt;Author&gt;Boughton&lt;/Author&gt;&lt;Year&gt;1990&lt;/Year&gt;&lt;RecNum&gt;69&lt;/RecNum&gt;&lt;record&gt;&lt;rec-number&gt;69&lt;/rec-number&gt;&lt;foreign-keys&gt;&lt;key app="EN" db-id="t2ppt2w2mp5axiep59jxddw69r9wa5vav2ad"&gt;69&lt;/key&gt;&lt;/foreign-keys&gt;&lt;ref-type name="Journal Article"&gt;17&lt;/ref-type&gt;&lt;contributors&gt;&lt;authors&gt;&lt;author&gt;Boughton, D&lt;/author&gt;&lt;author&gt;Crawford, R&lt;/author&gt;&lt;author&gt;Krause, M&lt;/author&gt;&lt;author&gt;de Frahan, BH&lt;/author&gt;&lt;/authors&gt;&lt;/contributors&gt;&lt;titles&gt;&lt;title&gt;Economic analysis of on-farm trials: a review of approaches and implications for research program design. Staff paper No. 90-78&lt;/title&gt;&lt;secondary-title&gt;Dep. Agr. Econ., Michigan State University&lt;/secondary-title&gt;&lt;/titles&gt;&lt;periodical&gt;&lt;full-title&gt;Dep. Agr. Econ., Michigan State University&lt;/full-title&gt;&lt;/periodical&gt;&lt;dates&gt;&lt;year&gt;1990&lt;/year&gt;&lt;/dates&gt;&lt;urls&gt;&lt;/urls&gt;&lt;/record&gt;&lt;/Cite&gt;&lt;/EndNote&gt;</w:instrText>
      </w:r>
      <w:r w:rsidR="00AF3ADC" w:rsidRPr="002F514D">
        <w:rPr>
          <w:rFonts w:ascii="Times New Roman" w:hAnsi="Times New Roman" w:cs="Times New Roman"/>
          <w:sz w:val="24"/>
          <w:szCs w:val="24"/>
        </w:rPr>
        <w:fldChar w:fldCharType="separate"/>
      </w:r>
      <w:r w:rsidR="00CB60E0" w:rsidRPr="002F514D">
        <w:rPr>
          <w:rFonts w:ascii="Times New Roman" w:hAnsi="Times New Roman" w:cs="Times New Roman"/>
          <w:noProof/>
          <w:sz w:val="24"/>
          <w:szCs w:val="24"/>
        </w:rPr>
        <w:t>(</w:t>
      </w:r>
      <w:hyperlink w:anchor="_ENREF_10" w:tooltip="Boughton, 1990 #69" w:history="1">
        <w:r w:rsidR="00E17FF6" w:rsidRPr="002F514D">
          <w:rPr>
            <w:rFonts w:ascii="Times New Roman" w:hAnsi="Times New Roman" w:cs="Times New Roman"/>
            <w:noProof/>
            <w:sz w:val="24"/>
            <w:szCs w:val="24"/>
          </w:rPr>
          <w:t>Boughton et al. 1990</w:t>
        </w:r>
      </w:hyperlink>
      <w:r w:rsidR="00CB60E0" w:rsidRPr="002F514D">
        <w:rPr>
          <w:rFonts w:ascii="Times New Roman" w:hAnsi="Times New Roman" w:cs="Times New Roman"/>
          <w:noProof/>
          <w:sz w:val="24"/>
          <w:szCs w:val="24"/>
        </w:rPr>
        <w:t xml:space="preserve">; </w:t>
      </w:r>
      <w:hyperlink w:anchor="_ENREF_75" w:tooltip="Upton, 1987 #10" w:history="1">
        <w:r w:rsidR="00E17FF6" w:rsidRPr="002F514D">
          <w:rPr>
            <w:rFonts w:ascii="Times New Roman" w:hAnsi="Times New Roman" w:cs="Times New Roman"/>
            <w:noProof/>
            <w:sz w:val="24"/>
            <w:szCs w:val="24"/>
          </w:rPr>
          <w:t>Upton 1987</w:t>
        </w:r>
      </w:hyperlink>
      <w:r w:rsidR="00CB60E0" w:rsidRPr="002F514D">
        <w:rPr>
          <w:rFonts w:ascii="Times New Roman" w:hAnsi="Times New Roman" w:cs="Times New Roman"/>
          <w:noProof/>
          <w:sz w:val="24"/>
          <w:szCs w:val="24"/>
        </w:rPr>
        <w:t>)</w:t>
      </w:r>
      <w:r w:rsidR="00AF3ADC" w:rsidRPr="002F514D">
        <w:rPr>
          <w:rFonts w:ascii="Times New Roman" w:hAnsi="Times New Roman" w:cs="Times New Roman"/>
          <w:sz w:val="24"/>
          <w:szCs w:val="24"/>
        </w:rPr>
        <w:fldChar w:fldCharType="end"/>
      </w:r>
      <w:r w:rsidRPr="002F514D">
        <w:rPr>
          <w:rFonts w:ascii="Times New Roman" w:hAnsi="Times New Roman" w:cs="Times New Roman"/>
          <w:sz w:val="24"/>
          <w:szCs w:val="24"/>
        </w:rPr>
        <w:t>.</w:t>
      </w:r>
      <w:r w:rsidR="00D11C85" w:rsidRPr="002F514D">
        <w:rPr>
          <w:rFonts w:ascii="Times New Roman" w:hAnsi="Times New Roman" w:cs="Times New Roman"/>
          <w:sz w:val="24"/>
          <w:szCs w:val="24"/>
        </w:rPr>
        <w:t xml:space="preserve"> Where possible,</w:t>
      </w:r>
      <w:r w:rsidR="0093011A" w:rsidRPr="002F514D">
        <w:rPr>
          <w:rFonts w:ascii="Times New Roman" w:hAnsi="Times New Roman" w:cs="Times New Roman"/>
          <w:sz w:val="24"/>
          <w:szCs w:val="24"/>
        </w:rPr>
        <w:t xml:space="preserve"> </w:t>
      </w:r>
      <w:r w:rsidR="00D11C85" w:rsidRPr="002F514D">
        <w:rPr>
          <w:rFonts w:ascii="Times New Roman" w:hAnsi="Times New Roman" w:cs="Times New Roman"/>
          <w:sz w:val="24"/>
          <w:szCs w:val="24"/>
        </w:rPr>
        <w:t>c</w:t>
      </w:r>
      <w:r w:rsidR="00926163" w:rsidRPr="002F514D">
        <w:rPr>
          <w:rFonts w:ascii="Times New Roman" w:hAnsi="Times New Roman" w:cs="Times New Roman"/>
          <w:sz w:val="24"/>
          <w:szCs w:val="24"/>
        </w:rPr>
        <w:t xml:space="preserve">osts were collected at the </w:t>
      </w:r>
      <w:r w:rsidR="00082058" w:rsidRPr="002F514D">
        <w:rPr>
          <w:rFonts w:ascii="Times New Roman" w:hAnsi="Times New Roman" w:cs="Times New Roman"/>
          <w:sz w:val="24"/>
          <w:szCs w:val="24"/>
        </w:rPr>
        <w:t>village</w:t>
      </w:r>
      <w:r w:rsidR="00926163" w:rsidRPr="002F514D">
        <w:rPr>
          <w:rFonts w:ascii="Times New Roman" w:hAnsi="Times New Roman" w:cs="Times New Roman"/>
          <w:sz w:val="24"/>
          <w:szCs w:val="24"/>
        </w:rPr>
        <w:t xml:space="preserve"> level.</w:t>
      </w:r>
      <w:r w:rsidR="00235FF8" w:rsidRPr="002F514D">
        <w:rPr>
          <w:rFonts w:ascii="Times New Roman" w:hAnsi="Times New Roman" w:cs="Times New Roman"/>
          <w:sz w:val="24"/>
          <w:szCs w:val="24"/>
        </w:rPr>
        <w:t xml:space="preserve"> </w:t>
      </w:r>
      <w:r w:rsidR="00D11C85" w:rsidRPr="002F514D">
        <w:rPr>
          <w:rFonts w:ascii="Times New Roman" w:hAnsi="Times New Roman" w:cs="Times New Roman"/>
          <w:sz w:val="24"/>
          <w:szCs w:val="24"/>
        </w:rPr>
        <w:t xml:space="preserve">The variable costs </w:t>
      </w:r>
      <w:r w:rsidR="004305F2" w:rsidRPr="002F514D">
        <w:rPr>
          <w:rFonts w:ascii="Times New Roman" w:hAnsi="Times New Roman" w:cs="Times New Roman"/>
          <w:sz w:val="24"/>
          <w:szCs w:val="24"/>
        </w:rPr>
        <w:t>include</w:t>
      </w:r>
      <w:r w:rsidR="00D11C85" w:rsidRPr="002F514D">
        <w:rPr>
          <w:rFonts w:ascii="Times New Roman" w:hAnsi="Times New Roman" w:cs="Times New Roman"/>
          <w:sz w:val="24"/>
          <w:szCs w:val="24"/>
        </w:rPr>
        <w:t xml:space="preserve"> labor, seed variety, fertilizers (NP</w:t>
      </w:r>
      <w:r w:rsidR="00F359EE" w:rsidRPr="002F514D">
        <w:rPr>
          <w:rFonts w:ascii="Times New Roman" w:hAnsi="Times New Roman" w:cs="Times New Roman"/>
          <w:sz w:val="24"/>
          <w:szCs w:val="24"/>
        </w:rPr>
        <w:t xml:space="preserve"> and K</w:t>
      </w:r>
      <w:r w:rsidR="00D11C85" w:rsidRPr="002F514D">
        <w:rPr>
          <w:rFonts w:ascii="Times New Roman" w:hAnsi="Times New Roman" w:cs="Times New Roman"/>
          <w:sz w:val="24"/>
          <w:szCs w:val="24"/>
        </w:rPr>
        <w:t xml:space="preserve">), herbicides and insecticides (which include glyphosate and </w:t>
      </w:r>
      <w:proofErr w:type="spellStart"/>
      <w:r w:rsidR="00D11C85" w:rsidRPr="002F514D">
        <w:rPr>
          <w:rFonts w:ascii="Times New Roman" w:hAnsi="Times New Roman" w:cs="Times New Roman"/>
          <w:sz w:val="24"/>
          <w:szCs w:val="24"/>
        </w:rPr>
        <w:t>cypermethrin</w:t>
      </w:r>
      <w:proofErr w:type="spellEnd"/>
      <w:r w:rsidR="00D11C85" w:rsidRPr="002F514D">
        <w:rPr>
          <w:rFonts w:ascii="Times New Roman" w:hAnsi="Times New Roman" w:cs="Times New Roman"/>
          <w:sz w:val="24"/>
          <w:szCs w:val="24"/>
        </w:rPr>
        <w:t>).</w:t>
      </w:r>
      <w:r w:rsidR="00F54B5A" w:rsidRPr="002F514D">
        <w:rPr>
          <w:rFonts w:ascii="Times New Roman" w:hAnsi="Times New Roman" w:cs="Times New Roman"/>
          <w:sz w:val="24"/>
          <w:szCs w:val="24"/>
        </w:rPr>
        <w:t>Where village level cost estimations were unavailable, the average costs</w:t>
      </w:r>
      <w:r w:rsidR="00D11C85" w:rsidRPr="002F514D">
        <w:rPr>
          <w:rFonts w:ascii="Times New Roman" w:hAnsi="Times New Roman" w:cs="Times New Roman"/>
          <w:sz w:val="24"/>
          <w:szCs w:val="24"/>
        </w:rPr>
        <w:t xml:space="preserve"> for </w:t>
      </w:r>
      <w:r w:rsidR="00496884" w:rsidRPr="002F514D">
        <w:rPr>
          <w:rFonts w:ascii="Times New Roman" w:hAnsi="Times New Roman" w:cs="Times New Roman"/>
          <w:sz w:val="24"/>
          <w:szCs w:val="24"/>
        </w:rPr>
        <w:t>inputs and labor</w:t>
      </w:r>
      <w:r w:rsidR="00F54B5A" w:rsidRPr="002F514D">
        <w:rPr>
          <w:rFonts w:ascii="Times New Roman" w:hAnsi="Times New Roman" w:cs="Times New Roman"/>
          <w:sz w:val="24"/>
          <w:szCs w:val="24"/>
        </w:rPr>
        <w:t xml:space="preserve"> in district were used. </w:t>
      </w:r>
    </w:p>
    <w:p w:rsidR="00D471CE" w:rsidRPr="002F514D" w:rsidRDefault="00FA4C96" w:rsidP="00553CAE">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In almost all of the districts, the variable costs associated with the conventional farming system were higher compared to those of the CAP farming technologies (Table 1). This is due to the labor cost associated with the conventional treatment needed to prepare ridges and weeding. In the </w:t>
      </w:r>
      <w:proofErr w:type="spellStart"/>
      <w:r w:rsidRPr="002F514D">
        <w:rPr>
          <w:rFonts w:ascii="Times New Roman" w:hAnsi="Times New Roman" w:cs="Times New Roman"/>
          <w:sz w:val="24"/>
          <w:szCs w:val="24"/>
        </w:rPr>
        <w:t>Tete</w:t>
      </w:r>
      <w:proofErr w:type="spellEnd"/>
      <w:r w:rsidRPr="002F514D">
        <w:rPr>
          <w:rFonts w:ascii="Times New Roman" w:hAnsi="Times New Roman" w:cs="Times New Roman"/>
          <w:sz w:val="24"/>
          <w:szCs w:val="24"/>
        </w:rPr>
        <w:t xml:space="preserve"> province, CAP basins had higher variable cost than the conventional system due to the application of herbicides to all CAP farming plots and of insecticides to some CAP farming plots.</w:t>
      </w:r>
    </w:p>
    <w:p w:rsidR="00FA4C96" w:rsidRPr="002F514D" w:rsidRDefault="00B71FE7" w:rsidP="004B29DC">
      <w:pPr>
        <w:spacing w:after="36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Maize prices were collected from the Mozambique Ministry of Agriculture (</w:t>
      </w:r>
      <w:hyperlink r:id="rId196" w:history="1">
        <w:r w:rsidRPr="002F514D">
          <w:rPr>
            <w:rStyle w:val="Hyperlink"/>
            <w:rFonts w:ascii="Times New Roman" w:hAnsi="Times New Roman" w:cs="Times New Roman"/>
            <w:sz w:val="24"/>
            <w:szCs w:val="24"/>
          </w:rPr>
          <w:t>www.sima.minag.org.mz</w:t>
        </w:r>
      </w:hyperlink>
      <w:r w:rsidRPr="002F514D">
        <w:rPr>
          <w:rFonts w:ascii="Times New Roman" w:hAnsi="Times New Roman" w:cs="Times New Roman"/>
          <w:sz w:val="24"/>
          <w:szCs w:val="24"/>
        </w:rPr>
        <w:t>). Prices were based on the 2008 – 2011 provincial prices and were converted from Mozambique Metical kg</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to US dollars kg</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w:t>
      </w:r>
      <w:r w:rsidR="00946ECE" w:rsidRPr="002F514D">
        <w:rPr>
          <w:rFonts w:ascii="Times New Roman" w:hAnsi="Times New Roman" w:cs="Times New Roman"/>
          <w:sz w:val="24"/>
          <w:szCs w:val="24"/>
        </w:rPr>
        <w:t xml:space="preserve">The 2008 price spike corresponds </w:t>
      </w:r>
      <w:r w:rsidR="00946ECE" w:rsidRPr="002F514D">
        <w:rPr>
          <w:rFonts w:ascii="Times New Roman" w:hAnsi="Times New Roman" w:cs="Times New Roman"/>
          <w:sz w:val="24"/>
          <w:szCs w:val="24"/>
        </w:rPr>
        <w:lastRenderedPageBreak/>
        <w:t xml:space="preserve">with the 2007-2008 food price crises caused by concerns over drought in the Ukraine and Russia </w:t>
      </w:r>
      <w:r w:rsidR="00946ECE" w:rsidRPr="002F514D">
        <w:rPr>
          <w:rFonts w:ascii="Times New Roman" w:hAnsi="Times New Roman" w:cs="Times New Roman"/>
          <w:sz w:val="24"/>
          <w:szCs w:val="24"/>
        </w:rPr>
        <w:fldChar w:fldCharType="begin"/>
      </w:r>
      <w:r w:rsidR="00946ECE" w:rsidRPr="002F514D">
        <w:rPr>
          <w:rFonts w:ascii="Times New Roman" w:hAnsi="Times New Roman" w:cs="Times New Roman"/>
          <w:sz w:val="24"/>
          <w:szCs w:val="24"/>
        </w:rPr>
        <w:instrText xml:space="preserve"> ADDIN EN.CITE &lt;EndNote&gt;&lt;Cite&gt;&lt;Author&gt;Torero&lt;/Author&gt;&lt;Year&gt;2010&lt;/Year&gt;&lt;RecNum&gt;75&lt;/RecNum&gt;&lt;DisplayText&gt;(Torero 2010)&lt;/DisplayText&gt;&lt;record&gt;&lt;rec-number&gt;75&lt;/rec-number&gt;&lt;foreign-keys&gt;&lt;key app="EN" db-id="t2ppt2w2mp5axiep59jxddw69r9wa5vav2ad"&gt;75&lt;/key&gt;&lt;/foreign-keys&gt;&lt;ref-type name="Journal Article"&gt;17&lt;/ref-type&gt;&lt;contributors&gt;&lt;authors&gt;&lt;author&gt;Torero, Maximo&lt;/author&gt;&lt;/authors&gt;&lt;/contributors&gt;&lt;titles&gt;&lt;title&gt;Wheat Price Volatility: Panic is Baseless and Hurts People Too. IFPRI Press Release Statement, September 13, 2010, Washington, DC.&lt;/title&gt;&lt;/titles&gt;&lt;dates&gt;&lt;year&gt;2010&lt;/year&gt;&lt;/dates&gt;&lt;urls&gt;&lt;/urls&gt;&lt;/record&gt;&lt;/Cite&gt;&lt;/EndNote&gt;</w:instrText>
      </w:r>
      <w:r w:rsidR="00946ECE" w:rsidRPr="002F514D">
        <w:rPr>
          <w:rFonts w:ascii="Times New Roman" w:hAnsi="Times New Roman" w:cs="Times New Roman"/>
          <w:sz w:val="24"/>
          <w:szCs w:val="24"/>
        </w:rPr>
        <w:fldChar w:fldCharType="separate"/>
      </w:r>
      <w:r w:rsidR="00946ECE" w:rsidRPr="002F514D">
        <w:rPr>
          <w:rFonts w:ascii="Times New Roman" w:hAnsi="Times New Roman" w:cs="Times New Roman"/>
          <w:noProof/>
          <w:sz w:val="24"/>
          <w:szCs w:val="24"/>
        </w:rPr>
        <w:t>(</w:t>
      </w:r>
      <w:hyperlink w:anchor="_ENREF_73" w:tooltip="Torero, 2010 #75" w:history="1">
        <w:r w:rsidR="00E17FF6" w:rsidRPr="002F514D">
          <w:rPr>
            <w:rFonts w:ascii="Times New Roman" w:hAnsi="Times New Roman" w:cs="Times New Roman"/>
            <w:noProof/>
            <w:sz w:val="24"/>
            <w:szCs w:val="24"/>
          </w:rPr>
          <w:t>Torero 2010</w:t>
        </w:r>
      </w:hyperlink>
      <w:r w:rsidR="00946ECE" w:rsidRPr="002F514D">
        <w:rPr>
          <w:rFonts w:ascii="Times New Roman" w:hAnsi="Times New Roman" w:cs="Times New Roman"/>
          <w:noProof/>
          <w:sz w:val="24"/>
          <w:szCs w:val="24"/>
        </w:rPr>
        <w:t>)</w:t>
      </w:r>
      <w:r w:rsidR="00946ECE" w:rsidRPr="002F514D">
        <w:rPr>
          <w:rFonts w:ascii="Times New Roman" w:hAnsi="Times New Roman" w:cs="Times New Roman"/>
          <w:sz w:val="24"/>
          <w:szCs w:val="24"/>
        </w:rPr>
        <w:fldChar w:fldCharType="end"/>
      </w:r>
      <w:r w:rsidR="00946ECE" w:rsidRPr="002F514D">
        <w:rPr>
          <w:rFonts w:ascii="Times New Roman" w:hAnsi="Times New Roman" w:cs="Times New Roman"/>
          <w:sz w:val="24"/>
          <w:szCs w:val="24"/>
        </w:rPr>
        <w:t xml:space="preserve">. </w:t>
      </w:r>
      <w:r w:rsidRPr="002F514D">
        <w:rPr>
          <w:rFonts w:ascii="Times New Roman" w:hAnsi="Times New Roman" w:cs="Times New Roman"/>
          <w:sz w:val="24"/>
          <w:szCs w:val="24"/>
        </w:rPr>
        <w:t>Input costs and maize prices are normalized to real 2010 US dollars (</w:t>
      </w:r>
      <w:r w:rsidR="003962FF" w:rsidRPr="002F514D">
        <w:rPr>
          <w:rFonts w:ascii="Times New Roman" w:hAnsi="Times New Roman" w:cs="Times New Roman"/>
          <w:sz w:val="24"/>
          <w:szCs w:val="24"/>
        </w:rPr>
        <w:t>Table</w:t>
      </w:r>
      <w:r w:rsidRPr="002F514D">
        <w:rPr>
          <w:rFonts w:ascii="Times New Roman" w:hAnsi="Times New Roman" w:cs="Times New Roman"/>
          <w:sz w:val="24"/>
          <w:szCs w:val="24"/>
        </w:rPr>
        <w:t xml:space="preserve"> 1). Net returns are the difference between the revenue (yield kg ha</w:t>
      </w:r>
      <w:r w:rsidRPr="002F514D">
        <w:rPr>
          <w:rFonts w:ascii="Times New Roman" w:hAnsi="Times New Roman" w:cs="Times New Roman"/>
          <w:sz w:val="24"/>
          <w:szCs w:val="24"/>
          <w:vertAlign w:val="superscript"/>
        </w:rPr>
        <w:t>-1</w:t>
      </w:r>
      <w:r w:rsidR="006732E8" w:rsidRPr="002F514D">
        <w:rPr>
          <w:rFonts w:ascii="Times New Roman" w:hAnsi="Times New Roman" w:cs="Times New Roman"/>
          <w:sz w:val="24"/>
          <w:szCs w:val="24"/>
        </w:rPr>
        <w:t xml:space="preserve"> multiplied by the</w:t>
      </w:r>
      <w:r w:rsidRPr="002F514D">
        <w:rPr>
          <w:rFonts w:ascii="Times New Roman" w:hAnsi="Times New Roman" w:cs="Times New Roman"/>
          <w:sz w:val="24"/>
          <w:szCs w:val="24"/>
        </w:rPr>
        <w:t xml:space="preserve"> US$ kg</w:t>
      </w:r>
      <w:r w:rsidRPr="002F514D">
        <w:rPr>
          <w:rFonts w:ascii="Times New Roman" w:hAnsi="Times New Roman" w:cs="Times New Roman"/>
          <w:sz w:val="24"/>
          <w:szCs w:val="24"/>
          <w:vertAlign w:val="superscript"/>
        </w:rPr>
        <w:t>-1</w:t>
      </w:r>
      <w:r w:rsidR="006732E8" w:rsidRPr="002F514D">
        <w:rPr>
          <w:rFonts w:ascii="Times New Roman" w:hAnsi="Times New Roman" w:cs="Times New Roman"/>
          <w:sz w:val="24"/>
          <w:szCs w:val="24"/>
          <w:vertAlign w:val="superscript"/>
        </w:rPr>
        <w:t xml:space="preserve"> </w:t>
      </w:r>
      <w:r w:rsidR="006732E8" w:rsidRPr="002F514D">
        <w:rPr>
          <w:rFonts w:ascii="Times New Roman" w:hAnsi="Times New Roman" w:cs="Times New Roman"/>
          <w:sz w:val="24"/>
          <w:szCs w:val="24"/>
        </w:rPr>
        <w:t>price</w:t>
      </w:r>
      <w:r w:rsidRPr="002F514D">
        <w:rPr>
          <w:rFonts w:ascii="Times New Roman" w:hAnsi="Times New Roman" w:cs="Times New Roman"/>
          <w:sz w:val="24"/>
          <w:szCs w:val="24"/>
        </w:rPr>
        <w:t>) and the</w:t>
      </w:r>
      <w:r w:rsidR="006732E8" w:rsidRPr="002F514D">
        <w:rPr>
          <w:rFonts w:ascii="Times New Roman" w:hAnsi="Times New Roman" w:cs="Times New Roman"/>
          <w:sz w:val="24"/>
          <w:szCs w:val="24"/>
        </w:rPr>
        <w:t xml:space="preserve"> total variable cost ha</w:t>
      </w:r>
      <w:r w:rsidR="006732E8"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w:t>
      </w:r>
    </w:p>
    <w:p w:rsidR="00806C72" w:rsidRPr="002F514D" w:rsidRDefault="00806C72" w:rsidP="00806C72">
      <w:pPr>
        <w:pStyle w:val="Caption"/>
        <w:keepNext/>
        <w:pBdr>
          <w:bottom w:val="single" w:sz="4" w:space="1" w:color="auto"/>
        </w:pBdr>
        <w:rPr>
          <w:rFonts w:ascii="Times New Roman" w:hAnsi="Times New Roman" w:cs="Times New Roman"/>
          <w:b w:val="0"/>
          <w:color w:val="auto"/>
          <w:sz w:val="24"/>
          <w:szCs w:val="24"/>
        </w:rPr>
      </w:pPr>
      <w:bookmarkStart w:id="23" w:name="_Toc417571007"/>
      <w:r w:rsidRPr="002F514D">
        <w:rPr>
          <w:rFonts w:ascii="Times New Roman" w:hAnsi="Times New Roman" w:cs="Times New Roman"/>
          <w:b w:val="0"/>
          <w:color w:val="auto"/>
          <w:sz w:val="24"/>
          <w:szCs w:val="24"/>
        </w:rPr>
        <w:t xml:space="preserve">Table </w:t>
      </w:r>
      <w:r w:rsidRPr="002F514D">
        <w:rPr>
          <w:rFonts w:ascii="Times New Roman" w:hAnsi="Times New Roman" w:cs="Times New Roman"/>
          <w:b w:val="0"/>
          <w:color w:val="auto"/>
          <w:sz w:val="24"/>
          <w:szCs w:val="24"/>
        </w:rPr>
        <w:fldChar w:fldCharType="begin"/>
      </w:r>
      <w:r w:rsidRPr="002F514D">
        <w:rPr>
          <w:rFonts w:ascii="Times New Roman" w:hAnsi="Times New Roman" w:cs="Times New Roman"/>
          <w:b w:val="0"/>
          <w:color w:val="auto"/>
          <w:sz w:val="24"/>
          <w:szCs w:val="24"/>
        </w:rPr>
        <w:instrText xml:space="preserve"> SEQ Table \* ARABIC </w:instrText>
      </w:r>
      <w:r w:rsidRPr="002F514D">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1</w:t>
      </w:r>
      <w:r w:rsidRPr="002F514D">
        <w:rPr>
          <w:rFonts w:ascii="Times New Roman" w:hAnsi="Times New Roman" w:cs="Times New Roman"/>
          <w:b w:val="0"/>
          <w:color w:val="auto"/>
          <w:sz w:val="24"/>
          <w:szCs w:val="24"/>
        </w:rPr>
        <w:fldChar w:fldCharType="end"/>
      </w:r>
      <w:r w:rsidRPr="002F514D">
        <w:rPr>
          <w:rFonts w:ascii="Times New Roman" w:hAnsi="Times New Roman" w:cs="Times New Roman"/>
          <w:b w:val="0"/>
          <w:color w:val="auto"/>
          <w:sz w:val="24"/>
          <w:szCs w:val="24"/>
        </w:rPr>
        <w:t xml:space="preserve"> Maize prices and costs used to generate net revenue for conventional, basin and jab planter technologies, Mozambique, 2008 - 2011</w:t>
      </w:r>
      <w:bookmarkEnd w:id="23"/>
    </w:p>
    <w:tbl>
      <w:tblPr>
        <w:tblW w:w="9012" w:type="dxa"/>
        <w:tblInd w:w="93" w:type="dxa"/>
        <w:tblLook w:val="04A0" w:firstRow="1" w:lastRow="0" w:firstColumn="1" w:lastColumn="0" w:noHBand="0" w:noVBand="1"/>
      </w:tblPr>
      <w:tblGrid>
        <w:gridCol w:w="3177"/>
        <w:gridCol w:w="2486"/>
        <w:gridCol w:w="1351"/>
        <w:gridCol w:w="999"/>
        <w:gridCol w:w="999"/>
      </w:tblGrid>
      <w:tr w:rsidR="00553CAE" w:rsidRPr="002F514D" w:rsidTr="00806C72">
        <w:trPr>
          <w:trHeight w:val="320"/>
        </w:trPr>
        <w:tc>
          <w:tcPr>
            <w:tcW w:w="3177" w:type="dxa"/>
            <w:tcBorders>
              <w:left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p>
        </w:tc>
        <w:tc>
          <w:tcPr>
            <w:tcW w:w="5835" w:type="dxa"/>
            <w:gridSpan w:val="4"/>
            <w:tcBorders>
              <w:left w:val="nil"/>
              <w:bottom w:val="single" w:sz="4" w:space="0" w:color="auto"/>
              <w:right w:val="nil"/>
            </w:tcBorders>
            <w:shd w:val="clear" w:color="auto" w:fill="auto"/>
            <w:noWrap/>
            <w:hideMark/>
          </w:tcPr>
          <w:p w:rsidR="00553CAE" w:rsidRPr="002F514D" w:rsidRDefault="004B29DC" w:rsidP="00C33C36">
            <w:pPr>
              <w:spacing w:after="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Real maize price</w:t>
            </w:r>
            <w:r w:rsidR="00553CAE" w:rsidRPr="002F514D">
              <w:rPr>
                <w:rFonts w:ascii="Times New Roman" w:eastAsia="Times New Roman" w:hAnsi="Times New Roman" w:cs="Times New Roman"/>
                <w:sz w:val="24"/>
                <w:szCs w:val="24"/>
              </w:rPr>
              <w:t xml:space="preserve"> (December 2010 USD kg</w:t>
            </w:r>
            <w:r w:rsidR="00553CAE" w:rsidRPr="002F514D">
              <w:rPr>
                <w:rFonts w:ascii="Times New Roman" w:eastAsia="Times New Roman" w:hAnsi="Times New Roman" w:cs="Times New Roman"/>
                <w:sz w:val="24"/>
                <w:szCs w:val="24"/>
                <w:vertAlign w:val="superscript"/>
              </w:rPr>
              <w:t>-1</w:t>
            </w:r>
            <w:r w:rsidR="00553CAE" w:rsidRPr="002F514D">
              <w:rPr>
                <w:rFonts w:ascii="Times New Roman" w:eastAsia="Times New Roman" w:hAnsi="Times New Roman" w:cs="Times New Roman"/>
                <w:sz w:val="24"/>
                <w:szCs w:val="24"/>
              </w:rPr>
              <w:t>)</w:t>
            </w:r>
          </w:p>
        </w:tc>
      </w:tr>
      <w:tr w:rsidR="00553CAE" w:rsidRPr="002F514D" w:rsidTr="00806C72">
        <w:trPr>
          <w:trHeight w:val="320"/>
        </w:trPr>
        <w:tc>
          <w:tcPr>
            <w:tcW w:w="3177" w:type="dxa"/>
            <w:tcBorders>
              <w:left w:val="nil"/>
              <w:bottom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p>
        </w:tc>
        <w:tc>
          <w:tcPr>
            <w:tcW w:w="2486" w:type="dxa"/>
            <w:tcBorders>
              <w:top w:val="single" w:sz="4" w:space="0" w:color="auto"/>
              <w:left w:val="nil"/>
              <w:bottom w:val="single" w:sz="4" w:space="0" w:color="auto"/>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2008</w:t>
            </w:r>
          </w:p>
        </w:tc>
        <w:tc>
          <w:tcPr>
            <w:tcW w:w="1351" w:type="dxa"/>
            <w:tcBorders>
              <w:top w:val="single" w:sz="4" w:space="0" w:color="auto"/>
              <w:left w:val="nil"/>
              <w:bottom w:val="single" w:sz="4" w:space="0" w:color="auto"/>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2009</w:t>
            </w:r>
          </w:p>
        </w:tc>
        <w:tc>
          <w:tcPr>
            <w:tcW w:w="999" w:type="dxa"/>
            <w:tcBorders>
              <w:top w:val="single" w:sz="4" w:space="0" w:color="auto"/>
              <w:left w:val="nil"/>
              <w:bottom w:val="single" w:sz="4" w:space="0" w:color="auto"/>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2010</w:t>
            </w:r>
          </w:p>
        </w:tc>
        <w:tc>
          <w:tcPr>
            <w:tcW w:w="999" w:type="dxa"/>
            <w:tcBorders>
              <w:top w:val="single" w:sz="4" w:space="0" w:color="auto"/>
              <w:left w:val="nil"/>
              <w:bottom w:val="single" w:sz="4" w:space="0" w:color="auto"/>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2011</w:t>
            </w:r>
          </w:p>
        </w:tc>
      </w:tr>
      <w:tr w:rsidR="00553CAE" w:rsidRPr="002F514D" w:rsidTr="00C33C36">
        <w:trPr>
          <w:trHeight w:val="320"/>
        </w:trPr>
        <w:tc>
          <w:tcPr>
            <w:tcW w:w="3177"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Manica</w:t>
            </w:r>
            <w:proofErr w:type="spellEnd"/>
            <w:r w:rsidRPr="002F514D">
              <w:rPr>
                <w:rFonts w:ascii="Times New Roman" w:eastAsia="Times New Roman" w:hAnsi="Times New Roman" w:cs="Times New Roman"/>
                <w:sz w:val="24"/>
                <w:szCs w:val="24"/>
              </w:rPr>
              <w:t xml:space="preserve"> district</w:t>
            </w:r>
          </w:p>
        </w:tc>
        <w:tc>
          <w:tcPr>
            <w:tcW w:w="2486"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0.63</w:t>
            </w:r>
          </w:p>
        </w:tc>
        <w:tc>
          <w:tcPr>
            <w:tcW w:w="1351"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0.22</w:t>
            </w:r>
          </w:p>
        </w:tc>
        <w:tc>
          <w:tcPr>
            <w:tcW w:w="999"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0.33</w:t>
            </w:r>
          </w:p>
        </w:tc>
        <w:tc>
          <w:tcPr>
            <w:tcW w:w="999"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0.31</w:t>
            </w:r>
          </w:p>
        </w:tc>
      </w:tr>
      <w:tr w:rsidR="00553CAE" w:rsidRPr="002F514D" w:rsidTr="00C33C36">
        <w:trPr>
          <w:trHeight w:val="320"/>
        </w:trPr>
        <w:tc>
          <w:tcPr>
            <w:tcW w:w="3177"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Sofala</w:t>
            </w:r>
            <w:proofErr w:type="spellEnd"/>
            <w:r w:rsidRPr="002F514D">
              <w:rPr>
                <w:rFonts w:ascii="Times New Roman" w:eastAsia="Times New Roman" w:hAnsi="Times New Roman" w:cs="Times New Roman"/>
                <w:sz w:val="24"/>
                <w:szCs w:val="24"/>
              </w:rPr>
              <w:t xml:space="preserve"> district</w:t>
            </w:r>
          </w:p>
        </w:tc>
        <w:tc>
          <w:tcPr>
            <w:tcW w:w="2486"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0.64</w:t>
            </w:r>
          </w:p>
        </w:tc>
        <w:tc>
          <w:tcPr>
            <w:tcW w:w="1351"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0.25</w:t>
            </w:r>
          </w:p>
        </w:tc>
        <w:tc>
          <w:tcPr>
            <w:tcW w:w="999"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0.30</w:t>
            </w:r>
          </w:p>
        </w:tc>
        <w:tc>
          <w:tcPr>
            <w:tcW w:w="999"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0.28</w:t>
            </w:r>
          </w:p>
        </w:tc>
      </w:tr>
      <w:tr w:rsidR="00553CAE" w:rsidRPr="002F514D" w:rsidTr="00C33C36">
        <w:trPr>
          <w:trHeight w:val="320"/>
        </w:trPr>
        <w:tc>
          <w:tcPr>
            <w:tcW w:w="3177"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Tete</w:t>
            </w:r>
            <w:proofErr w:type="spellEnd"/>
            <w:r w:rsidRPr="002F514D">
              <w:rPr>
                <w:rFonts w:ascii="Times New Roman" w:eastAsia="Times New Roman" w:hAnsi="Times New Roman" w:cs="Times New Roman"/>
                <w:sz w:val="24"/>
                <w:szCs w:val="24"/>
              </w:rPr>
              <w:t xml:space="preserve"> district</w:t>
            </w:r>
          </w:p>
        </w:tc>
        <w:tc>
          <w:tcPr>
            <w:tcW w:w="2486"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0.63</w:t>
            </w:r>
          </w:p>
        </w:tc>
        <w:tc>
          <w:tcPr>
            <w:tcW w:w="1351"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0.24</w:t>
            </w:r>
          </w:p>
        </w:tc>
        <w:tc>
          <w:tcPr>
            <w:tcW w:w="999"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0.23</w:t>
            </w:r>
          </w:p>
        </w:tc>
        <w:tc>
          <w:tcPr>
            <w:tcW w:w="999"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0.28</w:t>
            </w:r>
          </w:p>
        </w:tc>
      </w:tr>
      <w:tr w:rsidR="00553CAE" w:rsidRPr="002F514D" w:rsidTr="00C33C36">
        <w:trPr>
          <w:trHeight w:val="320"/>
        </w:trPr>
        <w:tc>
          <w:tcPr>
            <w:tcW w:w="3177" w:type="dxa"/>
            <w:tcBorders>
              <w:top w:val="nil"/>
              <w:left w:val="nil"/>
              <w:bottom w:val="single" w:sz="4" w:space="0" w:color="auto"/>
              <w:right w:val="nil"/>
            </w:tcBorders>
            <w:shd w:val="clear" w:color="auto" w:fill="auto"/>
            <w:noWrap/>
            <w:hideMark/>
          </w:tcPr>
          <w:p w:rsidR="00553CAE" w:rsidRPr="002F514D" w:rsidRDefault="00553CAE" w:rsidP="00C33C36">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w:t>
            </w:r>
          </w:p>
        </w:tc>
        <w:tc>
          <w:tcPr>
            <w:tcW w:w="5835" w:type="dxa"/>
            <w:gridSpan w:val="4"/>
            <w:tcBorders>
              <w:top w:val="nil"/>
              <w:left w:val="nil"/>
              <w:bottom w:val="single" w:sz="4" w:space="0" w:color="auto"/>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Average total costs (2010 USD ha</w:t>
            </w:r>
            <w:r w:rsidRPr="002F514D">
              <w:rPr>
                <w:rFonts w:ascii="Times New Roman" w:eastAsia="Times New Roman" w:hAnsi="Times New Roman" w:cs="Times New Roman"/>
                <w:sz w:val="24"/>
                <w:szCs w:val="24"/>
                <w:vertAlign w:val="superscript"/>
              </w:rPr>
              <w:t>-1</w:t>
            </w:r>
            <w:r w:rsidRPr="002F514D">
              <w:rPr>
                <w:rFonts w:ascii="Times New Roman" w:eastAsia="Times New Roman" w:hAnsi="Times New Roman" w:cs="Times New Roman"/>
                <w:sz w:val="24"/>
                <w:szCs w:val="24"/>
              </w:rPr>
              <w:t xml:space="preserve">) </w:t>
            </w:r>
          </w:p>
        </w:tc>
      </w:tr>
      <w:tr w:rsidR="00553CAE" w:rsidRPr="002F514D" w:rsidTr="00C33C36">
        <w:trPr>
          <w:trHeight w:val="320"/>
        </w:trPr>
        <w:tc>
          <w:tcPr>
            <w:tcW w:w="3177"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rPr>
                <w:rFonts w:ascii="Times New Roman" w:eastAsia="Times New Roman" w:hAnsi="Times New Roman" w:cs="Times New Roman"/>
                <w:sz w:val="24"/>
                <w:szCs w:val="24"/>
              </w:rPr>
            </w:pPr>
          </w:p>
        </w:tc>
        <w:tc>
          <w:tcPr>
            <w:tcW w:w="2486" w:type="dxa"/>
            <w:tcBorders>
              <w:top w:val="nil"/>
              <w:left w:val="nil"/>
              <w:bottom w:val="single" w:sz="4" w:space="0" w:color="auto"/>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Conventional</w:t>
            </w:r>
          </w:p>
        </w:tc>
        <w:tc>
          <w:tcPr>
            <w:tcW w:w="1351" w:type="dxa"/>
            <w:tcBorders>
              <w:top w:val="nil"/>
              <w:left w:val="nil"/>
              <w:bottom w:val="single" w:sz="4" w:space="0" w:color="auto"/>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Basin</w:t>
            </w:r>
          </w:p>
        </w:tc>
        <w:tc>
          <w:tcPr>
            <w:tcW w:w="1998" w:type="dxa"/>
            <w:gridSpan w:val="2"/>
            <w:tcBorders>
              <w:top w:val="single" w:sz="4" w:space="0" w:color="auto"/>
              <w:left w:val="nil"/>
              <w:bottom w:val="single" w:sz="4" w:space="0" w:color="auto"/>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 planter</w:t>
            </w:r>
          </w:p>
        </w:tc>
      </w:tr>
      <w:tr w:rsidR="00553CAE" w:rsidRPr="002F514D" w:rsidTr="00C33C36">
        <w:trPr>
          <w:trHeight w:val="320"/>
        </w:trPr>
        <w:tc>
          <w:tcPr>
            <w:tcW w:w="3177"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Manica</w:t>
            </w:r>
            <w:proofErr w:type="spellEnd"/>
            <w:r w:rsidRPr="002F514D">
              <w:rPr>
                <w:rFonts w:ascii="Times New Roman" w:eastAsia="Times New Roman" w:hAnsi="Times New Roman" w:cs="Times New Roman"/>
                <w:sz w:val="24"/>
                <w:szCs w:val="24"/>
              </w:rPr>
              <w:t xml:space="preserve"> district</w:t>
            </w:r>
          </w:p>
        </w:tc>
        <w:tc>
          <w:tcPr>
            <w:tcW w:w="2486"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625.44</w:t>
            </w:r>
          </w:p>
        </w:tc>
        <w:tc>
          <w:tcPr>
            <w:tcW w:w="1351" w:type="dxa"/>
            <w:tcBorders>
              <w:top w:val="nil"/>
              <w:left w:val="nil"/>
              <w:bottom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552.22</w:t>
            </w:r>
          </w:p>
        </w:tc>
        <w:tc>
          <w:tcPr>
            <w:tcW w:w="1998" w:type="dxa"/>
            <w:gridSpan w:val="2"/>
            <w:tcBorders>
              <w:top w:val="nil"/>
              <w:left w:val="nil"/>
              <w:bottom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549.99</w:t>
            </w:r>
          </w:p>
        </w:tc>
      </w:tr>
      <w:tr w:rsidR="00553CAE" w:rsidRPr="002F514D" w:rsidTr="00C33C36">
        <w:trPr>
          <w:trHeight w:val="320"/>
        </w:trPr>
        <w:tc>
          <w:tcPr>
            <w:tcW w:w="3177" w:type="dxa"/>
            <w:tcBorders>
              <w:top w:val="nil"/>
              <w:left w:val="nil"/>
              <w:right w:val="nil"/>
            </w:tcBorders>
            <w:shd w:val="clear" w:color="auto" w:fill="auto"/>
            <w:noWrap/>
            <w:hideMark/>
          </w:tcPr>
          <w:p w:rsidR="00553CAE" w:rsidRPr="002F514D" w:rsidRDefault="00553CAE" w:rsidP="00C33C36">
            <w:pPr>
              <w:spacing w:after="0" w:line="360" w:lineRule="auto"/>
              <w:contextualSpacing/>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Sofala</w:t>
            </w:r>
            <w:proofErr w:type="spellEnd"/>
            <w:r w:rsidRPr="002F514D">
              <w:rPr>
                <w:rFonts w:ascii="Times New Roman" w:eastAsia="Times New Roman" w:hAnsi="Times New Roman" w:cs="Times New Roman"/>
                <w:sz w:val="24"/>
                <w:szCs w:val="24"/>
              </w:rPr>
              <w:t xml:space="preserve"> district</w:t>
            </w:r>
          </w:p>
        </w:tc>
        <w:tc>
          <w:tcPr>
            <w:tcW w:w="2486" w:type="dxa"/>
            <w:tcBorders>
              <w:top w:val="nil"/>
              <w:left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659.02</w:t>
            </w:r>
          </w:p>
        </w:tc>
        <w:tc>
          <w:tcPr>
            <w:tcW w:w="1351" w:type="dxa"/>
            <w:tcBorders>
              <w:top w:val="nil"/>
              <w:left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626.95</w:t>
            </w:r>
          </w:p>
        </w:tc>
        <w:tc>
          <w:tcPr>
            <w:tcW w:w="1998" w:type="dxa"/>
            <w:gridSpan w:val="2"/>
            <w:tcBorders>
              <w:top w:val="nil"/>
              <w:left w:val="nil"/>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608.44</w:t>
            </w:r>
          </w:p>
        </w:tc>
      </w:tr>
      <w:tr w:rsidR="00553CAE" w:rsidRPr="002F514D" w:rsidTr="00C33C36">
        <w:trPr>
          <w:trHeight w:val="320"/>
        </w:trPr>
        <w:tc>
          <w:tcPr>
            <w:tcW w:w="3177" w:type="dxa"/>
            <w:tcBorders>
              <w:top w:val="nil"/>
              <w:left w:val="nil"/>
              <w:bottom w:val="single" w:sz="4" w:space="0" w:color="auto"/>
              <w:right w:val="nil"/>
            </w:tcBorders>
            <w:shd w:val="clear" w:color="auto" w:fill="auto"/>
            <w:noWrap/>
            <w:hideMark/>
          </w:tcPr>
          <w:p w:rsidR="00553CAE" w:rsidRPr="002F514D" w:rsidRDefault="00553CAE" w:rsidP="00C33C36">
            <w:pPr>
              <w:spacing w:after="0" w:line="360" w:lineRule="auto"/>
              <w:contextualSpacing/>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Tete</w:t>
            </w:r>
            <w:proofErr w:type="spellEnd"/>
            <w:r w:rsidRPr="002F514D">
              <w:rPr>
                <w:rFonts w:ascii="Times New Roman" w:eastAsia="Times New Roman" w:hAnsi="Times New Roman" w:cs="Times New Roman"/>
                <w:sz w:val="24"/>
                <w:szCs w:val="24"/>
              </w:rPr>
              <w:t xml:space="preserve"> district</w:t>
            </w:r>
          </w:p>
        </w:tc>
        <w:tc>
          <w:tcPr>
            <w:tcW w:w="2486" w:type="dxa"/>
            <w:tcBorders>
              <w:top w:val="nil"/>
              <w:left w:val="nil"/>
              <w:bottom w:val="single" w:sz="4" w:space="0" w:color="auto"/>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596.07</w:t>
            </w:r>
          </w:p>
        </w:tc>
        <w:tc>
          <w:tcPr>
            <w:tcW w:w="1351" w:type="dxa"/>
            <w:tcBorders>
              <w:top w:val="nil"/>
              <w:left w:val="nil"/>
              <w:bottom w:val="single" w:sz="4" w:space="0" w:color="auto"/>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644.63</w:t>
            </w:r>
          </w:p>
        </w:tc>
        <w:tc>
          <w:tcPr>
            <w:tcW w:w="1998" w:type="dxa"/>
            <w:gridSpan w:val="2"/>
            <w:tcBorders>
              <w:top w:val="nil"/>
              <w:left w:val="nil"/>
              <w:bottom w:val="single" w:sz="4" w:space="0" w:color="auto"/>
              <w:right w:val="nil"/>
            </w:tcBorders>
            <w:shd w:val="clear" w:color="auto" w:fill="auto"/>
            <w:noWrap/>
            <w:hideMark/>
          </w:tcPr>
          <w:p w:rsidR="00553CAE" w:rsidRPr="002F514D" w:rsidRDefault="00553CAE" w:rsidP="00C33C36">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571.06</w:t>
            </w:r>
          </w:p>
        </w:tc>
      </w:tr>
    </w:tbl>
    <w:p w:rsidR="00FA4C96" w:rsidRPr="002F514D" w:rsidRDefault="00FA4C96" w:rsidP="00B71FE7">
      <w:pPr>
        <w:spacing w:line="480" w:lineRule="auto"/>
        <w:ind w:firstLine="720"/>
        <w:rPr>
          <w:rFonts w:ascii="Times New Roman" w:hAnsi="Times New Roman" w:cs="Times New Roman"/>
          <w:sz w:val="24"/>
          <w:szCs w:val="24"/>
        </w:rPr>
      </w:pPr>
    </w:p>
    <w:p w:rsidR="00553CAE" w:rsidRPr="002F514D" w:rsidRDefault="00553CAE" w:rsidP="00B71FE7">
      <w:pPr>
        <w:spacing w:line="480" w:lineRule="auto"/>
        <w:ind w:firstLine="720"/>
        <w:rPr>
          <w:rFonts w:ascii="Times New Roman" w:hAnsi="Times New Roman" w:cs="Times New Roman"/>
          <w:sz w:val="24"/>
          <w:szCs w:val="24"/>
        </w:rPr>
      </w:pPr>
    </w:p>
    <w:p w:rsidR="00553CAE" w:rsidRPr="002F514D" w:rsidRDefault="00553CAE" w:rsidP="00B71FE7">
      <w:pPr>
        <w:spacing w:line="480" w:lineRule="auto"/>
        <w:ind w:firstLine="720"/>
        <w:rPr>
          <w:rFonts w:ascii="Times New Roman" w:hAnsi="Times New Roman" w:cs="Times New Roman"/>
          <w:sz w:val="24"/>
          <w:szCs w:val="24"/>
        </w:rPr>
      </w:pPr>
    </w:p>
    <w:p w:rsidR="00553CAE" w:rsidRPr="002F514D" w:rsidRDefault="00553CAE" w:rsidP="00B71FE7">
      <w:pPr>
        <w:spacing w:line="480" w:lineRule="auto"/>
        <w:ind w:firstLine="720"/>
        <w:rPr>
          <w:rFonts w:ascii="Times New Roman" w:hAnsi="Times New Roman" w:cs="Times New Roman"/>
          <w:sz w:val="24"/>
          <w:szCs w:val="24"/>
        </w:rPr>
      </w:pPr>
    </w:p>
    <w:p w:rsidR="00553CAE" w:rsidRPr="002F514D" w:rsidRDefault="00553CAE" w:rsidP="00B71FE7">
      <w:pPr>
        <w:spacing w:line="480" w:lineRule="auto"/>
        <w:ind w:firstLine="720"/>
        <w:rPr>
          <w:rFonts w:ascii="Times New Roman" w:hAnsi="Times New Roman" w:cs="Times New Roman"/>
          <w:sz w:val="24"/>
          <w:szCs w:val="24"/>
        </w:rPr>
      </w:pPr>
    </w:p>
    <w:p w:rsidR="00553CAE" w:rsidRPr="002F514D" w:rsidRDefault="00553CAE" w:rsidP="00B71FE7">
      <w:pPr>
        <w:spacing w:line="480" w:lineRule="auto"/>
        <w:ind w:firstLine="720"/>
        <w:rPr>
          <w:rFonts w:ascii="Times New Roman" w:hAnsi="Times New Roman" w:cs="Times New Roman"/>
          <w:sz w:val="24"/>
          <w:szCs w:val="24"/>
        </w:rPr>
      </w:pPr>
    </w:p>
    <w:p w:rsidR="00553CAE" w:rsidRPr="002F514D" w:rsidRDefault="00553CAE" w:rsidP="00B71FE7">
      <w:pPr>
        <w:spacing w:line="480" w:lineRule="auto"/>
        <w:ind w:firstLine="720"/>
        <w:rPr>
          <w:rFonts w:ascii="Times New Roman" w:hAnsi="Times New Roman" w:cs="Times New Roman"/>
          <w:sz w:val="24"/>
          <w:szCs w:val="24"/>
        </w:rPr>
      </w:pPr>
    </w:p>
    <w:p w:rsidR="00554507" w:rsidRPr="002F514D" w:rsidRDefault="00554507" w:rsidP="0018487A">
      <w:pPr>
        <w:spacing w:line="480" w:lineRule="auto"/>
        <w:rPr>
          <w:rFonts w:ascii="Times New Roman" w:hAnsi="Times New Roman" w:cs="Times New Roman"/>
        </w:rPr>
      </w:pPr>
    </w:p>
    <w:p w:rsidR="00AF28BF" w:rsidRPr="002F514D" w:rsidRDefault="00AF28BF" w:rsidP="00DF091C">
      <w:pPr>
        <w:pStyle w:val="Heading1"/>
        <w:spacing w:before="360" w:after="240"/>
        <w:rPr>
          <w:rFonts w:ascii="Times New Roman" w:hAnsi="Times New Roman" w:cs="Times New Roman"/>
          <w:color w:val="auto"/>
          <w:sz w:val="24"/>
        </w:rPr>
      </w:pPr>
    </w:p>
    <w:p w:rsidR="00AF28BF" w:rsidRPr="002F514D" w:rsidRDefault="00AF28BF" w:rsidP="00DF091C">
      <w:pPr>
        <w:pStyle w:val="Heading1"/>
        <w:spacing w:before="360" w:after="240"/>
        <w:rPr>
          <w:rFonts w:ascii="Times New Roman" w:hAnsi="Times New Roman" w:cs="Times New Roman"/>
          <w:color w:val="auto"/>
          <w:sz w:val="24"/>
        </w:rPr>
      </w:pPr>
    </w:p>
    <w:p w:rsidR="00AF28BF" w:rsidRPr="002F514D" w:rsidRDefault="00AF28BF" w:rsidP="00DF091C">
      <w:pPr>
        <w:pStyle w:val="Heading1"/>
        <w:spacing w:before="360" w:after="240"/>
        <w:rPr>
          <w:rFonts w:ascii="Times New Roman" w:hAnsi="Times New Roman" w:cs="Times New Roman"/>
          <w:color w:val="auto"/>
          <w:sz w:val="24"/>
        </w:rPr>
      </w:pPr>
    </w:p>
    <w:p w:rsidR="00AF28BF" w:rsidRPr="002F514D" w:rsidRDefault="00AF28BF" w:rsidP="00DF091C">
      <w:pPr>
        <w:pStyle w:val="Heading1"/>
        <w:spacing w:before="360" w:after="240"/>
        <w:rPr>
          <w:rFonts w:ascii="Times New Roman" w:hAnsi="Times New Roman" w:cs="Times New Roman"/>
          <w:color w:val="auto"/>
          <w:sz w:val="24"/>
        </w:rPr>
      </w:pPr>
    </w:p>
    <w:p w:rsidR="00AF28BF" w:rsidRPr="002F514D" w:rsidRDefault="00AF28BF" w:rsidP="00DF091C">
      <w:pPr>
        <w:pStyle w:val="Heading1"/>
        <w:spacing w:before="360" w:after="240"/>
        <w:rPr>
          <w:rFonts w:ascii="Times New Roman" w:hAnsi="Times New Roman" w:cs="Times New Roman"/>
          <w:color w:val="auto"/>
          <w:sz w:val="24"/>
        </w:rPr>
      </w:pPr>
    </w:p>
    <w:p w:rsidR="00AF28BF" w:rsidRPr="002F514D" w:rsidRDefault="00AF28BF" w:rsidP="00DF091C">
      <w:pPr>
        <w:pStyle w:val="Heading1"/>
        <w:spacing w:before="360" w:after="240"/>
        <w:rPr>
          <w:rFonts w:ascii="Times New Roman" w:hAnsi="Times New Roman" w:cs="Times New Roman"/>
          <w:color w:val="auto"/>
          <w:sz w:val="24"/>
        </w:rPr>
      </w:pPr>
    </w:p>
    <w:p w:rsidR="00AF28BF" w:rsidRPr="002F514D" w:rsidRDefault="00AF28BF" w:rsidP="00DF091C">
      <w:pPr>
        <w:pStyle w:val="Heading1"/>
        <w:spacing w:before="360" w:after="240"/>
        <w:rPr>
          <w:rFonts w:ascii="Times New Roman" w:hAnsi="Times New Roman" w:cs="Times New Roman"/>
          <w:color w:val="auto"/>
          <w:sz w:val="24"/>
        </w:rPr>
      </w:pPr>
    </w:p>
    <w:p w:rsidR="00AF28BF" w:rsidRPr="002F514D" w:rsidRDefault="00AF28BF" w:rsidP="00DF091C">
      <w:pPr>
        <w:pStyle w:val="Heading1"/>
        <w:spacing w:before="360" w:after="240"/>
        <w:rPr>
          <w:rFonts w:ascii="Times New Roman" w:hAnsi="Times New Roman" w:cs="Times New Roman"/>
          <w:color w:val="auto"/>
          <w:sz w:val="24"/>
        </w:rPr>
      </w:pPr>
    </w:p>
    <w:p w:rsidR="00BD0B4D" w:rsidRPr="002F514D" w:rsidRDefault="00CC2BC9" w:rsidP="00AF28BF">
      <w:pPr>
        <w:pStyle w:val="Heading1"/>
        <w:spacing w:before="360" w:after="240"/>
        <w:jc w:val="center"/>
        <w:rPr>
          <w:rFonts w:ascii="Times New Roman" w:hAnsi="Times New Roman" w:cs="Times New Roman"/>
          <w:color w:val="auto"/>
          <w:sz w:val="24"/>
        </w:rPr>
      </w:pPr>
      <w:bookmarkStart w:id="24" w:name="_Toc418007761"/>
      <w:r w:rsidRPr="002F514D">
        <w:rPr>
          <w:rFonts w:ascii="Times New Roman" w:hAnsi="Times New Roman" w:cs="Times New Roman"/>
          <w:color w:val="auto"/>
          <w:sz w:val="24"/>
        </w:rPr>
        <w:t>CHAPTER IV</w:t>
      </w:r>
      <w:r w:rsidR="009056F9" w:rsidRPr="002F514D">
        <w:rPr>
          <w:rFonts w:ascii="Times New Roman" w:hAnsi="Times New Roman" w:cs="Times New Roman"/>
          <w:color w:val="auto"/>
          <w:sz w:val="24"/>
        </w:rPr>
        <w:t xml:space="preserve"> – </w:t>
      </w:r>
      <w:r w:rsidRPr="002F514D">
        <w:rPr>
          <w:rFonts w:ascii="Times New Roman" w:hAnsi="Times New Roman" w:cs="Times New Roman"/>
          <w:color w:val="auto"/>
          <w:sz w:val="24"/>
        </w:rPr>
        <w:t>METHODS</w:t>
      </w:r>
      <w:r w:rsidR="009056F9" w:rsidRPr="002F514D">
        <w:rPr>
          <w:rFonts w:ascii="Times New Roman" w:hAnsi="Times New Roman" w:cs="Times New Roman"/>
          <w:color w:val="auto"/>
          <w:sz w:val="24"/>
        </w:rPr>
        <w:t xml:space="preserve"> </w:t>
      </w:r>
      <w:r w:rsidRPr="002F514D">
        <w:rPr>
          <w:rFonts w:ascii="Times New Roman" w:hAnsi="Times New Roman" w:cs="Times New Roman"/>
          <w:color w:val="auto"/>
          <w:sz w:val="24"/>
        </w:rPr>
        <w:t>AND PROCEDURES</w:t>
      </w:r>
      <w:bookmarkEnd w:id="24"/>
    </w:p>
    <w:p w:rsidR="00AF28BF" w:rsidRPr="002F514D" w:rsidRDefault="00AF28BF" w:rsidP="00DF091C">
      <w:pPr>
        <w:pStyle w:val="Heading2"/>
        <w:spacing w:after="240"/>
        <w:rPr>
          <w:rFonts w:ascii="Times New Roman" w:hAnsi="Times New Roman" w:cs="Times New Roman"/>
          <w:color w:val="auto"/>
          <w:sz w:val="24"/>
          <w:szCs w:val="24"/>
        </w:rPr>
      </w:pPr>
    </w:p>
    <w:p w:rsidR="00AF28BF" w:rsidRPr="002F514D" w:rsidRDefault="00AF28BF" w:rsidP="00DF091C">
      <w:pPr>
        <w:pStyle w:val="Heading2"/>
        <w:spacing w:after="240"/>
        <w:rPr>
          <w:rFonts w:ascii="Times New Roman" w:hAnsi="Times New Roman" w:cs="Times New Roman"/>
          <w:color w:val="auto"/>
          <w:sz w:val="24"/>
          <w:szCs w:val="24"/>
        </w:rPr>
      </w:pPr>
    </w:p>
    <w:p w:rsidR="00AF28BF" w:rsidRPr="002F514D" w:rsidRDefault="00AF28BF" w:rsidP="00DF091C">
      <w:pPr>
        <w:pStyle w:val="Heading2"/>
        <w:spacing w:after="240"/>
        <w:rPr>
          <w:rFonts w:ascii="Times New Roman" w:hAnsi="Times New Roman" w:cs="Times New Roman"/>
          <w:color w:val="auto"/>
          <w:sz w:val="24"/>
          <w:szCs w:val="24"/>
        </w:rPr>
      </w:pPr>
    </w:p>
    <w:p w:rsidR="00AF28BF" w:rsidRPr="002F514D" w:rsidRDefault="00AF28BF" w:rsidP="00DF091C">
      <w:pPr>
        <w:pStyle w:val="Heading2"/>
        <w:spacing w:after="240"/>
        <w:rPr>
          <w:rFonts w:ascii="Times New Roman" w:hAnsi="Times New Roman" w:cs="Times New Roman"/>
          <w:color w:val="auto"/>
          <w:sz w:val="24"/>
          <w:szCs w:val="24"/>
        </w:rPr>
      </w:pPr>
    </w:p>
    <w:p w:rsidR="00AF28BF" w:rsidRPr="002F514D" w:rsidRDefault="00AF28BF" w:rsidP="00DF091C">
      <w:pPr>
        <w:pStyle w:val="Heading2"/>
        <w:spacing w:after="240"/>
        <w:rPr>
          <w:rFonts w:ascii="Times New Roman" w:hAnsi="Times New Roman" w:cs="Times New Roman"/>
          <w:color w:val="auto"/>
          <w:sz w:val="24"/>
          <w:szCs w:val="24"/>
        </w:rPr>
      </w:pPr>
    </w:p>
    <w:p w:rsidR="00AF28BF" w:rsidRPr="002F514D" w:rsidRDefault="00AF28BF" w:rsidP="00DF091C">
      <w:pPr>
        <w:pStyle w:val="Heading2"/>
        <w:spacing w:after="240"/>
        <w:rPr>
          <w:rFonts w:ascii="Times New Roman" w:hAnsi="Times New Roman" w:cs="Times New Roman"/>
          <w:color w:val="auto"/>
          <w:sz w:val="24"/>
          <w:szCs w:val="24"/>
        </w:rPr>
      </w:pPr>
    </w:p>
    <w:p w:rsidR="00AF28BF" w:rsidRPr="002F514D" w:rsidRDefault="00AF28BF" w:rsidP="00DF091C">
      <w:pPr>
        <w:pStyle w:val="Heading2"/>
        <w:spacing w:after="240"/>
        <w:rPr>
          <w:rFonts w:ascii="Times New Roman" w:hAnsi="Times New Roman" w:cs="Times New Roman"/>
          <w:color w:val="auto"/>
          <w:sz w:val="24"/>
          <w:szCs w:val="24"/>
        </w:rPr>
      </w:pPr>
    </w:p>
    <w:p w:rsidR="00AF28BF" w:rsidRPr="002F514D" w:rsidRDefault="00AF28BF" w:rsidP="00DF091C">
      <w:pPr>
        <w:pStyle w:val="Heading2"/>
        <w:spacing w:after="240"/>
        <w:rPr>
          <w:rFonts w:ascii="Times New Roman" w:hAnsi="Times New Roman" w:cs="Times New Roman"/>
          <w:color w:val="auto"/>
          <w:sz w:val="24"/>
          <w:szCs w:val="24"/>
        </w:rPr>
      </w:pPr>
    </w:p>
    <w:p w:rsidR="00AF28BF" w:rsidRPr="002F514D" w:rsidRDefault="00AF28BF" w:rsidP="00DF091C">
      <w:pPr>
        <w:pStyle w:val="Heading2"/>
        <w:spacing w:after="240"/>
        <w:rPr>
          <w:rFonts w:ascii="Times New Roman" w:hAnsi="Times New Roman" w:cs="Times New Roman"/>
          <w:color w:val="auto"/>
          <w:sz w:val="24"/>
          <w:szCs w:val="24"/>
        </w:rPr>
      </w:pPr>
    </w:p>
    <w:p w:rsidR="00AF28BF" w:rsidRPr="002F514D" w:rsidRDefault="00AF28BF" w:rsidP="00DF091C">
      <w:pPr>
        <w:pStyle w:val="Heading2"/>
        <w:spacing w:after="240"/>
        <w:rPr>
          <w:rFonts w:ascii="Times New Roman" w:hAnsi="Times New Roman" w:cs="Times New Roman"/>
          <w:color w:val="auto"/>
          <w:sz w:val="24"/>
          <w:szCs w:val="24"/>
        </w:rPr>
      </w:pPr>
    </w:p>
    <w:p w:rsidR="00AF28BF" w:rsidRPr="002F514D" w:rsidRDefault="00AF28BF" w:rsidP="009056F9">
      <w:pPr>
        <w:rPr>
          <w:rFonts w:ascii="Times New Roman" w:hAnsi="Times New Roman" w:cs="Times New Roman"/>
          <w:sz w:val="24"/>
          <w:szCs w:val="24"/>
        </w:rPr>
      </w:pPr>
    </w:p>
    <w:p w:rsidR="00481013" w:rsidRPr="002F514D" w:rsidRDefault="00C73679" w:rsidP="00DF091C">
      <w:pPr>
        <w:pStyle w:val="Heading2"/>
        <w:spacing w:after="240"/>
        <w:rPr>
          <w:rFonts w:ascii="Times New Roman" w:hAnsi="Times New Roman" w:cs="Times New Roman"/>
          <w:color w:val="auto"/>
          <w:sz w:val="24"/>
          <w:szCs w:val="24"/>
        </w:rPr>
      </w:pPr>
      <w:bookmarkStart w:id="25" w:name="_Toc418007762"/>
      <w:r w:rsidRPr="002F514D">
        <w:rPr>
          <w:rFonts w:ascii="Times New Roman" w:hAnsi="Times New Roman" w:cs="Times New Roman"/>
          <w:color w:val="auto"/>
          <w:sz w:val="24"/>
          <w:szCs w:val="24"/>
        </w:rPr>
        <w:lastRenderedPageBreak/>
        <w:t>4</w:t>
      </w:r>
      <w:r w:rsidR="00EB3F27" w:rsidRPr="002F514D">
        <w:rPr>
          <w:rFonts w:ascii="Times New Roman" w:hAnsi="Times New Roman" w:cs="Times New Roman"/>
          <w:color w:val="auto"/>
          <w:sz w:val="24"/>
          <w:szCs w:val="24"/>
        </w:rPr>
        <w:t>.1</w:t>
      </w:r>
      <w:r w:rsidR="000E4F43" w:rsidRPr="002F514D">
        <w:rPr>
          <w:rFonts w:ascii="Times New Roman" w:hAnsi="Times New Roman" w:cs="Times New Roman"/>
          <w:color w:val="auto"/>
          <w:sz w:val="24"/>
          <w:szCs w:val="24"/>
        </w:rPr>
        <w:t xml:space="preserve"> </w:t>
      </w:r>
      <w:r w:rsidR="000A1B2E" w:rsidRPr="002F514D">
        <w:rPr>
          <w:rFonts w:ascii="Times New Roman" w:hAnsi="Times New Roman" w:cs="Times New Roman"/>
          <w:color w:val="auto"/>
          <w:sz w:val="24"/>
          <w:szCs w:val="24"/>
        </w:rPr>
        <w:t xml:space="preserve">Yield and Profit </w:t>
      </w:r>
      <w:r w:rsidR="00BD0B4D" w:rsidRPr="002F514D">
        <w:rPr>
          <w:rFonts w:ascii="Times New Roman" w:hAnsi="Times New Roman" w:cs="Times New Roman"/>
          <w:color w:val="auto"/>
          <w:sz w:val="24"/>
          <w:szCs w:val="24"/>
        </w:rPr>
        <w:t>Mixed</w:t>
      </w:r>
      <w:r w:rsidR="00481013" w:rsidRPr="002F514D">
        <w:rPr>
          <w:rFonts w:ascii="Times New Roman" w:hAnsi="Times New Roman" w:cs="Times New Roman"/>
          <w:color w:val="auto"/>
          <w:sz w:val="24"/>
          <w:szCs w:val="24"/>
        </w:rPr>
        <w:t xml:space="preserve"> </w:t>
      </w:r>
      <w:r w:rsidR="000A1B2E" w:rsidRPr="002F514D">
        <w:rPr>
          <w:rFonts w:ascii="Times New Roman" w:hAnsi="Times New Roman" w:cs="Times New Roman"/>
          <w:color w:val="auto"/>
          <w:sz w:val="24"/>
          <w:szCs w:val="24"/>
        </w:rPr>
        <w:t>M</w:t>
      </w:r>
      <w:r w:rsidR="00481013" w:rsidRPr="002F514D">
        <w:rPr>
          <w:rFonts w:ascii="Times New Roman" w:hAnsi="Times New Roman" w:cs="Times New Roman"/>
          <w:color w:val="auto"/>
          <w:sz w:val="24"/>
          <w:szCs w:val="24"/>
        </w:rPr>
        <w:t>odel</w:t>
      </w:r>
      <w:bookmarkEnd w:id="25"/>
      <w:r w:rsidR="00481013" w:rsidRPr="002F514D">
        <w:rPr>
          <w:rFonts w:ascii="Times New Roman" w:hAnsi="Times New Roman" w:cs="Times New Roman"/>
          <w:color w:val="auto"/>
          <w:sz w:val="24"/>
          <w:szCs w:val="24"/>
        </w:rPr>
        <w:t xml:space="preserve"> </w:t>
      </w:r>
    </w:p>
    <w:p w:rsidR="00DD3240" w:rsidRPr="002F514D" w:rsidRDefault="00926163" w:rsidP="00DD3240">
      <w:pPr>
        <w:autoSpaceDE w:val="0"/>
        <w:autoSpaceDN w:val="0"/>
        <w:adjustRightInd w:val="0"/>
        <w:spacing w:after="24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On-farm </w:t>
      </w:r>
      <w:r w:rsidR="001342CB" w:rsidRPr="002F514D">
        <w:rPr>
          <w:rFonts w:ascii="Times New Roman" w:hAnsi="Times New Roman" w:cs="Times New Roman"/>
          <w:sz w:val="24"/>
          <w:szCs w:val="24"/>
        </w:rPr>
        <w:t>trials</w:t>
      </w:r>
      <w:r w:rsidRPr="002F514D">
        <w:rPr>
          <w:rFonts w:ascii="Times New Roman" w:hAnsi="Times New Roman" w:cs="Times New Roman"/>
          <w:sz w:val="24"/>
          <w:szCs w:val="24"/>
        </w:rPr>
        <w:t xml:space="preserve"> conducted </w:t>
      </w:r>
      <w:r w:rsidR="00DD3240" w:rsidRPr="002F514D">
        <w:rPr>
          <w:rFonts w:ascii="Times New Roman" w:hAnsi="Times New Roman" w:cs="Times New Roman"/>
          <w:sz w:val="24"/>
          <w:szCs w:val="24"/>
        </w:rPr>
        <w:t>by</w:t>
      </w:r>
      <w:r w:rsidR="00472028" w:rsidRPr="002F514D">
        <w:rPr>
          <w:rFonts w:ascii="Times New Roman" w:hAnsi="Times New Roman" w:cs="Times New Roman"/>
          <w:sz w:val="24"/>
          <w:szCs w:val="24"/>
        </w:rPr>
        <w:t xml:space="preserve"> farmer</w:t>
      </w:r>
      <w:r w:rsidR="00DD3240" w:rsidRPr="002F514D">
        <w:rPr>
          <w:rFonts w:ascii="Times New Roman" w:hAnsi="Times New Roman" w:cs="Times New Roman"/>
          <w:sz w:val="24"/>
          <w:szCs w:val="24"/>
        </w:rPr>
        <w:t>s</w:t>
      </w:r>
      <w:r w:rsidRPr="002F514D">
        <w:rPr>
          <w:rFonts w:ascii="Times New Roman" w:hAnsi="Times New Roman" w:cs="Times New Roman"/>
          <w:sz w:val="24"/>
          <w:szCs w:val="24"/>
        </w:rPr>
        <w:t xml:space="preserve"> have been an established practice in agricultural research</w:t>
      </w:r>
      <w:r w:rsidR="001342CB" w:rsidRPr="002F514D">
        <w:rPr>
          <w:rFonts w:ascii="Times New Roman" w:hAnsi="Times New Roman" w:cs="Times New Roman"/>
          <w:sz w:val="24"/>
          <w:szCs w:val="24"/>
        </w:rPr>
        <w:t xml:space="preserve"> to</w:t>
      </w:r>
      <w:r w:rsidRPr="002F514D">
        <w:rPr>
          <w:rFonts w:ascii="Times New Roman" w:hAnsi="Times New Roman" w:cs="Times New Roman"/>
          <w:sz w:val="24"/>
          <w:szCs w:val="24"/>
        </w:rPr>
        <w:t xml:space="preserve"> </w:t>
      </w:r>
      <w:r w:rsidR="00DD3240" w:rsidRPr="002F514D">
        <w:rPr>
          <w:rFonts w:ascii="Times New Roman" w:hAnsi="Times New Roman" w:cs="Times New Roman"/>
          <w:sz w:val="24"/>
          <w:szCs w:val="24"/>
        </w:rPr>
        <w:t xml:space="preserve">transfer </w:t>
      </w:r>
      <w:r w:rsidR="001342CB" w:rsidRPr="002F514D">
        <w:rPr>
          <w:rFonts w:ascii="Times New Roman" w:hAnsi="Times New Roman" w:cs="Times New Roman"/>
          <w:sz w:val="24"/>
          <w:szCs w:val="24"/>
        </w:rPr>
        <w:t>knowledge to farmer</w:t>
      </w:r>
      <w:r w:rsidR="00EA2955" w:rsidRPr="002F514D">
        <w:rPr>
          <w:rFonts w:ascii="Times New Roman" w:hAnsi="Times New Roman" w:cs="Times New Roman"/>
          <w:sz w:val="24"/>
          <w:szCs w:val="24"/>
        </w:rPr>
        <w:t>s</w:t>
      </w:r>
      <w:r w:rsidR="001342CB" w:rsidRPr="002F514D">
        <w:rPr>
          <w:rFonts w:ascii="Times New Roman" w:hAnsi="Times New Roman" w:cs="Times New Roman"/>
          <w:sz w:val="24"/>
          <w:szCs w:val="24"/>
        </w:rPr>
        <w:t xml:space="preserve"> </w:t>
      </w:r>
      <w:r w:rsidRPr="002F514D">
        <w:rPr>
          <w:rFonts w:ascii="Times New Roman" w:hAnsi="Times New Roman" w:cs="Times New Roman"/>
          <w:sz w:val="24"/>
          <w:szCs w:val="24"/>
        </w:rPr>
        <w:t xml:space="preserve">and </w:t>
      </w:r>
      <w:r w:rsidR="001342CB" w:rsidRPr="002F514D">
        <w:rPr>
          <w:rFonts w:ascii="Times New Roman" w:hAnsi="Times New Roman" w:cs="Times New Roman"/>
          <w:sz w:val="24"/>
          <w:szCs w:val="24"/>
        </w:rPr>
        <w:t xml:space="preserve">encourage </w:t>
      </w:r>
      <w:r w:rsidRPr="002F514D">
        <w:rPr>
          <w:rFonts w:ascii="Times New Roman" w:hAnsi="Times New Roman" w:cs="Times New Roman"/>
          <w:sz w:val="24"/>
          <w:szCs w:val="24"/>
        </w:rPr>
        <w:t>adopti</w:t>
      </w:r>
      <w:r w:rsidR="00CA158D" w:rsidRPr="002F514D">
        <w:rPr>
          <w:rFonts w:ascii="Times New Roman" w:hAnsi="Times New Roman" w:cs="Times New Roman"/>
          <w:sz w:val="24"/>
          <w:szCs w:val="24"/>
        </w:rPr>
        <w:t>on of new technolog</w:t>
      </w:r>
      <w:r w:rsidR="00DD3240" w:rsidRPr="002F514D">
        <w:rPr>
          <w:rFonts w:ascii="Times New Roman" w:hAnsi="Times New Roman" w:cs="Times New Roman"/>
          <w:sz w:val="24"/>
          <w:szCs w:val="24"/>
        </w:rPr>
        <w:t>ies</w:t>
      </w:r>
      <w:r w:rsidR="00CA158D" w:rsidRPr="002F514D">
        <w:rPr>
          <w:rFonts w:ascii="Times New Roman" w:hAnsi="Times New Roman" w:cs="Times New Roman"/>
          <w:sz w:val="24"/>
          <w:szCs w:val="24"/>
        </w:rPr>
        <w:t xml:space="preserve"> </w:t>
      </w:r>
      <w:r w:rsidR="00CA158D" w:rsidRPr="002F514D">
        <w:rPr>
          <w:rFonts w:ascii="Times New Roman" w:hAnsi="Times New Roman" w:cs="Times New Roman"/>
          <w:sz w:val="24"/>
          <w:szCs w:val="24"/>
        </w:rPr>
        <w:fldChar w:fldCharType="begin"/>
      </w:r>
      <w:r w:rsidR="00CA158D" w:rsidRPr="002F514D">
        <w:rPr>
          <w:rFonts w:ascii="Times New Roman" w:hAnsi="Times New Roman" w:cs="Times New Roman"/>
          <w:sz w:val="24"/>
          <w:szCs w:val="24"/>
        </w:rPr>
        <w:instrText xml:space="preserve"> ADDIN EN.CITE &lt;EndNote&gt;&lt;Cite&gt;&lt;Author&gt;Riley&lt;/Author&gt;&lt;Year&gt;1997&lt;/Year&gt;&lt;RecNum&gt;65&lt;/RecNum&gt;&lt;DisplayText&gt;(Riley and Alexander 1997)&lt;/DisplayText&gt;&lt;record&gt;&lt;rec-number&gt;65&lt;/rec-number&gt;&lt;foreign-keys&gt;&lt;key app="EN" db-id="t2ppt2w2mp5axiep59jxddw69r9wa5vav2ad"&gt;65&lt;/key&gt;&lt;/foreign-keys&gt;&lt;ref-type name="Journal Article"&gt;17&lt;/ref-type&gt;&lt;contributors&gt;&lt;authors&gt;&lt;author&gt;Riley, J&lt;/author&gt;&lt;author&gt;Alexander, CJ&lt;/author&gt;&lt;/authors&gt;&lt;/contributors&gt;&lt;titles&gt;&lt;title&gt;Statistical literature for participatory on-farm research&lt;/title&gt;&lt;secondary-title&gt;Experimental Agriculture&lt;/secondary-title&gt;&lt;/titles&gt;&lt;periodical&gt;&lt;full-title&gt;Experimental Agriculture&lt;/full-title&gt;&lt;/periodical&gt;&lt;pages&gt;73-82&lt;/pages&gt;&lt;volume&gt;33&lt;/volume&gt;&lt;number&gt;01&lt;/number&gt;&lt;dates&gt;&lt;year&gt;1997&lt;/year&gt;&lt;/dates&gt;&lt;isbn&gt;1469-4441&lt;/isbn&gt;&lt;urls&gt;&lt;/urls&gt;&lt;/record&gt;&lt;/Cite&gt;&lt;/EndNote&gt;</w:instrText>
      </w:r>
      <w:r w:rsidR="00CA158D" w:rsidRPr="002F514D">
        <w:rPr>
          <w:rFonts w:ascii="Times New Roman" w:hAnsi="Times New Roman" w:cs="Times New Roman"/>
          <w:sz w:val="24"/>
          <w:szCs w:val="24"/>
        </w:rPr>
        <w:fldChar w:fldCharType="separate"/>
      </w:r>
      <w:r w:rsidR="00CA158D" w:rsidRPr="002F514D">
        <w:rPr>
          <w:rFonts w:ascii="Times New Roman" w:hAnsi="Times New Roman" w:cs="Times New Roman"/>
          <w:noProof/>
          <w:sz w:val="24"/>
          <w:szCs w:val="24"/>
        </w:rPr>
        <w:t>(</w:t>
      </w:r>
      <w:hyperlink w:anchor="_ENREF_61" w:tooltip="Riley, 1997 #65" w:history="1">
        <w:r w:rsidR="00E17FF6" w:rsidRPr="002F514D">
          <w:rPr>
            <w:rFonts w:ascii="Times New Roman" w:hAnsi="Times New Roman" w:cs="Times New Roman"/>
            <w:noProof/>
            <w:sz w:val="24"/>
            <w:szCs w:val="24"/>
          </w:rPr>
          <w:t>Riley and Alexander 1997</w:t>
        </w:r>
      </w:hyperlink>
      <w:r w:rsidR="00CA158D" w:rsidRPr="002F514D">
        <w:rPr>
          <w:rFonts w:ascii="Times New Roman" w:hAnsi="Times New Roman" w:cs="Times New Roman"/>
          <w:noProof/>
          <w:sz w:val="24"/>
          <w:szCs w:val="24"/>
        </w:rPr>
        <w:t>)</w:t>
      </w:r>
      <w:r w:rsidR="00CA158D" w:rsidRPr="002F514D">
        <w:rPr>
          <w:rFonts w:ascii="Times New Roman" w:hAnsi="Times New Roman" w:cs="Times New Roman"/>
          <w:sz w:val="24"/>
          <w:szCs w:val="24"/>
        </w:rPr>
        <w:fldChar w:fldCharType="end"/>
      </w:r>
      <w:r w:rsidR="00CA158D" w:rsidRPr="002F514D">
        <w:rPr>
          <w:rFonts w:ascii="Times New Roman" w:hAnsi="Times New Roman" w:cs="Times New Roman"/>
          <w:sz w:val="24"/>
          <w:szCs w:val="24"/>
        </w:rPr>
        <w:t>.</w:t>
      </w:r>
      <w:r w:rsidR="001342CB" w:rsidRPr="002F514D">
        <w:rPr>
          <w:rFonts w:ascii="Times New Roman" w:hAnsi="Times New Roman" w:cs="Times New Roman"/>
          <w:sz w:val="24"/>
          <w:szCs w:val="24"/>
        </w:rPr>
        <w:t xml:space="preserve"> It is</w:t>
      </w:r>
      <w:r w:rsidRPr="002F514D">
        <w:rPr>
          <w:rFonts w:ascii="Times New Roman" w:hAnsi="Times New Roman" w:cs="Times New Roman"/>
          <w:sz w:val="24"/>
          <w:szCs w:val="24"/>
        </w:rPr>
        <w:t xml:space="preserve"> important to conduct trials at many sites a</w:t>
      </w:r>
      <w:r w:rsidR="001342CB" w:rsidRPr="002F514D">
        <w:rPr>
          <w:rFonts w:ascii="Times New Roman" w:hAnsi="Times New Roman" w:cs="Times New Roman"/>
          <w:sz w:val="24"/>
          <w:szCs w:val="24"/>
        </w:rPr>
        <w:t>nd in more than one year to develop</w:t>
      </w:r>
      <w:r w:rsidRPr="002F514D">
        <w:rPr>
          <w:rFonts w:ascii="Times New Roman" w:hAnsi="Times New Roman" w:cs="Times New Roman"/>
          <w:sz w:val="24"/>
          <w:szCs w:val="24"/>
        </w:rPr>
        <w:t xml:space="preserve"> a broader picture of the performance of</w:t>
      </w:r>
      <w:r w:rsidR="00EA2955" w:rsidRPr="002F514D">
        <w:rPr>
          <w:rFonts w:ascii="Times New Roman" w:hAnsi="Times New Roman" w:cs="Times New Roman"/>
          <w:sz w:val="24"/>
          <w:szCs w:val="24"/>
        </w:rPr>
        <w:t xml:space="preserve"> multiple</w:t>
      </w:r>
      <w:r w:rsidRPr="002F514D">
        <w:rPr>
          <w:rFonts w:ascii="Times New Roman" w:hAnsi="Times New Roman" w:cs="Times New Roman"/>
          <w:sz w:val="24"/>
          <w:szCs w:val="24"/>
        </w:rPr>
        <w:t xml:space="preserve"> systems (Johnson 2006). Analys</w:t>
      </w:r>
      <w:r w:rsidR="008C51F9" w:rsidRPr="002F514D">
        <w:rPr>
          <w:rFonts w:ascii="Times New Roman" w:hAnsi="Times New Roman" w:cs="Times New Roman"/>
          <w:sz w:val="24"/>
          <w:szCs w:val="24"/>
        </w:rPr>
        <w:t>is of</w:t>
      </w:r>
      <w:r w:rsidRPr="002F514D">
        <w:rPr>
          <w:rFonts w:ascii="Times New Roman" w:hAnsi="Times New Roman" w:cs="Times New Roman"/>
          <w:sz w:val="24"/>
          <w:szCs w:val="24"/>
        </w:rPr>
        <w:t xml:space="preserve"> multi-environment tr</w:t>
      </w:r>
      <w:r w:rsidR="00701D3E" w:rsidRPr="002F514D">
        <w:rPr>
          <w:rFonts w:ascii="Times New Roman" w:hAnsi="Times New Roman" w:cs="Times New Roman"/>
          <w:sz w:val="24"/>
          <w:szCs w:val="24"/>
        </w:rPr>
        <w:t xml:space="preserve">ials is </w:t>
      </w:r>
      <w:r w:rsidR="001342CB" w:rsidRPr="002F514D">
        <w:rPr>
          <w:rFonts w:ascii="Times New Roman" w:hAnsi="Times New Roman" w:cs="Times New Roman"/>
          <w:sz w:val="24"/>
          <w:szCs w:val="24"/>
        </w:rPr>
        <w:t>conveniently</w:t>
      </w:r>
      <w:r w:rsidR="00472028" w:rsidRPr="002F514D">
        <w:rPr>
          <w:rFonts w:ascii="Times New Roman" w:hAnsi="Times New Roman" w:cs="Times New Roman"/>
          <w:sz w:val="24"/>
          <w:szCs w:val="24"/>
        </w:rPr>
        <w:t xml:space="preserve"> done using</w:t>
      </w:r>
      <w:r w:rsidRPr="002F514D">
        <w:rPr>
          <w:rFonts w:ascii="Times New Roman" w:hAnsi="Times New Roman" w:cs="Times New Roman"/>
          <w:sz w:val="24"/>
          <w:szCs w:val="24"/>
        </w:rPr>
        <w:t xml:space="preserve"> mixed models</w:t>
      </w:r>
      <w:r w:rsidR="00701D3E" w:rsidRPr="002F514D">
        <w:rPr>
          <w:rFonts w:ascii="Times New Roman" w:hAnsi="Times New Roman" w:cs="Times New Roman"/>
          <w:sz w:val="24"/>
          <w:szCs w:val="24"/>
        </w:rPr>
        <w:t xml:space="preserve"> </w:t>
      </w:r>
      <w:r w:rsidR="00043BC8" w:rsidRPr="002F514D">
        <w:rPr>
          <w:rFonts w:ascii="Times New Roman" w:eastAsia="Times New Roman" w:hAnsi="Times New Roman" w:cs="Times New Roman"/>
          <w:sz w:val="24"/>
          <w:szCs w:val="24"/>
        </w:rPr>
        <w:t>because of</w:t>
      </w:r>
      <w:r w:rsidR="00734C13" w:rsidRPr="002F514D">
        <w:rPr>
          <w:rFonts w:ascii="Times New Roman" w:eastAsia="Times New Roman" w:hAnsi="Times New Roman" w:cs="Times New Roman"/>
          <w:sz w:val="24"/>
          <w:szCs w:val="24"/>
        </w:rPr>
        <w:t xml:space="preserve"> </w:t>
      </w:r>
      <w:r w:rsidR="00701D3E" w:rsidRPr="002F514D">
        <w:rPr>
          <w:rFonts w:ascii="Times New Roman" w:eastAsia="Times New Roman" w:hAnsi="Times New Roman" w:cs="Times New Roman"/>
          <w:sz w:val="24"/>
          <w:szCs w:val="24"/>
        </w:rPr>
        <w:t xml:space="preserve">computational efficiency </w:t>
      </w:r>
      <w:r w:rsidR="00701D3E" w:rsidRPr="002F514D">
        <w:rPr>
          <w:rFonts w:ascii="Times New Roman" w:eastAsia="Times New Roman" w:hAnsi="Times New Roman" w:cs="Times New Roman"/>
          <w:sz w:val="24"/>
          <w:szCs w:val="24"/>
        </w:rPr>
        <w:fldChar w:fldCharType="begin"/>
      </w:r>
      <w:r w:rsidR="00701D3E" w:rsidRPr="002F514D">
        <w:rPr>
          <w:rFonts w:ascii="Times New Roman" w:eastAsia="Times New Roman" w:hAnsi="Times New Roman" w:cs="Times New Roman"/>
          <w:sz w:val="24"/>
          <w:szCs w:val="24"/>
        </w:rPr>
        <w:instrText xml:space="preserve"> ADDIN EN.CITE &lt;EndNote&gt;&lt;Cite&gt;&lt;Author&gt;Piepho&lt;/Author&gt;&lt;Year&gt;2012&lt;/Year&gt;&lt;RecNum&gt;63&lt;/RecNum&gt;&lt;DisplayText&gt;(Piepho et al. 2012)&lt;/DisplayText&gt;&lt;record&gt;&lt;rec-number&gt;63&lt;/rec-number&gt;&lt;foreign-keys&gt;&lt;key app="EN" db-id="5a99drxe3t5fx4evwd6vvfwhdxv5fwwrpsdz"&gt;63&lt;/key&gt;&lt;/foreign-keys&gt;&lt;ref-type name="Journal Article"&gt;17&lt;/ref-type&gt;&lt;contributors&gt;&lt;authors&gt;&lt;author&gt;Piepho, Hans</w:instrText>
      </w:r>
      <w:r w:rsidR="00701D3E" w:rsidRPr="002F514D">
        <w:rPr>
          <w:rFonts w:ascii="Cambria Math" w:eastAsia="Times New Roman" w:hAnsi="Cambria Math" w:cs="Cambria Math"/>
          <w:sz w:val="24"/>
          <w:szCs w:val="24"/>
        </w:rPr>
        <w:instrText>‐</w:instrText>
      </w:r>
      <w:r w:rsidR="00701D3E" w:rsidRPr="002F514D">
        <w:rPr>
          <w:rFonts w:ascii="Times New Roman" w:eastAsia="Times New Roman" w:hAnsi="Times New Roman" w:cs="Times New Roman"/>
          <w:sz w:val="24"/>
          <w:szCs w:val="24"/>
        </w:rPr>
        <w:instrText>Peter&lt;/author&gt;&lt;author&gt;Möhring, Jens&lt;/author&gt;&lt;author&gt;Schulz</w:instrText>
      </w:r>
      <w:r w:rsidR="00701D3E" w:rsidRPr="002F514D">
        <w:rPr>
          <w:rFonts w:ascii="Cambria Math" w:eastAsia="Times New Roman" w:hAnsi="Cambria Math" w:cs="Cambria Math"/>
          <w:sz w:val="24"/>
          <w:szCs w:val="24"/>
        </w:rPr>
        <w:instrText>‐</w:instrText>
      </w:r>
      <w:r w:rsidR="00701D3E" w:rsidRPr="002F514D">
        <w:rPr>
          <w:rFonts w:ascii="Times New Roman" w:eastAsia="Times New Roman" w:hAnsi="Times New Roman" w:cs="Times New Roman"/>
          <w:sz w:val="24"/>
          <w:szCs w:val="24"/>
        </w:rPr>
        <w:instrText>Streeck, Torben&lt;/author&gt;&lt;author&gt;Ogutu, Joseph O&lt;/author&gt;&lt;/authors&gt;&lt;/contributors&gt;&lt;titles&gt;&lt;title&gt;A stage</w:instrText>
      </w:r>
      <w:r w:rsidR="00701D3E" w:rsidRPr="002F514D">
        <w:rPr>
          <w:rFonts w:ascii="Cambria Math" w:eastAsia="Times New Roman" w:hAnsi="Cambria Math" w:cs="Cambria Math"/>
          <w:sz w:val="24"/>
          <w:szCs w:val="24"/>
        </w:rPr>
        <w:instrText>‐</w:instrText>
      </w:r>
      <w:r w:rsidR="00701D3E" w:rsidRPr="002F514D">
        <w:rPr>
          <w:rFonts w:ascii="Times New Roman" w:eastAsia="Times New Roman" w:hAnsi="Times New Roman" w:cs="Times New Roman"/>
          <w:sz w:val="24"/>
          <w:szCs w:val="24"/>
        </w:rPr>
        <w:instrText>wise approach for the analysis of multi</w:instrText>
      </w:r>
      <w:r w:rsidR="00701D3E" w:rsidRPr="002F514D">
        <w:rPr>
          <w:rFonts w:ascii="Cambria Math" w:eastAsia="Times New Roman" w:hAnsi="Cambria Math" w:cs="Cambria Math"/>
          <w:sz w:val="24"/>
          <w:szCs w:val="24"/>
        </w:rPr>
        <w:instrText>‐</w:instrText>
      </w:r>
      <w:r w:rsidR="00701D3E" w:rsidRPr="002F514D">
        <w:rPr>
          <w:rFonts w:ascii="Times New Roman" w:eastAsia="Times New Roman" w:hAnsi="Times New Roman" w:cs="Times New Roman"/>
          <w:sz w:val="24"/>
          <w:szCs w:val="24"/>
        </w:rPr>
        <w:instrText>environment trials&lt;/title&gt;&lt;secondary-title&gt;Biometrical Journal&lt;/secondary-title&gt;&lt;/titles&gt;&lt;periodical&gt;&lt;full-title&gt;Biometrical Journal&lt;/full-title&gt;&lt;/periodical&gt;&lt;pages&gt;844-860&lt;/pages&gt;&lt;volume&gt;54&lt;/volume&gt;&lt;number&gt;6&lt;/number&gt;&lt;dates&gt;&lt;year&gt;2012&lt;/year&gt;&lt;/dates&gt;&lt;isbn&gt;1521-4036&lt;/isbn&gt;&lt;urls&gt;&lt;/urls&gt;&lt;/record&gt;&lt;/Cite&gt;&lt;/EndNote&gt;</w:instrText>
      </w:r>
      <w:r w:rsidR="00701D3E" w:rsidRPr="002F514D">
        <w:rPr>
          <w:rFonts w:ascii="Times New Roman" w:eastAsia="Times New Roman" w:hAnsi="Times New Roman" w:cs="Times New Roman"/>
          <w:sz w:val="24"/>
          <w:szCs w:val="24"/>
        </w:rPr>
        <w:fldChar w:fldCharType="separate"/>
      </w:r>
      <w:r w:rsidR="00701D3E" w:rsidRPr="002F514D">
        <w:rPr>
          <w:rFonts w:ascii="Times New Roman" w:eastAsia="Times New Roman" w:hAnsi="Times New Roman" w:cs="Times New Roman"/>
          <w:noProof/>
          <w:sz w:val="24"/>
          <w:szCs w:val="24"/>
        </w:rPr>
        <w:t>(</w:t>
      </w:r>
      <w:hyperlink w:anchor="_ENREF_55" w:tooltip="Piepho, 2012 #63" w:history="1">
        <w:r w:rsidR="00E17FF6" w:rsidRPr="002F514D">
          <w:rPr>
            <w:rFonts w:ascii="Times New Roman" w:eastAsia="Times New Roman" w:hAnsi="Times New Roman" w:cs="Times New Roman"/>
            <w:noProof/>
            <w:sz w:val="24"/>
            <w:szCs w:val="24"/>
          </w:rPr>
          <w:t>Piepho et al. 2012</w:t>
        </w:r>
      </w:hyperlink>
      <w:r w:rsidR="00701D3E" w:rsidRPr="002F514D">
        <w:rPr>
          <w:rFonts w:ascii="Times New Roman" w:eastAsia="Times New Roman" w:hAnsi="Times New Roman" w:cs="Times New Roman"/>
          <w:noProof/>
          <w:sz w:val="24"/>
          <w:szCs w:val="24"/>
        </w:rPr>
        <w:t>)</w:t>
      </w:r>
      <w:r w:rsidR="00701D3E" w:rsidRPr="002F514D">
        <w:rPr>
          <w:rFonts w:ascii="Times New Roman" w:eastAsia="Times New Roman" w:hAnsi="Times New Roman" w:cs="Times New Roman"/>
          <w:sz w:val="24"/>
          <w:szCs w:val="24"/>
        </w:rPr>
        <w:fldChar w:fldCharType="end"/>
      </w:r>
      <w:r w:rsidR="00734C13" w:rsidRPr="002F514D">
        <w:rPr>
          <w:rFonts w:ascii="Times New Roman" w:hAnsi="Times New Roman" w:cs="Times New Roman"/>
          <w:sz w:val="24"/>
          <w:szCs w:val="24"/>
        </w:rPr>
        <w:t>. Mixed models</w:t>
      </w:r>
      <w:r w:rsidRPr="002F514D">
        <w:rPr>
          <w:rFonts w:ascii="Times New Roman" w:hAnsi="Times New Roman" w:cs="Times New Roman"/>
          <w:sz w:val="24"/>
          <w:szCs w:val="24"/>
        </w:rPr>
        <w:t xml:space="preserve"> are particularly useful with unbalanced data, which are quite common in on-farm experiments</w:t>
      </w:r>
      <w:r w:rsidR="00CA158D" w:rsidRPr="002F514D">
        <w:rPr>
          <w:rFonts w:ascii="Times New Roman" w:hAnsi="Times New Roman" w:cs="Times New Roman"/>
          <w:sz w:val="24"/>
          <w:szCs w:val="24"/>
        </w:rPr>
        <w:t xml:space="preserve"> </w:t>
      </w:r>
      <w:r w:rsidR="00CA158D" w:rsidRPr="002F514D">
        <w:rPr>
          <w:rFonts w:ascii="Times New Roman" w:hAnsi="Times New Roman" w:cs="Times New Roman"/>
          <w:sz w:val="24"/>
          <w:szCs w:val="24"/>
        </w:rPr>
        <w:fldChar w:fldCharType="begin"/>
      </w:r>
      <w:r w:rsidR="00CA158D" w:rsidRPr="002F514D">
        <w:rPr>
          <w:rFonts w:ascii="Times New Roman" w:hAnsi="Times New Roman" w:cs="Times New Roman"/>
          <w:sz w:val="24"/>
          <w:szCs w:val="24"/>
        </w:rPr>
        <w:instrText xml:space="preserve"> ADDIN EN.CITE &lt;EndNote&gt;&lt;Cite&gt;&lt;Author&gt;Witcombe&lt;/Author&gt;&lt;Year&gt;2009&lt;/Year&gt;&lt;RecNum&gt;64&lt;/RecNum&gt;&lt;DisplayText&gt;(Raman et al. 2011; Witcombe and Virk 2009)&lt;/DisplayText&gt;&lt;record&gt;&lt;rec-number&gt;64&lt;/rec-number&gt;&lt;foreign-keys&gt;&lt;key app="EN" db-id="t2ppt2w2mp5axiep59jxddw69r9wa5vav2ad"&gt;64&lt;/key&gt;&lt;/foreign-keys&gt;&lt;ref-type name="Journal Article"&gt;17&lt;/ref-type&gt;&lt;contributors&gt;&lt;authors&gt;&lt;author&gt;Witcombe, John R&lt;/author&gt;&lt;author&gt;Virk, Daljit S&lt;/author&gt;&lt;/authors&gt;&lt;/contributors&gt;&lt;titles&gt;&lt;title&gt;Methodologies for generating variability. Part 2: selection of parents and crossing strategies&lt;/title&gt;&lt;secondary-title&gt;Plant breeding and farmer participation&lt;/secondary-title&gt;&lt;/titles&gt;&lt;periodical&gt;&lt;full-title&gt;Plant breeding and farmer participation&lt;/full-title&gt;&lt;/periodical&gt;&lt;pages&gt;129-138&lt;/pages&gt;&lt;dates&gt;&lt;year&gt;2009&lt;/year&gt;&lt;/dates&gt;&lt;isbn&gt;9251063826&lt;/isbn&gt;&lt;urls&gt;&lt;/urls&gt;&lt;/record&gt;&lt;/Cite&gt;&lt;Cite&gt;&lt;Author&gt;Raman&lt;/Author&gt;&lt;Year&gt;2011&lt;/Year&gt;&lt;RecNum&gt;63&lt;/RecNum&gt;&lt;record&gt;&lt;rec-number&gt;63&lt;/rec-number&gt;&lt;foreign-keys&gt;&lt;key app="EN" db-id="t2ppt2w2mp5axiep59jxddw69r9wa5vav2ad"&gt;63&lt;/key&gt;&lt;/foreign-keys&gt;&lt;ref-type name="Journal Article"&gt;17&lt;/ref-type&gt;&lt;contributors&gt;&lt;authors&gt;&lt;author&gt;Raman, Anitha&lt;/author&gt;&lt;author&gt;Ladha, Jagdish K&lt;/author&gt;&lt;author&gt;Kumar, Virender&lt;/author&gt;&lt;author&gt;Sharma, Sheetal&lt;/author&gt;&lt;author&gt;Piepho, HP&lt;/author&gt;&lt;/authors&gt;&lt;/contributors&gt;&lt;titles&gt;&lt;title&gt;Stability analysis of farmer participatory trials for conservation agriculture using mixed models&lt;/title&gt;&lt;secondary-title&gt;Field Crops Research&lt;/secondary-title&gt;&lt;/titles&gt;&lt;periodical&gt;&lt;full-title&gt;Field crops research&lt;/full-title&gt;&lt;/periodical&gt;&lt;pages&gt;450-459&lt;/pages&gt;&lt;volume&gt;121&lt;/volume&gt;&lt;number&gt;3&lt;/number&gt;&lt;dates&gt;&lt;year&gt;2011&lt;/year&gt;&lt;/dates&gt;&lt;isbn&gt;0378-4290&lt;/isbn&gt;&lt;urls&gt;&lt;/urls&gt;&lt;/record&gt;&lt;/Cite&gt;&lt;/EndNote&gt;</w:instrText>
      </w:r>
      <w:r w:rsidR="00CA158D" w:rsidRPr="002F514D">
        <w:rPr>
          <w:rFonts w:ascii="Times New Roman" w:hAnsi="Times New Roman" w:cs="Times New Roman"/>
          <w:sz w:val="24"/>
          <w:szCs w:val="24"/>
        </w:rPr>
        <w:fldChar w:fldCharType="separate"/>
      </w:r>
      <w:r w:rsidR="00CA158D" w:rsidRPr="002F514D">
        <w:rPr>
          <w:rFonts w:ascii="Times New Roman" w:hAnsi="Times New Roman" w:cs="Times New Roman"/>
          <w:noProof/>
          <w:sz w:val="24"/>
          <w:szCs w:val="24"/>
        </w:rPr>
        <w:t>(</w:t>
      </w:r>
      <w:hyperlink w:anchor="_ENREF_59" w:tooltip="Raman, 2011 #63" w:history="1">
        <w:r w:rsidR="00E17FF6" w:rsidRPr="002F514D">
          <w:rPr>
            <w:rFonts w:ascii="Times New Roman" w:hAnsi="Times New Roman" w:cs="Times New Roman"/>
            <w:noProof/>
            <w:sz w:val="24"/>
            <w:szCs w:val="24"/>
          </w:rPr>
          <w:t>Raman et al. 2011</w:t>
        </w:r>
      </w:hyperlink>
      <w:r w:rsidR="00CA158D" w:rsidRPr="002F514D">
        <w:rPr>
          <w:rFonts w:ascii="Times New Roman" w:hAnsi="Times New Roman" w:cs="Times New Roman"/>
          <w:noProof/>
          <w:sz w:val="24"/>
          <w:szCs w:val="24"/>
        </w:rPr>
        <w:t xml:space="preserve">; </w:t>
      </w:r>
      <w:hyperlink w:anchor="_ENREF_78" w:tooltip="Witcombe, 2009 #64" w:history="1">
        <w:r w:rsidR="00E17FF6" w:rsidRPr="002F514D">
          <w:rPr>
            <w:rFonts w:ascii="Times New Roman" w:hAnsi="Times New Roman" w:cs="Times New Roman"/>
            <w:noProof/>
            <w:sz w:val="24"/>
            <w:szCs w:val="24"/>
          </w:rPr>
          <w:t>Witcombe and Virk 2009</w:t>
        </w:r>
      </w:hyperlink>
      <w:r w:rsidR="00CA158D" w:rsidRPr="002F514D">
        <w:rPr>
          <w:rFonts w:ascii="Times New Roman" w:hAnsi="Times New Roman" w:cs="Times New Roman"/>
          <w:noProof/>
          <w:sz w:val="24"/>
          <w:szCs w:val="24"/>
        </w:rPr>
        <w:t>)</w:t>
      </w:r>
      <w:r w:rsidR="00CA158D" w:rsidRPr="002F514D">
        <w:rPr>
          <w:rFonts w:ascii="Times New Roman" w:hAnsi="Times New Roman" w:cs="Times New Roman"/>
          <w:sz w:val="24"/>
          <w:szCs w:val="24"/>
        </w:rPr>
        <w:fldChar w:fldCharType="end"/>
      </w:r>
      <w:r w:rsidR="00CA158D" w:rsidRPr="002F514D">
        <w:rPr>
          <w:rFonts w:ascii="Times New Roman" w:hAnsi="Times New Roman" w:cs="Times New Roman"/>
          <w:sz w:val="24"/>
          <w:szCs w:val="24"/>
        </w:rPr>
        <w:t>.</w:t>
      </w:r>
      <w:r w:rsidRPr="002F514D">
        <w:rPr>
          <w:rFonts w:ascii="Times New Roman" w:hAnsi="Times New Roman" w:cs="Times New Roman"/>
          <w:sz w:val="24"/>
          <w:szCs w:val="24"/>
        </w:rPr>
        <w:t xml:space="preserve"> Mixed models </w:t>
      </w:r>
      <w:r w:rsidR="00701D3E" w:rsidRPr="002F514D">
        <w:rPr>
          <w:rFonts w:ascii="Times New Roman" w:hAnsi="Times New Roman" w:cs="Times New Roman"/>
          <w:sz w:val="24"/>
          <w:szCs w:val="24"/>
        </w:rPr>
        <w:t>are</w:t>
      </w:r>
      <w:r w:rsidRPr="002F514D">
        <w:rPr>
          <w:rFonts w:ascii="Times New Roman" w:hAnsi="Times New Roman" w:cs="Times New Roman"/>
          <w:sz w:val="24"/>
          <w:szCs w:val="24"/>
        </w:rPr>
        <w:t xml:space="preserve"> used to assess the source of variability in maize yields</w:t>
      </w:r>
      <w:r w:rsidR="00734C13" w:rsidRPr="002F514D">
        <w:rPr>
          <w:rFonts w:ascii="Times New Roman" w:hAnsi="Times New Roman" w:cs="Times New Roman"/>
          <w:sz w:val="24"/>
          <w:szCs w:val="24"/>
        </w:rPr>
        <w:t xml:space="preserve"> due to</w:t>
      </w:r>
      <w:r w:rsidRPr="002F514D">
        <w:rPr>
          <w:rFonts w:ascii="Times New Roman" w:hAnsi="Times New Roman" w:cs="Times New Roman"/>
          <w:sz w:val="24"/>
          <w:szCs w:val="24"/>
        </w:rPr>
        <w:t xml:space="preserve"> treatment</w:t>
      </w:r>
      <w:r w:rsidR="00DD3240" w:rsidRPr="002F514D">
        <w:rPr>
          <w:rFonts w:ascii="Times New Roman" w:hAnsi="Times New Roman" w:cs="Times New Roman"/>
          <w:sz w:val="24"/>
          <w:szCs w:val="24"/>
        </w:rPr>
        <w:t xml:space="preserve"> effect</w:t>
      </w:r>
      <w:r w:rsidR="00734C13" w:rsidRPr="002F514D">
        <w:rPr>
          <w:rFonts w:ascii="Times New Roman" w:hAnsi="Times New Roman" w:cs="Times New Roman"/>
          <w:sz w:val="24"/>
          <w:szCs w:val="24"/>
        </w:rPr>
        <w:t>s</w:t>
      </w:r>
      <w:r w:rsidRPr="002F514D">
        <w:rPr>
          <w:rFonts w:ascii="Times New Roman" w:hAnsi="Times New Roman" w:cs="Times New Roman"/>
          <w:sz w:val="24"/>
          <w:szCs w:val="24"/>
        </w:rPr>
        <w:t xml:space="preserve">, </w:t>
      </w:r>
      <w:r w:rsidR="00DD3240" w:rsidRPr="002F514D">
        <w:rPr>
          <w:rFonts w:ascii="Times New Roman" w:hAnsi="Times New Roman" w:cs="Times New Roman"/>
          <w:sz w:val="24"/>
          <w:szCs w:val="24"/>
        </w:rPr>
        <w:t>seasonality, and managerial difference</w:t>
      </w:r>
      <w:r w:rsidR="00E90532" w:rsidRPr="002F514D">
        <w:rPr>
          <w:rFonts w:ascii="Times New Roman" w:hAnsi="Times New Roman" w:cs="Times New Roman"/>
          <w:sz w:val="24"/>
          <w:szCs w:val="24"/>
        </w:rPr>
        <w:t>s</w:t>
      </w:r>
      <w:r w:rsidR="00DD3240" w:rsidRPr="002F514D">
        <w:rPr>
          <w:rFonts w:ascii="Times New Roman" w:hAnsi="Times New Roman" w:cs="Times New Roman"/>
          <w:sz w:val="24"/>
          <w:szCs w:val="24"/>
        </w:rPr>
        <w:t xml:space="preserve"> between farmers</w:t>
      </w:r>
      <w:r w:rsidR="00701D3E" w:rsidRPr="002F514D">
        <w:rPr>
          <w:rFonts w:ascii="Times New Roman" w:hAnsi="Times New Roman" w:cs="Times New Roman"/>
          <w:sz w:val="24"/>
          <w:szCs w:val="24"/>
        </w:rPr>
        <w:t>. T</w:t>
      </w:r>
      <w:r w:rsidRPr="002F514D">
        <w:rPr>
          <w:rFonts w:ascii="Times New Roman" w:hAnsi="Times New Roman" w:cs="Times New Roman"/>
          <w:sz w:val="24"/>
          <w:szCs w:val="24"/>
        </w:rPr>
        <w:t xml:space="preserve">he </w:t>
      </w:r>
      <w:r w:rsidR="00701D3E" w:rsidRPr="002F514D">
        <w:rPr>
          <w:rFonts w:ascii="Times New Roman" w:hAnsi="Times New Roman" w:cs="Times New Roman"/>
          <w:sz w:val="24"/>
          <w:szCs w:val="24"/>
        </w:rPr>
        <w:t>profit and yield</w:t>
      </w:r>
      <w:r w:rsidR="00734C13" w:rsidRPr="002F514D">
        <w:rPr>
          <w:rFonts w:ascii="Times New Roman" w:hAnsi="Times New Roman" w:cs="Times New Roman"/>
          <w:sz w:val="24"/>
          <w:szCs w:val="24"/>
        </w:rPr>
        <w:t>s</w:t>
      </w:r>
      <w:r w:rsidR="00701D3E" w:rsidRPr="002F514D">
        <w:rPr>
          <w:rFonts w:ascii="Times New Roman" w:hAnsi="Times New Roman" w:cs="Times New Roman"/>
          <w:sz w:val="24"/>
          <w:szCs w:val="24"/>
        </w:rPr>
        <w:t xml:space="preserve"> of the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w:t>
      </w:r>
      <w:r w:rsidR="00701D3E" w:rsidRPr="002F514D">
        <w:rPr>
          <w:rFonts w:ascii="Times New Roman" w:hAnsi="Times New Roman" w:cs="Times New Roman"/>
          <w:sz w:val="24"/>
          <w:szCs w:val="24"/>
        </w:rPr>
        <w:t>are</w:t>
      </w:r>
      <w:r w:rsidRPr="002F514D">
        <w:rPr>
          <w:rFonts w:ascii="Times New Roman" w:hAnsi="Times New Roman" w:cs="Times New Roman"/>
          <w:sz w:val="24"/>
          <w:szCs w:val="24"/>
        </w:rPr>
        <w:t xml:space="preserve"> </w:t>
      </w:r>
      <w:r w:rsidR="00DD3240" w:rsidRPr="002F514D">
        <w:rPr>
          <w:rFonts w:ascii="Times New Roman" w:hAnsi="Times New Roman" w:cs="Times New Roman"/>
          <w:sz w:val="24"/>
          <w:szCs w:val="24"/>
        </w:rPr>
        <w:t>compared with</w:t>
      </w:r>
      <w:r w:rsidR="00734C13" w:rsidRPr="002F514D">
        <w:rPr>
          <w:rFonts w:ascii="Times New Roman" w:hAnsi="Times New Roman" w:cs="Times New Roman"/>
          <w:sz w:val="24"/>
          <w:szCs w:val="24"/>
        </w:rPr>
        <w:t xml:space="preserve"> the</w:t>
      </w:r>
      <w:r w:rsidR="00701D3E" w:rsidRPr="002F514D">
        <w:rPr>
          <w:rFonts w:ascii="Times New Roman" w:hAnsi="Times New Roman" w:cs="Times New Roman"/>
          <w:sz w:val="24"/>
          <w:szCs w:val="24"/>
        </w:rPr>
        <w:t xml:space="preserve"> profit and yield</w:t>
      </w:r>
      <w:r w:rsidR="00734C13" w:rsidRPr="002F514D">
        <w:rPr>
          <w:rFonts w:ascii="Times New Roman" w:hAnsi="Times New Roman" w:cs="Times New Roman"/>
          <w:sz w:val="24"/>
          <w:szCs w:val="24"/>
        </w:rPr>
        <w:t>s</w:t>
      </w:r>
      <w:r w:rsidR="00701D3E" w:rsidRPr="002F514D">
        <w:rPr>
          <w:rFonts w:ascii="Times New Roman" w:hAnsi="Times New Roman" w:cs="Times New Roman"/>
          <w:sz w:val="24"/>
          <w:szCs w:val="24"/>
        </w:rPr>
        <w:t xml:space="preserve"> from</w:t>
      </w:r>
      <w:r w:rsidR="00472028" w:rsidRPr="002F514D">
        <w:rPr>
          <w:rFonts w:ascii="Times New Roman" w:hAnsi="Times New Roman" w:cs="Times New Roman"/>
          <w:sz w:val="24"/>
          <w:szCs w:val="24"/>
        </w:rPr>
        <w:t xml:space="preserve"> </w:t>
      </w:r>
      <w:r w:rsidR="008361E0" w:rsidRPr="002F514D">
        <w:rPr>
          <w:rFonts w:ascii="Times New Roman" w:hAnsi="Times New Roman" w:cs="Times New Roman"/>
          <w:sz w:val="24"/>
          <w:szCs w:val="24"/>
        </w:rPr>
        <w:t>conventional</w:t>
      </w:r>
      <w:r w:rsidR="00701D3E" w:rsidRPr="002F514D">
        <w:rPr>
          <w:rFonts w:ascii="Times New Roman" w:hAnsi="Times New Roman" w:cs="Times New Roman"/>
          <w:sz w:val="24"/>
          <w:szCs w:val="24"/>
        </w:rPr>
        <w:t xml:space="preserve"> practices</w:t>
      </w:r>
      <w:r w:rsidR="00305556" w:rsidRPr="002F514D">
        <w:rPr>
          <w:rFonts w:ascii="Times New Roman" w:hAnsi="Times New Roman" w:cs="Times New Roman"/>
          <w:sz w:val="24"/>
          <w:szCs w:val="24"/>
        </w:rPr>
        <w:t xml:space="preserve"> using</w:t>
      </w:r>
      <w:r w:rsidR="00DD3240" w:rsidRPr="002F514D">
        <w:rPr>
          <w:rFonts w:ascii="Times New Roman" w:hAnsi="Times New Roman" w:cs="Times New Roman"/>
          <w:sz w:val="24"/>
          <w:szCs w:val="24"/>
        </w:rPr>
        <w:t xml:space="preserve"> the on-farm trial</w:t>
      </w:r>
      <w:r w:rsidR="00305556" w:rsidRPr="002F514D">
        <w:rPr>
          <w:rFonts w:ascii="Times New Roman" w:hAnsi="Times New Roman" w:cs="Times New Roman"/>
          <w:sz w:val="24"/>
          <w:szCs w:val="24"/>
        </w:rPr>
        <w:t xml:space="preserve"> model </w:t>
      </w:r>
      <w:r w:rsidR="00DD3240" w:rsidRPr="002F514D">
        <w:rPr>
          <w:rFonts w:ascii="Times New Roman" w:hAnsi="Times New Roman" w:cs="Times New Roman"/>
          <w:sz w:val="24"/>
          <w:szCs w:val="24"/>
        </w:rPr>
        <w:t>suggested</w:t>
      </w:r>
      <w:r w:rsidR="00305556" w:rsidRPr="002F514D">
        <w:rPr>
          <w:rFonts w:ascii="Times New Roman" w:hAnsi="Times New Roman" w:cs="Times New Roman"/>
          <w:sz w:val="24"/>
          <w:szCs w:val="24"/>
        </w:rPr>
        <w:t xml:space="preserve"> by</w:t>
      </w:r>
      <w:r w:rsidR="004873AF" w:rsidRPr="002F514D">
        <w:rPr>
          <w:rFonts w:ascii="Times New Roman" w:hAnsi="Times New Roman" w:cs="Times New Roman"/>
          <w:sz w:val="24"/>
          <w:szCs w:val="24"/>
        </w:rPr>
        <w:t xml:space="preserve"> </w:t>
      </w:r>
      <w:r w:rsidR="004873AF" w:rsidRPr="002F514D">
        <w:rPr>
          <w:rFonts w:ascii="Times New Roman" w:hAnsi="Times New Roman" w:cs="Times New Roman"/>
          <w:sz w:val="24"/>
          <w:szCs w:val="24"/>
        </w:rPr>
        <w:fldChar w:fldCharType="begin"/>
      </w:r>
      <w:r w:rsidR="004873AF" w:rsidRPr="002F514D">
        <w:rPr>
          <w:rFonts w:ascii="Times New Roman" w:hAnsi="Times New Roman" w:cs="Times New Roman"/>
          <w:sz w:val="24"/>
          <w:szCs w:val="24"/>
        </w:rPr>
        <w:instrText xml:space="preserve"> ADDIN EN.CITE &lt;EndNote&gt;&lt;Cite AuthorYear="1"&gt;&lt;Author&gt;Schabenberger&lt;/Author&gt;&lt;Year&gt;2001&lt;/Year&gt;&lt;RecNum&gt;62&lt;/RecNum&gt;&lt;DisplayText&gt;Schabenberger and Pierce (2001)&lt;/DisplayText&gt;&lt;record&gt;&lt;rec-number&gt;62&lt;/rec-number&gt;&lt;foreign-keys&gt;&lt;key app="EN" db-id="t2ppt2w2mp5axiep59jxddw69r9wa5vav2ad"&gt;62&lt;/key&gt;&lt;/foreign-keys&gt;&lt;ref-type name="Book"&gt;6&lt;/ref-type&gt;&lt;contributors&gt;&lt;authors&gt;&lt;author&gt;Schabenberger, Oliver&lt;/author&gt;&lt;author&gt;Pierce, Francis J&lt;/author&gt;&lt;/authors&gt;&lt;/contributors&gt;&lt;titles&gt;&lt;title&gt;Contemporary statistical models for the plant and soil sciences&lt;/title&gt;&lt;/titles&gt;&lt;dates&gt;&lt;year&gt;2001&lt;/year&gt;&lt;/dates&gt;&lt;publisher&gt;CRC press&lt;/publisher&gt;&lt;isbn&gt;1420040197&lt;/isbn&gt;&lt;urls&gt;&lt;/urls&gt;&lt;/record&gt;&lt;/Cite&gt;&lt;/EndNote&gt;</w:instrText>
      </w:r>
      <w:r w:rsidR="004873AF" w:rsidRPr="002F514D">
        <w:rPr>
          <w:rFonts w:ascii="Times New Roman" w:hAnsi="Times New Roman" w:cs="Times New Roman"/>
          <w:sz w:val="24"/>
          <w:szCs w:val="24"/>
        </w:rPr>
        <w:fldChar w:fldCharType="separate"/>
      </w:r>
      <w:hyperlink w:anchor="_ENREF_64" w:tooltip="Schabenberger, 2001 #62" w:history="1">
        <w:r w:rsidR="00E17FF6" w:rsidRPr="002F514D">
          <w:rPr>
            <w:rFonts w:ascii="Times New Roman" w:hAnsi="Times New Roman" w:cs="Times New Roman"/>
            <w:noProof/>
            <w:sz w:val="24"/>
            <w:szCs w:val="24"/>
          </w:rPr>
          <w:t>Schabenberger and Pierce (2001</w:t>
        </w:r>
      </w:hyperlink>
      <w:r w:rsidR="004873AF" w:rsidRPr="002F514D">
        <w:rPr>
          <w:rFonts w:ascii="Times New Roman" w:hAnsi="Times New Roman" w:cs="Times New Roman"/>
          <w:noProof/>
          <w:sz w:val="24"/>
          <w:szCs w:val="24"/>
        </w:rPr>
        <w:t>)</w:t>
      </w:r>
      <w:r w:rsidR="004873AF" w:rsidRPr="002F514D">
        <w:rPr>
          <w:rFonts w:ascii="Times New Roman" w:hAnsi="Times New Roman" w:cs="Times New Roman"/>
          <w:sz w:val="24"/>
          <w:szCs w:val="24"/>
        </w:rPr>
        <w:fldChar w:fldCharType="end"/>
      </w:r>
      <w:r w:rsidR="00472028" w:rsidRPr="002F514D">
        <w:rPr>
          <w:rFonts w:ascii="Times New Roman" w:hAnsi="Times New Roman" w:cs="Times New Roman"/>
          <w:sz w:val="24"/>
          <w:szCs w:val="24"/>
        </w:rPr>
        <w:t>.</w:t>
      </w:r>
    </w:p>
    <w:p w:rsidR="00701D3E" w:rsidRPr="002F514D" w:rsidRDefault="00DD3240" w:rsidP="004873AF">
      <w:pPr>
        <w:autoSpaceDE w:val="0"/>
        <w:autoSpaceDN w:val="0"/>
        <w:adjustRightInd w:val="0"/>
        <w:spacing w:after="24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The </w:t>
      </w:r>
      <w:r w:rsidR="001342CB" w:rsidRPr="002F514D">
        <w:rPr>
          <w:rFonts w:ascii="Times New Roman" w:hAnsi="Times New Roman" w:cs="Times New Roman"/>
          <w:sz w:val="24"/>
          <w:szCs w:val="24"/>
        </w:rPr>
        <w:t xml:space="preserve">mixed model </w:t>
      </w:r>
      <w:r w:rsidR="00EA2955" w:rsidRPr="002F514D">
        <w:rPr>
          <w:rFonts w:ascii="Times New Roman" w:hAnsi="Times New Roman" w:cs="Times New Roman"/>
          <w:sz w:val="24"/>
          <w:szCs w:val="24"/>
        </w:rPr>
        <w:t xml:space="preserve">ANOVA </w:t>
      </w:r>
      <w:r w:rsidRPr="002F514D">
        <w:rPr>
          <w:rFonts w:ascii="Times New Roman" w:hAnsi="Times New Roman" w:cs="Times New Roman"/>
          <w:sz w:val="24"/>
          <w:szCs w:val="24"/>
        </w:rPr>
        <w:t>accounts for maize yield variability due to the difference in technologies, and other factors hypothesized to influence yield. Profit (net returns US$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from each treatment are analyzed using </w:t>
      </w:r>
      <w:r w:rsidR="001342CB" w:rsidRPr="002F514D">
        <w:rPr>
          <w:rFonts w:ascii="Times New Roman" w:hAnsi="Times New Roman" w:cs="Times New Roman"/>
          <w:sz w:val="24"/>
          <w:szCs w:val="24"/>
        </w:rPr>
        <w:t>the mixed model</w:t>
      </w:r>
      <w:r w:rsidRPr="002F514D">
        <w:rPr>
          <w:rFonts w:ascii="Times New Roman" w:hAnsi="Times New Roman" w:cs="Times New Roman"/>
          <w:sz w:val="24"/>
          <w:szCs w:val="24"/>
        </w:rPr>
        <w:t xml:space="preserve"> </w:t>
      </w:r>
      <w:r w:rsidR="00EA2955" w:rsidRPr="002F514D">
        <w:rPr>
          <w:rFonts w:ascii="Times New Roman" w:hAnsi="Times New Roman" w:cs="Times New Roman"/>
          <w:sz w:val="24"/>
          <w:szCs w:val="24"/>
        </w:rPr>
        <w:t xml:space="preserve">ANOVA </w:t>
      </w:r>
      <w:r w:rsidRPr="002F514D">
        <w:rPr>
          <w:rFonts w:ascii="Times New Roman" w:hAnsi="Times New Roman" w:cs="Times New Roman"/>
          <w:sz w:val="24"/>
          <w:szCs w:val="24"/>
        </w:rPr>
        <w:t>as well.</w:t>
      </w:r>
      <w:r w:rsidR="004873AF" w:rsidRPr="002F514D">
        <w:rPr>
          <w:rFonts w:ascii="Times New Roman" w:hAnsi="Times New Roman" w:cs="Times New Roman"/>
          <w:sz w:val="24"/>
          <w:szCs w:val="24"/>
        </w:rPr>
        <w:t xml:space="preserve">  </w:t>
      </w:r>
    </w:p>
    <w:p w:rsidR="00926163" w:rsidRDefault="00472028" w:rsidP="009D6BE5">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The model used </w:t>
      </w:r>
      <w:r w:rsidR="002A49AC" w:rsidRPr="002F514D">
        <w:rPr>
          <w:rFonts w:ascii="Times New Roman" w:hAnsi="Times New Roman" w:cs="Times New Roman"/>
          <w:sz w:val="24"/>
          <w:szCs w:val="24"/>
        </w:rPr>
        <w:t>to analyze</w:t>
      </w:r>
      <w:r w:rsidR="00EA2955" w:rsidRPr="002F514D">
        <w:rPr>
          <w:rFonts w:ascii="Times New Roman" w:hAnsi="Times New Roman" w:cs="Times New Roman"/>
          <w:sz w:val="24"/>
          <w:szCs w:val="24"/>
        </w:rPr>
        <w:t xml:space="preserve"> treatment effects on</w:t>
      </w:r>
      <w:r w:rsidR="002A49AC" w:rsidRPr="002F514D">
        <w:rPr>
          <w:rFonts w:ascii="Times New Roman" w:hAnsi="Times New Roman" w:cs="Times New Roman"/>
          <w:sz w:val="24"/>
          <w:szCs w:val="24"/>
        </w:rPr>
        <w:t xml:space="preserve"> </w:t>
      </w:r>
      <w:r w:rsidR="004873AF" w:rsidRPr="002F514D">
        <w:rPr>
          <w:rFonts w:ascii="Times New Roman" w:hAnsi="Times New Roman" w:cs="Times New Roman"/>
          <w:sz w:val="24"/>
          <w:szCs w:val="24"/>
        </w:rPr>
        <w:t xml:space="preserve">maize </w:t>
      </w:r>
      <w:r w:rsidR="00701D3E" w:rsidRPr="002F514D">
        <w:rPr>
          <w:rFonts w:ascii="Times New Roman" w:hAnsi="Times New Roman" w:cs="Times New Roman"/>
          <w:sz w:val="24"/>
          <w:szCs w:val="24"/>
        </w:rPr>
        <w:t>yield</w:t>
      </w:r>
      <w:r w:rsidR="00305556" w:rsidRPr="002F514D">
        <w:rPr>
          <w:rFonts w:ascii="Times New Roman" w:hAnsi="Times New Roman" w:cs="Times New Roman"/>
          <w:sz w:val="24"/>
          <w:szCs w:val="24"/>
        </w:rPr>
        <w:t xml:space="preserve"> </w:t>
      </w:r>
      <w:r w:rsidR="00926163" w:rsidRPr="002F514D">
        <w:rPr>
          <w:rFonts w:ascii="Times New Roman" w:hAnsi="Times New Roman" w:cs="Times New Roman"/>
          <w:sz w:val="24"/>
          <w:szCs w:val="24"/>
        </w:rPr>
        <w:t>is</w:t>
      </w:r>
      <w:r w:rsidR="004873AF" w:rsidRPr="002F514D">
        <w:rPr>
          <w:rFonts w:ascii="Times New Roman" w:hAnsi="Times New Roman" w:cs="Times New Roman"/>
          <w:sz w:val="24"/>
          <w:szCs w:val="24"/>
        </w:rPr>
        <w:t>:</w:t>
      </w:r>
      <w:r w:rsidR="00926163" w:rsidRPr="002F514D">
        <w:rPr>
          <w:rFonts w:ascii="Times New Roman" w:hAnsi="Times New Roman" w:cs="Times New Roman"/>
          <w:sz w:val="24"/>
          <w:szCs w:val="24"/>
        </w:rPr>
        <w:t xml:space="preserve"> </w:t>
      </w:r>
    </w:p>
    <w:p w:rsidR="003F6AD4" w:rsidRPr="002F514D" w:rsidRDefault="003F6AD4" w:rsidP="003C76F2">
      <w:pPr>
        <w:autoSpaceDE w:val="0"/>
        <w:autoSpaceDN w:val="0"/>
        <w:adjustRightInd w:val="0"/>
        <w:spacing w:after="0" w:line="480" w:lineRule="auto"/>
        <w:ind w:firstLine="720"/>
        <w:contextualSpacing/>
        <w:jc w:val="center"/>
        <w:rPr>
          <w:rFonts w:ascii="Times New Roman" w:hAnsi="Times New Roman" w:cs="Times New Roman"/>
          <w:sz w:val="24"/>
          <w:szCs w:val="24"/>
        </w:rPr>
      </w:pPr>
      <w:r w:rsidRPr="003F6AD4">
        <w:rPr>
          <w:rFonts w:ascii="Times New Roman" w:hAnsi="Times New Roman" w:cs="Times New Roman"/>
          <w:position w:val="-14"/>
          <w:sz w:val="24"/>
          <w:szCs w:val="24"/>
        </w:rPr>
        <w:object w:dxaOrig="5080" w:dyaOrig="380">
          <v:shape id="_x0000_i1112" type="#_x0000_t75" style="width:254pt;height:19.1pt" o:ole="">
            <v:imagedata r:id="rId197" o:title=""/>
          </v:shape>
          <o:OLEObject Type="Embed" ProgID="Equation.3" ShapeID="_x0000_i1112" DrawAspect="Content" ObjectID="_1491979443" r:id="rId198"/>
        </w:object>
      </w:r>
    </w:p>
    <w:p w:rsidR="003C76F2" w:rsidRDefault="004873AF" w:rsidP="001B76FC">
      <w:pPr>
        <w:autoSpaceDE w:val="0"/>
        <w:autoSpaceDN w:val="0"/>
        <w:adjustRightInd w:val="0"/>
        <w:spacing w:after="0" w:line="480" w:lineRule="auto"/>
        <w:rPr>
          <w:rFonts w:ascii="Times New Roman" w:eastAsiaTheme="minorEastAsia" w:hAnsi="Times New Roman" w:cs="Times New Roman"/>
          <w:sz w:val="24"/>
          <w:szCs w:val="24"/>
        </w:rPr>
      </w:pPr>
      <w:r w:rsidRPr="002F514D">
        <w:rPr>
          <w:rFonts w:ascii="Times New Roman" w:eastAsiaTheme="minorEastAsia" w:hAnsi="Times New Roman" w:cs="Times New Roman"/>
          <w:sz w:val="24"/>
          <w:szCs w:val="24"/>
        </w:rPr>
        <w:tab/>
        <w:t xml:space="preserve">For </w:t>
      </w:r>
      <w:proofErr w:type="gramStart"/>
      <w:r w:rsidRPr="002F514D">
        <w:rPr>
          <w:rFonts w:ascii="Times New Roman" w:eastAsiaTheme="minorEastAsia" w:hAnsi="Times New Roman" w:cs="Times New Roman"/>
          <w:sz w:val="24"/>
          <w:szCs w:val="24"/>
        </w:rPr>
        <w:t>profit</w:t>
      </w:r>
      <w:r w:rsidR="00355DFF">
        <w:rPr>
          <w:rFonts w:ascii="Times New Roman" w:eastAsiaTheme="minorEastAsia" w:hAnsi="Times New Roman" w:cs="Times New Roman"/>
          <w:sz w:val="24"/>
          <w:szCs w:val="24"/>
        </w:rPr>
        <w:t xml:space="preserve"> </w:t>
      </w:r>
      <w:proofErr w:type="gramEnd"/>
      <w:r w:rsidR="00355DFF" w:rsidRPr="00355DFF">
        <w:rPr>
          <w:rFonts w:ascii="Times New Roman" w:eastAsiaTheme="minorEastAsia" w:hAnsi="Times New Roman" w:cs="Times New Roman"/>
          <w:position w:val="-10"/>
          <w:sz w:val="24"/>
          <w:szCs w:val="24"/>
        </w:rPr>
        <w:object w:dxaOrig="400" w:dyaOrig="320">
          <v:shape id="_x0000_i1113" type="#_x0000_t75" style="width:20.05pt;height:15.95pt" o:ole="">
            <v:imagedata r:id="rId199" o:title=""/>
          </v:shape>
          <o:OLEObject Type="Embed" ProgID="Equation.3" ShapeID="_x0000_i1113" DrawAspect="Content" ObjectID="_1491979444" r:id="rId200"/>
        </w:object>
      </w:r>
      <w:r w:rsidRPr="002F514D">
        <w:rPr>
          <w:rFonts w:ascii="Times New Roman" w:eastAsiaTheme="minorEastAsia" w:hAnsi="Times New Roman" w:cs="Times New Roman"/>
          <w:sz w:val="24"/>
          <w:szCs w:val="24"/>
        </w:rPr>
        <w:t>, the model is:</w:t>
      </w:r>
    </w:p>
    <w:p w:rsidR="00355DFF" w:rsidRPr="002F514D" w:rsidRDefault="00355DFF" w:rsidP="003C76F2">
      <w:pPr>
        <w:autoSpaceDE w:val="0"/>
        <w:autoSpaceDN w:val="0"/>
        <w:adjustRightInd w:val="0"/>
        <w:spacing w:after="0" w:line="480" w:lineRule="auto"/>
        <w:ind w:firstLine="720"/>
        <w:jc w:val="center"/>
        <w:rPr>
          <w:rFonts w:ascii="Times New Roman" w:eastAsiaTheme="minorEastAsia" w:hAnsi="Times New Roman" w:cs="Times New Roman"/>
          <w:sz w:val="24"/>
          <w:szCs w:val="24"/>
        </w:rPr>
      </w:pPr>
      <w:r w:rsidRPr="00355DFF">
        <w:rPr>
          <w:rFonts w:ascii="Times New Roman" w:eastAsiaTheme="minorEastAsia" w:hAnsi="Times New Roman" w:cs="Times New Roman"/>
          <w:position w:val="-14"/>
          <w:sz w:val="24"/>
          <w:szCs w:val="24"/>
        </w:rPr>
        <w:object w:dxaOrig="5080" w:dyaOrig="380">
          <v:shape id="_x0000_i1114" type="#_x0000_t75" style="width:254pt;height:19.1pt" o:ole="">
            <v:imagedata r:id="rId201" o:title=""/>
          </v:shape>
          <o:OLEObject Type="Embed" ProgID="Equation.3" ShapeID="_x0000_i1114" DrawAspect="Content" ObjectID="_1491979445" r:id="rId202"/>
        </w:object>
      </w:r>
    </w:p>
    <w:p w:rsidR="0087223F" w:rsidRPr="002F514D" w:rsidRDefault="001342CB" w:rsidP="001B76FC">
      <w:pPr>
        <w:autoSpaceDE w:val="0"/>
        <w:autoSpaceDN w:val="0"/>
        <w:adjustRightInd w:val="0"/>
        <w:spacing w:after="0" w:line="480" w:lineRule="auto"/>
        <w:rPr>
          <w:rFonts w:ascii="Times New Roman" w:eastAsiaTheme="minorEastAsia" w:hAnsi="Times New Roman" w:cs="Times New Roman"/>
          <w:sz w:val="24"/>
          <w:szCs w:val="24"/>
        </w:rPr>
      </w:pPr>
      <w:r w:rsidRPr="002F514D">
        <w:rPr>
          <w:rFonts w:ascii="Times New Roman" w:eastAsiaTheme="minorEastAsia" w:hAnsi="Times New Roman" w:cs="Times New Roman"/>
          <w:sz w:val="24"/>
          <w:szCs w:val="24"/>
        </w:rPr>
        <w:t>T</w:t>
      </w:r>
      <w:r w:rsidR="004873AF" w:rsidRPr="002F514D">
        <w:rPr>
          <w:rFonts w:ascii="Times New Roman" w:eastAsiaTheme="minorEastAsia" w:hAnsi="Times New Roman" w:cs="Times New Roman"/>
          <w:sz w:val="24"/>
          <w:szCs w:val="24"/>
        </w:rPr>
        <w:t>he</w:t>
      </w:r>
      <w:r w:rsidRPr="002F514D">
        <w:rPr>
          <w:rFonts w:ascii="Times New Roman" w:eastAsiaTheme="minorEastAsia" w:hAnsi="Times New Roman" w:cs="Times New Roman"/>
          <w:sz w:val="24"/>
          <w:szCs w:val="24"/>
        </w:rPr>
        <w:t xml:space="preserve"> </w:t>
      </w:r>
      <w:r w:rsidR="004873AF" w:rsidRPr="002F514D">
        <w:rPr>
          <w:rFonts w:ascii="Times New Roman" w:eastAsiaTheme="minorEastAsia" w:hAnsi="Times New Roman" w:cs="Times New Roman"/>
          <w:sz w:val="24"/>
          <w:szCs w:val="24"/>
        </w:rPr>
        <w:t>following notation pertains</w:t>
      </w:r>
      <w:r w:rsidRPr="002F514D">
        <w:rPr>
          <w:rFonts w:ascii="Times New Roman" w:eastAsiaTheme="minorEastAsia" w:hAnsi="Times New Roman" w:cs="Times New Roman"/>
          <w:sz w:val="24"/>
          <w:szCs w:val="24"/>
        </w:rPr>
        <w:t xml:space="preserve"> to both models</w:t>
      </w:r>
      <w:r w:rsidR="004873AF" w:rsidRPr="002F514D">
        <w:rPr>
          <w:rFonts w:ascii="Times New Roman" w:eastAsiaTheme="minorEastAsia" w:hAnsi="Times New Roman" w:cs="Times New Roman"/>
          <w:sz w:val="24"/>
          <w:szCs w:val="24"/>
        </w:rPr>
        <w:t>:</w:t>
      </w:r>
      <w:r w:rsidR="0087223F" w:rsidRPr="002F514D">
        <w:rPr>
          <w:rFonts w:ascii="Times New Roman" w:eastAsiaTheme="minorEastAsia" w:hAnsi="Times New Roman" w:cs="Times New Roman"/>
          <w:sz w:val="24"/>
          <w:szCs w:val="24"/>
        </w:rPr>
        <w:t xml:space="preserve"> </w:t>
      </w:r>
    </w:p>
    <w:p w:rsidR="004873AF" w:rsidRPr="002F514D" w:rsidRDefault="00590BEF" w:rsidP="00590BEF">
      <w:pPr>
        <w:autoSpaceDE w:val="0"/>
        <w:autoSpaceDN w:val="0"/>
        <w:adjustRightInd w:val="0"/>
        <w:spacing w:before="240" w:after="240" w:line="240" w:lineRule="auto"/>
        <w:ind w:left="720" w:firstLine="720"/>
        <w:rPr>
          <w:rFonts w:ascii="Times New Roman" w:hAnsi="Times New Roman" w:cs="Times New Roman"/>
          <w:sz w:val="24"/>
          <w:szCs w:val="24"/>
        </w:rPr>
      </w:pPr>
      <w:r w:rsidRPr="00590BEF">
        <w:rPr>
          <w:rFonts w:ascii="Times New Roman" w:eastAsiaTheme="minorEastAsia" w:hAnsi="Times New Roman" w:cs="Times New Roman"/>
          <w:position w:val="-14"/>
          <w:sz w:val="24"/>
          <w:szCs w:val="24"/>
        </w:rPr>
        <w:object w:dxaOrig="2960" w:dyaOrig="400">
          <v:shape id="_x0000_i1115" type="#_x0000_t75" style="width:148pt;height:20.05pt" o:ole="">
            <v:imagedata r:id="rId203" o:title=""/>
          </v:shape>
          <o:OLEObject Type="Embed" ProgID="Equation.3" ShapeID="_x0000_i1115" DrawAspect="Content" ObjectID="_1491979446" r:id="rId204"/>
        </w:object>
      </w:r>
      <w:r>
        <w:rPr>
          <w:rFonts w:ascii="Times New Roman" w:eastAsiaTheme="minorEastAsia" w:hAnsi="Times New Roman" w:cs="Times New Roman"/>
          <w:sz w:val="24"/>
          <w:szCs w:val="24"/>
        </w:rPr>
        <w:t xml:space="preserve"> </w:t>
      </w:r>
      <w:r w:rsidR="00734C13" w:rsidRPr="002F514D">
        <w:rPr>
          <w:rFonts w:ascii="Times New Roman" w:eastAsiaTheme="minorEastAsia" w:hAnsi="Times New Roman" w:cs="Times New Roman"/>
          <w:sz w:val="24"/>
          <w:szCs w:val="24"/>
        </w:rPr>
        <w:t>(</w:t>
      </w:r>
      <w:proofErr w:type="spellStart"/>
      <w:proofErr w:type="gramStart"/>
      <w:r w:rsidR="00734C13" w:rsidRPr="002F514D">
        <w:rPr>
          <w:rFonts w:ascii="Times New Roman" w:eastAsiaTheme="minorEastAsia" w:hAnsi="Times New Roman" w:cs="Times New Roman"/>
          <w:i/>
          <w:sz w:val="24"/>
          <w:szCs w:val="24"/>
        </w:rPr>
        <w:t>iid</w:t>
      </w:r>
      <w:proofErr w:type="spellEnd"/>
      <w:proofErr w:type="gramEnd"/>
      <w:r w:rsidR="00A77F88" w:rsidRPr="002F514D">
        <w:rPr>
          <w:rFonts w:ascii="Times New Roman" w:hAnsi="Times New Roman" w:cs="Times New Roman"/>
          <w:sz w:val="24"/>
          <w:szCs w:val="24"/>
        </w:rPr>
        <w:t xml:space="preserve"> independent and identical distribution)</w:t>
      </w:r>
    </w:p>
    <w:p w:rsidR="00926163" w:rsidRPr="002F514D" w:rsidRDefault="004873AF" w:rsidP="00D47752">
      <w:pPr>
        <w:autoSpaceDE w:val="0"/>
        <w:autoSpaceDN w:val="0"/>
        <w:adjustRightInd w:val="0"/>
        <w:spacing w:before="240" w:after="240" w:line="240" w:lineRule="auto"/>
        <w:rPr>
          <w:rFonts w:ascii="Times New Roman" w:eastAsiaTheme="minorEastAsia" w:hAnsi="Times New Roman" w:cs="Times New Roman"/>
          <w:sz w:val="24"/>
          <w:szCs w:val="24"/>
        </w:rPr>
      </w:pPr>
      <w:r w:rsidRPr="002F514D">
        <w:rPr>
          <w:rFonts w:ascii="Times New Roman" w:hAnsi="Times New Roman" w:cs="Times New Roman"/>
          <w:sz w:val="24"/>
          <w:szCs w:val="24"/>
        </w:rPr>
        <w:tab/>
      </w:r>
      <w:r w:rsidR="001C26D7">
        <w:rPr>
          <w:rFonts w:ascii="Times New Roman" w:hAnsi="Times New Roman" w:cs="Times New Roman"/>
          <w:sz w:val="24"/>
          <w:szCs w:val="24"/>
        </w:rPr>
        <w:tab/>
      </w:r>
      <w:r w:rsidR="000E2791" w:rsidRPr="000E2791">
        <w:rPr>
          <w:rFonts w:ascii="Times New Roman" w:hAnsi="Times New Roman" w:cs="Times New Roman"/>
          <w:position w:val="-14"/>
          <w:sz w:val="24"/>
          <w:szCs w:val="24"/>
        </w:rPr>
        <w:object w:dxaOrig="3780" w:dyaOrig="400">
          <v:shape id="_x0000_i1116" type="#_x0000_t75" style="width:189.2pt;height:20.05pt" o:ole="">
            <v:imagedata r:id="rId205" o:title=""/>
          </v:shape>
          <o:OLEObject Type="Embed" ProgID="Equation.3" ShapeID="_x0000_i1116" DrawAspect="Content" ObjectID="_1491979447" r:id="rId206"/>
        </w:object>
      </w:r>
    </w:p>
    <w:p w:rsidR="00926163" w:rsidRPr="002F514D" w:rsidRDefault="004873AF" w:rsidP="00D47752">
      <w:pPr>
        <w:autoSpaceDE w:val="0"/>
        <w:autoSpaceDN w:val="0"/>
        <w:adjustRightInd w:val="0"/>
        <w:spacing w:before="240" w:after="240" w:line="240" w:lineRule="auto"/>
        <w:rPr>
          <w:rFonts w:ascii="Times New Roman" w:eastAsiaTheme="minorEastAsia" w:hAnsi="Times New Roman" w:cs="Times New Roman"/>
          <w:sz w:val="24"/>
          <w:szCs w:val="24"/>
        </w:rPr>
      </w:pPr>
      <w:r w:rsidRPr="002F514D">
        <w:rPr>
          <w:rFonts w:ascii="Times New Roman" w:eastAsiaTheme="minorEastAsia" w:hAnsi="Times New Roman" w:cs="Times New Roman"/>
          <w:sz w:val="24"/>
          <w:szCs w:val="24"/>
        </w:rPr>
        <w:lastRenderedPageBreak/>
        <w:tab/>
      </w:r>
      <w:r w:rsidR="00874857">
        <w:rPr>
          <w:rFonts w:ascii="Times New Roman" w:eastAsiaTheme="minorEastAsia" w:hAnsi="Times New Roman" w:cs="Times New Roman"/>
          <w:sz w:val="24"/>
          <w:szCs w:val="24"/>
        </w:rPr>
        <w:tab/>
      </w:r>
      <w:r w:rsidR="00874857" w:rsidRPr="00874857">
        <w:rPr>
          <w:rFonts w:ascii="Times New Roman" w:eastAsiaTheme="minorEastAsia" w:hAnsi="Times New Roman" w:cs="Times New Roman"/>
          <w:position w:val="-14"/>
          <w:sz w:val="24"/>
          <w:szCs w:val="24"/>
        </w:rPr>
        <w:object w:dxaOrig="3400" w:dyaOrig="400">
          <v:shape id="_x0000_i1117" type="#_x0000_t75" style="width:170pt;height:20.05pt" o:ole="">
            <v:imagedata r:id="rId207" o:title=""/>
          </v:shape>
          <o:OLEObject Type="Embed" ProgID="Equation.3" ShapeID="_x0000_i1117" DrawAspect="Content" ObjectID="_1491979448" r:id="rId208"/>
        </w:object>
      </w:r>
    </w:p>
    <w:p w:rsidR="00926163" w:rsidRPr="002F514D" w:rsidRDefault="004873AF" w:rsidP="00D47752">
      <w:pPr>
        <w:autoSpaceDE w:val="0"/>
        <w:autoSpaceDN w:val="0"/>
        <w:adjustRightInd w:val="0"/>
        <w:spacing w:before="240" w:after="240" w:line="240" w:lineRule="auto"/>
        <w:rPr>
          <w:rFonts w:ascii="Times New Roman" w:eastAsiaTheme="minorEastAsia" w:hAnsi="Times New Roman" w:cs="Times New Roman"/>
          <w:sz w:val="24"/>
          <w:szCs w:val="24"/>
        </w:rPr>
      </w:pPr>
      <w:r w:rsidRPr="002F514D">
        <w:rPr>
          <w:rFonts w:ascii="Times New Roman" w:eastAsiaTheme="minorEastAsia" w:hAnsi="Times New Roman" w:cs="Times New Roman"/>
          <w:sz w:val="24"/>
          <w:szCs w:val="24"/>
        </w:rPr>
        <w:tab/>
      </w:r>
      <w:r w:rsidR="00A969D8">
        <w:rPr>
          <w:rFonts w:ascii="Times New Roman" w:eastAsiaTheme="minorEastAsia" w:hAnsi="Times New Roman" w:cs="Times New Roman"/>
          <w:sz w:val="24"/>
          <w:szCs w:val="24"/>
        </w:rPr>
        <w:tab/>
      </w:r>
      <w:r w:rsidR="00874857" w:rsidRPr="00874857">
        <w:rPr>
          <w:rFonts w:ascii="Times New Roman" w:eastAsiaTheme="minorEastAsia" w:hAnsi="Times New Roman" w:cs="Times New Roman"/>
          <w:position w:val="-14"/>
          <w:sz w:val="24"/>
          <w:szCs w:val="24"/>
        </w:rPr>
        <w:object w:dxaOrig="3220" w:dyaOrig="400">
          <v:shape id="_x0000_i1118" type="#_x0000_t75" style="width:160.85pt;height:20.05pt" o:ole="">
            <v:imagedata r:id="rId209" o:title=""/>
          </v:shape>
          <o:OLEObject Type="Embed" ProgID="Equation.3" ShapeID="_x0000_i1118" DrawAspect="Content" ObjectID="_1491979449" r:id="rId210"/>
        </w:object>
      </w:r>
    </w:p>
    <w:p w:rsidR="00B82A0E" w:rsidRPr="002F514D" w:rsidRDefault="004873AF" w:rsidP="00D47752">
      <w:pPr>
        <w:autoSpaceDE w:val="0"/>
        <w:autoSpaceDN w:val="0"/>
        <w:adjustRightInd w:val="0"/>
        <w:spacing w:before="240" w:after="240" w:line="240" w:lineRule="auto"/>
        <w:rPr>
          <w:rFonts w:ascii="Times New Roman" w:eastAsiaTheme="minorEastAsia" w:hAnsi="Times New Roman" w:cs="Times New Roman"/>
          <w:sz w:val="24"/>
          <w:szCs w:val="24"/>
        </w:rPr>
      </w:pPr>
      <w:r w:rsidRPr="002F514D">
        <w:rPr>
          <w:rFonts w:ascii="Times New Roman" w:eastAsiaTheme="minorEastAsia" w:hAnsi="Times New Roman" w:cs="Times New Roman"/>
          <w:sz w:val="24"/>
          <w:szCs w:val="24"/>
        </w:rPr>
        <w:tab/>
      </w:r>
      <w:r w:rsidR="00A969D8">
        <w:rPr>
          <w:rFonts w:ascii="Times New Roman" w:eastAsiaTheme="minorEastAsia" w:hAnsi="Times New Roman" w:cs="Times New Roman"/>
          <w:sz w:val="24"/>
          <w:szCs w:val="24"/>
        </w:rPr>
        <w:tab/>
      </w:r>
      <w:r w:rsidR="00A969D8" w:rsidRPr="00A969D8">
        <w:rPr>
          <w:rFonts w:ascii="Times New Roman" w:eastAsiaTheme="minorEastAsia" w:hAnsi="Times New Roman" w:cs="Times New Roman"/>
          <w:position w:val="-14"/>
          <w:sz w:val="24"/>
          <w:szCs w:val="24"/>
        </w:rPr>
        <w:object w:dxaOrig="420" w:dyaOrig="380">
          <v:shape id="_x0000_i1119" type="#_x0000_t75" style="width:20.95pt;height:19.1pt" o:ole="">
            <v:imagedata r:id="rId211" o:title=""/>
          </v:shape>
          <o:OLEObject Type="Embed" ProgID="Equation.3" ShapeID="_x0000_i1119" DrawAspect="Content" ObjectID="_1491979450" r:id="rId212"/>
        </w:object>
      </w:r>
      <w:r w:rsidR="00A969D8">
        <w:rPr>
          <w:rFonts w:ascii="Times New Roman" w:eastAsiaTheme="minorEastAsia" w:hAnsi="Times New Roman" w:cs="Times New Roman"/>
          <w:sz w:val="24"/>
          <w:szCs w:val="24"/>
        </w:rPr>
        <w:t xml:space="preserve"> </w:t>
      </w:r>
      <w:proofErr w:type="gramStart"/>
      <w:r w:rsidR="00DC2B01" w:rsidRPr="002F514D">
        <w:rPr>
          <w:rFonts w:ascii="Times New Roman" w:eastAsiaTheme="minorEastAsia" w:hAnsi="Times New Roman" w:cs="Times New Roman"/>
          <w:sz w:val="24"/>
          <w:szCs w:val="24"/>
        </w:rPr>
        <w:t>is</w:t>
      </w:r>
      <w:proofErr w:type="gramEnd"/>
      <w:r w:rsidR="00926163" w:rsidRPr="002F514D">
        <w:rPr>
          <w:rFonts w:ascii="Times New Roman" w:eastAsiaTheme="minorEastAsia" w:hAnsi="Times New Roman" w:cs="Times New Roman"/>
          <w:sz w:val="24"/>
          <w:szCs w:val="24"/>
        </w:rPr>
        <w:t xml:space="preserve"> </w:t>
      </w:r>
      <w:r w:rsidR="00B82A0E" w:rsidRPr="002F514D">
        <w:rPr>
          <w:rFonts w:ascii="Times New Roman" w:eastAsiaTheme="minorEastAsia" w:hAnsi="Times New Roman" w:cs="Times New Roman"/>
          <w:sz w:val="24"/>
          <w:szCs w:val="24"/>
        </w:rPr>
        <w:t>ma</w:t>
      </w:r>
      <w:r w:rsidR="00F10FDD" w:rsidRPr="002F514D">
        <w:rPr>
          <w:rFonts w:ascii="Times New Roman" w:eastAsiaTheme="minorEastAsia" w:hAnsi="Times New Roman" w:cs="Times New Roman"/>
          <w:sz w:val="24"/>
          <w:szCs w:val="24"/>
        </w:rPr>
        <w:t>ize yield</w:t>
      </w:r>
      <w:r w:rsidR="001342CB" w:rsidRPr="002F514D">
        <w:rPr>
          <w:rFonts w:ascii="Times New Roman" w:eastAsiaTheme="minorEastAsia" w:hAnsi="Times New Roman" w:cs="Times New Roman"/>
          <w:sz w:val="24"/>
          <w:szCs w:val="24"/>
        </w:rPr>
        <w:t xml:space="preserve"> (kg ha</w:t>
      </w:r>
      <w:r w:rsidR="001342CB" w:rsidRPr="002F514D">
        <w:rPr>
          <w:rFonts w:ascii="Times New Roman" w:eastAsiaTheme="minorEastAsia" w:hAnsi="Times New Roman" w:cs="Times New Roman"/>
          <w:sz w:val="24"/>
          <w:szCs w:val="24"/>
          <w:vertAlign w:val="superscript"/>
        </w:rPr>
        <w:t>-1</w:t>
      </w:r>
      <w:r w:rsidR="001342CB" w:rsidRPr="002F514D">
        <w:rPr>
          <w:rFonts w:ascii="Times New Roman" w:eastAsiaTheme="minorEastAsia" w:hAnsi="Times New Roman" w:cs="Times New Roman"/>
          <w:sz w:val="24"/>
          <w:szCs w:val="24"/>
        </w:rPr>
        <w:t>)</w:t>
      </w:r>
    </w:p>
    <w:p w:rsidR="00F10FDD" w:rsidRPr="002F514D" w:rsidRDefault="00F10FDD" w:rsidP="00D47752">
      <w:pPr>
        <w:autoSpaceDE w:val="0"/>
        <w:autoSpaceDN w:val="0"/>
        <w:adjustRightInd w:val="0"/>
        <w:spacing w:before="240" w:after="240" w:line="240" w:lineRule="auto"/>
        <w:rPr>
          <w:rFonts w:ascii="Times New Roman" w:eastAsiaTheme="minorEastAsia" w:hAnsi="Times New Roman" w:cs="Times New Roman"/>
          <w:sz w:val="24"/>
          <w:szCs w:val="24"/>
        </w:rPr>
      </w:pPr>
      <w:r w:rsidRPr="002F514D">
        <w:rPr>
          <w:rFonts w:ascii="Times New Roman" w:eastAsiaTheme="minorEastAsia" w:hAnsi="Times New Roman" w:cs="Times New Roman"/>
          <w:sz w:val="24"/>
          <w:szCs w:val="24"/>
        </w:rPr>
        <w:tab/>
      </w:r>
      <w:r w:rsidR="00A969D8">
        <w:rPr>
          <w:rFonts w:ascii="Times New Roman" w:eastAsiaTheme="minorEastAsia" w:hAnsi="Times New Roman" w:cs="Times New Roman"/>
          <w:sz w:val="24"/>
          <w:szCs w:val="24"/>
        </w:rPr>
        <w:tab/>
      </w:r>
      <w:r w:rsidR="00A969D8" w:rsidRPr="00A969D8">
        <w:rPr>
          <w:rFonts w:ascii="Times New Roman" w:eastAsiaTheme="minorEastAsia" w:hAnsi="Times New Roman" w:cs="Times New Roman"/>
          <w:position w:val="-14"/>
          <w:sz w:val="24"/>
          <w:szCs w:val="24"/>
        </w:rPr>
        <w:object w:dxaOrig="460" w:dyaOrig="380">
          <v:shape id="_x0000_i1120" type="#_x0000_t75" style="width:22.85pt;height:19.1pt" o:ole="">
            <v:imagedata r:id="rId213" o:title=""/>
          </v:shape>
          <o:OLEObject Type="Embed" ProgID="Equation.3" ShapeID="_x0000_i1120" DrawAspect="Content" ObjectID="_1491979451" r:id="rId214"/>
        </w:object>
      </w:r>
      <w:r w:rsidR="00A969D8">
        <w:rPr>
          <w:rFonts w:ascii="Times New Roman" w:eastAsiaTheme="minorEastAsia" w:hAnsi="Times New Roman" w:cs="Times New Roman"/>
          <w:sz w:val="24"/>
          <w:szCs w:val="24"/>
        </w:rPr>
        <w:t xml:space="preserve"> </w:t>
      </w:r>
      <w:proofErr w:type="gramStart"/>
      <w:r w:rsidR="00461236" w:rsidRPr="002F514D">
        <w:rPr>
          <w:rFonts w:ascii="Times New Roman" w:eastAsiaTheme="minorEastAsia" w:hAnsi="Times New Roman" w:cs="Times New Roman"/>
          <w:sz w:val="24"/>
          <w:szCs w:val="24"/>
        </w:rPr>
        <w:t>is</w:t>
      </w:r>
      <w:proofErr w:type="gramEnd"/>
      <w:r w:rsidR="00461236" w:rsidRPr="002F514D">
        <w:rPr>
          <w:rFonts w:ascii="Times New Roman" w:eastAsiaTheme="minorEastAsia" w:hAnsi="Times New Roman" w:cs="Times New Roman"/>
          <w:sz w:val="24"/>
          <w:szCs w:val="24"/>
        </w:rPr>
        <w:t xml:space="preserve"> maize net return</w:t>
      </w:r>
      <w:r w:rsidR="001342CB" w:rsidRPr="002F514D">
        <w:rPr>
          <w:rFonts w:ascii="Times New Roman" w:eastAsiaTheme="minorEastAsia" w:hAnsi="Times New Roman" w:cs="Times New Roman"/>
          <w:sz w:val="24"/>
          <w:szCs w:val="24"/>
        </w:rPr>
        <w:t xml:space="preserve"> (US$ ha</w:t>
      </w:r>
      <w:r w:rsidR="001342CB" w:rsidRPr="002F514D">
        <w:rPr>
          <w:rFonts w:ascii="Times New Roman" w:eastAsiaTheme="minorEastAsia" w:hAnsi="Times New Roman" w:cs="Times New Roman"/>
          <w:sz w:val="24"/>
          <w:szCs w:val="24"/>
          <w:vertAlign w:val="superscript"/>
        </w:rPr>
        <w:t>-1</w:t>
      </w:r>
      <w:r w:rsidR="001342CB" w:rsidRPr="002F514D">
        <w:rPr>
          <w:rFonts w:ascii="Times New Roman" w:eastAsiaTheme="minorEastAsia" w:hAnsi="Times New Roman" w:cs="Times New Roman"/>
          <w:sz w:val="24"/>
          <w:szCs w:val="24"/>
        </w:rPr>
        <w:t>)</w:t>
      </w:r>
    </w:p>
    <w:p w:rsidR="00B45A18" w:rsidRPr="002F514D" w:rsidRDefault="00F10FDD" w:rsidP="00B45A18">
      <w:pPr>
        <w:autoSpaceDE w:val="0"/>
        <w:autoSpaceDN w:val="0"/>
        <w:adjustRightInd w:val="0"/>
        <w:spacing w:before="240" w:after="240" w:line="240" w:lineRule="auto"/>
        <w:rPr>
          <w:rFonts w:ascii="Times New Roman" w:hAnsi="Times New Roman" w:cs="Times New Roman"/>
          <w:sz w:val="24"/>
          <w:szCs w:val="24"/>
        </w:rPr>
      </w:pPr>
      <w:r w:rsidRPr="002F514D">
        <w:rPr>
          <w:rFonts w:ascii="Times New Roman" w:eastAsiaTheme="minorEastAsia" w:hAnsi="Times New Roman" w:cs="Times New Roman"/>
          <w:sz w:val="24"/>
          <w:szCs w:val="24"/>
        </w:rPr>
        <w:tab/>
      </w:r>
      <w:r w:rsidR="00EC3512">
        <w:rPr>
          <w:rFonts w:ascii="Times New Roman" w:eastAsiaTheme="minorEastAsia" w:hAnsi="Times New Roman" w:cs="Times New Roman"/>
          <w:sz w:val="24"/>
          <w:szCs w:val="24"/>
        </w:rPr>
        <w:tab/>
      </w:r>
      <w:r w:rsidR="00A969D8" w:rsidRPr="00A969D8">
        <w:rPr>
          <w:rFonts w:ascii="Times New Roman" w:eastAsiaTheme="minorEastAsia" w:hAnsi="Times New Roman" w:cs="Times New Roman"/>
          <w:position w:val="-12"/>
          <w:sz w:val="24"/>
          <w:szCs w:val="24"/>
        </w:rPr>
        <w:object w:dxaOrig="1020" w:dyaOrig="360">
          <v:shape id="_x0000_i1121" type="#_x0000_t75" style="width:51.05pt;height:18.15pt" o:ole="">
            <v:imagedata r:id="rId215" o:title=""/>
          </v:shape>
          <o:OLEObject Type="Embed" ProgID="Equation.3" ShapeID="_x0000_i1121" DrawAspect="Content" ObjectID="_1491979452" r:id="rId216"/>
        </w:object>
      </w:r>
      <w:r w:rsidR="00EC3512">
        <w:rPr>
          <w:rFonts w:ascii="Times New Roman" w:eastAsiaTheme="minorEastAsia" w:hAnsi="Times New Roman" w:cs="Times New Roman"/>
          <w:sz w:val="24"/>
          <w:szCs w:val="24"/>
        </w:rPr>
        <w:t xml:space="preserve"> </w:t>
      </w:r>
      <w:proofErr w:type="gramStart"/>
      <w:r w:rsidR="005C5F20" w:rsidRPr="002F514D">
        <w:rPr>
          <w:rFonts w:ascii="Times New Roman" w:hAnsi="Times New Roman" w:cs="Times New Roman"/>
          <w:sz w:val="24"/>
          <w:szCs w:val="24"/>
        </w:rPr>
        <w:t>are</w:t>
      </w:r>
      <w:proofErr w:type="gramEnd"/>
      <w:r w:rsidR="00926163" w:rsidRPr="002F514D">
        <w:rPr>
          <w:rFonts w:ascii="Times New Roman" w:hAnsi="Times New Roman" w:cs="Times New Roman"/>
          <w:sz w:val="24"/>
          <w:szCs w:val="24"/>
        </w:rPr>
        <w:t xml:space="preserve"> overall mean yield</w:t>
      </w:r>
      <w:r w:rsidR="001342CB" w:rsidRPr="002F514D">
        <w:rPr>
          <w:rFonts w:ascii="Times New Roman" w:hAnsi="Times New Roman" w:cs="Times New Roman"/>
          <w:sz w:val="24"/>
          <w:szCs w:val="24"/>
        </w:rPr>
        <w:t xml:space="preserve"> </w:t>
      </w:r>
      <w:r w:rsidR="001342CB" w:rsidRPr="002F514D">
        <w:rPr>
          <w:rFonts w:ascii="Times New Roman" w:eastAsiaTheme="minorEastAsia" w:hAnsi="Times New Roman" w:cs="Times New Roman"/>
          <w:sz w:val="24"/>
          <w:szCs w:val="24"/>
        </w:rPr>
        <w:t>(kg ha</w:t>
      </w:r>
      <w:r w:rsidR="001342CB" w:rsidRPr="002F514D">
        <w:rPr>
          <w:rFonts w:ascii="Times New Roman" w:eastAsiaTheme="minorEastAsia" w:hAnsi="Times New Roman" w:cs="Times New Roman"/>
          <w:sz w:val="24"/>
          <w:szCs w:val="24"/>
          <w:vertAlign w:val="superscript"/>
        </w:rPr>
        <w:t>-1</w:t>
      </w:r>
      <w:r w:rsidR="001342CB" w:rsidRPr="002F514D">
        <w:rPr>
          <w:rFonts w:ascii="Times New Roman" w:eastAsiaTheme="minorEastAsia" w:hAnsi="Times New Roman" w:cs="Times New Roman"/>
          <w:sz w:val="24"/>
          <w:szCs w:val="24"/>
        </w:rPr>
        <w:t>)</w:t>
      </w:r>
      <w:r w:rsidR="005C5F20" w:rsidRPr="002F514D">
        <w:rPr>
          <w:rFonts w:ascii="Times New Roman" w:hAnsi="Times New Roman" w:cs="Times New Roman"/>
          <w:sz w:val="24"/>
          <w:szCs w:val="24"/>
        </w:rPr>
        <w:t xml:space="preserve"> and</w:t>
      </w:r>
      <w:r w:rsidR="00734FF5" w:rsidRPr="002F514D">
        <w:rPr>
          <w:rFonts w:ascii="Times New Roman" w:hAnsi="Times New Roman" w:cs="Times New Roman"/>
          <w:sz w:val="24"/>
          <w:szCs w:val="24"/>
        </w:rPr>
        <w:t xml:space="preserve"> </w:t>
      </w:r>
      <w:r w:rsidR="00AF3ADC" w:rsidRPr="002F514D">
        <w:rPr>
          <w:rFonts w:ascii="Times New Roman" w:hAnsi="Times New Roman" w:cs="Times New Roman"/>
          <w:sz w:val="24"/>
          <w:szCs w:val="24"/>
        </w:rPr>
        <w:t>net return</w:t>
      </w:r>
      <w:r w:rsidR="001342CB" w:rsidRPr="002F514D">
        <w:rPr>
          <w:rFonts w:ascii="Times New Roman" w:hAnsi="Times New Roman" w:cs="Times New Roman"/>
          <w:sz w:val="24"/>
          <w:szCs w:val="24"/>
        </w:rPr>
        <w:t xml:space="preserve"> </w:t>
      </w:r>
      <w:r w:rsidR="001342CB" w:rsidRPr="002F514D">
        <w:rPr>
          <w:rFonts w:ascii="Times New Roman" w:eastAsiaTheme="minorEastAsia" w:hAnsi="Times New Roman" w:cs="Times New Roman"/>
          <w:sz w:val="24"/>
          <w:szCs w:val="24"/>
        </w:rPr>
        <w:t>(US$ ha</w:t>
      </w:r>
      <w:r w:rsidR="001342CB" w:rsidRPr="002F514D">
        <w:rPr>
          <w:rFonts w:ascii="Times New Roman" w:eastAsiaTheme="minorEastAsia" w:hAnsi="Times New Roman" w:cs="Times New Roman"/>
          <w:sz w:val="24"/>
          <w:szCs w:val="24"/>
          <w:vertAlign w:val="superscript"/>
        </w:rPr>
        <w:t>-1</w:t>
      </w:r>
      <w:r w:rsidR="001342CB" w:rsidRPr="002F514D">
        <w:rPr>
          <w:rFonts w:ascii="Times New Roman" w:eastAsiaTheme="minorEastAsia" w:hAnsi="Times New Roman" w:cs="Times New Roman"/>
          <w:sz w:val="24"/>
          <w:szCs w:val="24"/>
        </w:rPr>
        <w:t xml:space="preserve">), </w:t>
      </w:r>
      <w:r w:rsidR="005C5F20" w:rsidRPr="002F514D">
        <w:rPr>
          <w:rFonts w:ascii="Times New Roman" w:hAnsi="Times New Roman" w:cs="Times New Roman"/>
          <w:sz w:val="24"/>
          <w:szCs w:val="24"/>
        </w:rPr>
        <w:t>respectively</w:t>
      </w:r>
    </w:p>
    <w:p w:rsidR="00926163" w:rsidRPr="002F514D" w:rsidRDefault="00EC3512" w:rsidP="00B45A18">
      <w:pPr>
        <w:autoSpaceDE w:val="0"/>
        <w:autoSpaceDN w:val="0"/>
        <w:adjustRightInd w:val="0"/>
        <w:spacing w:before="240" w:after="240" w:line="240" w:lineRule="auto"/>
        <w:rPr>
          <w:rFonts w:ascii="Times New Roman" w:eastAsiaTheme="minorEastAsia" w:hAnsi="Times New Roman" w:cs="Times New Roman"/>
          <w:sz w:val="24"/>
          <w:szCs w:val="24"/>
        </w:rPr>
      </w:pPr>
      <w:r>
        <w:rPr>
          <w:rFonts w:ascii="Times New Roman" w:hAnsi="Times New Roman" w:cs="Times New Roman"/>
          <w:sz w:val="24"/>
          <w:szCs w:val="24"/>
        </w:rPr>
        <w:tab/>
      </w:r>
      <w:r w:rsidR="00B45A18" w:rsidRPr="002F514D">
        <w:rPr>
          <w:rFonts w:ascii="Times New Roman" w:hAnsi="Times New Roman" w:cs="Times New Roman"/>
          <w:sz w:val="24"/>
          <w:szCs w:val="24"/>
        </w:rPr>
        <w:tab/>
      </w:r>
      <w:r w:rsidR="00A77138" w:rsidRPr="00EC3512">
        <w:rPr>
          <w:rFonts w:ascii="Times New Roman" w:hAnsi="Times New Roman" w:cs="Times New Roman"/>
          <w:position w:val="-14"/>
          <w:sz w:val="24"/>
          <w:szCs w:val="24"/>
        </w:rPr>
        <w:object w:dxaOrig="1240" w:dyaOrig="380">
          <v:shape id="_x0000_i1122" type="#_x0000_t75" style="width:62pt;height:19.1pt" o:ole="">
            <v:imagedata r:id="rId217" o:title=""/>
          </v:shape>
          <o:OLEObject Type="Embed" ProgID="Equation.3" ShapeID="_x0000_i1122" DrawAspect="Content" ObjectID="_1491979453" r:id="rId218"/>
        </w:object>
      </w:r>
      <w:r>
        <w:rPr>
          <w:rFonts w:ascii="Times New Roman" w:hAnsi="Times New Roman" w:cs="Times New Roman"/>
          <w:sz w:val="24"/>
          <w:szCs w:val="24"/>
        </w:rPr>
        <w:t xml:space="preserve"> </w:t>
      </w:r>
      <w:proofErr w:type="gramStart"/>
      <w:r w:rsidR="00734FF5" w:rsidRPr="002F514D">
        <w:rPr>
          <w:rFonts w:ascii="Times New Roman" w:eastAsiaTheme="minorEastAsia" w:hAnsi="Times New Roman" w:cs="Times New Roman"/>
          <w:sz w:val="24"/>
          <w:szCs w:val="24"/>
        </w:rPr>
        <w:t>are</w:t>
      </w:r>
      <w:proofErr w:type="gramEnd"/>
      <w:r w:rsidR="00D33BCF" w:rsidRPr="002F514D">
        <w:rPr>
          <w:rFonts w:ascii="Times New Roman" w:eastAsiaTheme="minorEastAsia" w:hAnsi="Times New Roman" w:cs="Times New Roman"/>
          <w:sz w:val="24"/>
          <w:szCs w:val="24"/>
        </w:rPr>
        <w:t xml:space="preserve"> random error</w:t>
      </w:r>
      <w:r w:rsidR="00220981" w:rsidRPr="002F514D">
        <w:rPr>
          <w:rFonts w:ascii="Times New Roman" w:eastAsiaTheme="minorEastAsia" w:hAnsi="Times New Roman" w:cs="Times New Roman"/>
          <w:sz w:val="24"/>
          <w:szCs w:val="24"/>
        </w:rPr>
        <w:t>s</w:t>
      </w:r>
    </w:p>
    <w:p w:rsidR="00B45A18" w:rsidRPr="002F514D" w:rsidRDefault="00B45A18" w:rsidP="00B45A18">
      <w:pPr>
        <w:autoSpaceDE w:val="0"/>
        <w:autoSpaceDN w:val="0"/>
        <w:adjustRightInd w:val="0"/>
        <w:spacing w:before="240" w:after="240" w:line="240" w:lineRule="auto"/>
        <w:ind w:left="1440" w:firstLine="720"/>
        <w:rPr>
          <w:rFonts w:ascii="Times New Roman" w:eastAsiaTheme="minorEastAsia" w:hAnsi="Times New Roman" w:cs="Times New Roman"/>
          <w:sz w:val="24"/>
          <w:szCs w:val="24"/>
        </w:rPr>
      </w:pPr>
      <w:r w:rsidRPr="002F514D">
        <w:rPr>
          <w:rFonts w:ascii="Times New Roman" w:eastAsiaTheme="minorEastAsia" w:hAnsi="Times New Roman" w:cs="Times New Roman"/>
          <w:sz w:val="24"/>
          <w:szCs w:val="24"/>
        </w:rPr>
        <w:t>Fixed effects</w:t>
      </w:r>
      <w:r w:rsidR="00220981" w:rsidRPr="002F514D">
        <w:rPr>
          <w:rFonts w:ascii="Times New Roman" w:eastAsiaTheme="minorEastAsia" w:hAnsi="Times New Roman" w:cs="Times New Roman"/>
          <w:sz w:val="24"/>
          <w:szCs w:val="24"/>
        </w:rPr>
        <w:t>:</w:t>
      </w:r>
    </w:p>
    <w:p w:rsidR="00B45A18" w:rsidRPr="002F514D" w:rsidRDefault="00A77138" w:rsidP="005B0A5E">
      <w:pPr>
        <w:autoSpaceDE w:val="0"/>
        <w:autoSpaceDN w:val="0"/>
        <w:adjustRightInd w:val="0"/>
        <w:spacing w:before="240" w:after="240" w:line="240" w:lineRule="auto"/>
        <w:ind w:left="720" w:firstLine="720"/>
        <w:rPr>
          <w:rFonts w:ascii="Times New Roman" w:hAnsi="Times New Roman" w:cs="Times New Roman"/>
          <w:sz w:val="24"/>
          <w:szCs w:val="24"/>
        </w:rPr>
      </w:pPr>
      <w:r w:rsidRPr="00EC3512">
        <w:rPr>
          <w:rFonts w:ascii="Times New Roman" w:eastAsiaTheme="minorEastAsia" w:hAnsi="Times New Roman" w:cs="Times New Roman"/>
          <w:position w:val="-12"/>
          <w:sz w:val="24"/>
          <w:szCs w:val="24"/>
        </w:rPr>
        <w:object w:dxaOrig="859" w:dyaOrig="360">
          <v:shape id="_x0000_i1123" type="#_x0000_t75" style="width:42.9pt;height:18.15pt" o:ole="">
            <v:imagedata r:id="rId219" o:title=""/>
          </v:shape>
          <o:OLEObject Type="Embed" ProgID="Equation.3" ShapeID="_x0000_i1123" DrawAspect="Content" ObjectID="_1491979454" r:id="rId220"/>
        </w:object>
      </w:r>
      <w:r w:rsidR="005B0A5E">
        <w:rPr>
          <w:rFonts w:ascii="Times New Roman" w:eastAsiaTheme="minorEastAsia" w:hAnsi="Times New Roman" w:cs="Times New Roman"/>
          <w:sz w:val="24"/>
          <w:szCs w:val="24"/>
        </w:rPr>
        <w:t xml:space="preserve"> </w:t>
      </w:r>
      <w:proofErr w:type="gramStart"/>
      <w:r w:rsidR="00B45A18" w:rsidRPr="002F514D">
        <w:rPr>
          <w:rFonts w:ascii="Times New Roman" w:eastAsiaTheme="minorEastAsia" w:hAnsi="Times New Roman" w:cs="Times New Roman"/>
          <w:sz w:val="24"/>
          <w:szCs w:val="24"/>
        </w:rPr>
        <w:t>are</w:t>
      </w:r>
      <w:proofErr w:type="gramEnd"/>
      <w:r w:rsidR="00B45A18" w:rsidRPr="002F514D">
        <w:rPr>
          <w:rFonts w:ascii="Times New Roman" w:eastAsiaTheme="minorEastAsia" w:hAnsi="Times New Roman" w:cs="Times New Roman"/>
          <w:sz w:val="24"/>
          <w:szCs w:val="24"/>
        </w:rPr>
        <w:t xml:space="preserve"> the</w:t>
      </w:r>
      <w:r w:rsidR="00EA2955" w:rsidRPr="002F514D">
        <w:rPr>
          <w:rFonts w:ascii="Times New Roman" w:eastAsiaTheme="minorEastAsia" w:hAnsi="Times New Roman" w:cs="Times New Roman"/>
          <w:sz w:val="24"/>
          <w:szCs w:val="24"/>
        </w:rPr>
        <w:t xml:space="preserve"> effects of</w:t>
      </w:r>
      <w:r w:rsidR="00B45A18" w:rsidRPr="002F514D">
        <w:rPr>
          <w:rFonts w:ascii="Times New Roman" w:eastAsiaTheme="minorEastAsia" w:hAnsi="Times New Roman" w:cs="Times New Roman"/>
          <w:sz w:val="24"/>
          <w:szCs w:val="24"/>
        </w:rPr>
        <w:t xml:space="preserve"> </w:t>
      </w:r>
      <w:proofErr w:type="spellStart"/>
      <w:r w:rsidR="00B45A18" w:rsidRPr="002F514D">
        <w:rPr>
          <w:rFonts w:ascii="Times New Roman" w:eastAsiaTheme="minorEastAsia" w:hAnsi="Times New Roman" w:cs="Times New Roman"/>
          <w:i/>
          <w:sz w:val="24"/>
          <w:szCs w:val="24"/>
        </w:rPr>
        <w:t>i</w:t>
      </w:r>
      <w:r w:rsidR="00B45A18" w:rsidRPr="002F514D">
        <w:rPr>
          <w:rFonts w:ascii="Times New Roman" w:eastAsiaTheme="minorEastAsia" w:hAnsi="Times New Roman" w:cs="Times New Roman"/>
          <w:i/>
          <w:sz w:val="24"/>
          <w:szCs w:val="24"/>
          <w:vertAlign w:val="superscript"/>
        </w:rPr>
        <w:t>th</w:t>
      </w:r>
      <w:proofErr w:type="spellEnd"/>
      <w:r w:rsidR="00B45A18" w:rsidRPr="002F514D">
        <w:rPr>
          <w:rFonts w:ascii="Times New Roman" w:eastAsiaTheme="minorEastAsia" w:hAnsi="Times New Roman" w:cs="Times New Roman"/>
          <w:sz w:val="24"/>
          <w:szCs w:val="24"/>
        </w:rPr>
        <w:t xml:space="preserve"> treatments</w:t>
      </w:r>
      <w:r w:rsidR="000B4C75" w:rsidRPr="002F514D">
        <w:rPr>
          <w:rFonts w:ascii="Times New Roman" w:eastAsiaTheme="minorEastAsia" w:hAnsi="Times New Roman" w:cs="Times New Roman"/>
          <w:sz w:val="24"/>
          <w:szCs w:val="24"/>
        </w:rPr>
        <w:t>,</w:t>
      </w:r>
      <w:r w:rsidR="00B45A18" w:rsidRPr="002F514D">
        <w:rPr>
          <w:rFonts w:ascii="Times New Roman" w:eastAsiaTheme="minorEastAsia" w:hAnsi="Times New Roman" w:cs="Times New Roman"/>
          <w:sz w:val="24"/>
          <w:szCs w:val="24"/>
        </w:rPr>
        <w:t xml:space="preserve"> </w:t>
      </w:r>
      <w:proofErr w:type="spellStart"/>
      <w:r w:rsidR="00EA2955" w:rsidRPr="002F514D">
        <w:rPr>
          <w:rFonts w:ascii="Times New Roman" w:eastAsiaTheme="minorEastAsia" w:hAnsi="Times New Roman" w:cs="Times New Roman"/>
          <w:i/>
          <w:sz w:val="24"/>
          <w:szCs w:val="24"/>
        </w:rPr>
        <w:t>i</w:t>
      </w:r>
      <w:proofErr w:type="spellEnd"/>
      <w:r w:rsidR="00EA2955" w:rsidRPr="002F514D">
        <w:rPr>
          <w:rFonts w:ascii="Times New Roman" w:eastAsiaTheme="minorEastAsia" w:hAnsi="Times New Roman" w:cs="Times New Roman"/>
          <w:sz w:val="24"/>
          <w:szCs w:val="24"/>
        </w:rPr>
        <w:t xml:space="preserve"> = </w:t>
      </w:r>
      <w:r w:rsidR="00B45A18" w:rsidRPr="002F514D">
        <w:rPr>
          <w:rFonts w:ascii="Times New Roman" w:hAnsi="Times New Roman" w:cs="Times New Roman"/>
          <w:sz w:val="24"/>
          <w:szCs w:val="24"/>
        </w:rPr>
        <w:t>1, 2, 3</w:t>
      </w:r>
    </w:p>
    <w:p w:rsidR="00B45A18" w:rsidRPr="002F514D" w:rsidRDefault="00B45A18" w:rsidP="00B45A18">
      <w:pPr>
        <w:autoSpaceDE w:val="0"/>
        <w:autoSpaceDN w:val="0"/>
        <w:adjustRightInd w:val="0"/>
        <w:spacing w:before="240" w:after="240" w:line="240" w:lineRule="auto"/>
        <w:rPr>
          <w:rFonts w:ascii="Times New Roman" w:hAnsi="Times New Roman" w:cs="Times New Roman"/>
          <w:sz w:val="24"/>
          <w:szCs w:val="24"/>
        </w:rPr>
      </w:pPr>
      <w:r w:rsidRPr="002F514D">
        <w:rPr>
          <w:rFonts w:ascii="Times New Roman" w:eastAsiaTheme="minorEastAsia" w:hAnsi="Times New Roman" w:cs="Times New Roman"/>
          <w:sz w:val="24"/>
          <w:szCs w:val="24"/>
        </w:rPr>
        <w:tab/>
      </w:r>
      <w:r w:rsidR="005B0A5E">
        <w:rPr>
          <w:rFonts w:ascii="Times New Roman" w:eastAsiaTheme="minorEastAsia" w:hAnsi="Times New Roman" w:cs="Times New Roman"/>
          <w:sz w:val="24"/>
          <w:szCs w:val="24"/>
        </w:rPr>
        <w:tab/>
      </w:r>
      <w:r w:rsidR="00A77138" w:rsidRPr="005B0A5E">
        <w:rPr>
          <w:rFonts w:ascii="Times New Roman" w:eastAsiaTheme="minorEastAsia" w:hAnsi="Times New Roman" w:cs="Times New Roman"/>
          <w:position w:val="-12"/>
          <w:sz w:val="24"/>
          <w:szCs w:val="24"/>
        </w:rPr>
        <w:object w:dxaOrig="880" w:dyaOrig="360">
          <v:shape id="_x0000_i1124" type="#_x0000_t75" style="width:44pt;height:18pt" o:ole="">
            <v:imagedata r:id="rId221" o:title=""/>
          </v:shape>
          <o:OLEObject Type="Embed" ProgID="Equation.3" ShapeID="_x0000_i1124" DrawAspect="Content" ObjectID="_1491979455" r:id="rId222"/>
        </w:object>
      </w:r>
      <w:r w:rsidR="005B0A5E">
        <w:rPr>
          <w:rFonts w:ascii="Times New Roman" w:eastAsiaTheme="minorEastAsia" w:hAnsi="Times New Roman" w:cs="Times New Roman"/>
          <w:sz w:val="24"/>
          <w:szCs w:val="24"/>
        </w:rPr>
        <w:t xml:space="preserve"> </w:t>
      </w:r>
      <w:proofErr w:type="gramStart"/>
      <w:r w:rsidRPr="002F514D">
        <w:rPr>
          <w:rFonts w:ascii="Times New Roman" w:eastAsiaTheme="minorEastAsia" w:hAnsi="Times New Roman" w:cs="Times New Roman"/>
          <w:sz w:val="24"/>
          <w:szCs w:val="24"/>
        </w:rPr>
        <w:t>are</w:t>
      </w:r>
      <w:proofErr w:type="gramEnd"/>
      <w:r w:rsidRPr="002F514D">
        <w:rPr>
          <w:rFonts w:ascii="Times New Roman" w:eastAsiaTheme="minorEastAsia" w:hAnsi="Times New Roman" w:cs="Times New Roman"/>
          <w:sz w:val="24"/>
          <w:szCs w:val="24"/>
        </w:rPr>
        <w:t xml:space="preserve"> the</w:t>
      </w:r>
      <w:r w:rsidR="00EA2955" w:rsidRPr="002F514D">
        <w:rPr>
          <w:rFonts w:ascii="Times New Roman" w:eastAsiaTheme="minorEastAsia" w:hAnsi="Times New Roman" w:cs="Times New Roman"/>
          <w:sz w:val="24"/>
          <w:szCs w:val="24"/>
        </w:rPr>
        <w:t xml:space="preserve"> effects of the</w:t>
      </w:r>
      <w:r w:rsidRPr="002F514D">
        <w:rPr>
          <w:rFonts w:ascii="Times New Roman" w:eastAsiaTheme="minorEastAsia" w:hAnsi="Times New Roman" w:cs="Times New Roman"/>
          <w:sz w:val="24"/>
          <w:szCs w:val="24"/>
        </w:rPr>
        <w:t xml:space="preserve"> </w:t>
      </w:r>
      <w:proofErr w:type="spellStart"/>
      <w:r w:rsidRPr="002F514D">
        <w:rPr>
          <w:rFonts w:ascii="Times New Roman" w:eastAsiaTheme="minorEastAsia" w:hAnsi="Times New Roman" w:cs="Times New Roman"/>
          <w:i/>
          <w:sz w:val="24"/>
          <w:szCs w:val="24"/>
        </w:rPr>
        <w:t>t</w:t>
      </w:r>
      <w:r w:rsidRPr="002F514D">
        <w:rPr>
          <w:rFonts w:ascii="Times New Roman" w:eastAsiaTheme="minorEastAsia" w:hAnsi="Times New Roman" w:cs="Times New Roman"/>
          <w:i/>
          <w:sz w:val="24"/>
          <w:szCs w:val="24"/>
          <w:vertAlign w:val="superscript"/>
        </w:rPr>
        <w:t>th</w:t>
      </w:r>
      <w:proofErr w:type="spellEnd"/>
      <w:r w:rsidRPr="002F514D">
        <w:rPr>
          <w:rFonts w:ascii="Times New Roman" w:eastAsiaTheme="minorEastAsia" w:hAnsi="Times New Roman" w:cs="Times New Roman"/>
          <w:sz w:val="24"/>
          <w:szCs w:val="24"/>
        </w:rPr>
        <w:t xml:space="preserve"> harvest year</w:t>
      </w:r>
      <w:r w:rsidR="000B4C75" w:rsidRPr="002F514D">
        <w:rPr>
          <w:rFonts w:ascii="Times New Roman" w:eastAsiaTheme="minorEastAsia" w:hAnsi="Times New Roman" w:cs="Times New Roman"/>
          <w:sz w:val="24"/>
          <w:szCs w:val="24"/>
        </w:rPr>
        <w:t>,</w:t>
      </w:r>
      <w:r w:rsidR="00EA2955" w:rsidRPr="002F514D">
        <w:rPr>
          <w:rFonts w:ascii="Times New Roman" w:eastAsiaTheme="minorEastAsia" w:hAnsi="Times New Roman" w:cs="Times New Roman"/>
          <w:sz w:val="24"/>
          <w:szCs w:val="24"/>
        </w:rPr>
        <w:t xml:space="preserve"> </w:t>
      </w:r>
      <w:r w:rsidR="00EA2955" w:rsidRPr="002F514D">
        <w:rPr>
          <w:rFonts w:ascii="Times New Roman" w:eastAsiaTheme="minorEastAsia" w:hAnsi="Times New Roman" w:cs="Times New Roman"/>
          <w:i/>
          <w:sz w:val="24"/>
          <w:szCs w:val="24"/>
        </w:rPr>
        <w:t>t</w:t>
      </w:r>
      <w:r w:rsidR="00EA2955" w:rsidRPr="002F514D">
        <w:rPr>
          <w:rFonts w:ascii="Times New Roman" w:eastAsiaTheme="minorEastAsia" w:hAnsi="Times New Roman" w:cs="Times New Roman"/>
          <w:sz w:val="24"/>
          <w:szCs w:val="24"/>
        </w:rPr>
        <w:t xml:space="preserve"> =</w:t>
      </w:r>
      <w:r w:rsidRPr="002F514D">
        <w:rPr>
          <w:rFonts w:ascii="Times New Roman" w:eastAsiaTheme="minorEastAsia" w:hAnsi="Times New Roman" w:cs="Times New Roman"/>
          <w:sz w:val="24"/>
          <w:szCs w:val="24"/>
        </w:rPr>
        <w:t xml:space="preserve"> </w:t>
      </w:r>
      <w:r w:rsidRPr="002F514D">
        <w:rPr>
          <w:rFonts w:ascii="Times New Roman" w:hAnsi="Times New Roman" w:cs="Times New Roman"/>
          <w:sz w:val="24"/>
          <w:szCs w:val="24"/>
        </w:rPr>
        <w:t>2008, 2009, 2010, 2011</w:t>
      </w:r>
    </w:p>
    <w:p w:rsidR="00B45A18" w:rsidRPr="002F514D" w:rsidRDefault="00B45A18" w:rsidP="00B45A18">
      <w:pPr>
        <w:autoSpaceDE w:val="0"/>
        <w:autoSpaceDN w:val="0"/>
        <w:adjustRightInd w:val="0"/>
        <w:spacing w:before="240" w:after="240" w:line="240" w:lineRule="auto"/>
        <w:rPr>
          <w:rFonts w:ascii="Times New Roman" w:hAnsi="Times New Roman" w:cs="Times New Roman"/>
          <w:sz w:val="24"/>
          <w:szCs w:val="24"/>
        </w:rPr>
      </w:pPr>
      <w:r w:rsidRPr="002F514D">
        <w:rPr>
          <w:rFonts w:ascii="Times New Roman" w:hAnsi="Times New Roman" w:cs="Times New Roman"/>
          <w:sz w:val="24"/>
          <w:szCs w:val="24"/>
        </w:rPr>
        <w:tab/>
      </w:r>
      <w:r w:rsidR="00433605">
        <w:rPr>
          <w:rFonts w:ascii="Times New Roman" w:hAnsi="Times New Roman" w:cs="Times New Roman"/>
          <w:sz w:val="24"/>
          <w:szCs w:val="24"/>
        </w:rPr>
        <w:tab/>
      </w:r>
      <w:r w:rsidR="00A77138" w:rsidRPr="00433605">
        <w:rPr>
          <w:rFonts w:ascii="Times New Roman" w:hAnsi="Times New Roman" w:cs="Times New Roman"/>
          <w:position w:val="-12"/>
          <w:sz w:val="24"/>
          <w:szCs w:val="24"/>
        </w:rPr>
        <w:object w:dxaOrig="900" w:dyaOrig="360">
          <v:shape id="_x0000_i1125" type="#_x0000_t75" style="width:45pt;height:18pt" o:ole="">
            <v:imagedata r:id="rId223" o:title=""/>
          </v:shape>
          <o:OLEObject Type="Embed" ProgID="Equation.3" ShapeID="_x0000_i1125" DrawAspect="Content" ObjectID="_1491979456" r:id="rId224"/>
        </w:object>
      </w:r>
      <w:r w:rsidR="00433605">
        <w:rPr>
          <w:rFonts w:ascii="Times New Roman" w:hAnsi="Times New Roman" w:cs="Times New Roman"/>
          <w:sz w:val="24"/>
          <w:szCs w:val="24"/>
        </w:rPr>
        <w:t xml:space="preserve"> </w:t>
      </w:r>
      <w:proofErr w:type="gramStart"/>
      <w:r w:rsidRPr="002F514D">
        <w:rPr>
          <w:rFonts w:ascii="Times New Roman" w:eastAsiaTheme="minorEastAsia" w:hAnsi="Times New Roman" w:cs="Times New Roman"/>
          <w:sz w:val="24"/>
          <w:szCs w:val="24"/>
        </w:rPr>
        <w:t>are</w:t>
      </w:r>
      <w:proofErr w:type="gramEnd"/>
      <w:r w:rsidRPr="002F514D">
        <w:rPr>
          <w:rFonts w:ascii="Times New Roman" w:eastAsiaTheme="minorEastAsia" w:hAnsi="Times New Roman" w:cs="Times New Roman"/>
          <w:sz w:val="24"/>
          <w:szCs w:val="24"/>
        </w:rPr>
        <w:t xml:space="preserve"> the</w:t>
      </w:r>
      <w:r w:rsidR="00EA2955" w:rsidRPr="002F514D">
        <w:rPr>
          <w:rFonts w:ascii="Times New Roman" w:eastAsiaTheme="minorEastAsia" w:hAnsi="Times New Roman" w:cs="Times New Roman"/>
          <w:sz w:val="24"/>
          <w:szCs w:val="24"/>
        </w:rPr>
        <w:t xml:space="preserve"> effects of the</w:t>
      </w:r>
      <w:r w:rsidRPr="002F514D">
        <w:rPr>
          <w:rFonts w:ascii="Times New Roman" w:eastAsiaTheme="minorEastAsia" w:hAnsi="Times New Roman" w:cs="Times New Roman"/>
          <w:sz w:val="24"/>
          <w:szCs w:val="24"/>
        </w:rPr>
        <w:t xml:space="preserve"> </w:t>
      </w:r>
      <w:r w:rsidR="00A77138" w:rsidRPr="00A77138">
        <w:rPr>
          <w:rFonts w:ascii="Times New Roman" w:eastAsiaTheme="minorEastAsia" w:hAnsi="Times New Roman" w:cs="Times New Roman"/>
          <w:position w:val="-6"/>
          <w:sz w:val="24"/>
          <w:szCs w:val="24"/>
        </w:rPr>
        <w:object w:dxaOrig="180" w:dyaOrig="279">
          <v:shape id="_x0000_i1126" type="#_x0000_t75" style="width:9pt;height:13.95pt" o:ole="">
            <v:imagedata r:id="rId225" o:title=""/>
          </v:shape>
          <o:OLEObject Type="Embed" ProgID="Equation.3" ShapeID="_x0000_i1126" DrawAspect="Content" ObjectID="_1491979457" r:id="rId226"/>
        </w:object>
      </w:r>
      <w:proofErr w:type="spellStart"/>
      <w:r w:rsidRPr="002F514D">
        <w:rPr>
          <w:rFonts w:ascii="Times New Roman" w:eastAsiaTheme="minorEastAsia" w:hAnsi="Times New Roman" w:cs="Times New Roman"/>
          <w:i/>
          <w:sz w:val="24"/>
          <w:szCs w:val="24"/>
          <w:vertAlign w:val="superscript"/>
        </w:rPr>
        <w:t>th</w:t>
      </w:r>
      <w:proofErr w:type="spellEnd"/>
      <w:r w:rsidRPr="002F514D">
        <w:rPr>
          <w:rFonts w:ascii="Times New Roman" w:eastAsiaTheme="minorEastAsia" w:hAnsi="Times New Roman" w:cs="Times New Roman"/>
          <w:sz w:val="24"/>
          <w:szCs w:val="24"/>
        </w:rPr>
        <w:t xml:space="preserve"> varieties</w:t>
      </w:r>
      <w:r w:rsidR="000B4C75" w:rsidRPr="002F514D">
        <w:rPr>
          <w:rFonts w:ascii="Times New Roman" w:eastAsiaTheme="minorEastAsia" w:hAnsi="Times New Roman" w:cs="Times New Roman"/>
          <w:sz w:val="24"/>
          <w:szCs w:val="24"/>
        </w:rPr>
        <w:t>,</w:t>
      </w:r>
      <w:r w:rsidR="00A77138">
        <w:rPr>
          <w:rFonts w:ascii="Times New Roman" w:eastAsiaTheme="minorEastAsia" w:hAnsi="Times New Roman" w:cs="Times New Roman"/>
          <w:sz w:val="24"/>
          <w:szCs w:val="24"/>
        </w:rPr>
        <w:t xml:space="preserve"> </w:t>
      </w:r>
      <w:r w:rsidR="00A77138" w:rsidRPr="00A77138">
        <w:rPr>
          <w:rFonts w:ascii="Times New Roman" w:eastAsiaTheme="minorEastAsia" w:hAnsi="Times New Roman" w:cs="Times New Roman"/>
          <w:position w:val="-6"/>
          <w:sz w:val="24"/>
          <w:szCs w:val="24"/>
        </w:rPr>
        <w:object w:dxaOrig="180" w:dyaOrig="279">
          <v:shape id="_x0000_i1127" type="#_x0000_t75" style="width:9pt;height:13.95pt" o:ole="">
            <v:imagedata r:id="rId227" o:title=""/>
          </v:shape>
          <o:OLEObject Type="Embed" ProgID="Equation.3" ShapeID="_x0000_i1127" DrawAspect="Content" ObjectID="_1491979458" r:id="rId228"/>
        </w:object>
      </w:r>
      <w:r w:rsidR="000B4C75" w:rsidRPr="002F514D">
        <w:rPr>
          <w:rFonts w:ascii="Times New Roman" w:eastAsiaTheme="minorEastAsia" w:hAnsi="Times New Roman" w:cs="Times New Roman"/>
          <w:sz w:val="24"/>
          <w:szCs w:val="24"/>
        </w:rPr>
        <w:t xml:space="preserve">= </w:t>
      </w:r>
      <w:r w:rsidRPr="002F514D">
        <w:rPr>
          <w:rFonts w:ascii="Times New Roman" w:hAnsi="Times New Roman" w:cs="Times New Roman"/>
          <w:sz w:val="24"/>
          <w:szCs w:val="24"/>
        </w:rPr>
        <w:t>1, . . , 9</w:t>
      </w:r>
    </w:p>
    <w:p w:rsidR="00B45A18" w:rsidRPr="002F514D" w:rsidRDefault="00A77138" w:rsidP="00A77138">
      <w:pPr>
        <w:autoSpaceDE w:val="0"/>
        <w:autoSpaceDN w:val="0"/>
        <w:adjustRightInd w:val="0"/>
        <w:spacing w:before="240" w:after="240" w:line="240" w:lineRule="auto"/>
        <w:ind w:left="720" w:firstLine="720"/>
        <w:rPr>
          <w:rFonts w:ascii="Times New Roman" w:eastAsiaTheme="minorEastAsia" w:hAnsi="Times New Roman" w:cs="Times New Roman"/>
          <w:sz w:val="24"/>
          <w:szCs w:val="24"/>
        </w:rPr>
      </w:pPr>
      <w:r w:rsidRPr="00A77138">
        <w:rPr>
          <w:rFonts w:ascii="Times New Roman" w:hAnsi="Times New Roman" w:cs="Times New Roman"/>
          <w:position w:val="-12"/>
          <w:sz w:val="24"/>
          <w:szCs w:val="24"/>
        </w:rPr>
        <w:object w:dxaOrig="1240" w:dyaOrig="360">
          <v:shape id="_x0000_i1128" type="#_x0000_t75" style="width:62pt;height:18pt" o:ole="">
            <v:imagedata r:id="rId229" o:title=""/>
          </v:shape>
          <o:OLEObject Type="Embed" ProgID="Equation.3" ShapeID="_x0000_i1128" DrawAspect="Content" ObjectID="_1491979459" r:id="rId230"/>
        </w:object>
      </w:r>
      <w:r>
        <w:rPr>
          <w:rFonts w:ascii="Times New Roman" w:hAnsi="Times New Roman" w:cs="Times New Roman"/>
          <w:sz w:val="24"/>
          <w:szCs w:val="24"/>
        </w:rPr>
        <w:t xml:space="preserve"> </w:t>
      </w:r>
      <w:proofErr w:type="gramStart"/>
      <w:r w:rsidR="00B45A18" w:rsidRPr="002F514D">
        <w:rPr>
          <w:rFonts w:ascii="Times New Roman" w:eastAsiaTheme="minorEastAsia" w:hAnsi="Times New Roman" w:cs="Times New Roman"/>
          <w:sz w:val="24"/>
          <w:szCs w:val="24"/>
        </w:rPr>
        <w:t>are</w:t>
      </w:r>
      <w:proofErr w:type="gramEnd"/>
      <w:r w:rsidR="00B45A18" w:rsidRPr="002F514D">
        <w:rPr>
          <w:rFonts w:ascii="Times New Roman" w:eastAsiaTheme="minorEastAsia" w:hAnsi="Times New Roman" w:cs="Times New Roman"/>
          <w:sz w:val="24"/>
          <w:szCs w:val="24"/>
        </w:rPr>
        <w:t xml:space="preserve"> the variety-by-treatment interaction</w:t>
      </w:r>
      <w:r w:rsidR="000B4C75" w:rsidRPr="002F514D">
        <w:rPr>
          <w:rFonts w:ascii="Times New Roman" w:eastAsiaTheme="minorEastAsia" w:hAnsi="Times New Roman" w:cs="Times New Roman"/>
          <w:sz w:val="24"/>
          <w:szCs w:val="24"/>
        </w:rPr>
        <w:t xml:space="preserve"> effects</w:t>
      </w:r>
      <w:r w:rsidR="00B45A18" w:rsidRPr="002F514D">
        <w:rPr>
          <w:rFonts w:ascii="Times New Roman" w:eastAsiaTheme="minorEastAsia" w:hAnsi="Times New Roman" w:cs="Times New Roman"/>
          <w:sz w:val="24"/>
          <w:szCs w:val="24"/>
        </w:rPr>
        <w:tab/>
      </w:r>
    </w:p>
    <w:p w:rsidR="00D33BCF" w:rsidRPr="002F514D" w:rsidRDefault="00D33BCF" w:rsidP="00D47752">
      <w:pPr>
        <w:autoSpaceDE w:val="0"/>
        <w:autoSpaceDN w:val="0"/>
        <w:adjustRightInd w:val="0"/>
        <w:spacing w:before="240" w:after="240" w:line="240" w:lineRule="auto"/>
        <w:rPr>
          <w:rFonts w:ascii="Times New Roman" w:hAnsi="Times New Roman" w:cs="Times New Roman"/>
          <w:sz w:val="24"/>
          <w:szCs w:val="24"/>
        </w:rPr>
      </w:pPr>
      <w:r w:rsidRPr="002F514D">
        <w:rPr>
          <w:rFonts w:ascii="Times New Roman" w:hAnsi="Times New Roman" w:cs="Times New Roman"/>
          <w:sz w:val="24"/>
          <w:szCs w:val="24"/>
        </w:rPr>
        <w:tab/>
      </w:r>
      <w:r w:rsidRPr="002F514D">
        <w:rPr>
          <w:rFonts w:ascii="Times New Roman" w:hAnsi="Times New Roman" w:cs="Times New Roman"/>
          <w:sz w:val="24"/>
          <w:szCs w:val="24"/>
        </w:rPr>
        <w:tab/>
      </w:r>
      <w:r w:rsidRPr="002F514D">
        <w:rPr>
          <w:rFonts w:ascii="Times New Roman" w:hAnsi="Times New Roman" w:cs="Times New Roman"/>
          <w:sz w:val="24"/>
          <w:szCs w:val="24"/>
        </w:rPr>
        <w:tab/>
        <w:t>Random effects</w:t>
      </w:r>
      <w:r w:rsidR="00220981" w:rsidRPr="002F514D">
        <w:rPr>
          <w:rFonts w:ascii="Times New Roman" w:hAnsi="Times New Roman" w:cs="Times New Roman"/>
          <w:sz w:val="24"/>
          <w:szCs w:val="24"/>
        </w:rPr>
        <w:t>:</w:t>
      </w:r>
    </w:p>
    <w:p w:rsidR="00F10FDD" w:rsidRPr="002F514D" w:rsidRDefault="00F10FDD" w:rsidP="00D47752">
      <w:pPr>
        <w:autoSpaceDE w:val="0"/>
        <w:autoSpaceDN w:val="0"/>
        <w:adjustRightInd w:val="0"/>
        <w:spacing w:before="240" w:after="240" w:line="240" w:lineRule="auto"/>
        <w:rPr>
          <w:rFonts w:ascii="Times New Roman" w:hAnsi="Times New Roman" w:cs="Times New Roman"/>
          <w:sz w:val="24"/>
          <w:szCs w:val="24"/>
        </w:rPr>
      </w:pPr>
      <w:r w:rsidRPr="002F514D">
        <w:rPr>
          <w:rFonts w:ascii="Times New Roman" w:hAnsi="Times New Roman" w:cs="Times New Roman"/>
          <w:sz w:val="24"/>
          <w:szCs w:val="24"/>
        </w:rPr>
        <w:tab/>
      </w:r>
      <w:r w:rsidR="00C46131">
        <w:rPr>
          <w:rFonts w:ascii="Times New Roman" w:hAnsi="Times New Roman" w:cs="Times New Roman"/>
          <w:sz w:val="24"/>
          <w:szCs w:val="24"/>
        </w:rPr>
        <w:tab/>
      </w:r>
      <w:r w:rsidR="00C46131" w:rsidRPr="00C46131">
        <w:rPr>
          <w:rFonts w:ascii="Times New Roman" w:hAnsi="Times New Roman" w:cs="Times New Roman"/>
          <w:position w:val="-12"/>
          <w:sz w:val="24"/>
          <w:szCs w:val="24"/>
        </w:rPr>
        <w:object w:dxaOrig="980" w:dyaOrig="360">
          <v:shape id="_x0000_i1129" type="#_x0000_t75" style="width:49pt;height:18pt" o:ole="">
            <v:imagedata r:id="rId231" o:title=""/>
          </v:shape>
          <o:OLEObject Type="Embed" ProgID="Equation.3" ShapeID="_x0000_i1129" DrawAspect="Content" ObjectID="_1491979460" r:id="rId232"/>
        </w:object>
      </w:r>
      <w:r w:rsidR="00C46131">
        <w:rPr>
          <w:rFonts w:ascii="Times New Roman" w:hAnsi="Times New Roman" w:cs="Times New Roman"/>
          <w:sz w:val="24"/>
          <w:szCs w:val="24"/>
        </w:rPr>
        <w:t xml:space="preserve"> </w:t>
      </w:r>
      <w:proofErr w:type="gramStart"/>
      <w:r w:rsidR="00734FF5" w:rsidRPr="002F514D">
        <w:rPr>
          <w:rFonts w:ascii="Times New Roman" w:eastAsiaTheme="minorEastAsia" w:hAnsi="Times New Roman" w:cs="Times New Roman"/>
          <w:sz w:val="24"/>
          <w:szCs w:val="24"/>
        </w:rPr>
        <w:t>are</w:t>
      </w:r>
      <w:proofErr w:type="gramEnd"/>
      <w:r w:rsidR="00926163" w:rsidRPr="002F514D">
        <w:rPr>
          <w:rFonts w:ascii="Times New Roman" w:eastAsiaTheme="minorEastAsia" w:hAnsi="Times New Roman" w:cs="Times New Roman"/>
          <w:sz w:val="24"/>
          <w:szCs w:val="24"/>
        </w:rPr>
        <w:t xml:space="preserve"> the</w:t>
      </w:r>
      <w:r w:rsidR="000B4C75" w:rsidRPr="002F514D">
        <w:rPr>
          <w:rFonts w:ascii="Times New Roman" w:eastAsiaTheme="minorEastAsia" w:hAnsi="Times New Roman" w:cs="Times New Roman"/>
          <w:sz w:val="24"/>
          <w:szCs w:val="24"/>
        </w:rPr>
        <w:t xml:space="preserve"> effects of the</w:t>
      </w:r>
      <w:r w:rsidR="00926163" w:rsidRPr="002F514D">
        <w:rPr>
          <w:rFonts w:ascii="Times New Roman" w:eastAsiaTheme="minorEastAsia" w:hAnsi="Times New Roman" w:cs="Times New Roman"/>
          <w:sz w:val="24"/>
          <w:szCs w:val="24"/>
        </w:rPr>
        <w:t xml:space="preserve"> </w:t>
      </w:r>
      <w:r w:rsidR="00926163" w:rsidRPr="002F514D">
        <w:rPr>
          <w:rFonts w:ascii="Times New Roman" w:eastAsiaTheme="minorEastAsia" w:hAnsi="Times New Roman" w:cs="Times New Roman"/>
          <w:i/>
          <w:sz w:val="24"/>
          <w:szCs w:val="24"/>
        </w:rPr>
        <w:t>k</w:t>
      </w:r>
      <w:r w:rsidR="00926163" w:rsidRPr="002F514D">
        <w:rPr>
          <w:rFonts w:ascii="Times New Roman" w:eastAsiaTheme="minorEastAsia" w:hAnsi="Times New Roman" w:cs="Times New Roman"/>
          <w:i/>
          <w:sz w:val="24"/>
          <w:szCs w:val="24"/>
          <w:vertAlign w:val="superscript"/>
        </w:rPr>
        <w:t>th</w:t>
      </w:r>
      <w:r w:rsidR="00926163" w:rsidRPr="002F514D">
        <w:rPr>
          <w:rFonts w:ascii="Times New Roman" w:eastAsiaTheme="minorEastAsia" w:hAnsi="Times New Roman" w:cs="Times New Roman"/>
          <w:sz w:val="24"/>
          <w:szCs w:val="24"/>
        </w:rPr>
        <w:t xml:space="preserve"> village</w:t>
      </w:r>
      <w:r w:rsidR="000B4C75" w:rsidRPr="002F514D">
        <w:rPr>
          <w:rFonts w:ascii="Times New Roman" w:eastAsiaTheme="minorEastAsia" w:hAnsi="Times New Roman" w:cs="Times New Roman"/>
          <w:sz w:val="24"/>
          <w:szCs w:val="24"/>
        </w:rPr>
        <w:t xml:space="preserve"> </w:t>
      </w:r>
      <w:r w:rsidR="000B4C75" w:rsidRPr="002F514D">
        <w:rPr>
          <w:rFonts w:ascii="Times New Roman" w:eastAsiaTheme="minorEastAsia" w:hAnsi="Times New Roman" w:cs="Times New Roman"/>
          <w:i/>
          <w:sz w:val="24"/>
          <w:szCs w:val="24"/>
        </w:rPr>
        <w:t>k</w:t>
      </w:r>
      <w:r w:rsidR="000B4C75" w:rsidRPr="002F514D">
        <w:rPr>
          <w:rFonts w:ascii="Times New Roman" w:eastAsiaTheme="minorEastAsia" w:hAnsi="Times New Roman" w:cs="Times New Roman"/>
          <w:sz w:val="24"/>
          <w:szCs w:val="24"/>
        </w:rPr>
        <w:t xml:space="preserve"> =</w:t>
      </w:r>
      <w:r w:rsidR="00517ED8" w:rsidRPr="002F514D">
        <w:rPr>
          <w:rFonts w:ascii="Times New Roman" w:eastAsiaTheme="minorEastAsia" w:hAnsi="Times New Roman" w:cs="Times New Roman"/>
          <w:sz w:val="24"/>
          <w:szCs w:val="24"/>
        </w:rPr>
        <w:t xml:space="preserve"> </w:t>
      </w:r>
      <w:r w:rsidR="00517ED8" w:rsidRPr="002F514D">
        <w:rPr>
          <w:rFonts w:ascii="Times New Roman" w:hAnsi="Times New Roman" w:cs="Times New Roman"/>
          <w:sz w:val="24"/>
          <w:szCs w:val="24"/>
        </w:rPr>
        <w:t>1, . . . ,17</w:t>
      </w:r>
    </w:p>
    <w:p w:rsidR="00D33BCF" w:rsidRPr="002F514D" w:rsidRDefault="00C46131" w:rsidP="00D47752">
      <w:pPr>
        <w:autoSpaceDE w:val="0"/>
        <w:autoSpaceDN w:val="0"/>
        <w:adjustRightInd w:val="0"/>
        <w:spacing w:before="240" w:after="240" w:line="240" w:lineRule="auto"/>
        <w:rPr>
          <w:rFonts w:ascii="Times New Roman" w:eastAsiaTheme="minorEastAsia" w:hAnsi="Times New Roman" w:cs="Times New Roman"/>
          <w:sz w:val="24"/>
          <w:szCs w:val="24"/>
        </w:rPr>
      </w:pPr>
      <w:r>
        <w:rPr>
          <w:rFonts w:ascii="Times New Roman" w:hAnsi="Times New Roman" w:cs="Times New Roman"/>
          <w:sz w:val="24"/>
          <w:szCs w:val="24"/>
        </w:rPr>
        <w:tab/>
      </w:r>
      <w:r w:rsidR="00F10FDD" w:rsidRPr="002F514D">
        <w:rPr>
          <w:rFonts w:ascii="Times New Roman" w:hAnsi="Times New Roman" w:cs="Times New Roman"/>
          <w:sz w:val="24"/>
          <w:szCs w:val="24"/>
        </w:rPr>
        <w:tab/>
      </w:r>
      <w:r w:rsidRPr="00C46131">
        <w:rPr>
          <w:rFonts w:ascii="Times New Roman" w:hAnsi="Times New Roman" w:cs="Times New Roman"/>
          <w:position w:val="-14"/>
          <w:sz w:val="24"/>
          <w:szCs w:val="24"/>
        </w:rPr>
        <w:object w:dxaOrig="1400" w:dyaOrig="380">
          <v:shape id="_x0000_i1130" type="#_x0000_t75" style="width:70pt;height:19pt" o:ole="">
            <v:imagedata r:id="rId233" o:title=""/>
          </v:shape>
          <o:OLEObject Type="Embed" ProgID="Equation.3" ShapeID="_x0000_i1130" DrawAspect="Content" ObjectID="_1491979461" r:id="rId234"/>
        </w:object>
      </w:r>
      <w:r>
        <w:rPr>
          <w:rFonts w:ascii="Times New Roman" w:hAnsi="Times New Roman" w:cs="Times New Roman"/>
          <w:sz w:val="24"/>
          <w:szCs w:val="24"/>
        </w:rPr>
        <w:t xml:space="preserve"> </w:t>
      </w:r>
      <w:proofErr w:type="gramStart"/>
      <w:r w:rsidR="00734FF5" w:rsidRPr="002F514D">
        <w:rPr>
          <w:rFonts w:ascii="Times New Roman" w:eastAsiaTheme="minorEastAsia" w:hAnsi="Times New Roman" w:cs="Times New Roman"/>
          <w:sz w:val="24"/>
          <w:szCs w:val="24"/>
        </w:rPr>
        <w:t>are</w:t>
      </w:r>
      <w:proofErr w:type="gramEnd"/>
      <w:r w:rsidR="00734FF5" w:rsidRPr="002F514D">
        <w:rPr>
          <w:rFonts w:ascii="Times New Roman" w:eastAsiaTheme="minorEastAsia" w:hAnsi="Times New Roman" w:cs="Times New Roman"/>
          <w:sz w:val="24"/>
          <w:szCs w:val="24"/>
        </w:rPr>
        <w:t xml:space="preserve"> </w:t>
      </w:r>
      <w:r w:rsidR="00F10FDD" w:rsidRPr="002F514D">
        <w:rPr>
          <w:rFonts w:ascii="Times New Roman" w:eastAsiaTheme="minorEastAsia" w:hAnsi="Times New Roman" w:cs="Times New Roman"/>
          <w:sz w:val="24"/>
          <w:szCs w:val="24"/>
        </w:rPr>
        <w:t>farmer within village</w:t>
      </w:r>
      <w:r w:rsidR="000B4C75" w:rsidRPr="002F514D">
        <w:rPr>
          <w:rFonts w:ascii="Times New Roman" w:eastAsiaTheme="minorEastAsia" w:hAnsi="Times New Roman" w:cs="Times New Roman"/>
          <w:sz w:val="24"/>
          <w:szCs w:val="24"/>
        </w:rPr>
        <w:t xml:space="preserve"> effects</w:t>
      </w:r>
    </w:p>
    <w:p w:rsidR="00D33BCF" w:rsidRPr="002F514D" w:rsidRDefault="00B45A18" w:rsidP="00B45A18">
      <w:pPr>
        <w:autoSpaceDE w:val="0"/>
        <w:autoSpaceDN w:val="0"/>
        <w:adjustRightInd w:val="0"/>
        <w:spacing w:before="240" w:after="240" w:line="240" w:lineRule="auto"/>
        <w:rPr>
          <w:rFonts w:ascii="Times New Roman" w:eastAsiaTheme="minorEastAsia" w:hAnsi="Times New Roman" w:cs="Times New Roman"/>
          <w:sz w:val="24"/>
          <w:szCs w:val="24"/>
        </w:rPr>
      </w:pPr>
      <w:r w:rsidRPr="002F514D">
        <w:rPr>
          <w:rFonts w:ascii="Times New Roman" w:eastAsiaTheme="minorEastAsia" w:hAnsi="Times New Roman" w:cs="Times New Roman"/>
          <w:sz w:val="24"/>
          <w:szCs w:val="24"/>
        </w:rPr>
        <w:tab/>
      </w:r>
      <w:r w:rsidR="00C46131">
        <w:rPr>
          <w:rFonts w:ascii="Times New Roman" w:eastAsiaTheme="minorEastAsia" w:hAnsi="Times New Roman" w:cs="Times New Roman"/>
          <w:sz w:val="24"/>
          <w:szCs w:val="24"/>
        </w:rPr>
        <w:tab/>
      </w:r>
      <w:r w:rsidR="00C46131" w:rsidRPr="00C46131">
        <w:rPr>
          <w:rFonts w:ascii="Times New Roman" w:eastAsiaTheme="minorEastAsia" w:hAnsi="Times New Roman" w:cs="Times New Roman"/>
          <w:position w:val="-12"/>
          <w:sz w:val="24"/>
          <w:szCs w:val="24"/>
        </w:rPr>
        <w:object w:dxaOrig="1280" w:dyaOrig="360">
          <v:shape id="_x0000_i1131" type="#_x0000_t75" style="width:64pt;height:18pt" o:ole="">
            <v:imagedata r:id="rId235" o:title=""/>
          </v:shape>
          <o:OLEObject Type="Embed" ProgID="Equation.3" ShapeID="_x0000_i1131" DrawAspect="Content" ObjectID="_1491979462" r:id="rId236"/>
        </w:object>
      </w:r>
      <w:r w:rsidR="00C46131">
        <w:rPr>
          <w:rFonts w:ascii="Times New Roman" w:eastAsiaTheme="minorEastAsia" w:hAnsi="Times New Roman" w:cs="Times New Roman"/>
          <w:sz w:val="24"/>
          <w:szCs w:val="24"/>
        </w:rPr>
        <w:t xml:space="preserve"> </w:t>
      </w:r>
      <w:proofErr w:type="gramStart"/>
      <w:r w:rsidR="00734FF5" w:rsidRPr="002F514D">
        <w:rPr>
          <w:rFonts w:ascii="Times New Roman" w:eastAsiaTheme="minorEastAsia" w:hAnsi="Times New Roman" w:cs="Times New Roman"/>
          <w:sz w:val="24"/>
          <w:szCs w:val="24"/>
        </w:rPr>
        <w:t>are</w:t>
      </w:r>
      <w:proofErr w:type="gramEnd"/>
      <w:r w:rsidR="00220981" w:rsidRPr="002F514D">
        <w:rPr>
          <w:rFonts w:ascii="Times New Roman" w:eastAsiaTheme="minorEastAsia" w:hAnsi="Times New Roman" w:cs="Times New Roman"/>
          <w:sz w:val="24"/>
          <w:szCs w:val="24"/>
        </w:rPr>
        <w:t xml:space="preserve"> </w:t>
      </w:r>
      <w:r w:rsidR="00AF3ADC" w:rsidRPr="002F514D">
        <w:rPr>
          <w:rFonts w:ascii="Times New Roman" w:eastAsiaTheme="minorEastAsia" w:hAnsi="Times New Roman" w:cs="Times New Roman"/>
          <w:sz w:val="24"/>
          <w:szCs w:val="24"/>
        </w:rPr>
        <w:t>village-by-treatment interaction</w:t>
      </w:r>
      <w:r w:rsidR="000B4C75" w:rsidRPr="002F514D">
        <w:rPr>
          <w:rFonts w:ascii="Times New Roman" w:eastAsiaTheme="minorEastAsia" w:hAnsi="Times New Roman" w:cs="Times New Roman"/>
          <w:sz w:val="24"/>
          <w:szCs w:val="24"/>
        </w:rPr>
        <w:t xml:space="preserve"> effects</w:t>
      </w:r>
      <w:r w:rsidR="00AF3ADC" w:rsidRPr="002F514D">
        <w:rPr>
          <w:rFonts w:ascii="Times New Roman" w:eastAsiaTheme="minorEastAsia" w:hAnsi="Times New Roman" w:cs="Times New Roman"/>
          <w:sz w:val="24"/>
          <w:szCs w:val="24"/>
        </w:rPr>
        <w:t xml:space="preserve"> </w:t>
      </w:r>
    </w:p>
    <w:p w:rsidR="00461236" w:rsidRPr="002F514D" w:rsidRDefault="00F10FDD" w:rsidP="00461236">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The variance terms are</w:t>
      </w:r>
      <w:r w:rsidR="00C46131">
        <w:rPr>
          <w:rFonts w:ascii="Times New Roman" w:hAnsi="Times New Roman" w:cs="Times New Roman"/>
          <w:sz w:val="24"/>
          <w:szCs w:val="24"/>
        </w:rPr>
        <w:t xml:space="preserve"> </w:t>
      </w:r>
      <w:r w:rsidR="000E6AF2" w:rsidRPr="00C46131">
        <w:rPr>
          <w:rFonts w:ascii="Times New Roman" w:hAnsi="Times New Roman" w:cs="Times New Roman"/>
          <w:position w:val="-14"/>
          <w:sz w:val="24"/>
          <w:szCs w:val="24"/>
        </w:rPr>
        <w:object w:dxaOrig="340" w:dyaOrig="400">
          <v:shape id="_x0000_i1132" type="#_x0000_t75" style="width:17pt;height:20pt" o:ole="">
            <v:imagedata r:id="rId237" o:title=""/>
          </v:shape>
          <o:OLEObject Type="Embed" ProgID="Equation.3" ShapeID="_x0000_i1132" DrawAspect="Content" ObjectID="_1491979463" r:id="rId238"/>
        </w:object>
      </w:r>
      <w:r w:rsidRPr="002F514D">
        <w:rPr>
          <w:rFonts w:ascii="Times New Roman" w:hAnsi="Times New Roman" w:cs="Times New Roman"/>
          <w:sz w:val="24"/>
          <w:szCs w:val="24"/>
        </w:rPr>
        <w:t xml:space="preserve"> </w:t>
      </w:r>
      <w:r w:rsidR="005C5F20" w:rsidRPr="002F514D">
        <w:rPr>
          <w:rFonts w:ascii="Times New Roman" w:eastAsiaTheme="minorEastAsia" w:hAnsi="Times New Roman" w:cs="Times New Roman"/>
          <w:sz w:val="24"/>
          <w:szCs w:val="24"/>
        </w:rPr>
        <w:t>and</w:t>
      </w:r>
      <w:r w:rsidR="000E6AF2">
        <w:rPr>
          <w:rFonts w:ascii="Times New Roman" w:eastAsiaTheme="minorEastAsia" w:hAnsi="Times New Roman" w:cs="Times New Roman"/>
          <w:sz w:val="24"/>
          <w:szCs w:val="24"/>
        </w:rPr>
        <w:t xml:space="preserve"> </w:t>
      </w:r>
      <w:r w:rsidR="000E6AF2" w:rsidRPr="000E6AF2">
        <w:rPr>
          <w:rFonts w:ascii="Times New Roman" w:eastAsiaTheme="minorEastAsia" w:hAnsi="Times New Roman" w:cs="Times New Roman"/>
          <w:position w:val="-12"/>
          <w:sz w:val="24"/>
          <w:szCs w:val="24"/>
        </w:rPr>
        <w:object w:dxaOrig="320" w:dyaOrig="380">
          <v:shape id="_x0000_i1133" type="#_x0000_t75" style="width:16pt;height:19pt" o:ole="">
            <v:imagedata r:id="rId239" o:title=""/>
          </v:shape>
          <o:OLEObject Type="Embed" ProgID="Equation.3" ShapeID="_x0000_i1133" DrawAspect="Content" ObjectID="_1491979464" r:id="rId240"/>
        </w:object>
      </w:r>
      <w:r w:rsidR="005C5F20" w:rsidRPr="002F514D">
        <w:rPr>
          <w:rFonts w:ascii="Times New Roman" w:eastAsiaTheme="minorEastAsia" w:hAnsi="Times New Roman" w:cs="Times New Roman"/>
          <w:sz w:val="24"/>
          <w:szCs w:val="24"/>
        </w:rPr>
        <w:t xml:space="preserve"> </w:t>
      </w:r>
      <w:r w:rsidRPr="002F514D">
        <w:rPr>
          <w:rFonts w:ascii="Times New Roman" w:eastAsiaTheme="minorEastAsia" w:hAnsi="Times New Roman" w:cs="Times New Roman"/>
          <w:sz w:val="24"/>
          <w:szCs w:val="24"/>
        </w:rPr>
        <w:t>(</w:t>
      </w:r>
      <w:r w:rsidRPr="002F514D">
        <w:rPr>
          <w:rFonts w:ascii="Times New Roman" w:hAnsi="Times New Roman" w:cs="Times New Roman"/>
          <w:sz w:val="24"/>
          <w:szCs w:val="24"/>
        </w:rPr>
        <w:t>village error),</w:t>
      </w:r>
      <w:r w:rsidR="000E6AF2">
        <w:rPr>
          <w:rFonts w:ascii="Times New Roman" w:hAnsi="Times New Roman" w:cs="Times New Roman"/>
          <w:sz w:val="24"/>
          <w:szCs w:val="24"/>
        </w:rPr>
        <w:t xml:space="preserve"> </w:t>
      </w:r>
      <w:r w:rsidR="007F27A9" w:rsidRPr="000E6AF2">
        <w:rPr>
          <w:rFonts w:ascii="Times New Roman" w:hAnsi="Times New Roman" w:cs="Times New Roman"/>
          <w:position w:val="-14"/>
          <w:sz w:val="24"/>
          <w:szCs w:val="24"/>
        </w:rPr>
        <w:object w:dxaOrig="340" w:dyaOrig="400">
          <v:shape id="_x0000_i1134" type="#_x0000_t75" style="width:17pt;height:20pt" o:ole="">
            <v:imagedata r:id="rId241" o:title=""/>
          </v:shape>
          <o:OLEObject Type="Embed" ProgID="Equation.3" ShapeID="_x0000_i1134" DrawAspect="Content" ObjectID="_1491979465" r:id="rId242"/>
        </w:object>
      </w:r>
      <w:r w:rsidRPr="002F514D">
        <w:rPr>
          <w:rFonts w:ascii="Times New Roman" w:hAnsi="Times New Roman" w:cs="Times New Roman"/>
          <w:sz w:val="24"/>
          <w:szCs w:val="24"/>
        </w:rPr>
        <w:t xml:space="preserve"> </w:t>
      </w:r>
      <w:r w:rsidR="005C5F20" w:rsidRPr="002F514D">
        <w:rPr>
          <w:rFonts w:ascii="Times New Roman" w:eastAsiaTheme="minorEastAsia" w:hAnsi="Times New Roman" w:cs="Times New Roman"/>
          <w:sz w:val="24"/>
          <w:szCs w:val="24"/>
        </w:rPr>
        <w:t>and</w:t>
      </w:r>
      <w:r w:rsidR="000E6AF2">
        <w:rPr>
          <w:rFonts w:ascii="Times New Roman" w:eastAsiaTheme="minorEastAsia" w:hAnsi="Times New Roman" w:cs="Times New Roman"/>
          <w:sz w:val="24"/>
          <w:szCs w:val="24"/>
        </w:rPr>
        <w:t xml:space="preserve"> </w:t>
      </w:r>
      <w:r w:rsidR="007F27A9" w:rsidRPr="000E6AF2">
        <w:rPr>
          <w:rFonts w:ascii="Times New Roman" w:eastAsiaTheme="minorEastAsia" w:hAnsi="Times New Roman" w:cs="Times New Roman"/>
          <w:position w:val="-14"/>
          <w:sz w:val="24"/>
          <w:szCs w:val="24"/>
        </w:rPr>
        <w:object w:dxaOrig="340" w:dyaOrig="400">
          <v:shape id="_x0000_i1135" type="#_x0000_t75" style="width:17pt;height:20pt" o:ole="">
            <v:imagedata r:id="rId243" o:title=""/>
          </v:shape>
          <o:OLEObject Type="Embed" ProgID="Equation.3" ShapeID="_x0000_i1135" DrawAspect="Content" ObjectID="_1491979466" r:id="rId244"/>
        </w:object>
      </w:r>
      <w:r w:rsidR="005C5F20" w:rsidRPr="002F514D">
        <w:rPr>
          <w:rFonts w:ascii="Times New Roman" w:eastAsiaTheme="minorEastAsia" w:hAnsi="Times New Roman" w:cs="Times New Roman"/>
          <w:sz w:val="24"/>
          <w:szCs w:val="24"/>
        </w:rPr>
        <w:t xml:space="preserve"> </w:t>
      </w:r>
      <w:r w:rsidRPr="002F514D">
        <w:rPr>
          <w:rFonts w:ascii="Times New Roman" w:eastAsiaTheme="minorEastAsia" w:hAnsi="Times New Roman" w:cs="Times New Roman"/>
          <w:sz w:val="24"/>
          <w:szCs w:val="24"/>
        </w:rPr>
        <w:t>(</w:t>
      </w:r>
      <w:r w:rsidRPr="002F514D">
        <w:rPr>
          <w:rFonts w:ascii="Times New Roman" w:hAnsi="Times New Roman" w:cs="Times New Roman"/>
          <w:sz w:val="24"/>
          <w:szCs w:val="24"/>
        </w:rPr>
        <w:t>farmer within village error),</w:t>
      </w:r>
      <w:r w:rsidR="007F27A9">
        <w:rPr>
          <w:rFonts w:ascii="Times New Roman" w:hAnsi="Times New Roman" w:cs="Times New Roman"/>
          <w:sz w:val="24"/>
          <w:szCs w:val="24"/>
        </w:rPr>
        <w:t xml:space="preserve"> </w:t>
      </w:r>
      <w:r w:rsidR="007F27A9" w:rsidRPr="007F27A9">
        <w:rPr>
          <w:rFonts w:ascii="Times New Roman" w:hAnsi="Times New Roman" w:cs="Times New Roman"/>
          <w:position w:val="-14"/>
          <w:sz w:val="24"/>
          <w:szCs w:val="24"/>
        </w:rPr>
        <w:object w:dxaOrig="400" w:dyaOrig="400">
          <v:shape id="_x0000_i1136" type="#_x0000_t75" style="width:20pt;height:20pt" o:ole="">
            <v:imagedata r:id="rId245" o:title=""/>
          </v:shape>
          <o:OLEObject Type="Embed" ProgID="Equation.3" ShapeID="_x0000_i1136" DrawAspect="Content" ObjectID="_1491979467" r:id="rId246"/>
        </w:object>
      </w:r>
      <w:r w:rsidRPr="002F514D">
        <w:rPr>
          <w:rFonts w:ascii="Times New Roman" w:hAnsi="Times New Roman" w:cs="Times New Roman"/>
          <w:sz w:val="24"/>
          <w:szCs w:val="24"/>
        </w:rPr>
        <w:t xml:space="preserve"> </w:t>
      </w:r>
      <w:r w:rsidR="005C5F20" w:rsidRPr="002F514D">
        <w:rPr>
          <w:rFonts w:ascii="Times New Roman" w:hAnsi="Times New Roman" w:cs="Times New Roman"/>
          <w:sz w:val="24"/>
          <w:szCs w:val="24"/>
        </w:rPr>
        <w:t>and</w:t>
      </w:r>
      <w:r w:rsidR="007F27A9">
        <w:rPr>
          <w:rFonts w:ascii="Times New Roman" w:hAnsi="Times New Roman" w:cs="Times New Roman"/>
          <w:sz w:val="24"/>
          <w:szCs w:val="24"/>
        </w:rPr>
        <w:t xml:space="preserve"> </w:t>
      </w:r>
      <w:r w:rsidR="007F27A9" w:rsidRPr="007F27A9">
        <w:rPr>
          <w:rFonts w:ascii="Times New Roman" w:hAnsi="Times New Roman" w:cs="Times New Roman"/>
          <w:position w:val="-12"/>
          <w:sz w:val="24"/>
          <w:szCs w:val="24"/>
        </w:rPr>
        <w:object w:dxaOrig="380" w:dyaOrig="380">
          <v:shape id="_x0000_i1137" type="#_x0000_t75" style="width:19pt;height:19pt" o:ole="">
            <v:imagedata r:id="rId247" o:title=""/>
          </v:shape>
          <o:OLEObject Type="Embed" ProgID="Equation.3" ShapeID="_x0000_i1137" DrawAspect="Content" ObjectID="_1491979468" r:id="rId248"/>
        </w:object>
      </w:r>
      <w:r w:rsidR="005C5F20" w:rsidRPr="002F514D">
        <w:rPr>
          <w:rFonts w:ascii="Times New Roman" w:hAnsi="Times New Roman" w:cs="Times New Roman"/>
          <w:sz w:val="24"/>
          <w:szCs w:val="24"/>
        </w:rPr>
        <w:t xml:space="preserve"> </w:t>
      </w:r>
      <w:r w:rsidRPr="002F514D">
        <w:rPr>
          <w:rFonts w:ascii="Times New Roman" w:hAnsi="Times New Roman" w:cs="Times New Roman"/>
          <w:sz w:val="24"/>
          <w:szCs w:val="24"/>
        </w:rPr>
        <w:t>(</w:t>
      </w:r>
      <w:r w:rsidRPr="002F514D">
        <w:rPr>
          <w:rFonts w:ascii="Times New Roman" w:eastAsiaTheme="minorEastAsia" w:hAnsi="Times New Roman" w:cs="Times New Roman"/>
          <w:sz w:val="24"/>
          <w:szCs w:val="24"/>
        </w:rPr>
        <w:t xml:space="preserve">village-by-treatment interaction error) </w:t>
      </w:r>
      <w:r w:rsidRPr="002F514D">
        <w:rPr>
          <w:rFonts w:ascii="Times New Roman" w:hAnsi="Times New Roman" w:cs="Times New Roman"/>
          <w:sz w:val="24"/>
          <w:szCs w:val="24"/>
        </w:rPr>
        <w:t>and</w:t>
      </w:r>
      <w:r w:rsidR="007F27A9">
        <w:rPr>
          <w:rFonts w:ascii="Times New Roman" w:hAnsi="Times New Roman" w:cs="Times New Roman"/>
          <w:sz w:val="24"/>
          <w:szCs w:val="24"/>
        </w:rPr>
        <w:t xml:space="preserve"> </w:t>
      </w:r>
      <w:r w:rsidR="007F27A9" w:rsidRPr="007F27A9">
        <w:rPr>
          <w:rFonts w:ascii="Times New Roman" w:hAnsi="Times New Roman" w:cs="Times New Roman"/>
          <w:position w:val="-12"/>
          <w:sz w:val="24"/>
          <w:szCs w:val="24"/>
        </w:rPr>
        <w:object w:dxaOrig="320" w:dyaOrig="380">
          <v:shape id="_x0000_i1138" type="#_x0000_t75" style="width:16pt;height:19pt" o:ole="">
            <v:imagedata r:id="rId249" o:title=""/>
          </v:shape>
          <o:OLEObject Type="Embed" ProgID="Equation.3" ShapeID="_x0000_i1138" DrawAspect="Content" ObjectID="_1491979469" r:id="rId250"/>
        </w:object>
      </w:r>
      <w:r w:rsidRPr="002F514D">
        <w:rPr>
          <w:rFonts w:ascii="Times New Roman" w:hAnsi="Times New Roman" w:cs="Times New Roman"/>
          <w:sz w:val="24"/>
          <w:szCs w:val="24"/>
        </w:rPr>
        <w:t xml:space="preserve"> </w:t>
      </w:r>
      <w:proofErr w:type="spellStart"/>
      <w:r w:rsidR="005C5F20" w:rsidRPr="002F514D">
        <w:rPr>
          <w:rFonts w:ascii="Times New Roman" w:eastAsiaTheme="minorEastAsia" w:hAnsi="Times New Roman" w:cs="Times New Roman"/>
          <w:sz w:val="24"/>
          <w:szCs w:val="24"/>
        </w:rPr>
        <w:t>and</w:t>
      </w:r>
      <w:proofErr w:type="spellEnd"/>
      <w:r w:rsidR="007F27A9">
        <w:rPr>
          <w:rFonts w:ascii="Times New Roman" w:eastAsiaTheme="minorEastAsia" w:hAnsi="Times New Roman" w:cs="Times New Roman"/>
          <w:sz w:val="24"/>
          <w:szCs w:val="24"/>
        </w:rPr>
        <w:t xml:space="preserve"> </w:t>
      </w:r>
      <w:r w:rsidR="007F27A9" w:rsidRPr="007F27A9">
        <w:rPr>
          <w:rFonts w:ascii="Times New Roman" w:eastAsiaTheme="minorEastAsia" w:hAnsi="Times New Roman" w:cs="Times New Roman"/>
          <w:position w:val="-12"/>
          <w:sz w:val="24"/>
          <w:szCs w:val="24"/>
        </w:rPr>
        <w:object w:dxaOrig="320" w:dyaOrig="380">
          <v:shape id="_x0000_i1139" type="#_x0000_t75" style="width:16pt;height:19pt" o:ole="">
            <v:imagedata r:id="rId251" o:title=""/>
          </v:shape>
          <o:OLEObject Type="Embed" ProgID="Equation.3" ShapeID="_x0000_i1139" DrawAspect="Content" ObjectID="_1491979470" r:id="rId252"/>
        </w:object>
      </w:r>
      <w:r w:rsidR="005C5F20" w:rsidRPr="002F514D">
        <w:rPr>
          <w:rFonts w:ascii="Times New Roman" w:eastAsiaTheme="minorEastAsia" w:hAnsi="Times New Roman" w:cs="Times New Roman"/>
          <w:sz w:val="24"/>
          <w:szCs w:val="24"/>
        </w:rPr>
        <w:t xml:space="preserve"> </w:t>
      </w:r>
      <w:r w:rsidRPr="002F514D">
        <w:rPr>
          <w:rFonts w:ascii="Times New Roman" w:hAnsi="Times New Roman" w:cs="Times New Roman"/>
          <w:sz w:val="24"/>
          <w:szCs w:val="24"/>
        </w:rPr>
        <w:t xml:space="preserve">(random error of the model). </w:t>
      </w:r>
      <w:r w:rsidR="00220981" w:rsidRPr="002F514D">
        <w:rPr>
          <w:rFonts w:ascii="Times New Roman" w:hAnsi="Times New Roman" w:cs="Times New Roman"/>
          <w:sz w:val="24"/>
          <w:szCs w:val="24"/>
        </w:rPr>
        <w:t xml:space="preserve">The </w:t>
      </w:r>
      <w:r w:rsidR="00B1736E" w:rsidRPr="002F514D">
        <w:rPr>
          <w:rFonts w:ascii="Times New Roman" w:hAnsi="Times New Roman" w:cs="Times New Roman"/>
          <w:sz w:val="24"/>
          <w:szCs w:val="24"/>
        </w:rPr>
        <w:t>yield and net return</w:t>
      </w:r>
      <w:r w:rsidR="00220981" w:rsidRPr="002F514D">
        <w:rPr>
          <w:rFonts w:ascii="Times New Roman" w:hAnsi="Times New Roman" w:cs="Times New Roman"/>
          <w:sz w:val="24"/>
          <w:szCs w:val="24"/>
        </w:rPr>
        <w:t xml:space="preserve"> models</w:t>
      </w:r>
      <w:r w:rsidR="00B1736E" w:rsidRPr="002F514D">
        <w:rPr>
          <w:rFonts w:ascii="Times New Roman" w:hAnsi="Times New Roman" w:cs="Times New Roman"/>
          <w:sz w:val="24"/>
          <w:szCs w:val="24"/>
        </w:rPr>
        <w:t xml:space="preserve"> were estimated</w:t>
      </w:r>
      <w:r w:rsidRPr="002F514D">
        <w:rPr>
          <w:rFonts w:ascii="Times New Roman" w:hAnsi="Times New Roman" w:cs="Times New Roman"/>
          <w:sz w:val="24"/>
          <w:szCs w:val="24"/>
        </w:rPr>
        <w:t xml:space="preserve"> separately</w:t>
      </w:r>
      <w:r w:rsidR="00220981" w:rsidRPr="002F514D">
        <w:rPr>
          <w:rFonts w:ascii="Times New Roman" w:hAnsi="Times New Roman" w:cs="Times New Roman"/>
          <w:sz w:val="24"/>
          <w:szCs w:val="24"/>
        </w:rPr>
        <w:t>,</w:t>
      </w:r>
      <w:r w:rsidR="00B1736E" w:rsidRPr="002F514D">
        <w:rPr>
          <w:rFonts w:ascii="Times New Roman" w:hAnsi="Times New Roman" w:cs="Times New Roman"/>
          <w:sz w:val="24"/>
          <w:szCs w:val="24"/>
        </w:rPr>
        <w:t xml:space="preserve"> test</w:t>
      </w:r>
      <w:r w:rsidR="00220981" w:rsidRPr="002F514D">
        <w:rPr>
          <w:rFonts w:ascii="Times New Roman" w:hAnsi="Times New Roman" w:cs="Times New Roman"/>
          <w:sz w:val="24"/>
          <w:szCs w:val="24"/>
        </w:rPr>
        <w:t>ing</w:t>
      </w:r>
      <w:r w:rsidR="00B1736E" w:rsidRPr="002F514D">
        <w:rPr>
          <w:rFonts w:ascii="Times New Roman" w:hAnsi="Times New Roman" w:cs="Times New Roman"/>
          <w:sz w:val="24"/>
          <w:szCs w:val="24"/>
        </w:rPr>
        <w:t xml:space="preserve"> the null hypothesis that maize yield and net returns</w:t>
      </w:r>
      <w:r w:rsidRPr="002F514D">
        <w:rPr>
          <w:rFonts w:ascii="Times New Roman" w:hAnsi="Times New Roman" w:cs="Times New Roman"/>
          <w:sz w:val="24"/>
          <w:szCs w:val="24"/>
        </w:rPr>
        <w:t xml:space="preserve"> of each treatment are </w:t>
      </w:r>
      <w:r w:rsidR="00B35FD8" w:rsidRPr="002F514D">
        <w:rPr>
          <w:rFonts w:ascii="Times New Roman" w:hAnsi="Times New Roman" w:cs="Times New Roman"/>
          <w:sz w:val="24"/>
          <w:szCs w:val="24"/>
        </w:rPr>
        <w:t xml:space="preserve">not </w:t>
      </w:r>
      <w:r w:rsidR="00B1736E" w:rsidRPr="002F514D">
        <w:rPr>
          <w:rFonts w:ascii="Times New Roman" w:hAnsi="Times New Roman" w:cs="Times New Roman"/>
          <w:sz w:val="24"/>
          <w:szCs w:val="24"/>
        </w:rPr>
        <w:t>differ</w:t>
      </w:r>
      <w:r w:rsidRPr="002F514D">
        <w:rPr>
          <w:rFonts w:ascii="Times New Roman" w:hAnsi="Times New Roman" w:cs="Times New Roman"/>
          <w:sz w:val="24"/>
          <w:szCs w:val="24"/>
        </w:rPr>
        <w:t>ent.</w:t>
      </w:r>
      <w:r w:rsidR="00B1736E" w:rsidRPr="002F514D">
        <w:rPr>
          <w:rFonts w:ascii="Times New Roman" w:hAnsi="Times New Roman" w:cs="Times New Roman"/>
          <w:sz w:val="24"/>
          <w:szCs w:val="24"/>
        </w:rPr>
        <w:t xml:space="preserve"> </w:t>
      </w:r>
    </w:p>
    <w:p w:rsidR="00A77F88" w:rsidRPr="002F514D" w:rsidRDefault="00472028" w:rsidP="009D6BE5">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The effect</w:t>
      </w:r>
      <w:r w:rsidR="00220981" w:rsidRPr="002F514D">
        <w:rPr>
          <w:rFonts w:ascii="Times New Roman" w:hAnsi="Times New Roman" w:cs="Times New Roman"/>
          <w:sz w:val="24"/>
          <w:szCs w:val="24"/>
        </w:rPr>
        <w:t>s</w:t>
      </w:r>
      <w:r w:rsidRPr="002F514D">
        <w:rPr>
          <w:rFonts w:ascii="Times New Roman" w:hAnsi="Times New Roman" w:cs="Times New Roman"/>
          <w:sz w:val="24"/>
          <w:szCs w:val="24"/>
        </w:rPr>
        <w:t xml:space="preserve"> ‘treatment</w:t>
      </w:r>
      <w:r w:rsidR="007F27A9">
        <w:rPr>
          <w:rFonts w:ascii="Times New Roman" w:hAnsi="Times New Roman" w:cs="Times New Roman"/>
          <w:sz w:val="24"/>
          <w:szCs w:val="24"/>
        </w:rPr>
        <w:t xml:space="preserve"> </w:t>
      </w:r>
      <w:r w:rsidR="007F27A9" w:rsidRPr="007F27A9">
        <w:rPr>
          <w:rFonts w:ascii="Times New Roman" w:hAnsi="Times New Roman" w:cs="Times New Roman"/>
          <w:position w:val="-12"/>
          <w:sz w:val="24"/>
          <w:szCs w:val="24"/>
        </w:rPr>
        <w:object w:dxaOrig="220" w:dyaOrig="360">
          <v:shape id="_x0000_i1140" type="#_x0000_t75" style="width:11pt;height:18pt" o:ole="">
            <v:imagedata r:id="rId253" o:title=""/>
          </v:shape>
          <o:OLEObject Type="Embed" ProgID="Equation.3" ShapeID="_x0000_i1140" DrawAspect="Content" ObjectID="_1491979471" r:id="rId254"/>
        </w:object>
      </w:r>
      <w:r w:rsidR="005C5F20" w:rsidRPr="002F514D">
        <w:rPr>
          <w:rFonts w:ascii="Times New Roman" w:hAnsi="Times New Roman" w:cs="Times New Roman"/>
          <w:sz w:val="24"/>
          <w:szCs w:val="24"/>
        </w:rPr>
        <w:t xml:space="preserve"> </w:t>
      </w:r>
      <w:proofErr w:type="gramStart"/>
      <w:r w:rsidR="005C5F20" w:rsidRPr="002F514D">
        <w:rPr>
          <w:rFonts w:ascii="Times New Roman" w:eastAsiaTheme="minorEastAsia" w:hAnsi="Times New Roman" w:cs="Times New Roman"/>
          <w:sz w:val="24"/>
          <w:szCs w:val="24"/>
        </w:rPr>
        <w:t>and</w:t>
      </w:r>
      <w:r w:rsidR="007F27A9">
        <w:rPr>
          <w:rFonts w:ascii="Times New Roman" w:eastAsiaTheme="minorEastAsia" w:hAnsi="Times New Roman" w:cs="Times New Roman"/>
          <w:sz w:val="24"/>
          <w:szCs w:val="24"/>
        </w:rPr>
        <w:t xml:space="preserve"> </w:t>
      </w:r>
      <w:proofErr w:type="gramEnd"/>
      <w:r w:rsidR="005F4291" w:rsidRPr="005F4291">
        <w:rPr>
          <w:rFonts w:ascii="Times New Roman" w:eastAsiaTheme="minorEastAsia" w:hAnsi="Times New Roman" w:cs="Times New Roman"/>
          <w:position w:val="-12"/>
          <w:sz w:val="24"/>
          <w:szCs w:val="24"/>
        </w:rPr>
        <w:object w:dxaOrig="240" w:dyaOrig="360">
          <v:shape id="_x0000_i1141" type="#_x0000_t75" style="width:12pt;height:18pt" o:ole="">
            <v:imagedata r:id="rId255" o:title=""/>
          </v:shape>
          <o:OLEObject Type="Embed" ProgID="Equation.3" ShapeID="_x0000_i1141" DrawAspect="Content" ObjectID="_1491979472" r:id="rId256"/>
        </w:object>
      </w:r>
      <w:r w:rsidR="00043BC8" w:rsidRPr="002F514D">
        <w:rPr>
          <w:rFonts w:ascii="Times New Roman" w:hAnsi="Times New Roman" w:cs="Times New Roman"/>
          <w:sz w:val="24"/>
          <w:szCs w:val="24"/>
        </w:rPr>
        <w:t>, harvest year</w:t>
      </w:r>
      <w:r w:rsidR="005F4291">
        <w:rPr>
          <w:rFonts w:ascii="Times New Roman" w:hAnsi="Times New Roman" w:cs="Times New Roman"/>
          <w:sz w:val="24"/>
          <w:szCs w:val="24"/>
        </w:rPr>
        <w:t xml:space="preserve"> </w:t>
      </w:r>
      <w:r w:rsidR="005F4291" w:rsidRPr="005F4291">
        <w:rPr>
          <w:rFonts w:ascii="Times New Roman" w:hAnsi="Times New Roman" w:cs="Times New Roman"/>
          <w:position w:val="-12"/>
          <w:sz w:val="24"/>
          <w:szCs w:val="24"/>
        </w:rPr>
        <w:object w:dxaOrig="240" w:dyaOrig="360">
          <v:shape id="_x0000_i1142" type="#_x0000_t75" style="width:12pt;height:18pt" o:ole="">
            <v:imagedata r:id="rId257" o:title=""/>
          </v:shape>
          <o:OLEObject Type="Embed" ProgID="Equation.3" ShapeID="_x0000_i1142" DrawAspect="Content" ObjectID="_1491979473" r:id="rId258"/>
        </w:object>
      </w:r>
      <w:r w:rsidR="00A61A3C" w:rsidRPr="002F514D">
        <w:rPr>
          <w:rFonts w:ascii="Times New Roman" w:hAnsi="Times New Roman" w:cs="Times New Roman"/>
          <w:sz w:val="24"/>
          <w:szCs w:val="24"/>
        </w:rPr>
        <w:t xml:space="preserve"> </w:t>
      </w:r>
      <w:r w:rsidR="005C5F20" w:rsidRPr="002F514D">
        <w:rPr>
          <w:rFonts w:ascii="Times New Roman" w:eastAsiaTheme="minorEastAsia" w:hAnsi="Times New Roman" w:cs="Times New Roman"/>
          <w:sz w:val="24"/>
          <w:szCs w:val="24"/>
        </w:rPr>
        <w:t>and</w:t>
      </w:r>
      <w:r w:rsidR="005F4291">
        <w:rPr>
          <w:rFonts w:ascii="Times New Roman" w:eastAsiaTheme="minorEastAsia" w:hAnsi="Times New Roman" w:cs="Times New Roman"/>
          <w:sz w:val="24"/>
          <w:szCs w:val="24"/>
        </w:rPr>
        <w:t xml:space="preserve"> </w:t>
      </w:r>
      <w:r w:rsidR="005F4291" w:rsidRPr="005F4291">
        <w:rPr>
          <w:rFonts w:ascii="Times New Roman" w:eastAsiaTheme="minorEastAsia" w:hAnsi="Times New Roman" w:cs="Times New Roman"/>
          <w:position w:val="-12"/>
          <w:sz w:val="24"/>
          <w:szCs w:val="24"/>
        </w:rPr>
        <w:object w:dxaOrig="240" w:dyaOrig="360">
          <v:shape id="_x0000_i1143" type="#_x0000_t75" style="width:12pt;height:18pt" o:ole="">
            <v:imagedata r:id="rId259" o:title=""/>
          </v:shape>
          <o:OLEObject Type="Embed" ProgID="Equation.3" ShapeID="_x0000_i1143" DrawAspect="Content" ObjectID="_1491979474" r:id="rId260"/>
        </w:object>
      </w:r>
      <w:r w:rsidR="005C5F20" w:rsidRPr="002F514D">
        <w:rPr>
          <w:rFonts w:ascii="Times New Roman" w:eastAsiaTheme="minorEastAsia" w:hAnsi="Times New Roman" w:cs="Times New Roman"/>
          <w:sz w:val="24"/>
          <w:szCs w:val="24"/>
        </w:rPr>
        <w:t>,</w:t>
      </w:r>
      <w:r w:rsidR="00A61A3C" w:rsidRPr="002F514D">
        <w:rPr>
          <w:rFonts w:ascii="Times New Roman" w:eastAsiaTheme="minorEastAsia" w:hAnsi="Times New Roman" w:cs="Times New Roman"/>
          <w:sz w:val="24"/>
          <w:szCs w:val="24"/>
        </w:rPr>
        <w:t xml:space="preserve"> </w:t>
      </w:r>
      <w:r w:rsidR="00043BC8" w:rsidRPr="002F514D">
        <w:rPr>
          <w:rFonts w:ascii="Times New Roman" w:hAnsi="Times New Roman" w:cs="Times New Roman"/>
          <w:sz w:val="24"/>
          <w:szCs w:val="24"/>
        </w:rPr>
        <w:t>and variety</w:t>
      </w:r>
      <w:r w:rsidR="005F4291">
        <w:rPr>
          <w:rFonts w:ascii="Times New Roman" w:hAnsi="Times New Roman" w:cs="Times New Roman"/>
          <w:sz w:val="24"/>
          <w:szCs w:val="24"/>
        </w:rPr>
        <w:t xml:space="preserve"> </w:t>
      </w:r>
      <w:r w:rsidR="005F4291" w:rsidRPr="005F4291">
        <w:rPr>
          <w:rFonts w:ascii="Times New Roman" w:hAnsi="Times New Roman" w:cs="Times New Roman"/>
          <w:position w:val="-12"/>
          <w:sz w:val="24"/>
          <w:szCs w:val="24"/>
        </w:rPr>
        <w:object w:dxaOrig="260" w:dyaOrig="360">
          <v:shape id="_x0000_i1144" type="#_x0000_t75" style="width:13pt;height:18pt" o:ole="">
            <v:imagedata r:id="rId261" o:title=""/>
          </v:shape>
          <o:OLEObject Type="Embed" ProgID="Equation.3" ShapeID="_x0000_i1144" DrawAspect="Content" ObjectID="_1491979475" r:id="rId262"/>
        </w:object>
      </w:r>
      <w:r w:rsidR="005F4291">
        <w:rPr>
          <w:rFonts w:ascii="Times New Roman" w:hAnsi="Times New Roman" w:cs="Times New Roman"/>
          <w:sz w:val="24"/>
          <w:szCs w:val="24"/>
        </w:rPr>
        <w:t xml:space="preserve"> </w:t>
      </w:r>
      <w:r w:rsidR="005C5F20" w:rsidRPr="002F514D">
        <w:rPr>
          <w:rFonts w:ascii="Times New Roman" w:eastAsiaTheme="minorEastAsia" w:hAnsi="Times New Roman" w:cs="Times New Roman"/>
          <w:sz w:val="24"/>
          <w:szCs w:val="24"/>
        </w:rPr>
        <w:t>and</w:t>
      </w:r>
      <w:r w:rsidR="005F4291">
        <w:rPr>
          <w:rFonts w:ascii="Times New Roman" w:eastAsiaTheme="minorEastAsia" w:hAnsi="Times New Roman" w:cs="Times New Roman"/>
          <w:sz w:val="24"/>
          <w:szCs w:val="24"/>
        </w:rPr>
        <w:t xml:space="preserve"> </w:t>
      </w:r>
      <w:r w:rsidR="005F4291" w:rsidRPr="005F4291">
        <w:rPr>
          <w:rFonts w:ascii="Times New Roman" w:eastAsiaTheme="minorEastAsia" w:hAnsi="Times New Roman" w:cs="Times New Roman"/>
          <w:position w:val="-12"/>
          <w:sz w:val="24"/>
          <w:szCs w:val="24"/>
        </w:rPr>
        <w:object w:dxaOrig="260" w:dyaOrig="360">
          <v:shape id="_x0000_i1145" type="#_x0000_t75" style="width:13pt;height:18pt" o:ole="">
            <v:imagedata r:id="rId263" o:title=""/>
          </v:shape>
          <o:OLEObject Type="Embed" ProgID="Equation.3" ShapeID="_x0000_i1145" DrawAspect="Content" ObjectID="_1491979476" r:id="rId264"/>
        </w:object>
      </w:r>
      <w:r w:rsidR="005C5F20" w:rsidRPr="002F514D">
        <w:rPr>
          <w:rFonts w:ascii="Times New Roman" w:eastAsiaTheme="minorEastAsia" w:hAnsi="Times New Roman" w:cs="Times New Roman"/>
          <w:sz w:val="24"/>
          <w:szCs w:val="24"/>
        </w:rPr>
        <w:t xml:space="preserve"> </w:t>
      </w:r>
      <w:r w:rsidR="00220981" w:rsidRPr="002F514D">
        <w:rPr>
          <w:rFonts w:ascii="Times New Roman" w:hAnsi="Times New Roman" w:cs="Times New Roman"/>
          <w:sz w:val="24"/>
          <w:szCs w:val="24"/>
        </w:rPr>
        <w:t>in each</w:t>
      </w:r>
      <w:r w:rsidRPr="002F514D">
        <w:rPr>
          <w:rFonts w:ascii="Times New Roman" w:hAnsi="Times New Roman" w:cs="Times New Roman"/>
          <w:sz w:val="24"/>
          <w:szCs w:val="24"/>
        </w:rPr>
        <w:t xml:space="preserve"> model </w:t>
      </w:r>
      <w:r w:rsidR="00043BC8" w:rsidRPr="002F514D">
        <w:rPr>
          <w:rFonts w:ascii="Times New Roman" w:hAnsi="Times New Roman" w:cs="Times New Roman"/>
          <w:sz w:val="24"/>
          <w:szCs w:val="24"/>
        </w:rPr>
        <w:t>are</w:t>
      </w:r>
      <w:r w:rsidRPr="002F514D">
        <w:rPr>
          <w:rFonts w:ascii="Times New Roman" w:hAnsi="Times New Roman" w:cs="Times New Roman"/>
          <w:sz w:val="24"/>
          <w:szCs w:val="24"/>
        </w:rPr>
        <w:t xml:space="preserve"> fixed effect</w:t>
      </w:r>
      <w:r w:rsidR="00A77F88" w:rsidRPr="002F514D">
        <w:rPr>
          <w:rFonts w:ascii="Times New Roman" w:hAnsi="Times New Roman" w:cs="Times New Roman"/>
          <w:sz w:val="24"/>
          <w:szCs w:val="24"/>
        </w:rPr>
        <w:t>s</w:t>
      </w:r>
      <w:r w:rsidRPr="002F514D">
        <w:rPr>
          <w:rFonts w:ascii="Times New Roman" w:hAnsi="Times New Roman" w:cs="Times New Roman"/>
          <w:sz w:val="24"/>
          <w:szCs w:val="24"/>
        </w:rPr>
        <w:t>.</w:t>
      </w:r>
      <w:r w:rsidR="00FA6168" w:rsidRPr="002F514D">
        <w:rPr>
          <w:rFonts w:ascii="Times New Roman" w:hAnsi="Times New Roman" w:cs="Times New Roman"/>
          <w:sz w:val="24"/>
          <w:szCs w:val="24"/>
        </w:rPr>
        <w:t xml:space="preserve"> </w:t>
      </w:r>
      <w:r w:rsidRPr="002F514D">
        <w:rPr>
          <w:rFonts w:ascii="Times New Roman" w:hAnsi="Times New Roman" w:cs="Times New Roman"/>
          <w:sz w:val="24"/>
          <w:szCs w:val="24"/>
        </w:rPr>
        <w:t xml:space="preserve">The fixed effects of the treatments </w:t>
      </w:r>
      <w:r w:rsidR="004F7DD1" w:rsidRPr="002F514D">
        <w:rPr>
          <w:rFonts w:ascii="Times New Roman" w:hAnsi="Times New Roman" w:cs="Times New Roman"/>
          <w:sz w:val="24"/>
          <w:szCs w:val="24"/>
        </w:rPr>
        <w:t>ar</w:t>
      </w:r>
      <w:r w:rsidRPr="002F514D">
        <w:rPr>
          <w:rFonts w:ascii="Times New Roman" w:hAnsi="Times New Roman" w:cs="Times New Roman"/>
          <w:sz w:val="24"/>
          <w:szCs w:val="24"/>
        </w:rPr>
        <w:t xml:space="preserve">e </w:t>
      </w:r>
      <w:r w:rsidR="00E51014" w:rsidRPr="002F514D">
        <w:rPr>
          <w:rFonts w:ascii="Times New Roman" w:hAnsi="Times New Roman" w:cs="Times New Roman"/>
          <w:sz w:val="24"/>
          <w:szCs w:val="24"/>
        </w:rPr>
        <w:t>included</w:t>
      </w:r>
      <w:r w:rsidRPr="002F514D">
        <w:rPr>
          <w:rFonts w:ascii="Times New Roman" w:hAnsi="Times New Roman" w:cs="Times New Roman"/>
          <w:sz w:val="24"/>
          <w:szCs w:val="24"/>
        </w:rPr>
        <w:t xml:space="preserve"> to estimate separate </w:t>
      </w:r>
      <w:r w:rsidRPr="002F514D">
        <w:rPr>
          <w:rFonts w:ascii="Times New Roman" w:hAnsi="Times New Roman" w:cs="Times New Roman"/>
          <w:sz w:val="24"/>
          <w:szCs w:val="24"/>
        </w:rPr>
        <w:lastRenderedPageBreak/>
        <w:t>means for eac</w:t>
      </w:r>
      <w:r w:rsidR="00F10FDD" w:rsidRPr="002F514D">
        <w:rPr>
          <w:rFonts w:ascii="Times New Roman" w:hAnsi="Times New Roman" w:cs="Times New Roman"/>
          <w:sz w:val="24"/>
          <w:szCs w:val="24"/>
        </w:rPr>
        <w:t>h of the treatments. T</w:t>
      </w:r>
      <w:r w:rsidRPr="002F514D">
        <w:rPr>
          <w:rFonts w:ascii="Times New Roman" w:hAnsi="Times New Roman" w:cs="Times New Roman"/>
          <w:sz w:val="24"/>
          <w:szCs w:val="24"/>
        </w:rPr>
        <w:t>reatmen</w:t>
      </w:r>
      <w:r w:rsidR="00E51014" w:rsidRPr="002F514D">
        <w:rPr>
          <w:rFonts w:ascii="Times New Roman" w:hAnsi="Times New Roman" w:cs="Times New Roman"/>
          <w:sz w:val="24"/>
          <w:szCs w:val="24"/>
        </w:rPr>
        <w:t>ts and varieties</w:t>
      </w:r>
      <w:r w:rsidR="00F10FDD" w:rsidRPr="002F514D">
        <w:rPr>
          <w:rFonts w:ascii="Times New Roman" w:hAnsi="Times New Roman" w:cs="Times New Roman"/>
          <w:sz w:val="24"/>
          <w:szCs w:val="24"/>
        </w:rPr>
        <w:t xml:space="preserve"> are considered</w:t>
      </w:r>
      <w:r w:rsidRPr="002F514D">
        <w:rPr>
          <w:rFonts w:ascii="Times New Roman" w:hAnsi="Times New Roman" w:cs="Times New Roman"/>
          <w:sz w:val="24"/>
          <w:szCs w:val="24"/>
        </w:rPr>
        <w:t xml:space="preserve"> fixed effects,</w:t>
      </w:r>
      <w:r w:rsidR="00F10FDD" w:rsidRPr="002F514D">
        <w:rPr>
          <w:rFonts w:ascii="Times New Roman" w:hAnsi="Times New Roman" w:cs="Times New Roman"/>
          <w:sz w:val="24"/>
          <w:szCs w:val="24"/>
        </w:rPr>
        <w:t xml:space="preserve"> and</w:t>
      </w:r>
      <w:r w:rsidR="00E51014" w:rsidRPr="002F514D">
        <w:rPr>
          <w:rFonts w:ascii="Times New Roman" w:hAnsi="Times New Roman" w:cs="Times New Roman"/>
          <w:sz w:val="24"/>
          <w:szCs w:val="24"/>
        </w:rPr>
        <w:t xml:space="preserve"> so too are</w:t>
      </w:r>
      <w:r w:rsidRPr="002F514D">
        <w:rPr>
          <w:rFonts w:ascii="Times New Roman" w:hAnsi="Times New Roman" w:cs="Times New Roman"/>
          <w:sz w:val="24"/>
          <w:szCs w:val="24"/>
        </w:rPr>
        <w:t xml:space="preserve"> the</w:t>
      </w:r>
      <w:r w:rsidR="00F10FDD" w:rsidRPr="002F514D">
        <w:rPr>
          <w:rFonts w:ascii="Times New Roman" w:hAnsi="Times New Roman" w:cs="Times New Roman"/>
          <w:sz w:val="24"/>
          <w:szCs w:val="24"/>
        </w:rPr>
        <w:t>ir</w:t>
      </w:r>
      <w:r w:rsidRPr="002F514D">
        <w:rPr>
          <w:rFonts w:ascii="Times New Roman" w:hAnsi="Times New Roman" w:cs="Times New Roman"/>
          <w:sz w:val="24"/>
          <w:szCs w:val="24"/>
        </w:rPr>
        <w:t xml:space="preserve"> </w:t>
      </w:r>
      <w:r w:rsidR="00C81A82" w:rsidRPr="002F514D">
        <w:rPr>
          <w:rFonts w:ascii="Times New Roman" w:hAnsi="Times New Roman" w:cs="Times New Roman"/>
          <w:sz w:val="24"/>
          <w:szCs w:val="24"/>
        </w:rPr>
        <w:t>interaction</w:t>
      </w:r>
      <w:r w:rsidR="00E51014" w:rsidRPr="002F514D">
        <w:rPr>
          <w:rFonts w:ascii="Times New Roman" w:hAnsi="Times New Roman" w:cs="Times New Roman"/>
          <w:sz w:val="24"/>
          <w:szCs w:val="24"/>
        </w:rPr>
        <w:t>s</w:t>
      </w:r>
      <w:r w:rsidR="005F4291" w:rsidRPr="005F4291">
        <w:rPr>
          <w:rFonts w:ascii="Times New Roman" w:hAnsi="Times New Roman" w:cs="Times New Roman"/>
          <w:position w:val="-12"/>
          <w:sz w:val="24"/>
          <w:szCs w:val="24"/>
        </w:rPr>
        <w:object w:dxaOrig="1240" w:dyaOrig="360">
          <v:shape id="_x0000_i1146" type="#_x0000_t75" style="width:62pt;height:18pt" o:ole="">
            <v:imagedata r:id="rId265" o:title=""/>
          </v:shape>
          <o:OLEObject Type="Embed" ProgID="Equation.3" ShapeID="_x0000_i1146" DrawAspect="Content" ObjectID="_1491979477" r:id="rId266"/>
        </w:object>
      </w:r>
      <w:r w:rsidRPr="002F514D">
        <w:rPr>
          <w:rFonts w:ascii="Times New Roman" w:hAnsi="Times New Roman" w:cs="Times New Roman"/>
          <w:sz w:val="24"/>
          <w:szCs w:val="24"/>
        </w:rPr>
        <w:t xml:space="preserve">. </w:t>
      </w:r>
    </w:p>
    <w:p w:rsidR="00A77F88" w:rsidRPr="002F514D" w:rsidRDefault="00DC2B01" w:rsidP="00A77F88">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Variation</w:t>
      </w:r>
      <w:r w:rsidR="001B7064" w:rsidRPr="002F514D">
        <w:rPr>
          <w:rFonts w:ascii="Times New Roman" w:hAnsi="Times New Roman" w:cs="Times New Roman"/>
          <w:sz w:val="24"/>
          <w:szCs w:val="24"/>
        </w:rPr>
        <w:t>s</w:t>
      </w:r>
      <w:r w:rsidRPr="002F514D">
        <w:rPr>
          <w:rFonts w:ascii="Times New Roman" w:hAnsi="Times New Roman" w:cs="Times New Roman"/>
          <w:sz w:val="24"/>
          <w:szCs w:val="24"/>
        </w:rPr>
        <w:t xml:space="preserve"> among villages </w:t>
      </w:r>
      <w:r w:rsidR="001B7064" w:rsidRPr="002F514D">
        <w:rPr>
          <w:rFonts w:ascii="Times New Roman" w:hAnsi="Times New Roman" w:cs="Times New Roman"/>
          <w:sz w:val="24"/>
          <w:szCs w:val="24"/>
        </w:rPr>
        <w:t>are random effects</w:t>
      </w:r>
      <w:r w:rsidR="006757D9" w:rsidRPr="005F4291">
        <w:rPr>
          <w:rFonts w:ascii="Times New Roman" w:hAnsi="Times New Roman" w:cs="Times New Roman"/>
          <w:position w:val="-12"/>
          <w:sz w:val="24"/>
          <w:szCs w:val="24"/>
        </w:rPr>
        <w:object w:dxaOrig="980" w:dyaOrig="360">
          <v:shape id="_x0000_i1147" type="#_x0000_t75" style="width:49pt;height:18pt" o:ole="">
            <v:imagedata r:id="rId267" o:title=""/>
          </v:shape>
          <o:OLEObject Type="Embed" ProgID="Equation.3" ShapeID="_x0000_i1147" DrawAspect="Content" ObjectID="_1491979478" r:id="rId268"/>
        </w:object>
      </w:r>
      <w:r w:rsidR="00A77F88" w:rsidRPr="002F514D">
        <w:rPr>
          <w:rFonts w:ascii="Times New Roman" w:hAnsi="Times New Roman" w:cs="Times New Roman"/>
          <w:sz w:val="24"/>
          <w:szCs w:val="24"/>
        </w:rPr>
        <w:t xml:space="preserve">. </w:t>
      </w:r>
      <w:r w:rsidR="001B7064" w:rsidRPr="002F514D">
        <w:rPr>
          <w:rFonts w:ascii="Times New Roman" w:hAnsi="Times New Roman" w:cs="Times New Roman"/>
          <w:sz w:val="24"/>
          <w:szCs w:val="24"/>
        </w:rPr>
        <w:t>F</w:t>
      </w:r>
      <w:r w:rsidR="00A77F88" w:rsidRPr="002F514D">
        <w:rPr>
          <w:rFonts w:ascii="Times New Roman" w:hAnsi="Times New Roman" w:cs="Times New Roman"/>
          <w:sz w:val="24"/>
          <w:szCs w:val="24"/>
        </w:rPr>
        <w:t>armers live</w:t>
      </w:r>
      <w:r w:rsidR="001B7064" w:rsidRPr="002F514D">
        <w:rPr>
          <w:rFonts w:ascii="Times New Roman" w:hAnsi="Times New Roman" w:cs="Times New Roman"/>
          <w:sz w:val="24"/>
          <w:szCs w:val="24"/>
        </w:rPr>
        <w:t xml:space="preserve"> in </w:t>
      </w:r>
      <w:r w:rsidR="00A77F88" w:rsidRPr="002F514D">
        <w:rPr>
          <w:rFonts w:ascii="Times New Roman" w:hAnsi="Times New Roman" w:cs="Times New Roman"/>
          <w:sz w:val="24"/>
          <w:szCs w:val="24"/>
        </w:rPr>
        <w:t xml:space="preserve">villages, </w:t>
      </w:r>
      <w:r w:rsidR="001B7064" w:rsidRPr="002F514D">
        <w:rPr>
          <w:rFonts w:ascii="Times New Roman" w:hAnsi="Times New Roman" w:cs="Times New Roman"/>
          <w:sz w:val="24"/>
          <w:szCs w:val="24"/>
        </w:rPr>
        <w:t xml:space="preserve">so </w:t>
      </w:r>
      <w:r w:rsidR="00A77F88" w:rsidRPr="002F514D">
        <w:rPr>
          <w:rFonts w:ascii="Times New Roman" w:hAnsi="Times New Roman" w:cs="Times New Roman"/>
          <w:sz w:val="24"/>
          <w:szCs w:val="24"/>
        </w:rPr>
        <w:t>the farmer</w:t>
      </w:r>
      <w:r w:rsidR="00472028" w:rsidRPr="002F514D">
        <w:rPr>
          <w:rFonts w:ascii="Times New Roman" w:hAnsi="Times New Roman" w:cs="Times New Roman"/>
          <w:sz w:val="24"/>
          <w:szCs w:val="24"/>
        </w:rPr>
        <w:t xml:space="preserve"> effects are random effects</w:t>
      </w:r>
      <w:r w:rsidR="00E51014" w:rsidRPr="002F514D">
        <w:rPr>
          <w:rFonts w:ascii="Times New Roman" w:hAnsi="Times New Roman" w:cs="Times New Roman"/>
          <w:sz w:val="24"/>
          <w:szCs w:val="24"/>
        </w:rPr>
        <w:t xml:space="preserve"> and nested </w:t>
      </w:r>
      <w:r w:rsidR="00A77F88" w:rsidRPr="002F514D">
        <w:rPr>
          <w:rFonts w:ascii="Times New Roman" w:hAnsi="Times New Roman" w:cs="Times New Roman"/>
          <w:sz w:val="24"/>
          <w:szCs w:val="24"/>
        </w:rPr>
        <w:t xml:space="preserve">in </w:t>
      </w:r>
      <w:r w:rsidR="001B7064" w:rsidRPr="002F514D">
        <w:rPr>
          <w:rFonts w:ascii="Times New Roman" w:hAnsi="Times New Roman" w:cs="Times New Roman"/>
          <w:sz w:val="24"/>
          <w:szCs w:val="24"/>
        </w:rPr>
        <w:t>each</w:t>
      </w:r>
      <w:r w:rsidR="00A77F88" w:rsidRPr="002F514D">
        <w:rPr>
          <w:rFonts w:ascii="Times New Roman" w:hAnsi="Times New Roman" w:cs="Times New Roman"/>
          <w:sz w:val="24"/>
          <w:szCs w:val="24"/>
        </w:rPr>
        <w:t xml:space="preserve"> village</w:t>
      </w:r>
      <w:r w:rsidR="00D23CD5" w:rsidRPr="008E6A71">
        <w:rPr>
          <w:rFonts w:ascii="Times New Roman" w:hAnsi="Times New Roman" w:cs="Times New Roman"/>
          <w:position w:val="-14"/>
          <w:sz w:val="24"/>
          <w:szCs w:val="24"/>
        </w:rPr>
        <w:object w:dxaOrig="1320" w:dyaOrig="380">
          <v:shape id="_x0000_i1148" type="#_x0000_t75" style="width:66pt;height:19pt" o:ole="">
            <v:imagedata r:id="rId269" o:title=""/>
          </v:shape>
          <o:OLEObject Type="Embed" ProgID="Equation.3" ShapeID="_x0000_i1148" DrawAspect="Content" ObjectID="_1491979479" r:id="rId270"/>
        </w:object>
      </w:r>
      <w:r w:rsidR="00472028" w:rsidRPr="002F514D">
        <w:rPr>
          <w:rFonts w:ascii="Times New Roman" w:hAnsi="Times New Roman" w:cs="Times New Roman"/>
          <w:sz w:val="24"/>
          <w:szCs w:val="24"/>
        </w:rPr>
        <w:t>. The effect of the interaction between treatment (technology) and farmer is also a random effect</w:t>
      </w:r>
      <w:r w:rsidR="008E6A71" w:rsidRPr="008E6A71">
        <w:rPr>
          <w:rFonts w:ascii="Times New Roman" w:hAnsi="Times New Roman" w:cs="Times New Roman"/>
          <w:position w:val="-12"/>
          <w:sz w:val="24"/>
          <w:szCs w:val="24"/>
        </w:rPr>
        <w:object w:dxaOrig="1280" w:dyaOrig="360">
          <v:shape id="_x0000_i1149" type="#_x0000_t75" style="width:64pt;height:18pt" o:ole="">
            <v:imagedata r:id="rId271" o:title=""/>
          </v:shape>
          <o:OLEObject Type="Embed" ProgID="Equation.3" ShapeID="_x0000_i1149" DrawAspect="Content" ObjectID="_1491979480" r:id="rId272"/>
        </w:object>
      </w:r>
      <w:r w:rsidR="00472028" w:rsidRPr="002F514D">
        <w:rPr>
          <w:rFonts w:ascii="Times New Roman" w:hAnsi="Times New Roman" w:cs="Times New Roman"/>
          <w:sz w:val="24"/>
          <w:szCs w:val="24"/>
        </w:rPr>
        <w:t xml:space="preserve">. </w:t>
      </w:r>
    </w:p>
    <w:p w:rsidR="00BD0B4D" w:rsidRPr="002F514D" w:rsidRDefault="00962511" w:rsidP="00797264">
      <w:pPr>
        <w:rPr>
          <w:rFonts w:ascii="Times New Roman" w:hAnsi="Times New Roman" w:cs="Times New Roman"/>
          <w:i/>
          <w:sz w:val="24"/>
          <w:szCs w:val="24"/>
        </w:rPr>
      </w:pPr>
      <w:r w:rsidRPr="002F514D">
        <w:rPr>
          <w:rFonts w:ascii="Times New Roman" w:hAnsi="Times New Roman" w:cs="Times New Roman"/>
          <w:i/>
          <w:sz w:val="24"/>
          <w:szCs w:val="24"/>
        </w:rPr>
        <w:t>Mean</w:t>
      </w:r>
      <w:r w:rsidR="00BD0B4D" w:rsidRPr="002F514D">
        <w:rPr>
          <w:rFonts w:ascii="Times New Roman" w:hAnsi="Times New Roman" w:cs="Times New Roman"/>
          <w:i/>
          <w:sz w:val="24"/>
          <w:szCs w:val="24"/>
        </w:rPr>
        <w:t xml:space="preserve"> </w:t>
      </w:r>
      <w:r w:rsidR="000A1B2E" w:rsidRPr="002F514D">
        <w:rPr>
          <w:rFonts w:ascii="Times New Roman" w:hAnsi="Times New Roman" w:cs="Times New Roman"/>
          <w:i/>
          <w:sz w:val="24"/>
          <w:szCs w:val="24"/>
        </w:rPr>
        <w:t>C</w:t>
      </w:r>
      <w:r w:rsidR="00BD0B4D" w:rsidRPr="002F514D">
        <w:rPr>
          <w:rFonts w:ascii="Times New Roman" w:hAnsi="Times New Roman" w:cs="Times New Roman"/>
          <w:i/>
          <w:sz w:val="24"/>
          <w:szCs w:val="24"/>
        </w:rPr>
        <w:t xml:space="preserve">omparison of </w:t>
      </w:r>
      <w:r w:rsidR="000A1B2E" w:rsidRPr="002F514D">
        <w:rPr>
          <w:rFonts w:ascii="Times New Roman" w:hAnsi="Times New Roman" w:cs="Times New Roman"/>
          <w:i/>
          <w:sz w:val="24"/>
          <w:szCs w:val="24"/>
        </w:rPr>
        <w:t>P</w:t>
      </w:r>
      <w:r w:rsidR="00BD0B4D" w:rsidRPr="002F514D">
        <w:rPr>
          <w:rFonts w:ascii="Times New Roman" w:hAnsi="Times New Roman" w:cs="Times New Roman"/>
          <w:i/>
          <w:sz w:val="24"/>
          <w:szCs w:val="24"/>
        </w:rPr>
        <w:t xml:space="preserve">rofit and </w:t>
      </w:r>
      <w:r w:rsidR="000A1B2E" w:rsidRPr="002F514D">
        <w:rPr>
          <w:rFonts w:ascii="Times New Roman" w:hAnsi="Times New Roman" w:cs="Times New Roman"/>
          <w:i/>
          <w:sz w:val="24"/>
          <w:szCs w:val="24"/>
        </w:rPr>
        <w:t>Y</w:t>
      </w:r>
      <w:r w:rsidR="00BD0B4D" w:rsidRPr="002F514D">
        <w:rPr>
          <w:rFonts w:ascii="Times New Roman" w:hAnsi="Times New Roman" w:cs="Times New Roman"/>
          <w:i/>
          <w:sz w:val="24"/>
          <w:szCs w:val="24"/>
        </w:rPr>
        <w:t>ield</w:t>
      </w:r>
    </w:p>
    <w:p w:rsidR="00BD0B4D" w:rsidRPr="002F514D" w:rsidRDefault="00BD0B4D" w:rsidP="009D6BE5">
      <w:pPr>
        <w:autoSpaceDE w:val="0"/>
        <w:autoSpaceDN w:val="0"/>
        <w:adjustRightInd w:val="0"/>
        <w:spacing w:after="0" w:line="480" w:lineRule="auto"/>
        <w:ind w:firstLine="720"/>
        <w:contextualSpacing/>
        <w:rPr>
          <w:rFonts w:ascii="Times New Roman" w:eastAsia="GaramondPremrPro" w:hAnsi="Times New Roman" w:cs="Times New Roman"/>
          <w:sz w:val="24"/>
          <w:szCs w:val="24"/>
        </w:rPr>
      </w:pPr>
      <w:r w:rsidRPr="002F514D">
        <w:rPr>
          <w:rFonts w:ascii="Times New Roman" w:hAnsi="Times New Roman" w:cs="Times New Roman"/>
          <w:sz w:val="24"/>
          <w:szCs w:val="24"/>
        </w:rPr>
        <w:t xml:space="preserve">The null hypothesis is that distribution of net returns </w:t>
      </w:r>
      <w:r w:rsidR="00F00252" w:rsidRPr="002F514D">
        <w:rPr>
          <w:rFonts w:ascii="Times New Roman" w:hAnsi="Times New Roman" w:cs="Times New Roman"/>
          <w:sz w:val="24"/>
          <w:szCs w:val="24"/>
        </w:rPr>
        <w:t xml:space="preserve">and yield </w:t>
      </w:r>
      <w:r w:rsidRPr="002F514D">
        <w:rPr>
          <w:rFonts w:ascii="Times New Roman" w:hAnsi="Times New Roman" w:cs="Times New Roman"/>
          <w:sz w:val="24"/>
          <w:szCs w:val="24"/>
        </w:rPr>
        <w:t xml:space="preserve">generated </w:t>
      </w:r>
      <w:r w:rsidR="006D4B6D" w:rsidRPr="002F514D">
        <w:rPr>
          <w:rFonts w:ascii="Times New Roman" w:hAnsi="Times New Roman" w:cs="Times New Roman"/>
          <w:sz w:val="24"/>
          <w:szCs w:val="24"/>
        </w:rPr>
        <w:t>by</w:t>
      </w:r>
      <w:r w:rsidRPr="002F514D">
        <w:rPr>
          <w:rFonts w:ascii="Times New Roman" w:hAnsi="Times New Roman" w:cs="Times New Roman"/>
          <w:sz w:val="24"/>
          <w:szCs w:val="24"/>
        </w:rPr>
        <w:t xml:space="preserve"> </w:t>
      </w:r>
      <w:r w:rsidR="00FC203C" w:rsidRPr="002F514D">
        <w:rPr>
          <w:rFonts w:ascii="Times New Roman" w:hAnsi="Times New Roman" w:cs="Times New Roman"/>
          <w:sz w:val="24"/>
          <w:szCs w:val="24"/>
        </w:rPr>
        <w:t>CAP</w:t>
      </w:r>
      <w:r w:rsidR="006D4B6D" w:rsidRPr="002F514D">
        <w:rPr>
          <w:rFonts w:ascii="Times New Roman" w:hAnsi="Times New Roman" w:cs="Times New Roman"/>
          <w:sz w:val="24"/>
          <w:szCs w:val="24"/>
        </w:rPr>
        <w:t xml:space="preserve"> are</w:t>
      </w:r>
      <w:r w:rsidRPr="002F514D">
        <w:rPr>
          <w:rFonts w:ascii="Times New Roman" w:hAnsi="Times New Roman" w:cs="Times New Roman"/>
          <w:sz w:val="24"/>
          <w:szCs w:val="24"/>
        </w:rPr>
        <w:t xml:space="preserve"> not different from the net returns</w:t>
      </w:r>
      <w:r w:rsidR="006D4B6D" w:rsidRPr="002F514D">
        <w:rPr>
          <w:rFonts w:ascii="Times New Roman" w:hAnsi="Times New Roman" w:cs="Times New Roman"/>
          <w:sz w:val="24"/>
          <w:szCs w:val="24"/>
        </w:rPr>
        <w:t xml:space="preserve"> or yields</w:t>
      </w:r>
      <w:r w:rsidRPr="002F514D">
        <w:rPr>
          <w:rFonts w:ascii="Times New Roman" w:hAnsi="Times New Roman" w:cs="Times New Roman"/>
          <w:sz w:val="24"/>
          <w:szCs w:val="24"/>
        </w:rPr>
        <w:t xml:space="preserve"> of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agronomic practices</w:t>
      </w:r>
      <w:r w:rsidR="00284516" w:rsidRPr="002F514D">
        <w:rPr>
          <w:rFonts w:ascii="Times New Roman" w:hAnsi="Times New Roman" w:cs="Times New Roman"/>
          <w:sz w:val="24"/>
          <w:szCs w:val="24"/>
        </w:rPr>
        <w:t>. In other words,</w:t>
      </w:r>
      <w:r w:rsidRPr="002F514D">
        <w:rPr>
          <w:rFonts w:ascii="Times New Roman" w:hAnsi="Times New Roman" w:cs="Times New Roman"/>
          <w:sz w:val="24"/>
          <w:szCs w:val="24"/>
        </w:rPr>
        <w:t xml:space="preserve"> </w:t>
      </w:r>
      <w:r w:rsidRPr="002F514D">
        <w:rPr>
          <w:rFonts w:ascii="Times New Roman" w:eastAsia="GaramondPremrPro" w:hAnsi="Times New Roman" w:cs="Times New Roman"/>
          <w:sz w:val="24"/>
          <w:szCs w:val="24"/>
        </w:rPr>
        <w:t>there is no</w:t>
      </w:r>
      <w:r w:rsidR="006D4B6D" w:rsidRPr="002F514D">
        <w:rPr>
          <w:rFonts w:ascii="Times New Roman" w:eastAsia="GaramondPremrPro" w:hAnsi="Times New Roman" w:cs="Times New Roman"/>
          <w:sz w:val="24"/>
          <w:szCs w:val="24"/>
        </w:rPr>
        <w:t xml:space="preserve"> expected</w:t>
      </w:r>
      <w:r w:rsidRPr="002F514D">
        <w:rPr>
          <w:rFonts w:ascii="Times New Roman" w:eastAsia="GaramondPremrPro" w:hAnsi="Times New Roman" w:cs="Times New Roman"/>
          <w:sz w:val="24"/>
          <w:szCs w:val="24"/>
        </w:rPr>
        <w:t xml:space="preserve"> difference between the means of profit and yield associated with the three </w:t>
      </w:r>
      <w:r w:rsidR="00A77F88" w:rsidRPr="002F514D">
        <w:rPr>
          <w:rFonts w:ascii="Times New Roman" w:eastAsia="GaramondPremrPro" w:hAnsi="Times New Roman" w:cs="Times New Roman"/>
          <w:sz w:val="24"/>
          <w:szCs w:val="24"/>
        </w:rPr>
        <w:t>farming</w:t>
      </w:r>
      <w:r w:rsidR="00284516" w:rsidRPr="002F514D">
        <w:rPr>
          <w:rFonts w:ascii="Times New Roman" w:eastAsia="GaramondPremrPro" w:hAnsi="Times New Roman" w:cs="Times New Roman"/>
          <w:sz w:val="24"/>
          <w:szCs w:val="24"/>
        </w:rPr>
        <w:t xml:space="preserve"> practices</w:t>
      </w:r>
      <w:r w:rsidRPr="002F514D">
        <w:rPr>
          <w:rFonts w:ascii="Times New Roman" w:eastAsia="GaramondPremrPro" w:hAnsi="Times New Roman" w:cs="Times New Roman"/>
          <w:sz w:val="24"/>
          <w:szCs w:val="24"/>
        </w:rPr>
        <w:t xml:space="preserve">. </w:t>
      </w:r>
      <w:r w:rsidR="00284516" w:rsidRPr="002F514D">
        <w:rPr>
          <w:rFonts w:ascii="Times New Roman" w:eastAsia="GaramondPremrPro" w:hAnsi="Times New Roman" w:cs="Times New Roman"/>
          <w:sz w:val="24"/>
          <w:szCs w:val="24"/>
        </w:rPr>
        <w:t>The</w:t>
      </w:r>
      <w:r w:rsidR="0071629F" w:rsidRPr="002F514D">
        <w:rPr>
          <w:rFonts w:ascii="Times New Roman" w:eastAsia="GaramondPremrPro" w:hAnsi="Times New Roman" w:cs="Times New Roman"/>
          <w:sz w:val="24"/>
          <w:szCs w:val="24"/>
        </w:rPr>
        <w:t xml:space="preserve"> alternative hypothesis is that</w:t>
      </w:r>
      <w:r w:rsidRPr="002F514D">
        <w:rPr>
          <w:rFonts w:ascii="Times New Roman" w:eastAsia="GaramondPremrPro" w:hAnsi="Times New Roman" w:cs="Times New Roman"/>
          <w:sz w:val="24"/>
          <w:szCs w:val="24"/>
        </w:rPr>
        <w:t xml:space="preserve"> the </w:t>
      </w:r>
      <w:r w:rsidR="00FC203C" w:rsidRPr="002F514D">
        <w:rPr>
          <w:rFonts w:ascii="Times New Roman" w:eastAsia="GaramondPremrPro" w:hAnsi="Times New Roman" w:cs="Times New Roman"/>
          <w:sz w:val="24"/>
          <w:szCs w:val="24"/>
        </w:rPr>
        <w:t>CAP</w:t>
      </w:r>
      <w:r w:rsidRPr="002F514D">
        <w:rPr>
          <w:rFonts w:ascii="Times New Roman" w:eastAsia="GaramondPremrPro" w:hAnsi="Times New Roman" w:cs="Times New Roman"/>
          <w:sz w:val="24"/>
          <w:szCs w:val="24"/>
        </w:rPr>
        <w:t xml:space="preserve"> technologies</w:t>
      </w:r>
      <w:r w:rsidR="00A77F88" w:rsidRPr="002F514D">
        <w:rPr>
          <w:rFonts w:ascii="Times New Roman" w:eastAsia="GaramondPremrPro" w:hAnsi="Times New Roman" w:cs="Times New Roman"/>
          <w:sz w:val="24"/>
          <w:szCs w:val="24"/>
        </w:rPr>
        <w:t xml:space="preserve"> net return and yield are different</w:t>
      </w:r>
      <w:r w:rsidRPr="002F514D">
        <w:rPr>
          <w:rFonts w:ascii="Times New Roman" w:eastAsia="GaramondPremrPro" w:hAnsi="Times New Roman" w:cs="Times New Roman"/>
          <w:sz w:val="24"/>
          <w:szCs w:val="24"/>
        </w:rPr>
        <w:t xml:space="preserve"> than</w:t>
      </w:r>
      <w:r w:rsidR="006D4B6D" w:rsidRPr="002F514D">
        <w:rPr>
          <w:rFonts w:ascii="Times New Roman" w:eastAsia="GaramondPremrPro" w:hAnsi="Times New Roman" w:cs="Times New Roman"/>
          <w:sz w:val="24"/>
          <w:szCs w:val="24"/>
        </w:rPr>
        <w:t xml:space="preserve"> those generated from</w:t>
      </w:r>
      <w:r w:rsidRPr="002F514D">
        <w:rPr>
          <w:rFonts w:ascii="Times New Roman" w:eastAsia="GaramondPremrPro" w:hAnsi="Times New Roman" w:cs="Times New Roman"/>
          <w:sz w:val="24"/>
          <w:szCs w:val="24"/>
        </w:rPr>
        <w:t xml:space="preserve"> the </w:t>
      </w:r>
      <w:r w:rsidR="008361E0" w:rsidRPr="002F514D">
        <w:rPr>
          <w:rFonts w:ascii="Times New Roman" w:eastAsia="GaramondPremrPro" w:hAnsi="Times New Roman" w:cs="Times New Roman"/>
          <w:sz w:val="24"/>
          <w:szCs w:val="24"/>
        </w:rPr>
        <w:t>conventional</w:t>
      </w:r>
      <w:r w:rsidRPr="002F514D">
        <w:rPr>
          <w:rFonts w:ascii="Times New Roman" w:eastAsia="GaramondPremrPro" w:hAnsi="Times New Roman" w:cs="Times New Roman"/>
          <w:sz w:val="24"/>
          <w:szCs w:val="24"/>
        </w:rPr>
        <w:t xml:space="preserve"> farming </w:t>
      </w:r>
      <w:r w:rsidR="00284516" w:rsidRPr="002F514D">
        <w:rPr>
          <w:rFonts w:ascii="Times New Roman" w:eastAsia="GaramondPremrPro" w:hAnsi="Times New Roman" w:cs="Times New Roman"/>
          <w:sz w:val="24"/>
          <w:szCs w:val="24"/>
        </w:rPr>
        <w:t>system</w:t>
      </w:r>
      <w:r w:rsidRPr="002F514D">
        <w:rPr>
          <w:rFonts w:ascii="Times New Roman" w:eastAsia="GaramondPremrPro" w:hAnsi="Times New Roman" w:cs="Times New Roman"/>
          <w:sz w:val="24"/>
          <w:szCs w:val="24"/>
        </w:rPr>
        <w:t xml:space="preserve">.   </w:t>
      </w:r>
    </w:p>
    <w:p w:rsidR="002A5920" w:rsidRPr="002F514D" w:rsidRDefault="00C73679" w:rsidP="00163039">
      <w:pPr>
        <w:pStyle w:val="Heading2"/>
        <w:spacing w:after="240"/>
        <w:rPr>
          <w:rFonts w:ascii="Times New Roman" w:hAnsi="Times New Roman" w:cs="Times New Roman"/>
          <w:color w:val="auto"/>
          <w:sz w:val="24"/>
          <w:szCs w:val="24"/>
        </w:rPr>
      </w:pPr>
      <w:bookmarkStart w:id="26" w:name="_Toc418007763"/>
      <w:r w:rsidRPr="002F514D">
        <w:rPr>
          <w:rFonts w:ascii="Times New Roman" w:hAnsi="Times New Roman" w:cs="Times New Roman"/>
          <w:color w:val="auto"/>
          <w:sz w:val="24"/>
          <w:szCs w:val="24"/>
        </w:rPr>
        <w:t>4</w:t>
      </w:r>
      <w:r w:rsidR="000E7921" w:rsidRPr="002F514D">
        <w:rPr>
          <w:rFonts w:ascii="Times New Roman" w:hAnsi="Times New Roman" w:cs="Times New Roman"/>
          <w:color w:val="auto"/>
          <w:sz w:val="24"/>
          <w:szCs w:val="24"/>
        </w:rPr>
        <w:t>.2</w:t>
      </w:r>
      <w:r w:rsidR="002A5920" w:rsidRPr="002F514D">
        <w:rPr>
          <w:rFonts w:ascii="Times New Roman" w:hAnsi="Times New Roman" w:cs="Times New Roman"/>
          <w:color w:val="auto"/>
          <w:sz w:val="24"/>
          <w:szCs w:val="24"/>
        </w:rPr>
        <w:t xml:space="preserve"> Risk Analysis Methods</w:t>
      </w:r>
      <w:bookmarkEnd w:id="26"/>
    </w:p>
    <w:p w:rsidR="002A5920" w:rsidRPr="002F514D" w:rsidRDefault="006D4B6D" w:rsidP="006650A2">
      <w:pPr>
        <w:autoSpaceDE w:val="0"/>
        <w:autoSpaceDN w:val="0"/>
        <w:adjustRightInd w:val="0"/>
        <w:spacing w:after="24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An analysis of net returns of the </w:t>
      </w:r>
      <w:r w:rsidR="002A5920" w:rsidRPr="002F514D">
        <w:rPr>
          <w:rFonts w:ascii="Times New Roman" w:hAnsi="Times New Roman" w:cs="Times New Roman"/>
          <w:sz w:val="24"/>
          <w:szCs w:val="24"/>
        </w:rPr>
        <w:t xml:space="preserve">tillage system alternatives across a range of risk </w:t>
      </w:r>
      <w:r w:rsidR="006A4597" w:rsidRPr="002F514D">
        <w:rPr>
          <w:rFonts w:ascii="Times New Roman" w:hAnsi="Times New Roman" w:cs="Times New Roman"/>
          <w:sz w:val="24"/>
          <w:szCs w:val="24"/>
        </w:rPr>
        <w:t>preferences</w:t>
      </w:r>
      <w:r w:rsidR="00F169CC" w:rsidRPr="002F514D">
        <w:rPr>
          <w:rFonts w:ascii="Times New Roman" w:hAnsi="Times New Roman" w:cs="Times New Roman"/>
          <w:sz w:val="24"/>
          <w:szCs w:val="24"/>
        </w:rPr>
        <w:t xml:space="preserve"> is</w:t>
      </w:r>
      <w:r w:rsidR="001F390B" w:rsidRPr="002F514D">
        <w:rPr>
          <w:rFonts w:ascii="Times New Roman" w:hAnsi="Times New Roman" w:cs="Times New Roman"/>
          <w:sz w:val="24"/>
          <w:szCs w:val="24"/>
        </w:rPr>
        <w:t xml:space="preserve"> conducted</w:t>
      </w:r>
      <w:r w:rsidRPr="002F514D">
        <w:rPr>
          <w:rFonts w:ascii="Times New Roman" w:hAnsi="Times New Roman" w:cs="Times New Roman"/>
          <w:sz w:val="24"/>
          <w:szCs w:val="24"/>
        </w:rPr>
        <w:t xml:space="preserve"> to supplement the statistical comparison</w:t>
      </w:r>
      <w:r w:rsidR="001F390B" w:rsidRPr="002F514D">
        <w:rPr>
          <w:rFonts w:ascii="Times New Roman" w:hAnsi="Times New Roman" w:cs="Times New Roman"/>
          <w:sz w:val="24"/>
          <w:szCs w:val="24"/>
        </w:rPr>
        <w:t>. T</w:t>
      </w:r>
      <w:r w:rsidR="002A5920" w:rsidRPr="002F514D">
        <w:rPr>
          <w:rFonts w:ascii="Times New Roman" w:hAnsi="Times New Roman" w:cs="Times New Roman"/>
          <w:sz w:val="24"/>
          <w:szCs w:val="24"/>
        </w:rPr>
        <w:t>he</w:t>
      </w:r>
      <w:r w:rsidR="001F390B" w:rsidRPr="002F514D">
        <w:rPr>
          <w:rFonts w:ascii="Times New Roman" w:hAnsi="Times New Roman" w:cs="Times New Roman"/>
          <w:sz w:val="24"/>
          <w:szCs w:val="24"/>
        </w:rPr>
        <w:t xml:space="preserve"> </w:t>
      </w:r>
      <w:r w:rsidR="002A5920" w:rsidRPr="002F514D">
        <w:rPr>
          <w:rFonts w:ascii="Times New Roman" w:hAnsi="Times New Roman" w:cs="Times New Roman"/>
          <w:sz w:val="24"/>
          <w:szCs w:val="24"/>
        </w:rPr>
        <w:t>r</w:t>
      </w:r>
      <w:r w:rsidR="00F169CC" w:rsidRPr="002F514D">
        <w:rPr>
          <w:rFonts w:ascii="Times New Roman" w:hAnsi="Times New Roman" w:cs="Times New Roman"/>
          <w:sz w:val="24"/>
          <w:szCs w:val="24"/>
        </w:rPr>
        <w:t xml:space="preserve">isk aversion </w:t>
      </w:r>
      <w:r w:rsidR="008E6C71" w:rsidRPr="002F514D">
        <w:rPr>
          <w:rFonts w:ascii="Times New Roman" w:hAnsi="Times New Roman" w:cs="Times New Roman"/>
          <w:sz w:val="24"/>
          <w:szCs w:val="24"/>
        </w:rPr>
        <w:t>level of farmers is</w:t>
      </w:r>
      <w:r w:rsidR="00F169CC" w:rsidRPr="002F514D">
        <w:rPr>
          <w:rFonts w:ascii="Times New Roman" w:hAnsi="Times New Roman" w:cs="Times New Roman"/>
          <w:sz w:val="24"/>
          <w:szCs w:val="24"/>
        </w:rPr>
        <w:t xml:space="preserve"> generally</w:t>
      </w:r>
      <w:r w:rsidR="002A5920" w:rsidRPr="002F514D">
        <w:rPr>
          <w:rFonts w:ascii="Times New Roman" w:hAnsi="Times New Roman" w:cs="Times New Roman"/>
          <w:sz w:val="24"/>
          <w:szCs w:val="24"/>
        </w:rPr>
        <w:t xml:space="preserve"> unknown</w:t>
      </w:r>
      <w:r w:rsidRPr="002F514D">
        <w:rPr>
          <w:rFonts w:ascii="Times New Roman" w:hAnsi="Times New Roman" w:cs="Times New Roman"/>
          <w:sz w:val="24"/>
          <w:szCs w:val="24"/>
        </w:rPr>
        <w:t xml:space="preserve">. Therefore, the </w:t>
      </w:r>
      <w:r w:rsidR="006A4597" w:rsidRPr="002F514D">
        <w:rPr>
          <w:rFonts w:ascii="Times New Roman" w:hAnsi="Times New Roman" w:cs="Times New Roman"/>
          <w:sz w:val="24"/>
          <w:szCs w:val="24"/>
        </w:rPr>
        <w:t>risk preferences for the tillage alternatives are</w:t>
      </w:r>
      <w:r w:rsidR="00F169CC" w:rsidRPr="002F514D">
        <w:rPr>
          <w:rFonts w:ascii="Times New Roman" w:hAnsi="Times New Roman" w:cs="Times New Roman"/>
          <w:sz w:val="24"/>
          <w:szCs w:val="24"/>
        </w:rPr>
        <w:t xml:space="preserve"> calculated over</w:t>
      </w:r>
      <w:r w:rsidR="006A4597" w:rsidRPr="002F514D">
        <w:rPr>
          <w:rFonts w:ascii="Times New Roman" w:hAnsi="Times New Roman" w:cs="Times New Roman"/>
          <w:sz w:val="24"/>
          <w:szCs w:val="24"/>
        </w:rPr>
        <w:t xml:space="preserve"> a range of</w:t>
      </w:r>
      <w:r w:rsidR="002A5920" w:rsidRPr="002F514D">
        <w:rPr>
          <w:rFonts w:ascii="Times New Roman" w:hAnsi="Times New Roman" w:cs="Times New Roman"/>
          <w:sz w:val="24"/>
          <w:szCs w:val="24"/>
        </w:rPr>
        <w:t xml:space="preserve"> risk aversion levels. </w:t>
      </w:r>
    </w:p>
    <w:p w:rsidR="002A5920" w:rsidRPr="002F514D" w:rsidRDefault="00C73679" w:rsidP="00163039">
      <w:pPr>
        <w:pStyle w:val="Heading3"/>
        <w:spacing w:before="240" w:after="240"/>
        <w:rPr>
          <w:rFonts w:ascii="Times New Roman" w:hAnsi="Times New Roman" w:cs="Times New Roman"/>
          <w:b w:val="0"/>
          <w:color w:val="auto"/>
        </w:rPr>
      </w:pPr>
      <w:bookmarkStart w:id="27" w:name="_Toc418007764"/>
      <w:r w:rsidRPr="002F514D">
        <w:rPr>
          <w:rStyle w:val="Heading3Char"/>
          <w:rFonts w:ascii="Times New Roman" w:hAnsi="Times New Roman" w:cs="Times New Roman"/>
          <w:b/>
          <w:color w:val="auto"/>
          <w:sz w:val="24"/>
          <w:szCs w:val="24"/>
        </w:rPr>
        <w:t>4</w:t>
      </w:r>
      <w:r w:rsidR="000E7921" w:rsidRPr="002F514D">
        <w:rPr>
          <w:rStyle w:val="Heading3Char"/>
          <w:rFonts w:ascii="Times New Roman" w:hAnsi="Times New Roman" w:cs="Times New Roman"/>
          <w:b/>
          <w:color w:val="auto"/>
          <w:sz w:val="24"/>
          <w:szCs w:val="24"/>
        </w:rPr>
        <w:t>.2.1</w:t>
      </w:r>
      <w:r w:rsidR="003E1349" w:rsidRPr="002F514D">
        <w:rPr>
          <w:rStyle w:val="Heading3Char"/>
          <w:rFonts w:ascii="Times New Roman" w:hAnsi="Times New Roman" w:cs="Times New Roman"/>
          <w:b/>
          <w:color w:val="auto"/>
          <w:sz w:val="24"/>
          <w:szCs w:val="24"/>
        </w:rPr>
        <w:t xml:space="preserve"> </w:t>
      </w:r>
      <w:r w:rsidR="002A5920" w:rsidRPr="002F514D">
        <w:rPr>
          <w:rStyle w:val="Heading3Char"/>
          <w:rFonts w:ascii="Times New Roman" w:hAnsi="Times New Roman" w:cs="Times New Roman"/>
          <w:b/>
          <w:color w:val="auto"/>
          <w:sz w:val="24"/>
          <w:szCs w:val="24"/>
        </w:rPr>
        <w:t xml:space="preserve">Mean-Variance </w:t>
      </w:r>
      <w:r w:rsidR="00F169CC" w:rsidRPr="002F514D">
        <w:rPr>
          <w:rStyle w:val="Heading3Char"/>
          <w:rFonts w:ascii="Times New Roman" w:hAnsi="Times New Roman" w:cs="Times New Roman"/>
          <w:b/>
          <w:color w:val="auto"/>
          <w:sz w:val="24"/>
          <w:szCs w:val="24"/>
        </w:rPr>
        <w:t>Criterion</w:t>
      </w:r>
      <w:bookmarkEnd w:id="27"/>
    </w:p>
    <w:p w:rsidR="002A5920" w:rsidRPr="002F514D" w:rsidRDefault="003C1D6F" w:rsidP="006650A2">
      <w:pPr>
        <w:autoSpaceDE w:val="0"/>
        <w:autoSpaceDN w:val="0"/>
        <w:adjustRightInd w:val="0"/>
        <w:spacing w:after="240" w:line="480" w:lineRule="auto"/>
        <w:ind w:firstLine="360"/>
        <w:contextualSpacing/>
        <w:rPr>
          <w:rFonts w:ascii="Times New Roman" w:hAnsi="Times New Roman" w:cs="Times New Roman"/>
          <w:sz w:val="24"/>
          <w:szCs w:val="24"/>
        </w:rPr>
      </w:pPr>
      <w:r w:rsidRPr="002F514D">
        <w:rPr>
          <w:rFonts w:ascii="Times New Roman" w:hAnsi="Times New Roman" w:cs="Times New Roman"/>
          <w:sz w:val="24"/>
          <w:szCs w:val="24"/>
        </w:rPr>
        <w:t xml:space="preserve">One method to compare </w:t>
      </w:r>
      <w:r w:rsidR="003E1349" w:rsidRPr="002F514D">
        <w:rPr>
          <w:rFonts w:ascii="Times New Roman" w:hAnsi="Times New Roman" w:cs="Times New Roman"/>
          <w:sz w:val="24"/>
          <w:szCs w:val="24"/>
        </w:rPr>
        <w:t xml:space="preserve">the </w:t>
      </w:r>
      <w:r w:rsidRPr="002F514D">
        <w:rPr>
          <w:rFonts w:ascii="Times New Roman" w:hAnsi="Times New Roman" w:cs="Times New Roman"/>
          <w:sz w:val="24"/>
          <w:szCs w:val="24"/>
        </w:rPr>
        <w:t xml:space="preserve">riskiness of technologies </w:t>
      </w:r>
      <w:r w:rsidR="0037089E" w:rsidRPr="002F514D">
        <w:rPr>
          <w:rFonts w:ascii="Times New Roman" w:hAnsi="Times New Roman" w:cs="Times New Roman"/>
          <w:sz w:val="24"/>
          <w:szCs w:val="24"/>
        </w:rPr>
        <w:t xml:space="preserve">is to examine the mean and variances of returns. This approach </w:t>
      </w:r>
      <w:r w:rsidR="002A5920" w:rsidRPr="002F514D">
        <w:rPr>
          <w:rFonts w:ascii="Times New Roman" w:hAnsi="Times New Roman" w:cs="Times New Roman"/>
          <w:sz w:val="24"/>
          <w:szCs w:val="24"/>
        </w:rPr>
        <w:t xml:space="preserve">assumes that the dominant alternative must have either a higher mean for a given variance or a lower variance for a given mean </w:t>
      </w:r>
      <w:r w:rsidR="002A5920" w:rsidRPr="002F514D">
        <w:rPr>
          <w:rFonts w:ascii="Times New Roman" w:hAnsi="Times New Roman" w:cs="Times New Roman"/>
          <w:sz w:val="24"/>
          <w:szCs w:val="24"/>
        </w:rPr>
        <w:fldChar w:fldCharType="begin"/>
      </w:r>
      <w:r w:rsidR="002A5920" w:rsidRPr="002F514D">
        <w:rPr>
          <w:rFonts w:ascii="Times New Roman" w:hAnsi="Times New Roman" w:cs="Times New Roman"/>
          <w:sz w:val="24"/>
          <w:szCs w:val="24"/>
        </w:rPr>
        <w:instrText xml:space="preserve"> ADDIN EN.CITE &lt;EndNote&gt;&lt;Cite&gt;&lt;Author&gt;Lambert&lt;/Author&gt;&lt;Year&gt;2003&lt;/Year&gt;&lt;RecNum&gt;48&lt;/RecNum&gt;&lt;DisplayText&gt;(Lambert and Lowenberg-DeBoer 2003)&lt;/DisplayText&gt;&lt;record&gt;&lt;rec-number&gt;48&lt;/rec-number&gt;&lt;foreign-keys&gt;&lt;key app="EN" db-id="5a99drxe3t5fx4evwd6vvfwhdxv5fwwrpsdz"&gt;48&lt;/key&gt;&lt;/foreign-keys&gt;&lt;ref-type name="Journal Article"&gt;17&lt;/ref-type&gt;&lt;contributors&gt;&lt;authors&gt;&lt;author&gt;Lambert, Dayton M&lt;/author&gt;&lt;author&gt;Lowenberg-DeBoer, Jess&lt;/author&gt;&lt;/authors&gt;&lt;/contributors&gt;&lt;titles&gt;&lt;title&gt;Economic analysis of row spacing for corn and soybean&lt;/title&gt;&lt;secondary-title&gt;Agronomy Journal&lt;/secondary-title&gt;&lt;/titles&gt;&lt;periodical&gt;&lt;full-title&gt;Agronomy Journal&lt;/full-title&gt;&lt;/periodical&gt;&lt;pages&gt;564-573&lt;/pages&gt;&lt;volume&gt;95&lt;/volume&gt;&lt;number&gt;3&lt;/number&gt;&lt;dates&gt;&lt;year&gt;2003&lt;/year&gt;&lt;/dates&gt;&lt;isbn&gt;1435-0645&lt;/isbn&gt;&lt;urls&gt;&lt;/urls&gt;&lt;/record&gt;&lt;/Cite&gt;&lt;/EndNote&gt;</w:instrText>
      </w:r>
      <w:r w:rsidR="002A5920" w:rsidRPr="002F514D">
        <w:rPr>
          <w:rFonts w:ascii="Times New Roman" w:hAnsi="Times New Roman" w:cs="Times New Roman"/>
          <w:sz w:val="24"/>
          <w:szCs w:val="24"/>
        </w:rPr>
        <w:fldChar w:fldCharType="separate"/>
      </w:r>
      <w:r w:rsidR="002A5920" w:rsidRPr="002F514D">
        <w:rPr>
          <w:rFonts w:ascii="Times New Roman" w:hAnsi="Times New Roman" w:cs="Times New Roman"/>
          <w:noProof/>
          <w:sz w:val="24"/>
          <w:szCs w:val="24"/>
        </w:rPr>
        <w:t>(</w:t>
      </w:r>
      <w:hyperlink w:anchor="_ENREF_39" w:tooltip="Lambert, 2003 #48" w:history="1">
        <w:r w:rsidR="00E17FF6" w:rsidRPr="002F514D">
          <w:rPr>
            <w:rFonts w:ascii="Times New Roman" w:hAnsi="Times New Roman" w:cs="Times New Roman"/>
            <w:noProof/>
            <w:sz w:val="24"/>
            <w:szCs w:val="24"/>
          </w:rPr>
          <w:t>Lambert and Lowenberg-DeBoer 2003</w:t>
        </w:r>
      </w:hyperlink>
      <w:r w:rsidR="002A5920" w:rsidRPr="002F514D">
        <w:rPr>
          <w:rFonts w:ascii="Times New Roman" w:hAnsi="Times New Roman" w:cs="Times New Roman"/>
          <w:noProof/>
          <w:sz w:val="24"/>
          <w:szCs w:val="24"/>
        </w:rPr>
        <w:t>)</w:t>
      </w:r>
      <w:r w:rsidR="002A5920" w:rsidRPr="002F514D">
        <w:rPr>
          <w:rFonts w:ascii="Times New Roman" w:hAnsi="Times New Roman" w:cs="Times New Roman"/>
          <w:sz w:val="24"/>
          <w:szCs w:val="24"/>
        </w:rPr>
        <w:fldChar w:fldCharType="end"/>
      </w:r>
      <w:r w:rsidR="0037089E" w:rsidRPr="002F514D">
        <w:rPr>
          <w:rFonts w:ascii="Times New Roman" w:hAnsi="Times New Roman" w:cs="Times New Roman"/>
          <w:sz w:val="24"/>
          <w:szCs w:val="24"/>
        </w:rPr>
        <w:t xml:space="preserve">. For example, given </w:t>
      </w:r>
      <w:r w:rsidR="006A4597" w:rsidRPr="002F514D">
        <w:rPr>
          <w:rFonts w:ascii="Times New Roman" w:hAnsi="Times New Roman" w:cs="Times New Roman"/>
          <w:sz w:val="24"/>
          <w:szCs w:val="24"/>
        </w:rPr>
        <w:t xml:space="preserve">farming system </w:t>
      </w:r>
      <w:r w:rsidR="0037089E" w:rsidRPr="002F514D">
        <w:rPr>
          <w:rFonts w:ascii="Times New Roman" w:hAnsi="Times New Roman" w:cs="Times New Roman"/>
          <w:sz w:val="24"/>
          <w:szCs w:val="24"/>
        </w:rPr>
        <w:t>alternatives A and B</w:t>
      </w:r>
      <w:r w:rsidR="00597523" w:rsidRPr="002F514D">
        <w:rPr>
          <w:rFonts w:ascii="Times New Roman" w:hAnsi="Times New Roman" w:cs="Times New Roman"/>
          <w:sz w:val="24"/>
          <w:szCs w:val="24"/>
        </w:rPr>
        <w:t xml:space="preserve"> with </w:t>
      </w:r>
      <w:r w:rsidR="003E1349" w:rsidRPr="002F514D">
        <w:rPr>
          <w:rFonts w:ascii="Times New Roman" w:hAnsi="Times New Roman" w:cs="Times New Roman"/>
          <w:sz w:val="24"/>
          <w:szCs w:val="24"/>
        </w:rPr>
        <w:t xml:space="preserve">different </w:t>
      </w:r>
      <w:r w:rsidR="00597523" w:rsidRPr="002F514D">
        <w:rPr>
          <w:rFonts w:ascii="Times New Roman" w:hAnsi="Times New Roman" w:cs="Times New Roman"/>
          <w:sz w:val="24"/>
          <w:szCs w:val="24"/>
        </w:rPr>
        <w:t>net return distribution</w:t>
      </w:r>
      <w:r w:rsidR="003E1349" w:rsidRPr="002F514D">
        <w:rPr>
          <w:rFonts w:ascii="Times New Roman" w:hAnsi="Times New Roman" w:cs="Times New Roman"/>
          <w:sz w:val="24"/>
          <w:szCs w:val="24"/>
        </w:rPr>
        <w:t>s</w:t>
      </w:r>
      <w:r w:rsidR="00597523" w:rsidRPr="002F514D">
        <w:rPr>
          <w:rFonts w:ascii="Times New Roman" w:hAnsi="Times New Roman" w:cs="Times New Roman"/>
          <w:sz w:val="24"/>
          <w:szCs w:val="24"/>
        </w:rPr>
        <w:t>, the mean-</w:t>
      </w:r>
      <w:r w:rsidR="002A5920" w:rsidRPr="002F514D">
        <w:rPr>
          <w:rFonts w:ascii="Times New Roman" w:hAnsi="Times New Roman" w:cs="Times New Roman"/>
          <w:sz w:val="24"/>
          <w:szCs w:val="24"/>
        </w:rPr>
        <w:t>variance</w:t>
      </w:r>
      <w:r w:rsidR="002A5920" w:rsidRPr="002F514D">
        <w:rPr>
          <w:rFonts w:ascii="Times New Roman" w:hAnsi="Times New Roman" w:cs="Times New Roman"/>
          <w:iCs/>
          <w:sz w:val="24"/>
          <w:szCs w:val="24"/>
        </w:rPr>
        <w:t xml:space="preserve"> </w:t>
      </w:r>
      <w:r w:rsidR="002A5920" w:rsidRPr="002F514D">
        <w:rPr>
          <w:rFonts w:ascii="Times New Roman" w:hAnsi="Times New Roman" w:cs="Times New Roman"/>
          <w:sz w:val="24"/>
          <w:szCs w:val="24"/>
        </w:rPr>
        <w:t xml:space="preserve">criterion predicts </w:t>
      </w:r>
      <w:r w:rsidR="00597523" w:rsidRPr="002F514D">
        <w:rPr>
          <w:rFonts w:ascii="Times New Roman" w:hAnsi="Times New Roman" w:cs="Times New Roman"/>
          <w:sz w:val="24"/>
          <w:szCs w:val="24"/>
        </w:rPr>
        <w:t>farming system A</w:t>
      </w:r>
      <w:r w:rsidR="002A5920" w:rsidRPr="002F514D">
        <w:rPr>
          <w:rFonts w:ascii="Times New Roman" w:hAnsi="Times New Roman" w:cs="Times New Roman"/>
          <w:sz w:val="24"/>
          <w:szCs w:val="24"/>
        </w:rPr>
        <w:t xml:space="preserve"> is preferred to B if the mean</w:t>
      </w:r>
      <w:r w:rsidR="00597523" w:rsidRPr="002F514D">
        <w:rPr>
          <w:rFonts w:ascii="Times New Roman" w:hAnsi="Times New Roman" w:cs="Times New Roman"/>
          <w:sz w:val="24"/>
          <w:szCs w:val="24"/>
        </w:rPr>
        <w:t xml:space="preserve"> </w:t>
      </w:r>
      <w:r w:rsidR="00597523" w:rsidRPr="002F514D">
        <w:rPr>
          <w:rFonts w:ascii="Times New Roman" w:hAnsi="Times New Roman" w:cs="Times New Roman"/>
          <w:sz w:val="24"/>
          <w:szCs w:val="24"/>
        </w:rPr>
        <w:lastRenderedPageBreak/>
        <w:t>net return</w:t>
      </w:r>
      <w:r w:rsidR="002A5920" w:rsidRPr="002F514D">
        <w:rPr>
          <w:rFonts w:ascii="Times New Roman" w:hAnsi="Times New Roman" w:cs="Times New Roman"/>
          <w:sz w:val="24"/>
          <w:szCs w:val="24"/>
        </w:rPr>
        <w:t xml:space="preserve"> of</w:t>
      </w:r>
      <w:r w:rsidR="00597523" w:rsidRPr="002F514D">
        <w:rPr>
          <w:rFonts w:ascii="Times New Roman" w:hAnsi="Times New Roman" w:cs="Times New Roman"/>
          <w:sz w:val="24"/>
          <w:szCs w:val="24"/>
        </w:rPr>
        <w:t xml:space="preserve"> farming system</w:t>
      </w:r>
      <w:r w:rsidR="002A5920" w:rsidRPr="002F514D">
        <w:rPr>
          <w:rFonts w:ascii="Times New Roman" w:hAnsi="Times New Roman" w:cs="Times New Roman"/>
          <w:sz w:val="24"/>
          <w:szCs w:val="24"/>
        </w:rPr>
        <w:t xml:space="preserve"> A is </w:t>
      </w:r>
      <w:r w:rsidR="006A4597" w:rsidRPr="002F514D">
        <w:rPr>
          <w:rFonts w:ascii="Times New Roman" w:hAnsi="Times New Roman" w:cs="Times New Roman"/>
          <w:sz w:val="24"/>
          <w:szCs w:val="24"/>
        </w:rPr>
        <w:t>greater</w:t>
      </w:r>
      <w:r w:rsidR="002A5920" w:rsidRPr="002F514D">
        <w:rPr>
          <w:rFonts w:ascii="Times New Roman" w:hAnsi="Times New Roman" w:cs="Times New Roman"/>
          <w:sz w:val="24"/>
          <w:szCs w:val="24"/>
        </w:rPr>
        <w:t xml:space="preserve"> than the mean of B and the variance</w:t>
      </w:r>
      <w:r w:rsidR="00597523" w:rsidRPr="002F514D">
        <w:rPr>
          <w:rFonts w:ascii="Times New Roman" w:hAnsi="Times New Roman" w:cs="Times New Roman"/>
          <w:sz w:val="24"/>
          <w:szCs w:val="24"/>
        </w:rPr>
        <w:t xml:space="preserve"> around the mean net return </w:t>
      </w:r>
      <w:r w:rsidR="002A5920" w:rsidRPr="002F514D">
        <w:rPr>
          <w:rFonts w:ascii="Times New Roman" w:hAnsi="Times New Roman" w:cs="Times New Roman"/>
          <w:sz w:val="24"/>
          <w:szCs w:val="24"/>
        </w:rPr>
        <w:t>of A is less than or equal to the variance</w:t>
      </w:r>
      <w:r w:rsidR="002A5920" w:rsidRPr="002F514D">
        <w:rPr>
          <w:rFonts w:ascii="Times New Roman" w:hAnsi="Times New Roman" w:cs="Times New Roman"/>
          <w:i/>
          <w:iCs/>
          <w:sz w:val="24"/>
          <w:szCs w:val="24"/>
        </w:rPr>
        <w:t xml:space="preserve"> </w:t>
      </w:r>
      <w:r w:rsidR="002A5920" w:rsidRPr="002F514D">
        <w:rPr>
          <w:rFonts w:ascii="Times New Roman" w:hAnsi="Times New Roman" w:cs="Times New Roman"/>
          <w:sz w:val="24"/>
          <w:szCs w:val="24"/>
        </w:rPr>
        <w:t>of B. If the mean</w:t>
      </w:r>
      <w:r w:rsidR="00597523" w:rsidRPr="002F514D">
        <w:rPr>
          <w:rFonts w:ascii="Times New Roman" w:hAnsi="Times New Roman" w:cs="Times New Roman"/>
          <w:sz w:val="24"/>
          <w:szCs w:val="24"/>
        </w:rPr>
        <w:t xml:space="preserve"> net return</w:t>
      </w:r>
      <w:r w:rsidR="002A5920" w:rsidRPr="002F514D">
        <w:rPr>
          <w:rFonts w:ascii="Times New Roman" w:hAnsi="Times New Roman" w:cs="Times New Roman"/>
          <w:sz w:val="24"/>
          <w:szCs w:val="24"/>
        </w:rPr>
        <w:t xml:space="preserve"> and variance</w:t>
      </w:r>
      <w:r w:rsidR="002A5920" w:rsidRPr="002F514D">
        <w:rPr>
          <w:rFonts w:ascii="Times New Roman" w:hAnsi="Times New Roman" w:cs="Times New Roman"/>
          <w:i/>
          <w:iCs/>
          <w:sz w:val="24"/>
          <w:szCs w:val="24"/>
        </w:rPr>
        <w:t xml:space="preserve"> </w:t>
      </w:r>
      <w:r w:rsidR="002A5920" w:rsidRPr="002F514D">
        <w:rPr>
          <w:rFonts w:ascii="Times New Roman" w:hAnsi="Times New Roman" w:cs="Times New Roman"/>
          <w:sz w:val="24"/>
          <w:szCs w:val="24"/>
        </w:rPr>
        <w:t>of A are both larger than the mean and variance</w:t>
      </w:r>
      <w:r w:rsidR="002A5920" w:rsidRPr="002F514D">
        <w:rPr>
          <w:rFonts w:ascii="Times New Roman" w:hAnsi="Times New Roman" w:cs="Times New Roman"/>
          <w:i/>
          <w:iCs/>
          <w:sz w:val="24"/>
          <w:szCs w:val="24"/>
        </w:rPr>
        <w:t xml:space="preserve"> </w:t>
      </w:r>
      <w:r w:rsidR="002A5920" w:rsidRPr="002F514D">
        <w:rPr>
          <w:rFonts w:ascii="Times New Roman" w:hAnsi="Times New Roman" w:cs="Times New Roman"/>
          <w:sz w:val="24"/>
          <w:szCs w:val="24"/>
        </w:rPr>
        <w:t>of B</w:t>
      </w:r>
      <w:r w:rsidR="00F41F68" w:rsidRPr="002F514D">
        <w:rPr>
          <w:rFonts w:ascii="Times New Roman" w:hAnsi="Times New Roman" w:cs="Times New Roman"/>
          <w:sz w:val="24"/>
          <w:szCs w:val="24"/>
        </w:rPr>
        <w:t>, the mean-</w:t>
      </w:r>
      <w:r w:rsidR="002A5920" w:rsidRPr="002F514D">
        <w:rPr>
          <w:rFonts w:ascii="Times New Roman" w:hAnsi="Times New Roman" w:cs="Times New Roman"/>
          <w:sz w:val="24"/>
          <w:szCs w:val="24"/>
        </w:rPr>
        <w:t>variance</w:t>
      </w:r>
      <w:r w:rsidR="002A5920" w:rsidRPr="002F514D">
        <w:rPr>
          <w:rFonts w:ascii="Times New Roman" w:hAnsi="Times New Roman" w:cs="Times New Roman"/>
          <w:i/>
          <w:iCs/>
          <w:sz w:val="24"/>
          <w:szCs w:val="24"/>
        </w:rPr>
        <w:t xml:space="preserve"> </w:t>
      </w:r>
      <w:r w:rsidR="00597523" w:rsidRPr="002F514D">
        <w:rPr>
          <w:rFonts w:ascii="Times New Roman" w:hAnsi="Times New Roman" w:cs="Times New Roman"/>
          <w:sz w:val="24"/>
          <w:szCs w:val="24"/>
        </w:rPr>
        <w:t>criterion cannot rank</w:t>
      </w:r>
      <w:r w:rsidR="002A5920" w:rsidRPr="002F514D">
        <w:rPr>
          <w:rFonts w:ascii="Times New Roman" w:hAnsi="Times New Roman" w:cs="Times New Roman"/>
          <w:sz w:val="24"/>
          <w:szCs w:val="24"/>
        </w:rPr>
        <w:t xml:space="preserve"> </w:t>
      </w:r>
      <w:r w:rsidR="00597523" w:rsidRPr="002F514D">
        <w:rPr>
          <w:rFonts w:ascii="Times New Roman" w:hAnsi="Times New Roman" w:cs="Times New Roman"/>
          <w:sz w:val="24"/>
          <w:szCs w:val="24"/>
        </w:rPr>
        <w:t>the alternative technologies</w:t>
      </w:r>
      <w:r w:rsidR="00FE161C" w:rsidRPr="002F514D">
        <w:rPr>
          <w:rFonts w:ascii="Times New Roman" w:hAnsi="Times New Roman" w:cs="Times New Roman"/>
          <w:sz w:val="24"/>
          <w:szCs w:val="24"/>
        </w:rPr>
        <w:t xml:space="preserve"> </w:t>
      </w:r>
      <w:r w:rsidR="00FE161C" w:rsidRPr="002F514D">
        <w:rPr>
          <w:rFonts w:ascii="Times New Roman" w:hAnsi="Times New Roman" w:cs="Times New Roman"/>
          <w:sz w:val="24"/>
          <w:szCs w:val="24"/>
        </w:rPr>
        <w:fldChar w:fldCharType="begin"/>
      </w:r>
      <w:r w:rsidR="00FE161C" w:rsidRPr="002F514D">
        <w:rPr>
          <w:rFonts w:ascii="Times New Roman" w:hAnsi="Times New Roman" w:cs="Times New Roman"/>
          <w:sz w:val="24"/>
          <w:szCs w:val="24"/>
        </w:rPr>
        <w:instrText xml:space="preserve"> ADDIN EN.CITE &lt;EndNote&gt;&lt;Cite&gt;&lt;Author&gt;Hardaker&lt;/Author&gt;&lt;Year&gt;2004&lt;/Year&gt;&lt;RecNum&gt;19&lt;/RecNum&gt;&lt;DisplayText&gt;(Hardaker et al. 2004)&lt;/DisplayText&gt;&lt;record&gt;&lt;rec-number&gt;19&lt;/rec-number&gt;&lt;foreign-keys&gt;&lt;key app="EN" db-id="5a99drxe3t5fx4evwd6vvfwhdxv5fwwrpsdz"&gt;19&lt;/key&gt;&lt;/foreign-keys&gt;&lt;ref-type name="Journal Article"&gt;17&lt;/ref-type&gt;&lt;contributors&gt;&lt;authors&gt;&lt;author&gt;Hardaker, J. Brian&lt;/author&gt;&lt;author&gt;Richardson, James W.&lt;/author&gt;&lt;author&gt;Lien, Gudbrand&lt;/author&gt;&lt;author&gt;Schumann, Keith D.&lt;/author&gt;&lt;/authors&gt;&lt;/contributors&gt;&lt;titles&gt;&lt;title&gt;Stochastic Efficiency Analysis with Risk Aversion Bounds: a Simplified Approach&lt;/title&gt;&lt;secondary-title&gt;Australian Journal of Agricultural and Resource Economics&lt;/secondary-title&gt;&lt;/titles&gt;&lt;pages&gt;253-270&lt;/pages&gt;&lt;volume&gt;48&lt;/volume&gt;&lt;number&gt;2&lt;/number&gt;&lt;dates&gt;&lt;year&gt;2004&lt;/year&gt;&lt;/dates&gt;&lt;publisher&gt;Blackwell Publishing Ltd.&lt;/publisher&gt;&lt;isbn&gt;1467-8489&lt;/isbn&gt;&lt;urls&gt;&lt;related-urls&gt;&lt;url&gt;http://dx.doi.org/10.1111/j.1467-8489.2004.00239.x&lt;/url&gt;&lt;/related-urls&gt;&lt;/urls&gt;&lt;electronic-resource-num&gt;10.1111/j.1467-8489.2004.00239.x&lt;/electronic-resource-num&gt;&lt;/record&gt;&lt;/Cite&gt;&lt;/EndNote&gt;</w:instrText>
      </w:r>
      <w:r w:rsidR="00FE161C" w:rsidRPr="002F514D">
        <w:rPr>
          <w:rFonts w:ascii="Times New Roman" w:hAnsi="Times New Roman" w:cs="Times New Roman"/>
          <w:sz w:val="24"/>
          <w:szCs w:val="24"/>
        </w:rPr>
        <w:fldChar w:fldCharType="separate"/>
      </w:r>
      <w:r w:rsidR="00FE161C" w:rsidRPr="002F514D">
        <w:rPr>
          <w:rFonts w:ascii="Times New Roman" w:hAnsi="Times New Roman" w:cs="Times New Roman"/>
          <w:noProof/>
          <w:sz w:val="24"/>
          <w:szCs w:val="24"/>
        </w:rPr>
        <w:t>(</w:t>
      </w:r>
      <w:hyperlink w:anchor="_ENREF_30" w:tooltip="Hardaker, 2004 #19" w:history="1">
        <w:r w:rsidR="00E17FF6" w:rsidRPr="002F514D">
          <w:rPr>
            <w:rFonts w:ascii="Times New Roman" w:hAnsi="Times New Roman" w:cs="Times New Roman"/>
            <w:noProof/>
            <w:sz w:val="24"/>
            <w:szCs w:val="24"/>
          </w:rPr>
          <w:t>Hardaker et al. 2004</w:t>
        </w:r>
      </w:hyperlink>
      <w:r w:rsidR="00FE161C" w:rsidRPr="002F514D">
        <w:rPr>
          <w:rFonts w:ascii="Times New Roman" w:hAnsi="Times New Roman" w:cs="Times New Roman"/>
          <w:noProof/>
          <w:sz w:val="24"/>
          <w:szCs w:val="24"/>
        </w:rPr>
        <w:t>)</w:t>
      </w:r>
      <w:r w:rsidR="00FE161C" w:rsidRPr="002F514D">
        <w:rPr>
          <w:rFonts w:ascii="Times New Roman" w:hAnsi="Times New Roman" w:cs="Times New Roman"/>
          <w:sz w:val="24"/>
          <w:szCs w:val="24"/>
        </w:rPr>
        <w:fldChar w:fldCharType="end"/>
      </w:r>
      <w:r w:rsidR="003E1349" w:rsidRPr="002F514D">
        <w:rPr>
          <w:rFonts w:ascii="Times New Roman" w:hAnsi="Times New Roman" w:cs="Times New Roman"/>
          <w:sz w:val="24"/>
          <w:szCs w:val="24"/>
        </w:rPr>
        <w:t>.</w:t>
      </w:r>
      <w:r w:rsidR="002A5920" w:rsidRPr="002F514D">
        <w:rPr>
          <w:rFonts w:ascii="Times New Roman" w:hAnsi="Times New Roman" w:cs="Times New Roman"/>
          <w:sz w:val="24"/>
          <w:szCs w:val="24"/>
        </w:rPr>
        <w:t xml:space="preserve"> </w:t>
      </w:r>
      <w:r w:rsidR="003E1349" w:rsidRPr="002F514D">
        <w:rPr>
          <w:rFonts w:ascii="Times New Roman" w:hAnsi="Times New Roman" w:cs="Times New Roman"/>
          <w:sz w:val="24"/>
          <w:szCs w:val="24"/>
        </w:rPr>
        <w:t>The coefficient of variation</w:t>
      </w:r>
      <w:r w:rsidR="006A4597" w:rsidRPr="002F514D">
        <w:rPr>
          <w:rFonts w:ascii="Times New Roman" w:hAnsi="Times New Roman" w:cs="Times New Roman"/>
          <w:sz w:val="24"/>
          <w:szCs w:val="24"/>
        </w:rPr>
        <w:t xml:space="preserve"> associated with the returns of each technology</w:t>
      </w:r>
      <w:r w:rsidR="003E1349" w:rsidRPr="002F514D">
        <w:rPr>
          <w:rFonts w:ascii="Times New Roman" w:hAnsi="Times New Roman" w:cs="Times New Roman"/>
          <w:sz w:val="24"/>
          <w:szCs w:val="24"/>
        </w:rPr>
        <w:t xml:space="preserve"> supplements </w:t>
      </w:r>
      <w:r w:rsidR="006A4597" w:rsidRPr="002F514D">
        <w:rPr>
          <w:rFonts w:ascii="Times New Roman" w:hAnsi="Times New Roman" w:cs="Times New Roman"/>
          <w:sz w:val="24"/>
          <w:szCs w:val="24"/>
        </w:rPr>
        <w:t xml:space="preserve">the </w:t>
      </w:r>
      <w:r w:rsidR="003E1349" w:rsidRPr="002F514D">
        <w:rPr>
          <w:rFonts w:ascii="Times New Roman" w:hAnsi="Times New Roman" w:cs="Times New Roman"/>
          <w:sz w:val="24"/>
          <w:szCs w:val="24"/>
        </w:rPr>
        <w:t>mean-variance comparisons.</w:t>
      </w:r>
    </w:p>
    <w:p w:rsidR="00817294" w:rsidRPr="002F514D" w:rsidRDefault="00C73679" w:rsidP="00163039">
      <w:pPr>
        <w:pStyle w:val="Heading3"/>
        <w:spacing w:before="240" w:after="240" w:line="480" w:lineRule="auto"/>
        <w:rPr>
          <w:rFonts w:ascii="Times New Roman" w:hAnsi="Times New Roman" w:cs="Times New Roman"/>
          <w:color w:val="auto"/>
          <w:sz w:val="24"/>
          <w:szCs w:val="24"/>
        </w:rPr>
      </w:pPr>
      <w:bookmarkStart w:id="28" w:name="_Toc418007765"/>
      <w:r w:rsidRPr="002F514D">
        <w:rPr>
          <w:rFonts w:ascii="Times New Roman" w:hAnsi="Times New Roman" w:cs="Times New Roman"/>
          <w:color w:val="auto"/>
          <w:sz w:val="24"/>
          <w:szCs w:val="24"/>
        </w:rPr>
        <w:t>4</w:t>
      </w:r>
      <w:r w:rsidR="000E7921" w:rsidRPr="002F514D">
        <w:rPr>
          <w:rFonts w:ascii="Times New Roman" w:hAnsi="Times New Roman" w:cs="Times New Roman"/>
          <w:color w:val="auto"/>
          <w:sz w:val="24"/>
          <w:szCs w:val="24"/>
        </w:rPr>
        <w:t>.2.2</w:t>
      </w:r>
      <w:r w:rsidR="00817294" w:rsidRPr="002F514D">
        <w:rPr>
          <w:rFonts w:ascii="Times New Roman" w:hAnsi="Times New Roman" w:cs="Times New Roman"/>
          <w:color w:val="auto"/>
          <w:sz w:val="24"/>
          <w:szCs w:val="24"/>
        </w:rPr>
        <w:t xml:space="preserve"> Stochastic Dominance</w:t>
      </w:r>
      <w:bookmarkEnd w:id="28"/>
    </w:p>
    <w:p w:rsidR="003E1349" w:rsidRDefault="003E1349" w:rsidP="003E1349">
      <w:pPr>
        <w:autoSpaceDE w:val="0"/>
        <w:autoSpaceDN w:val="0"/>
        <w:adjustRightInd w:val="0"/>
        <w:spacing w:after="0" w:line="480" w:lineRule="auto"/>
        <w:ind w:firstLine="360"/>
        <w:contextualSpacing/>
        <w:rPr>
          <w:rFonts w:ascii="Times New Roman" w:hAnsi="Times New Roman" w:cs="Times New Roman"/>
          <w:sz w:val="24"/>
          <w:szCs w:val="24"/>
        </w:rPr>
      </w:pPr>
      <w:r w:rsidRPr="002F514D">
        <w:rPr>
          <w:rFonts w:ascii="Times New Roman" w:hAnsi="Times New Roman" w:cs="Times New Roman"/>
          <w:sz w:val="24"/>
          <w:szCs w:val="24"/>
        </w:rPr>
        <w:t xml:space="preserve">In the case where the alternative technologies cannot be ranked with mean-variance criteria additional assumptions about the farmer’s risk preferences should be considered. </w:t>
      </w:r>
      <w:r w:rsidR="00F569D3" w:rsidRPr="002F514D">
        <w:rPr>
          <w:rFonts w:ascii="Times New Roman" w:hAnsi="Times New Roman" w:cs="Times New Roman"/>
          <w:sz w:val="24"/>
          <w:szCs w:val="24"/>
        </w:rPr>
        <w:t>G</w:t>
      </w:r>
      <w:r w:rsidRPr="002F514D">
        <w:rPr>
          <w:rFonts w:ascii="Times New Roman" w:hAnsi="Times New Roman" w:cs="Times New Roman"/>
          <w:sz w:val="24"/>
          <w:szCs w:val="24"/>
        </w:rPr>
        <w:t>iven two alternatives A and B, each with a probability distribution of outcomes ‘</w:t>
      </w:r>
      <w:r w:rsidR="00F569D3" w:rsidRPr="002F514D">
        <w:rPr>
          <w:rFonts w:ascii="Times New Roman" w:hAnsi="Times New Roman" w:cs="Times New Roman"/>
          <w:sz w:val="24"/>
          <w:szCs w:val="24"/>
        </w:rPr>
        <w:t>π</w:t>
      </w:r>
      <w:r w:rsidRPr="002F514D">
        <w:rPr>
          <w:rFonts w:ascii="Times New Roman" w:hAnsi="Times New Roman" w:cs="Times New Roman"/>
          <w:sz w:val="24"/>
          <w:szCs w:val="24"/>
        </w:rPr>
        <w:t xml:space="preserve">’ defined by CDF’s </w:t>
      </w:r>
      <w:r w:rsidRPr="002F514D">
        <w:rPr>
          <w:rFonts w:ascii="Times New Roman" w:hAnsi="Times New Roman" w:cs="Times New Roman"/>
          <w:i/>
          <w:sz w:val="24"/>
          <w:szCs w:val="24"/>
        </w:rPr>
        <w:t>F</w:t>
      </w:r>
      <w:r w:rsidRPr="002F514D">
        <w:rPr>
          <w:rFonts w:ascii="Times New Roman" w:hAnsi="Times New Roman" w:cs="Times New Roman"/>
          <w:i/>
          <w:sz w:val="24"/>
          <w:szCs w:val="24"/>
          <w:vertAlign w:val="subscript"/>
        </w:rPr>
        <w:t>a</w:t>
      </w:r>
      <w:r w:rsidRPr="002F514D">
        <w:rPr>
          <w:rFonts w:ascii="Times New Roman" w:hAnsi="Times New Roman" w:cs="Times New Roman"/>
          <w:sz w:val="24"/>
          <w:szCs w:val="24"/>
        </w:rPr>
        <w:t>(</w:t>
      </w:r>
      <w:r w:rsidR="00F569D3" w:rsidRPr="002F514D">
        <w:rPr>
          <w:rFonts w:ascii="Times New Roman" w:hAnsi="Times New Roman" w:cs="Times New Roman"/>
          <w:sz w:val="24"/>
          <w:szCs w:val="24"/>
        </w:rPr>
        <w:t>π</w:t>
      </w:r>
      <w:r w:rsidRPr="002F514D">
        <w:rPr>
          <w:rFonts w:ascii="Times New Roman" w:hAnsi="Times New Roman" w:cs="Times New Roman"/>
          <w:sz w:val="24"/>
          <w:szCs w:val="24"/>
        </w:rPr>
        <w:t xml:space="preserve">) and </w:t>
      </w:r>
      <w:r w:rsidRPr="002F514D">
        <w:rPr>
          <w:rFonts w:ascii="Times New Roman" w:hAnsi="Times New Roman" w:cs="Times New Roman"/>
          <w:i/>
          <w:sz w:val="24"/>
          <w:szCs w:val="24"/>
        </w:rPr>
        <w:t>F</w:t>
      </w:r>
      <w:r w:rsidRPr="002F514D">
        <w:rPr>
          <w:rFonts w:ascii="Times New Roman" w:hAnsi="Times New Roman" w:cs="Times New Roman"/>
          <w:i/>
          <w:sz w:val="24"/>
          <w:szCs w:val="24"/>
          <w:vertAlign w:val="subscript"/>
        </w:rPr>
        <w:t>b</w:t>
      </w:r>
      <w:r w:rsidRPr="002F514D">
        <w:rPr>
          <w:rFonts w:ascii="Times New Roman" w:hAnsi="Times New Roman" w:cs="Times New Roman"/>
          <w:sz w:val="24"/>
          <w:szCs w:val="24"/>
        </w:rPr>
        <w:t>(</w:t>
      </w:r>
      <w:r w:rsidR="00F569D3" w:rsidRPr="002F514D">
        <w:rPr>
          <w:rFonts w:ascii="Times New Roman" w:hAnsi="Times New Roman" w:cs="Times New Roman"/>
          <w:sz w:val="24"/>
          <w:szCs w:val="24"/>
        </w:rPr>
        <w:t>π</w:t>
      </w:r>
      <w:r w:rsidRPr="002F514D">
        <w:rPr>
          <w:rFonts w:ascii="Times New Roman" w:hAnsi="Times New Roman" w:cs="Times New Roman"/>
          <w:sz w:val="24"/>
          <w:szCs w:val="24"/>
        </w:rPr>
        <w:t xml:space="preserve">), alternative A will dominate alternative B in the first-degree sense if: </w:t>
      </w:r>
    </w:p>
    <w:p w:rsidR="003E1349" w:rsidRPr="00D23CD5" w:rsidRDefault="00D23CD5" w:rsidP="00D23CD5">
      <w:pPr>
        <w:autoSpaceDE w:val="0"/>
        <w:autoSpaceDN w:val="0"/>
        <w:adjustRightInd w:val="0"/>
        <w:spacing w:after="0" w:line="480" w:lineRule="auto"/>
        <w:contextualSpacing/>
        <w:jc w:val="center"/>
        <w:rPr>
          <w:rFonts w:ascii="Times New Roman" w:hAnsi="Times New Roman" w:cs="Times New Roman"/>
          <w:sz w:val="24"/>
          <w:szCs w:val="24"/>
        </w:rPr>
      </w:pPr>
      <w:r w:rsidRPr="00D23CD5">
        <w:rPr>
          <w:rFonts w:ascii="Times New Roman" w:hAnsi="Times New Roman" w:cs="Times New Roman"/>
          <w:position w:val="-12"/>
          <w:sz w:val="24"/>
          <w:szCs w:val="24"/>
        </w:rPr>
        <w:object w:dxaOrig="1440" w:dyaOrig="360">
          <v:shape id="_x0000_i1150" type="#_x0000_t75" style="width:1in;height:18pt" o:ole="">
            <v:imagedata r:id="rId273" o:title=""/>
          </v:shape>
          <o:OLEObject Type="Embed" ProgID="Equation.3" ShapeID="_x0000_i1150" DrawAspect="Content" ObjectID="_1491979481" r:id="rId274"/>
        </w:object>
      </w:r>
    </w:p>
    <w:p w:rsidR="003E1349" w:rsidRPr="002F514D" w:rsidRDefault="003E1349" w:rsidP="003E1349">
      <w:pPr>
        <w:autoSpaceDE w:val="0"/>
        <w:autoSpaceDN w:val="0"/>
        <w:adjustRightInd w:val="0"/>
        <w:spacing w:after="0" w:line="480" w:lineRule="auto"/>
        <w:contextualSpacing/>
        <w:rPr>
          <w:rFonts w:ascii="Times New Roman" w:hAnsi="Times New Roman" w:cs="Times New Roman"/>
          <w:sz w:val="24"/>
          <w:szCs w:val="24"/>
        </w:rPr>
      </w:pPr>
      <w:r w:rsidRPr="002F514D">
        <w:rPr>
          <w:rFonts w:ascii="Times New Roman" w:hAnsi="Times New Roman" w:cs="Times New Roman"/>
          <w:sz w:val="24"/>
          <w:szCs w:val="24"/>
        </w:rPr>
        <w:t xml:space="preserve">for all </w:t>
      </w:r>
      <w:r w:rsidR="00F569D3" w:rsidRPr="002F514D">
        <w:rPr>
          <w:rFonts w:ascii="Times New Roman" w:hAnsi="Times New Roman" w:cs="Times New Roman"/>
          <w:sz w:val="24"/>
          <w:szCs w:val="24"/>
        </w:rPr>
        <w:t>π</w:t>
      </w:r>
      <w:r w:rsidRPr="002F514D">
        <w:rPr>
          <w:rFonts w:ascii="Times New Roman" w:hAnsi="Times New Roman" w:cs="Times New Roman"/>
          <w:sz w:val="24"/>
          <w:szCs w:val="24"/>
        </w:rPr>
        <w:t xml:space="preserve"> with at least one strict inequality</w:t>
      </w:r>
      <w:r w:rsidR="0035144F" w:rsidRPr="002F514D">
        <w:rPr>
          <w:rFonts w:ascii="Times New Roman" w:hAnsi="Times New Roman" w:cs="Times New Roman"/>
          <w:sz w:val="24"/>
          <w:szCs w:val="24"/>
        </w:rPr>
        <w:t xml:space="preserve"> </w:t>
      </w:r>
      <w:r w:rsidR="0035144F" w:rsidRPr="002F514D">
        <w:rPr>
          <w:rFonts w:ascii="Times New Roman" w:hAnsi="Times New Roman" w:cs="Times New Roman"/>
          <w:sz w:val="24"/>
          <w:szCs w:val="24"/>
        </w:rPr>
        <w:fldChar w:fldCharType="begin"/>
      </w:r>
      <w:r w:rsidR="0035144F" w:rsidRPr="002F514D">
        <w:rPr>
          <w:rFonts w:ascii="Times New Roman" w:hAnsi="Times New Roman" w:cs="Times New Roman"/>
          <w:sz w:val="24"/>
          <w:szCs w:val="24"/>
        </w:rPr>
        <w:instrText xml:space="preserve"> ADDIN EN.CITE &lt;EndNote&gt;&lt;Cite&gt;&lt;Author&gt;Schumann&lt;/Author&gt;&lt;Year&gt;2006&lt;/Year&gt;&lt;RecNum&gt;39&lt;/RecNum&gt;&lt;DisplayText&gt;(Schumann 2006)&lt;/DisplayText&gt;&lt;record&gt;&lt;rec-number&gt;39&lt;/rec-number&gt;&lt;foreign-keys&gt;&lt;key app="EN" db-id="0re5p9w5l5ew9hew5a2vr2rh9rs05z0etpp0"&gt;39&lt;/key&gt;&lt;/foreign-keys&gt;&lt;ref-type name="Thesis"&gt;32&lt;/ref-type&gt;&lt;contributors&gt;&lt;authors&gt;&lt;author&gt;Schumann, Keith Daniel&lt;/author&gt;&lt;/authors&gt;&lt;/contributors&gt;&lt;titles&gt;&lt;title&gt;Resampling confidence regions and test procedures for second degree stochastic efficiency with respect to a function&lt;/title&gt;&lt;/titles&gt;&lt;dates&gt;&lt;year&gt;2006&lt;/year&gt;&lt;/dates&gt;&lt;publisher&gt;Texas A&amp;amp;M University&lt;/publisher&gt;&lt;urls&gt;&lt;/urls&gt;&lt;/record&gt;&lt;/Cite&gt;&lt;/EndNote&gt;</w:instrText>
      </w:r>
      <w:r w:rsidR="0035144F" w:rsidRPr="002F514D">
        <w:rPr>
          <w:rFonts w:ascii="Times New Roman" w:hAnsi="Times New Roman" w:cs="Times New Roman"/>
          <w:sz w:val="24"/>
          <w:szCs w:val="24"/>
        </w:rPr>
        <w:fldChar w:fldCharType="separate"/>
      </w:r>
      <w:r w:rsidR="0035144F" w:rsidRPr="002F514D">
        <w:rPr>
          <w:rFonts w:ascii="Times New Roman" w:hAnsi="Times New Roman" w:cs="Times New Roman"/>
          <w:noProof/>
          <w:sz w:val="24"/>
          <w:szCs w:val="24"/>
        </w:rPr>
        <w:t>(</w:t>
      </w:r>
      <w:hyperlink w:anchor="_ENREF_65" w:tooltip="Schumann, 2006 #39" w:history="1">
        <w:r w:rsidR="00E17FF6" w:rsidRPr="002F514D">
          <w:rPr>
            <w:rFonts w:ascii="Times New Roman" w:hAnsi="Times New Roman" w:cs="Times New Roman"/>
            <w:noProof/>
            <w:sz w:val="24"/>
            <w:szCs w:val="24"/>
          </w:rPr>
          <w:t>Schumann 2006</w:t>
        </w:r>
      </w:hyperlink>
      <w:r w:rsidR="0035144F" w:rsidRPr="002F514D">
        <w:rPr>
          <w:rFonts w:ascii="Times New Roman" w:hAnsi="Times New Roman" w:cs="Times New Roman"/>
          <w:noProof/>
          <w:sz w:val="24"/>
          <w:szCs w:val="24"/>
        </w:rPr>
        <w:t>)</w:t>
      </w:r>
      <w:r w:rsidR="0035144F"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w:t>
      </w:r>
      <w:r w:rsidR="00FD5BE5" w:rsidRPr="002F514D">
        <w:rPr>
          <w:rFonts w:ascii="Times New Roman" w:hAnsi="Times New Roman" w:cs="Times New Roman"/>
          <w:sz w:val="24"/>
          <w:szCs w:val="24"/>
        </w:rPr>
        <w:t>The three farming systems are</w:t>
      </w:r>
      <w:r w:rsidR="00F569D3" w:rsidRPr="002F514D">
        <w:rPr>
          <w:rFonts w:ascii="Times New Roman" w:hAnsi="Times New Roman" w:cs="Times New Roman"/>
          <w:sz w:val="24"/>
          <w:szCs w:val="24"/>
        </w:rPr>
        <w:t xml:space="preserve"> compared against each other, </w:t>
      </w:r>
      <w:r w:rsidRPr="002F514D">
        <w:rPr>
          <w:rFonts w:ascii="Times New Roman" w:hAnsi="Times New Roman" w:cs="Times New Roman"/>
          <w:sz w:val="24"/>
          <w:szCs w:val="24"/>
        </w:rPr>
        <w:t xml:space="preserve">represented </w:t>
      </w:r>
      <w:r w:rsidR="00F569D3" w:rsidRPr="002F514D">
        <w:rPr>
          <w:rFonts w:ascii="Times New Roman" w:hAnsi="Times New Roman" w:cs="Times New Roman"/>
          <w:sz w:val="24"/>
          <w:szCs w:val="24"/>
        </w:rPr>
        <w:t xml:space="preserve">technology </w:t>
      </w:r>
      <w:r w:rsidRPr="002F514D">
        <w:rPr>
          <w:rFonts w:ascii="Times New Roman" w:hAnsi="Times New Roman" w:cs="Times New Roman"/>
          <w:sz w:val="24"/>
          <w:szCs w:val="24"/>
        </w:rPr>
        <w:t xml:space="preserve">A </w:t>
      </w:r>
      <w:r w:rsidR="00F569D3" w:rsidRPr="002F514D">
        <w:rPr>
          <w:rFonts w:ascii="Times New Roman" w:hAnsi="Times New Roman" w:cs="Times New Roman"/>
          <w:sz w:val="24"/>
          <w:szCs w:val="24"/>
        </w:rPr>
        <w:t xml:space="preserve">as CAP </w:t>
      </w:r>
      <w:r w:rsidRPr="002F514D">
        <w:rPr>
          <w:rFonts w:ascii="Times New Roman" w:hAnsi="Times New Roman" w:cs="Times New Roman"/>
          <w:sz w:val="24"/>
          <w:szCs w:val="24"/>
        </w:rPr>
        <w:t xml:space="preserve">and </w:t>
      </w:r>
      <w:r w:rsidR="00F569D3" w:rsidRPr="002F514D">
        <w:rPr>
          <w:rFonts w:ascii="Times New Roman" w:hAnsi="Times New Roman" w:cs="Times New Roman"/>
          <w:sz w:val="24"/>
          <w:szCs w:val="24"/>
        </w:rPr>
        <w:t xml:space="preserve">the </w:t>
      </w:r>
      <w:r w:rsidR="008361E0" w:rsidRPr="002F514D">
        <w:rPr>
          <w:rFonts w:ascii="Times New Roman" w:hAnsi="Times New Roman" w:cs="Times New Roman"/>
          <w:sz w:val="24"/>
          <w:szCs w:val="24"/>
        </w:rPr>
        <w:t>conventional</w:t>
      </w:r>
      <w:r w:rsidR="009B002A" w:rsidRPr="002F514D">
        <w:rPr>
          <w:rFonts w:ascii="Times New Roman" w:hAnsi="Times New Roman" w:cs="Times New Roman"/>
          <w:sz w:val="24"/>
          <w:szCs w:val="24"/>
        </w:rPr>
        <w:t xml:space="preserve"> </w:t>
      </w:r>
      <w:r w:rsidR="00F569D3" w:rsidRPr="002F514D">
        <w:rPr>
          <w:rFonts w:ascii="Times New Roman" w:hAnsi="Times New Roman" w:cs="Times New Roman"/>
          <w:sz w:val="24"/>
          <w:szCs w:val="24"/>
        </w:rPr>
        <w:t>practice as B.</w:t>
      </w:r>
      <w:r w:rsidRPr="002F514D">
        <w:rPr>
          <w:rFonts w:ascii="Times New Roman" w:hAnsi="Times New Roman" w:cs="Times New Roman"/>
          <w:sz w:val="24"/>
          <w:szCs w:val="24"/>
        </w:rPr>
        <w:t xml:space="preserve"> </w:t>
      </w:r>
      <w:r w:rsidR="008E501B" w:rsidRPr="002F514D">
        <w:rPr>
          <w:rFonts w:ascii="Times New Roman" w:hAnsi="Times New Roman" w:cs="Times New Roman"/>
          <w:sz w:val="24"/>
          <w:szCs w:val="24"/>
        </w:rPr>
        <w:t>If the CDFs of A are</w:t>
      </w:r>
      <w:r w:rsidR="00FD5BE5" w:rsidRPr="002F514D">
        <w:rPr>
          <w:rFonts w:ascii="Times New Roman" w:hAnsi="Times New Roman" w:cs="Times New Roman"/>
          <w:sz w:val="24"/>
          <w:szCs w:val="24"/>
        </w:rPr>
        <w:t xml:space="preserve"> </w:t>
      </w:r>
      <w:r w:rsidR="008E501B" w:rsidRPr="002F514D">
        <w:rPr>
          <w:rFonts w:ascii="Times New Roman" w:hAnsi="Times New Roman" w:cs="Times New Roman"/>
          <w:sz w:val="24"/>
          <w:szCs w:val="24"/>
        </w:rPr>
        <w:t xml:space="preserve">below and to the right the CDFs of B over the whole range </w:t>
      </w:r>
      <w:r w:rsidR="00F569D3" w:rsidRPr="002F514D">
        <w:rPr>
          <w:rFonts w:ascii="Times New Roman" w:hAnsi="Times New Roman" w:cs="Times New Roman"/>
          <w:sz w:val="24"/>
          <w:szCs w:val="24"/>
        </w:rPr>
        <w:t xml:space="preserve">or the CDFs </w:t>
      </w:r>
      <w:r w:rsidR="008E501B" w:rsidRPr="002F514D">
        <w:rPr>
          <w:rFonts w:ascii="Times New Roman" w:hAnsi="Times New Roman" w:cs="Times New Roman"/>
          <w:sz w:val="24"/>
          <w:szCs w:val="24"/>
        </w:rPr>
        <w:t>of A and B  are</w:t>
      </w:r>
      <w:r w:rsidR="00F569D3" w:rsidRPr="002F514D">
        <w:rPr>
          <w:rFonts w:ascii="Times New Roman" w:hAnsi="Times New Roman" w:cs="Times New Roman"/>
          <w:sz w:val="24"/>
          <w:szCs w:val="24"/>
        </w:rPr>
        <w:t xml:space="preserve"> equal </w:t>
      </w:r>
      <w:r w:rsidR="001A5793" w:rsidRPr="002F514D">
        <w:rPr>
          <w:rFonts w:ascii="Times New Roman" w:hAnsi="Times New Roman" w:cs="Times New Roman"/>
          <w:sz w:val="24"/>
          <w:szCs w:val="24"/>
        </w:rPr>
        <w:t>everywhere except for one point</w:t>
      </w:r>
      <w:r w:rsidR="008E501B" w:rsidRPr="002F514D">
        <w:rPr>
          <w:rFonts w:ascii="Times New Roman" w:hAnsi="Times New Roman" w:cs="Times New Roman"/>
          <w:sz w:val="24"/>
          <w:szCs w:val="24"/>
        </w:rPr>
        <w:t xml:space="preserve"> where </w:t>
      </w:r>
      <w:r w:rsidR="000B4C75" w:rsidRPr="002F514D">
        <w:rPr>
          <w:rFonts w:ascii="Times New Roman" w:hAnsi="Times New Roman" w:cs="Times New Roman"/>
          <w:sz w:val="24"/>
          <w:szCs w:val="24"/>
        </w:rPr>
        <w:t xml:space="preserve">the </w:t>
      </w:r>
      <w:r w:rsidR="008E501B" w:rsidRPr="002F514D">
        <w:rPr>
          <w:rFonts w:ascii="Times New Roman" w:hAnsi="Times New Roman" w:cs="Times New Roman"/>
          <w:sz w:val="24"/>
          <w:szCs w:val="24"/>
        </w:rPr>
        <w:t>CDF of A</w:t>
      </w:r>
      <w:r w:rsidR="001A5793" w:rsidRPr="002F514D">
        <w:rPr>
          <w:rFonts w:ascii="Times New Roman" w:hAnsi="Times New Roman" w:cs="Times New Roman"/>
          <w:sz w:val="24"/>
          <w:szCs w:val="24"/>
        </w:rPr>
        <w:t xml:space="preserve"> is below and to the right of</w:t>
      </w:r>
      <w:r w:rsidR="008E501B" w:rsidRPr="002F514D">
        <w:rPr>
          <w:rFonts w:ascii="Times New Roman" w:hAnsi="Times New Roman" w:cs="Times New Roman"/>
          <w:sz w:val="24"/>
          <w:szCs w:val="24"/>
        </w:rPr>
        <w:t xml:space="preserve"> CDF of B</w:t>
      </w:r>
      <w:r w:rsidR="001A5793" w:rsidRPr="002F514D">
        <w:rPr>
          <w:rFonts w:ascii="Times New Roman" w:hAnsi="Times New Roman" w:cs="Times New Roman"/>
          <w:sz w:val="24"/>
          <w:szCs w:val="24"/>
        </w:rPr>
        <w:t xml:space="preserve">, </w:t>
      </w:r>
      <w:r w:rsidRPr="002F514D">
        <w:rPr>
          <w:rFonts w:ascii="Times New Roman" w:hAnsi="Times New Roman" w:cs="Times New Roman"/>
          <w:sz w:val="24"/>
          <w:szCs w:val="24"/>
        </w:rPr>
        <w:t>then</w:t>
      </w:r>
      <w:r w:rsidR="000B4C75" w:rsidRPr="002F514D">
        <w:rPr>
          <w:rFonts w:ascii="Times New Roman" w:hAnsi="Times New Roman" w:cs="Times New Roman"/>
          <w:sz w:val="24"/>
          <w:szCs w:val="24"/>
        </w:rPr>
        <w:t xml:space="preserve"> A dominates</w:t>
      </w:r>
      <w:r w:rsidR="008E501B" w:rsidRPr="002F514D">
        <w:rPr>
          <w:rFonts w:ascii="Times New Roman" w:hAnsi="Times New Roman" w:cs="Times New Roman"/>
          <w:sz w:val="24"/>
          <w:szCs w:val="24"/>
        </w:rPr>
        <w:t xml:space="preserve"> B in the</w:t>
      </w:r>
      <w:r w:rsidRPr="002F514D">
        <w:rPr>
          <w:rFonts w:ascii="Times New Roman" w:hAnsi="Times New Roman" w:cs="Times New Roman"/>
          <w:sz w:val="24"/>
          <w:szCs w:val="24"/>
        </w:rPr>
        <w:t xml:space="preserve"> </w:t>
      </w:r>
      <w:r w:rsidR="008E501B" w:rsidRPr="002F514D">
        <w:rPr>
          <w:rFonts w:ascii="Times New Roman" w:hAnsi="Times New Roman" w:cs="Times New Roman"/>
          <w:sz w:val="24"/>
          <w:szCs w:val="24"/>
        </w:rPr>
        <w:t xml:space="preserve">first degree </w:t>
      </w:r>
      <w:r w:rsidR="0035144F" w:rsidRPr="002F514D">
        <w:rPr>
          <w:rFonts w:ascii="Times New Roman" w:hAnsi="Times New Roman" w:cs="Times New Roman"/>
          <w:sz w:val="24"/>
          <w:szCs w:val="24"/>
        </w:rPr>
        <w:fldChar w:fldCharType="begin"/>
      </w:r>
      <w:r w:rsidR="0035144F" w:rsidRPr="002F514D">
        <w:rPr>
          <w:rFonts w:ascii="Times New Roman" w:hAnsi="Times New Roman" w:cs="Times New Roman"/>
          <w:sz w:val="24"/>
          <w:szCs w:val="24"/>
        </w:rPr>
        <w:instrText xml:space="preserve"> ADDIN EN.CITE &lt;EndNote&gt;&lt;Cite&gt;&lt;Author&gt;Hardaker&lt;/Author&gt;&lt;Year&gt;2004&lt;/Year&gt;&lt;RecNum&gt;19&lt;/RecNum&gt;&lt;DisplayText&gt;(Hardaker et al. 2004)&lt;/DisplayText&gt;&lt;record&gt;&lt;rec-number&gt;19&lt;/rec-number&gt;&lt;foreign-keys&gt;&lt;key app="EN" db-id="5a99drxe3t5fx4evwd6vvfwhdxv5fwwrpsdz"&gt;19&lt;/key&gt;&lt;/foreign-keys&gt;&lt;ref-type name="Journal Article"&gt;17&lt;/ref-type&gt;&lt;contributors&gt;&lt;authors&gt;&lt;author&gt;Hardaker, J. Brian&lt;/author&gt;&lt;author&gt;Richardson, James W.&lt;/author&gt;&lt;author&gt;Lien, Gudbrand&lt;/author&gt;&lt;author&gt;Schumann, Keith D.&lt;/author&gt;&lt;/authors&gt;&lt;/contributors&gt;&lt;titles&gt;&lt;title&gt;Stochastic Efficiency Analysis with Risk Aversion Bounds: a Simplified Approach&lt;/title&gt;&lt;secondary-title&gt;Australian Journal of Agricultural and Resource Economics&lt;/secondary-title&gt;&lt;/titles&gt;&lt;pages&gt;253-270&lt;/pages&gt;&lt;volume&gt;48&lt;/volume&gt;&lt;number&gt;2&lt;/number&gt;&lt;dates&gt;&lt;year&gt;2004&lt;/year&gt;&lt;/dates&gt;&lt;publisher&gt;Blackwell Publishing Ltd.&lt;/publisher&gt;&lt;isbn&gt;1467-8489&lt;/isbn&gt;&lt;urls&gt;&lt;related-urls&gt;&lt;url&gt;http://dx.doi.org/10.1111/j.1467-8489.2004.00239.x&lt;/url&gt;&lt;/related-urls&gt;&lt;/urls&gt;&lt;electronic-resource-num&gt;10.1111/j.1467-8489.2004.00239.x&lt;/electronic-resource-num&gt;&lt;/record&gt;&lt;/Cite&gt;&lt;/EndNote&gt;</w:instrText>
      </w:r>
      <w:r w:rsidR="0035144F" w:rsidRPr="002F514D">
        <w:rPr>
          <w:rFonts w:ascii="Times New Roman" w:hAnsi="Times New Roman" w:cs="Times New Roman"/>
          <w:sz w:val="24"/>
          <w:szCs w:val="24"/>
        </w:rPr>
        <w:fldChar w:fldCharType="separate"/>
      </w:r>
      <w:r w:rsidR="0035144F" w:rsidRPr="002F514D">
        <w:rPr>
          <w:rFonts w:ascii="Times New Roman" w:hAnsi="Times New Roman" w:cs="Times New Roman"/>
          <w:noProof/>
          <w:sz w:val="24"/>
          <w:szCs w:val="24"/>
        </w:rPr>
        <w:t>(</w:t>
      </w:r>
      <w:hyperlink w:anchor="_ENREF_30" w:tooltip="Hardaker, 2004 #19" w:history="1">
        <w:r w:rsidR="00E17FF6" w:rsidRPr="002F514D">
          <w:rPr>
            <w:rFonts w:ascii="Times New Roman" w:hAnsi="Times New Roman" w:cs="Times New Roman"/>
            <w:noProof/>
            <w:sz w:val="24"/>
            <w:szCs w:val="24"/>
          </w:rPr>
          <w:t>Hardaker et al. 2004</w:t>
        </w:r>
      </w:hyperlink>
      <w:r w:rsidR="0035144F" w:rsidRPr="002F514D">
        <w:rPr>
          <w:rFonts w:ascii="Times New Roman" w:hAnsi="Times New Roman" w:cs="Times New Roman"/>
          <w:noProof/>
          <w:sz w:val="24"/>
          <w:szCs w:val="24"/>
        </w:rPr>
        <w:t>)</w:t>
      </w:r>
      <w:r w:rsidR="0035144F" w:rsidRPr="002F514D">
        <w:rPr>
          <w:rFonts w:ascii="Times New Roman" w:hAnsi="Times New Roman" w:cs="Times New Roman"/>
          <w:sz w:val="24"/>
          <w:szCs w:val="24"/>
        </w:rPr>
        <w:fldChar w:fldCharType="end"/>
      </w:r>
      <w:r w:rsidRPr="002F514D">
        <w:rPr>
          <w:rFonts w:ascii="Times New Roman" w:hAnsi="Times New Roman" w:cs="Times New Roman"/>
          <w:sz w:val="24"/>
          <w:szCs w:val="24"/>
        </w:rPr>
        <w:t>.</w:t>
      </w:r>
    </w:p>
    <w:p w:rsidR="007508F9" w:rsidRDefault="000B4C75" w:rsidP="003F3393">
      <w:pPr>
        <w:autoSpaceDE w:val="0"/>
        <w:autoSpaceDN w:val="0"/>
        <w:adjustRightInd w:val="0"/>
        <w:spacing w:after="0" w:line="480" w:lineRule="auto"/>
        <w:ind w:firstLine="360"/>
        <w:contextualSpacing/>
        <w:rPr>
          <w:rFonts w:ascii="Times New Roman" w:hAnsi="Times New Roman" w:cs="Times New Roman"/>
          <w:sz w:val="24"/>
          <w:szCs w:val="24"/>
        </w:rPr>
      </w:pPr>
      <w:r w:rsidRPr="002F514D">
        <w:rPr>
          <w:rFonts w:ascii="Times New Roman" w:hAnsi="Times New Roman" w:cs="Times New Roman"/>
          <w:sz w:val="24"/>
          <w:szCs w:val="24"/>
        </w:rPr>
        <w:t>A problem arises if the CDF’s of</w:t>
      </w:r>
      <w:r w:rsidR="004973AA" w:rsidRPr="002F514D">
        <w:rPr>
          <w:rFonts w:ascii="Times New Roman" w:hAnsi="Times New Roman" w:cs="Times New Roman"/>
          <w:sz w:val="24"/>
          <w:szCs w:val="24"/>
        </w:rPr>
        <w:t xml:space="preserve"> each alternative cross. </w:t>
      </w:r>
      <w:r w:rsidRPr="002F514D">
        <w:rPr>
          <w:rFonts w:ascii="Times New Roman" w:hAnsi="Times New Roman" w:cs="Times New Roman"/>
          <w:sz w:val="24"/>
          <w:szCs w:val="24"/>
        </w:rPr>
        <w:t>The s</w:t>
      </w:r>
      <w:r w:rsidR="00E859C8" w:rsidRPr="002F514D">
        <w:rPr>
          <w:rFonts w:ascii="Times New Roman" w:hAnsi="Times New Roman" w:cs="Times New Roman"/>
          <w:sz w:val="24"/>
          <w:szCs w:val="24"/>
        </w:rPr>
        <w:t>econd degree stochastic dominance</w:t>
      </w:r>
      <w:r w:rsidR="003417B6" w:rsidRPr="002F514D">
        <w:rPr>
          <w:rFonts w:ascii="Times New Roman" w:hAnsi="Times New Roman" w:cs="Times New Roman"/>
          <w:sz w:val="24"/>
          <w:szCs w:val="24"/>
        </w:rPr>
        <w:t xml:space="preserve"> (</w:t>
      </w:r>
      <w:r w:rsidR="009B002A" w:rsidRPr="002F514D">
        <w:rPr>
          <w:rFonts w:ascii="Times New Roman" w:hAnsi="Times New Roman" w:cs="Times New Roman"/>
          <w:sz w:val="24"/>
          <w:szCs w:val="24"/>
        </w:rPr>
        <w:t>S</w:t>
      </w:r>
      <w:r w:rsidR="00817294" w:rsidRPr="002F514D">
        <w:rPr>
          <w:rFonts w:ascii="Times New Roman" w:hAnsi="Times New Roman" w:cs="Times New Roman"/>
          <w:sz w:val="24"/>
          <w:szCs w:val="24"/>
        </w:rPr>
        <w:t>SD</w:t>
      </w:r>
      <w:r w:rsidR="003417B6" w:rsidRPr="002F514D">
        <w:rPr>
          <w:rFonts w:ascii="Times New Roman" w:hAnsi="Times New Roman" w:cs="Times New Roman"/>
          <w:sz w:val="24"/>
          <w:szCs w:val="24"/>
        </w:rPr>
        <w:t>)</w:t>
      </w:r>
      <w:r w:rsidR="003F3393" w:rsidRPr="002F514D">
        <w:rPr>
          <w:rFonts w:ascii="Times New Roman" w:hAnsi="Times New Roman" w:cs="Times New Roman"/>
          <w:sz w:val="24"/>
          <w:szCs w:val="24"/>
        </w:rPr>
        <w:t xml:space="preserve"> </w:t>
      </w:r>
      <w:r w:rsidR="00817294" w:rsidRPr="002F514D">
        <w:rPr>
          <w:rFonts w:ascii="Times New Roman" w:hAnsi="Times New Roman" w:cs="Times New Roman"/>
          <w:sz w:val="24"/>
          <w:szCs w:val="24"/>
        </w:rPr>
        <w:t>rule selects distributions that have a smaller area under their cumulative pro</w:t>
      </w:r>
      <w:r w:rsidR="003F3393" w:rsidRPr="002F514D">
        <w:rPr>
          <w:rFonts w:ascii="Times New Roman" w:hAnsi="Times New Roman" w:cs="Times New Roman"/>
          <w:sz w:val="24"/>
          <w:szCs w:val="24"/>
        </w:rPr>
        <w:t>bability distribution than technology alternatives</w:t>
      </w:r>
      <w:r w:rsidR="00817294" w:rsidRPr="002F514D">
        <w:rPr>
          <w:rFonts w:ascii="Times New Roman" w:hAnsi="Times New Roman" w:cs="Times New Roman"/>
          <w:sz w:val="24"/>
          <w:szCs w:val="24"/>
        </w:rPr>
        <w:t xml:space="preserve"> that are not</w:t>
      </w:r>
      <w:r w:rsidR="00F63BAA" w:rsidRPr="002F514D">
        <w:rPr>
          <w:rFonts w:ascii="Times New Roman" w:hAnsi="Times New Roman" w:cs="Times New Roman"/>
          <w:sz w:val="24"/>
          <w:szCs w:val="24"/>
        </w:rPr>
        <w:t xml:space="preserve"> </w:t>
      </w:r>
      <w:r w:rsidR="00F63BAA" w:rsidRPr="002F514D">
        <w:rPr>
          <w:rFonts w:ascii="Times New Roman" w:hAnsi="Times New Roman" w:cs="Times New Roman"/>
          <w:sz w:val="24"/>
          <w:szCs w:val="24"/>
        </w:rPr>
        <w:fldChar w:fldCharType="begin"/>
      </w:r>
      <w:r w:rsidR="00F63BAA" w:rsidRPr="002F514D">
        <w:rPr>
          <w:rFonts w:ascii="Times New Roman" w:hAnsi="Times New Roman" w:cs="Times New Roman"/>
          <w:sz w:val="24"/>
          <w:szCs w:val="24"/>
        </w:rPr>
        <w:instrText xml:space="preserve"> ADDIN EN.CITE &lt;EndNote&gt;&lt;Cite&gt;&lt;Author&gt;Lowenberg-DeBoer&lt;/Author&gt;&lt;Year&gt;1999&lt;/Year&gt;&lt;RecNum&gt;17&lt;/RecNum&gt;&lt;DisplayText&gt;(Lowenberg-DeBoer 1999)&lt;/DisplayText&gt;&lt;record&gt;&lt;rec-number&gt;17&lt;/rec-number&gt;&lt;foreign-keys&gt;&lt;key app="EN" db-id="fsvf2s2fmxafe6ev20255dxfs2tz9fvvtwew"&gt;17&lt;/key&gt;&lt;/foreign-keys&gt;&lt;ref-type name="Journal Article"&gt;17&lt;/ref-type&gt;&lt;contributors&gt;&lt;authors&gt;&lt;author&gt;Lowenberg-DeBoer, James&lt;/author&gt;&lt;/authors&gt;&lt;/contributors&gt;&lt;titles&gt;&lt;title&gt;Risk management potential of precision farming technologies&lt;/title&gt;&lt;secondary-title&gt;Journal of Agricultural and Applied Economics&lt;/secondary-title&gt;&lt;/titles&gt;&lt;periodical&gt;&lt;full-title&gt;Journal of Agricultural and Applied Economics&lt;/full-title&gt;&lt;/periodical&gt;&lt;pages&gt;275-286&lt;/pages&gt;&lt;volume&gt;31&lt;/volume&gt;&lt;number&gt;2&lt;/number&gt;&lt;dates&gt;&lt;year&gt;1999&lt;/year&gt;&lt;/dates&gt;&lt;isbn&gt;1074-0708&lt;/isbn&gt;&lt;urls&gt;&lt;/urls&gt;&lt;/record&gt;&lt;/Cite&gt;&lt;/EndNote&gt;</w:instrText>
      </w:r>
      <w:r w:rsidR="00F63BAA" w:rsidRPr="002F514D">
        <w:rPr>
          <w:rFonts w:ascii="Times New Roman" w:hAnsi="Times New Roman" w:cs="Times New Roman"/>
          <w:sz w:val="24"/>
          <w:szCs w:val="24"/>
        </w:rPr>
        <w:fldChar w:fldCharType="separate"/>
      </w:r>
      <w:r w:rsidR="00F63BAA" w:rsidRPr="002F514D">
        <w:rPr>
          <w:rFonts w:ascii="Times New Roman" w:hAnsi="Times New Roman" w:cs="Times New Roman"/>
          <w:noProof/>
          <w:sz w:val="24"/>
          <w:szCs w:val="24"/>
        </w:rPr>
        <w:t>(</w:t>
      </w:r>
      <w:hyperlink w:anchor="_ENREF_41" w:tooltip="Lowenberg-DeBoer, 1999 #17" w:history="1">
        <w:r w:rsidR="00E17FF6" w:rsidRPr="002F514D">
          <w:rPr>
            <w:rFonts w:ascii="Times New Roman" w:hAnsi="Times New Roman" w:cs="Times New Roman"/>
            <w:noProof/>
            <w:sz w:val="24"/>
            <w:szCs w:val="24"/>
          </w:rPr>
          <w:t>Lowenberg-DeBoer 1999</w:t>
        </w:r>
      </w:hyperlink>
      <w:r w:rsidR="00F63BAA" w:rsidRPr="002F514D">
        <w:rPr>
          <w:rFonts w:ascii="Times New Roman" w:hAnsi="Times New Roman" w:cs="Times New Roman"/>
          <w:noProof/>
          <w:sz w:val="24"/>
          <w:szCs w:val="24"/>
        </w:rPr>
        <w:t>)</w:t>
      </w:r>
      <w:r w:rsidR="00F63BAA" w:rsidRPr="002F514D">
        <w:rPr>
          <w:rFonts w:ascii="Times New Roman" w:hAnsi="Times New Roman" w:cs="Times New Roman"/>
          <w:sz w:val="24"/>
          <w:szCs w:val="24"/>
        </w:rPr>
        <w:fldChar w:fldCharType="end"/>
      </w:r>
      <w:r w:rsidR="003417B6" w:rsidRPr="002F514D">
        <w:rPr>
          <w:rFonts w:ascii="Times New Roman" w:hAnsi="Times New Roman" w:cs="Times New Roman"/>
          <w:sz w:val="24"/>
          <w:szCs w:val="24"/>
        </w:rPr>
        <w:t>.</w:t>
      </w:r>
      <w:r w:rsidR="009B002A" w:rsidRPr="002F514D">
        <w:rPr>
          <w:rFonts w:ascii="Times New Roman" w:hAnsi="Times New Roman" w:cs="Times New Roman"/>
          <w:sz w:val="24"/>
          <w:szCs w:val="24"/>
        </w:rPr>
        <w:t xml:space="preserve"> A S</w:t>
      </w:r>
      <w:r w:rsidR="007508F9" w:rsidRPr="002F514D">
        <w:rPr>
          <w:rFonts w:ascii="Times New Roman" w:hAnsi="Times New Roman" w:cs="Times New Roman"/>
          <w:sz w:val="24"/>
          <w:szCs w:val="24"/>
        </w:rPr>
        <w:t xml:space="preserve">SD </w:t>
      </w:r>
      <w:r w:rsidR="004973AA" w:rsidRPr="002F514D">
        <w:rPr>
          <w:rFonts w:ascii="Times New Roman" w:hAnsi="Times New Roman" w:cs="Times New Roman"/>
          <w:sz w:val="24"/>
          <w:szCs w:val="24"/>
        </w:rPr>
        <w:t xml:space="preserve">preferred technology </w:t>
      </w:r>
      <w:r w:rsidR="007508F9" w:rsidRPr="002F514D">
        <w:rPr>
          <w:rFonts w:ascii="Times New Roman" w:hAnsi="Times New Roman" w:cs="Times New Roman"/>
          <w:sz w:val="24"/>
          <w:szCs w:val="24"/>
        </w:rPr>
        <w:t xml:space="preserve">means that alternative A is preferred to alternative B if: </w:t>
      </w:r>
    </w:p>
    <w:p w:rsidR="007508F9" w:rsidRPr="00D23CD5" w:rsidRDefault="00D23CD5" w:rsidP="00D23CD5">
      <w:pPr>
        <w:autoSpaceDE w:val="0"/>
        <w:autoSpaceDN w:val="0"/>
        <w:adjustRightInd w:val="0"/>
        <w:spacing w:after="0" w:line="480" w:lineRule="auto"/>
        <w:contextualSpacing/>
        <w:jc w:val="center"/>
        <w:rPr>
          <w:rFonts w:ascii="Times New Roman" w:hAnsi="Times New Roman" w:cs="Times New Roman"/>
          <w:sz w:val="24"/>
          <w:szCs w:val="24"/>
        </w:rPr>
      </w:pPr>
      <w:r w:rsidRPr="00D23CD5">
        <w:rPr>
          <w:rFonts w:ascii="Times New Roman" w:hAnsi="Times New Roman" w:cs="Times New Roman"/>
          <w:position w:val="-18"/>
          <w:sz w:val="24"/>
          <w:szCs w:val="24"/>
        </w:rPr>
        <w:object w:dxaOrig="2480" w:dyaOrig="520">
          <v:shape id="_x0000_i1151" type="#_x0000_t75" style="width:124pt;height:26pt" o:ole="">
            <v:imagedata r:id="rId275" o:title=""/>
          </v:shape>
          <o:OLEObject Type="Embed" ProgID="Equation.3" ShapeID="_x0000_i1151" DrawAspect="Content" ObjectID="_1491979482" r:id="rId276"/>
        </w:object>
      </w:r>
    </w:p>
    <w:p w:rsidR="004973AA" w:rsidRPr="002F514D" w:rsidRDefault="007508F9" w:rsidP="003F3393">
      <w:pPr>
        <w:autoSpaceDE w:val="0"/>
        <w:autoSpaceDN w:val="0"/>
        <w:adjustRightInd w:val="0"/>
        <w:spacing w:after="0" w:line="480" w:lineRule="auto"/>
        <w:contextualSpacing/>
        <w:rPr>
          <w:rFonts w:ascii="Times New Roman" w:hAnsi="Times New Roman" w:cs="Times New Roman"/>
          <w:sz w:val="24"/>
          <w:szCs w:val="24"/>
        </w:rPr>
      </w:pPr>
      <w:r w:rsidRPr="002F514D">
        <w:rPr>
          <w:rFonts w:ascii="Times New Roman" w:hAnsi="Times New Roman" w:cs="Times New Roman"/>
          <w:sz w:val="24"/>
          <w:szCs w:val="24"/>
        </w:rPr>
        <w:t xml:space="preserve">for all values of </w:t>
      </w:r>
      <w:r w:rsidR="004973AA" w:rsidRPr="002F514D">
        <w:rPr>
          <w:rFonts w:ascii="Times New Roman" w:hAnsi="Times New Roman" w:cs="Times New Roman"/>
          <w:i/>
          <w:sz w:val="24"/>
          <w:szCs w:val="24"/>
        </w:rPr>
        <w:t>π</w:t>
      </w:r>
      <w:r w:rsidR="004973AA" w:rsidRPr="002F514D">
        <w:rPr>
          <w:rFonts w:ascii="Times New Roman" w:hAnsi="Times New Roman" w:cs="Times New Roman"/>
          <w:sz w:val="24"/>
          <w:szCs w:val="24"/>
        </w:rPr>
        <w:t xml:space="preserve"> </w:t>
      </w:r>
      <w:r w:rsidRPr="002F514D">
        <w:rPr>
          <w:rFonts w:ascii="Times New Roman" w:hAnsi="Times New Roman" w:cs="Times New Roman"/>
          <w:sz w:val="24"/>
          <w:szCs w:val="24"/>
        </w:rPr>
        <w:t>with at least one strong inequality</w:t>
      </w:r>
      <w:r w:rsidR="0035144F" w:rsidRPr="002F514D">
        <w:rPr>
          <w:rFonts w:ascii="Times New Roman" w:hAnsi="Times New Roman" w:cs="Times New Roman"/>
          <w:sz w:val="24"/>
          <w:szCs w:val="24"/>
        </w:rPr>
        <w:t xml:space="preserve"> </w:t>
      </w:r>
      <w:r w:rsidR="0035144F" w:rsidRPr="002F514D">
        <w:rPr>
          <w:rFonts w:ascii="Times New Roman" w:hAnsi="Times New Roman" w:cs="Times New Roman"/>
          <w:sz w:val="24"/>
          <w:szCs w:val="24"/>
        </w:rPr>
        <w:fldChar w:fldCharType="begin"/>
      </w:r>
      <w:r w:rsidR="0035144F" w:rsidRPr="002F514D">
        <w:rPr>
          <w:rFonts w:ascii="Times New Roman" w:hAnsi="Times New Roman" w:cs="Times New Roman"/>
          <w:sz w:val="24"/>
          <w:szCs w:val="24"/>
        </w:rPr>
        <w:instrText xml:space="preserve"> ADDIN EN.CITE &lt;EndNote&gt;&lt;Cite&gt;&lt;Author&gt;Schumann&lt;/Author&gt;&lt;Year&gt;2006&lt;/Year&gt;&lt;RecNum&gt;39&lt;/RecNum&gt;&lt;DisplayText&gt;(Schumann 2006)&lt;/DisplayText&gt;&lt;record&gt;&lt;rec-number&gt;39&lt;/rec-number&gt;&lt;foreign-keys&gt;&lt;key app="EN" db-id="0re5p9w5l5ew9hew5a2vr2rh9rs05z0etpp0"&gt;39&lt;/key&gt;&lt;/foreign-keys&gt;&lt;ref-type name="Thesis"&gt;32&lt;/ref-type&gt;&lt;contributors&gt;&lt;authors&gt;&lt;author&gt;Schumann, Keith Daniel&lt;/author&gt;&lt;/authors&gt;&lt;/contributors&gt;&lt;titles&gt;&lt;title&gt;Resampling confidence regions and test procedures for second degree stochastic efficiency with respect to a function&lt;/title&gt;&lt;/titles&gt;&lt;dates&gt;&lt;year&gt;2006&lt;/year&gt;&lt;/dates&gt;&lt;publisher&gt;Texas A&amp;amp;M University&lt;/publisher&gt;&lt;urls&gt;&lt;/urls&gt;&lt;/record&gt;&lt;/Cite&gt;&lt;/EndNote&gt;</w:instrText>
      </w:r>
      <w:r w:rsidR="0035144F" w:rsidRPr="002F514D">
        <w:rPr>
          <w:rFonts w:ascii="Times New Roman" w:hAnsi="Times New Roman" w:cs="Times New Roman"/>
          <w:sz w:val="24"/>
          <w:szCs w:val="24"/>
        </w:rPr>
        <w:fldChar w:fldCharType="separate"/>
      </w:r>
      <w:r w:rsidR="0035144F" w:rsidRPr="002F514D">
        <w:rPr>
          <w:rFonts w:ascii="Times New Roman" w:hAnsi="Times New Roman" w:cs="Times New Roman"/>
          <w:noProof/>
          <w:sz w:val="24"/>
          <w:szCs w:val="24"/>
        </w:rPr>
        <w:t>(</w:t>
      </w:r>
      <w:hyperlink w:anchor="_ENREF_65" w:tooltip="Schumann, 2006 #39" w:history="1">
        <w:r w:rsidR="00E17FF6" w:rsidRPr="002F514D">
          <w:rPr>
            <w:rFonts w:ascii="Times New Roman" w:hAnsi="Times New Roman" w:cs="Times New Roman"/>
            <w:noProof/>
            <w:sz w:val="24"/>
            <w:szCs w:val="24"/>
          </w:rPr>
          <w:t>Schumann 2006</w:t>
        </w:r>
      </w:hyperlink>
      <w:r w:rsidR="0035144F" w:rsidRPr="002F514D">
        <w:rPr>
          <w:rFonts w:ascii="Times New Roman" w:hAnsi="Times New Roman" w:cs="Times New Roman"/>
          <w:noProof/>
          <w:sz w:val="24"/>
          <w:szCs w:val="24"/>
        </w:rPr>
        <w:t>)</w:t>
      </w:r>
      <w:r w:rsidR="0035144F" w:rsidRPr="002F514D">
        <w:rPr>
          <w:rFonts w:ascii="Times New Roman" w:hAnsi="Times New Roman" w:cs="Times New Roman"/>
          <w:sz w:val="24"/>
          <w:szCs w:val="24"/>
        </w:rPr>
        <w:fldChar w:fldCharType="end"/>
      </w:r>
      <w:r w:rsidRPr="002F514D">
        <w:rPr>
          <w:rFonts w:ascii="Times New Roman" w:hAnsi="Times New Roman" w:cs="Times New Roman"/>
          <w:sz w:val="24"/>
          <w:szCs w:val="24"/>
        </w:rPr>
        <w:t>.</w:t>
      </w:r>
      <w:r w:rsidR="00D02534" w:rsidRPr="002F514D">
        <w:rPr>
          <w:rFonts w:ascii="Times New Roman" w:hAnsi="Times New Roman" w:cs="Times New Roman"/>
          <w:sz w:val="24"/>
          <w:szCs w:val="24"/>
        </w:rPr>
        <w:t xml:space="preserve"> </w:t>
      </w:r>
    </w:p>
    <w:p w:rsidR="007508F9" w:rsidRPr="002F514D" w:rsidRDefault="00131EC7" w:rsidP="004973AA">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lastRenderedPageBreak/>
        <w:t xml:space="preserve">Stochastic dominance results are estimated using </w:t>
      </w:r>
      <w:proofErr w:type="spellStart"/>
      <w:r w:rsidRPr="002F514D">
        <w:rPr>
          <w:rFonts w:ascii="Times New Roman" w:hAnsi="Times New Roman" w:cs="Times New Roman"/>
          <w:sz w:val="24"/>
          <w:szCs w:val="24"/>
        </w:rPr>
        <w:t>Simetar</w:t>
      </w:r>
      <w:proofErr w:type="spellEnd"/>
      <w:r w:rsidRPr="002F514D">
        <w:rPr>
          <w:rFonts w:ascii="Times New Roman" w:hAnsi="Times New Roman" w:cs="Times New Roman"/>
          <w:sz w:val="24"/>
          <w:szCs w:val="24"/>
        </w:rPr>
        <w:t xml:space="preserve">© software </w:t>
      </w: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&lt;EndNote&gt;&lt;Cite&gt;&lt;Author&gt;Richardson&lt;/Author&gt;&lt;Year&gt;2007&lt;/Year&gt;&lt;RecNum&gt;47&lt;/RecNum&gt;&lt;DisplayText&gt;(Richardson et al. 2007)&lt;/DisplayText&gt;&lt;record&gt;&lt;rec-number&gt;47&lt;/rec-number&gt;&lt;foreign-keys&gt;&lt;key app="EN" db-id="5a99drxe3t5fx4evwd6vvfwhdxv5fwwrpsdz"&gt;47&lt;/key&gt;&lt;/foreign-keys&gt;&lt;ref-type name="Journal Article"&gt;17&lt;/ref-type&gt;&lt;contributors&gt;&lt;authors&gt;&lt;author&gt;Richardson, James W&lt;/author&gt;&lt;author&gt;Herbst, Brian K&lt;/author&gt;&lt;author&gt;Outlaw, Joe L&lt;/author&gt;&lt;author&gt;Gill, Robert Chope&lt;/author&gt;&lt;/authors&gt;&lt;/contributors&gt;&lt;titles&gt;&lt;title&gt;Including risk in economic feasibility analyses: the case of ethanol production in Texas&lt;/title&gt;&lt;secondary-title&gt;Journal of Agribusiness&lt;/secondary-title&gt;&lt;/titles&gt;&lt;periodical&gt;&lt;full-title&gt;Journal of Agribusiness&lt;/full-title&gt;&lt;/periodical&gt;&lt;pages&gt;115&lt;/pages&gt;&lt;volume&gt;25&lt;/volume&gt;&lt;number&gt;2&lt;/number&gt;&lt;dates&gt;&lt;year&gt;2007&lt;/year&gt;&lt;/dates&gt;&lt;isbn&gt;0738-8950&lt;/isbn&gt;&lt;urls&gt;&lt;/urls&gt;&lt;/record&gt;&lt;/Cite&gt;&lt;/EndNote&gt;</w:instrText>
      </w:r>
      <w:r w:rsidRPr="002F514D">
        <w:rPr>
          <w:rFonts w:ascii="Times New Roman" w:hAnsi="Times New Roman" w:cs="Times New Roman"/>
          <w:sz w:val="24"/>
          <w:szCs w:val="24"/>
        </w:rPr>
        <w:fldChar w:fldCharType="separate"/>
      </w:r>
      <w:r w:rsidRPr="002F514D">
        <w:rPr>
          <w:rFonts w:ascii="Times New Roman" w:hAnsi="Times New Roman" w:cs="Times New Roman"/>
          <w:noProof/>
          <w:sz w:val="24"/>
          <w:szCs w:val="24"/>
        </w:rPr>
        <w:t>(</w:t>
      </w:r>
      <w:hyperlink w:anchor="_ENREF_60" w:tooltip="Richardson, 2007 #47" w:history="1">
        <w:r w:rsidR="00E17FF6" w:rsidRPr="002F514D">
          <w:rPr>
            <w:rFonts w:ascii="Times New Roman" w:hAnsi="Times New Roman" w:cs="Times New Roman"/>
            <w:noProof/>
            <w:sz w:val="24"/>
            <w:szCs w:val="24"/>
          </w:rPr>
          <w:t>Richardson et al. 2007</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w:t>
      </w:r>
      <w:r w:rsidR="009B002A" w:rsidRPr="002F514D">
        <w:rPr>
          <w:rFonts w:ascii="Times New Roman" w:hAnsi="Times New Roman" w:cs="Times New Roman"/>
          <w:sz w:val="24"/>
          <w:szCs w:val="24"/>
        </w:rPr>
        <w:t>The F</w:t>
      </w:r>
      <w:r w:rsidR="005C0509" w:rsidRPr="002F514D">
        <w:rPr>
          <w:rFonts w:ascii="Times New Roman" w:hAnsi="Times New Roman" w:cs="Times New Roman"/>
          <w:sz w:val="24"/>
          <w:szCs w:val="24"/>
        </w:rPr>
        <w:t xml:space="preserve">SD and </w:t>
      </w:r>
      <w:r w:rsidR="009B002A" w:rsidRPr="002F514D">
        <w:rPr>
          <w:rFonts w:ascii="Times New Roman" w:hAnsi="Times New Roman" w:cs="Times New Roman"/>
          <w:sz w:val="24"/>
          <w:szCs w:val="24"/>
        </w:rPr>
        <w:t>S</w:t>
      </w:r>
      <w:r w:rsidR="00D02534" w:rsidRPr="002F514D">
        <w:rPr>
          <w:rFonts w:ascii="Times New Roman" w:hAnsi="Times New Roman" w:cs="Times New Roman"/>
          <w:sz w:val="24"/>
          <w:szCs w:val="24"/>
        </w:rPr>
        <w:t xml:space="preserve">SD results </w:t>
      </w:r>
      <w:r w:rsidR="004973AA" w:rsidRPr="002F514D">
        <w:rPr>
          <w:rFonts w:ascii="Times New Roman" w:hAnsi="Times New Roman" w:cs="Times New Roman"/>
          <w:sz w:val="24"/>
          <w:szCs w:val="24"/>
        </w:rPr>
        <w:t>are</w:t>
      </w:r>
      <w:r w:rsidR="00D02534" w:rsidRPr="002F514D">
        <w:rPr>
          <w:rFonts w:ascii="Times New Roman" w:hAnsi="Times New Roman" w:cs="Times New Roman"/>
          <w:sz w:val="24"/>
          <w:szCs w:val="24"/>
        </w:rPr>
        <w:t xml:space="preserve"> statistically supplemented using the Kolmogorov-Smirnoff test</w:t>
      </w:r>
      <w:r w:rsidR="004973AA" w:rsidRPr="002F514D">
        <w:rPr>
          <w:rFonts w:ascii="Times New Roman" w:hAnsi="Times New Roman" w:cs="Times New Roman"/>
          <w:sz w:val="24"/>
          <w:szCs w:val="24"/>
        </w:rPr>
        <w:t>, a non-parametric procedure to test the equality of distributions</w:t>
      </w:r>
      <w:r w:rsidR="00C33C36" w:rsidRPr="002F514D">
        <w:rPr>
          <w:rFonts w:ascii="Times New Roman" w:hAnsi="Times New Roman" w:cs="Times New Roman"/>
          <w:sz w:val="24"/>
          <w:szCs w:val="24"/>
        </w:rPr>
        <w:t xml:space="preserve"> </w:t>
      </w:r>
      <w:r w:rsidR="00C33C36" w:rsidRPr="002F514D">
        <w:rPr>
          <w:rFonts w:ascii="Times New Roman" w:hAnsi="Times New Roman" w:cs="Times New Roman"/>
          <w:sz w:val="24"/>
          <w:szCs w:val="24"/>
        </w:rPr>
        <w:fldChar w:fldCharType="begin"/>
      </w:r>
      <w:r w:rsidR="00C33C36" w:rsidRPr="002F514D">
        <w:rPr>
          <w:rFonts w:ascii="Times New Roman" w:hAnsi="Times New Roman" w:cs="Times New Roman"/>
          <w:sz w:val="24"/>
          <w:szCs w:val="24"/>
        </w:rPr>
        <w:instrText xml:space="preserve"> ADDIN EN.CITE &lt;EndNote&gt;&lt;Cite&gt;&lt;Author&gt;Smirnov&lt;/Author&gt;&lt;Year&gt;1939&lt;/Year&gt;&lt;RecNum&gt;177&lt;/RecNum&gt;&lt;DisplayText&gt;(Smirnov 1939)&lt;/DisplayText&gt;&lt;record&gt;&lt;rec-number&gt;177&lt;/rec-number&gt;&lt;foreign-keys&gt;&lt;key app="EN" db-id="9vpvda0daww90ve5zwex2vp3w0tvz2re90fa"&gt;177&lt;/key&gt;&lt;/foreign-keys&gt;&lt;ref-type name="Journal Article"&gt;17&lt;/ref-type&gt;&lt;contributors&gt;&lt;authors&gt;&lt;author&gt;Smirnov, N.V. &lt;/author&gt;&lt;/authors&gt;&lt;/contributors&gt;&lt;titles&gt;&lt;title&gt;Estimate of deviation between empirical distribution functions in two independent samples.&lt;/title&gt;&lt;secondary-title&gt;Bulletin Moscow University, 2:3-16&amp;#xD; &lt;/secondary-title&gt;&lt;/titles&gt;&lt;dates&gt;&lt;year&gt;1939&lt;/year&gt;&lt;/dates&gt;&lt;urls&gt;&lt;/urls&gt;&lt;/record&gt;&lt;/Cite&gt;&lt;/EndNote&gt;</w:instrText>
      </w:r>
      <w:r w:rsidR="00C33C36" w:rsidRPr="002F514D">
        <w:rPr>
          <w:rFonts w:ascii="Times New Roman" w:hAnsi="Times New Roman" w:cs="Times New Roman"/>
          <w:sz w:val="24"/>
          <w:szCs w:val="24"/>
        </w:rPr>
        <w:fldChar w:fldCharType="separate"/>
      </w:r>
      <w:r w:rsidR="00C33C36" w:rsidRPr="002F514D">
        <w:rPr>
          <w:rFonts w:ascii="Times New Roman" w:hAnsi="Times New Roman" w:cs="Times New Roman"/>
          <w:noProof/>
          <w:sz w:val="24"/>
          <w:szCs w:val="24"/>
        </w:rPr>
        <w:t>(</w:t>
      </w:r>
      <w:hyperlink w:anchor="_ENREF_69" w:tooltip="Smirnov, 1939 #177" w:history="1">
        <w:r w:rsidR="00E17FF6" w:rsidRPr="002F514D">
          <w:rPr>
            <w:rFonts w:ascii="Times New Roman" w:hAnsi="Times New Roman" w:cs="Times New Roman"/>
            <w:noProof/>
            <w:sz w:val="24"/>
            <w:szCs w:val="24"/>
          </w:rPr>
          <w:t>Smirnov 1939</w:t>
        </w:r>
      </w:hyperlink>
      <w:r w:rsidR="00C33C36" w:rsidRPr="002F514D">
        <w:rPr>
          <w:rFonts w:ascii="Times New Roman" w:hAnsi="Times New Roman" w:cs="Times New Roman"/>
          <w:noProof/>
          <w:sz w:val="24"/>
          <w:szCs w:val="24"/>
        </w:rPr>
        <w:t>)</w:t>
      </w:r>
      <w:r w:rsidR="00C33C36" w:rsidRPr="002F514D">
        <w:rPr>
          <w:rFonts w:ascii="Times New Roman" w:hAnsi="Times New Roman" w:cs="Times New Roman"/>
          <w:sz w:val="24"/>
          <w:szCs w:val="24"/>
        </w:rPr>
        <w:fldChar w:fldCharType="end"/>
      </w:r>
      <w:r w:rsidR="00D02534" w:rsidRPr="002F514D">
        <w:rPr>
          <w:rFonts w:ascii="Times New Roman" w:hAnsi="Times New Roman" w:cs="Times New Roman"/>
          <w:sz w:val="24"/>
          <w:szCs w:val="24"/>
        </w:rPr>
        <w:t>. The null hypothesis is the</w:t>
      </w:r>
      <w:r w:rsidR="00A32431" w:rsidRPr="002F514D">
        <w:rPr>
          <w:rFonts w:ascii="Times New Roman" w:hAnsi="Times New Roman" w:cs="Times New Roman"/>
          <w:sz w:val="24"/>
          <w:szCs w:val="24"/>
        </w:rPr>
        <w:t xml:space="preserve"> net return</w:t>
      </w:r>
      <w:r w:rsidR="00D02534" w:rsidRPr="002F514D">
        <w:rPr>
          <w:rFonts w:ascii="Times New Roman" w:hAnsi="Times New Roman" w:cs="Times New Roman"/>
          <w:sz w:val="24"/>
          <w:szCs w:val="24"/>
        </w:rPr>
        <w:t xml:space="preserve"> distributions</w:t>
      </w:r>
      <w:r w:rsidR="00A32431" w:rsidRPr="002F514D">
        <w:rPr>
          <w:rFonts w:ascii="Times New Roman" w:hAnsi="Times New Roman" w:cs="Times New Roman"/>
          <w:sz w:val="24"/>
          <w:szCs w:val="24"/>
        </w:rPr>
        <w:t xml:space="preserve"> of the three </w:t>
      </w:r>
      <w:r w:rsidR="00F60035" w:rsidRPr="002F514D">
        <w:rPr>
          <w:rFonts w:ascii="Times New Roman" w:hAnsi="Times New Roman" w:cs="Times New Roman"/>
          <w:sz w:val="24"/>
          <w:szCs w:val="24"/>
        </w:rPr>
        <w:t>technologies</w:t>
      </w:r>
      <w:r w:rsidR="00D02534" w:rsidRPr="002F514D">
        <w:rPr>
          <w:rFonts w:ascii="Times New Roman" w:hAnsi="Times New Roman" w:cs="Times New Roman"/>
          <w:sz w:val="24"/>
          <w:szCs w:val="24"/>
        </w:rPr>
        <w:t xml:space="preserve"> are not different.</w:t>
      </w:r>
      <w:r w:rsidR="00E96544" w:rsidRPr="002F514D">
        <w:rPr>
          <w:rFonts w:ascii="Times New Roman" w:hAnsi="Times New Roman" w:cs="Times New Roman"/>
          <w:sz w:val="24"/>
          <w:szCs w:val="24"/>
        </w:rPr>
        <w:t xml:space="preserve"> </w:t>
      </w:r>
    </w:p>
    <w:p w:rsidR="001768B9" w:rsidRPr="002F514D" w:rsidRDefault="00C73679" w:rsidP="00163039">
      <w:pPr>
        <w:pStyle w:val="Heading3"/>
        <w:spacing w:before="240" w:after="240"/>
        <w:rPr>
          <w:rFonts w:ascii="Times New Roman" w:hAnsi="Times New Roman" w:cs="Times New Roman"/>
          <w:color w:val="auto"/>
          <w:sz w:val="24"/>
          <w:szCs w:val="24"/>
        </w:rPr>
      </w:pPr>
      <w:bookmarkStart w:id="29" w:name="_Toc418007766"/>
      <w:r w:rsidRPr="002F514D">
        <w:rPr>
          <w:rFonts w:ascii="Times New Roman" w:hAnsi="Times New Roman" w:cs="Times New Roman"/>
          <w:color w:val="auto"/>
          <w:sz w:val="24"/>
          <w:szCs w:val="24"/>
        </w:rPr>
        <w:t>4</w:t>
      </w:r>
      <w:r w:rsidR="000E7921" w:rsidRPr="002F514D">
        <w:rPr>
          <w:rFonts w:ascii="Times New Roman" w:hAnsi="Times New Roman" w:cs="Times New Roman"/>
          <w:color w:val="auto"/>
          <w:sz w:val="24"/>
          <w:szCs w:val="24"/>
        </w:rPr>
        <w:t>.2</w:t>
      </w:r>
      <w:r w:rsidR="001768B9" w:rsidRPr="002F514D">
        <w:rPr>
          <w:rFonts w:ascii="Times New Roman" w:hAnsi="Times New Roman" w:cs="Times New Roman"/>
          <w:color w:val="auto"/>
          <w:sz w:val="24"/>
          <w:szCs w:val="24"/>
        </w:rPr>
        <w:t>.3 Certainty Equivalent and Risk Premium</w:t>
      </w:r>
      <w:r w:rsidR="00131EC7" w:rsidRPr="002F514D">
        <w:rPr>
          <w:rFonts w:ascii="Times New Roman" w:hAnsi="Times New Roman" w:cs="Times New Roman"/>
          <w:color w:val="auto"/>
          <w:sz w:val="24"/>
          <w:szCs w:val="24"/>
        </w:rPr>
        <w:t xml:space="preserve"> Analysis</w:t>
      </w:r>
      <w:bookmarkEnd w:id="29"/>
    </w:p>
    <w:p w:rsidR="00EC5A9C" w:rsidRDefault="001768B9" w:rsidP="00DB0D1B">
      <w:pPr>
        <w:autoSpaceDE w:val="0"/>
        <w:autoSpaceDN w:val="0"/>
        <w:adjustRightInd w:val="0"/>
        <w:spacing w:after="24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This procedure identifies and orders utility efficient alt</w:t>
      </w:r>
      <w:r w:rsidR="009E7097" w:rsidRPr="002F514D">
        <w:rPr>
          <w:rFonts w:ascii="Times New Roman" w:hAnsi="Times New Roman" w:cs="Times New Roman"/>
          <w:sz w:val="24"/>
          <w:szCs w:val="24"/>
        </w:rPr>
        <w:t xml:space="preserve">ernatives in terms of certainty </w:t>
      </w:r>
      <w:r w:rsidR="00F60035" w:rsidRPr="002F514D">
        <w:rPr>
          <w:rFonts w:ascii="Times New Roman" w:hAnsi="Times New Roman" w:cs="Times New Roman"/>
          <w:sz w:val="24"/>
          <w:szCs w:val="24"/>
        </w:rPr>
        <w:t>equivalents (CE</w:t>
      </w:r>
      <w:r w:rsidRPr="002F514D">
        <w:rPr>
          <w:rFonts w:ascii="Times New Roman" w:hAnsi="Times New Roman" w:cs="Times New Roman"/>
          <w:sz w:val="24"/>
          <w:szCs w:val="24"/>
        </w:rPr>
        <w:t xml:space="preserve">) for a specified risk preference. </w:t>
      </w:r>
      <w:r w:rsidR="005F702C" w:rsidRPr="002F514D">
        <w:rPr>
          <w:rFonts w:ascii="Times New Roman" w:hAnsi="Times New Roman" w:cs="Times New Roman"/>
          <w:sz w:val="24"/>
          <w:szCs w:val="24"/>
        </w:rPr>
        <w:t>I</w:t>
      </w:r>
      <w:r w:rsidRPr="002F514D">
        <w:rPr>
          <w:rFonts w:ascii="Times New Roman" w:hAnsi="Times New Roman" w:cs="Times New Roman"/>
          <w:sz w:val="24"/>
          <w:szCs w:val="24"/>
        </w:rPr>
        <w:t xml:space="preserve">t is </w:t>
      </w:r>
      <w:r w:rsidR="005F702C" w:rsidRPr="002F514D">
        <w:rPr>
          <w:rFonts w:ascii="Times New Roman" w:hAnsi="Times New Roman" w:cs="Times New Roman"/>
          <w:sz w:val="24"/>
          <w:szCs w:val="24"/>
        </w:rPr>
        <w:t xml:space="preserve">typically </w:t>
      </w:r>
      <w:r w:rsidRPr="002F514D">
        <w:rPr>
          <w:rFonts w:ascii="Times New Roman" w:hAnsi="Times New Roman" w:cs="Times New Roman"/>
          <w:sz w:val="24"/>
          <w:szCs w:val="24"/>
        </w:rPr>
        <w:t>assumed that farmers prefer more wea</w:t>
      </w:r>
      <w:r w:rsidR="00AB2C0E" w:rsidRPr="002F514D">
        <w:rPr>
          <w:rFonts w:ascii="Times New Roman" w:hAnsi="Times New Roman" w:cs="Times New Roman"/>
          <w:sz w:val="24"/>
          <w:szCs w:val="24"/>
        </w:rPr>
        <w:t>lth to less and are risk-averse</w:t>
      </w:r>
      <w:r w:rsidRPr="002F514D">
        <w:rPr>
          <w:rFonts w:ascii="Times New Roman" w:hAnsi="Times New Roman" w:cs="Times New Roman"/>
          <w:sz w:val="24"/>
          <w:szCs w:val="24"/>
        </w:rPr>
        <w:t xml:space="preserve">, i.e., </w:t>
      </w:r>
      <w:r w:rsidRPr="002F514D">
        <w:rPr>
          <w:rFonts w:ascii="Times New Roman" w:hAnsi="Times New Roman" w:cs="Times New Roman"/>
          <w:i/>
          <w:sz w:val="24"/>
          <w:szCs w:val="24"/>
        </w:rPr>
        <w:t>U</w:t>
      </w:r>
      <w:r w:rsidRPr="002F514D">
        <w:rPr>
          <w:rFonts w:ascii="Times New Roman" w:hAnsi="Times New Roman" w:cs="Times New Roman"/>
          <w:sz w:val="24"/>
          <w:szCs w:val="24"/>
        </w:rPr>
        <w:t>'(</w:t>
      </w:r>
      <w:r w:rsidRPr="002F514D">
        <w:rPr>
          <w:rFonts w:ascii="Times New Roman" w:hAnsi="Times New Roman" w:cs="Times New Roman"/>
          <w:i/>
          <w:sz w:val="24"/>
          <w:szCs w:val="24"/>
        </w:rPr>
        <w:t>w</w:t>
      </w:r>
      <w:r w:rsidRPr="002F514D">
        <w:rPr>
          <w:rFonts w:ascii="Times New Roman" w:hAnsi="Times New Roman" w:cs="Times New Roman"/>
          <w:sz w:val="24"/>
          <w:szCs w:val="24"/>
        </w:rPr>
        <w:t xml:space="preserve">) &gt; 0 and </w:t>
      </w:r>
      <w:r w:rsidRPr="002F514D">
        <w:rPr>
          <w:rFonts w:ascii="Times New Roman" w:hAnsi="Times New Roman" w:cs="Times New Roman"/>
          <w:i/>
          <w:sz w:val="24"/>
          <w:szCs w:val="24"/>
        </w:rPr>
        <w:t>U</w:t>
      </w:r>
      <w:r w:rsidRPr="002F514D">
        <w:rPr>
          <w:rFonts w:ascii="Times New Roman" w:hAnsi="Times New Roman" w:cs="Times New Roman"/>
          <w:sz w:val="24"/>
          <w:szCs w:val="24"/>
        </w:rPr>
        <w:t>''(</w:t>
      </w:r>
      <w:r w:rsidRPr="002F514D">
        <w:rPr>
          <w:rFonts w:ascii="Times New Roman" w:hAnsi="Times New Roman" w:cs="Times New Roman"/>
          <w:i/>
          <w:sz w:val="24"/>
          <w:szCs w:val="24"/>
        </w:rPr>
        <w:t>w</w:t>
      </w:r>
      <w:r w:rsidR="00F60035" w:rsidRPr="002F514D">
        <w:rPr>
          <w:rFonts w:ascii="Times New Roman" w:hAnsi="Times New Roman" w:cs="Times New Roman"/>
          <w:sz w:val="24"/>
          <w:szCs w:val="24"/>
        </w:rPr>
        <w:t>) &lt; 0</w:t>
      </w:r>
      <w:r w:rsidRPr="002F514D">
        <w:rPr>
          <w:rFonts w:ascii="Times New Roman" w:hAnsi="Times New Roman" w:cs="Times New Roman"/>
          <w:sz w:val="24"/>
          <w:szCs w:val="24"/>
        </w:rPr>
        <w:t xml:space="preserve"> </w:t>
      </w:r>
      <w:r w:rsidRPr="002F514D">
        <w:rPr>
          <w:rFonts w:ascii="Times New Roman" w:hAnsi="Times New Roman" w:cs="Times New Roman"/>
          <w:sz w:val="24"/>
          <w:szCs w:val="24"/>
        </w:rPr>
        <w:fldChar w:fldCharType="begin"/>
      </w:r>
      <w:r w:rsidR="005F702C" w:rsidRPr="002F514D">
        <w:rPr>
          <w:rFonts w:ascii="Times New Roman" w:hAnsi="Times New Roman" w:cs="Times New Roman"/>
          <w:sz w:val="24"/>
          <w:szCs w:val="24"/>
        </w:rPr>
        <w:instrText xml:space="preserve"> ADDIN EN.CITE &lt;EndNote&gt;&lt;Cite&gt;&lt;Author&gt;Clemen&lt;/Author&gt;&lt;Year&gt;2001&lt;/Year&gt;&lt;RecNum&gt;49&lt;/RecNum&gt;&lt;DisplayText&gt;(Clemen and Reilly 2001; Lambert and Lowenberg-DeBoer 2003)&lt;/DisplayText&gt;&lt;record&gt;&lt;rec-number&gt;49&lt;/rec-number&gt;&lt;foreign-keys&gt;&lt;key app="EN" db-id="5a99drxe3t5fx4evwd6vvfwhdxv5fwwrpsdz"&gt;49&lt;/key&gt;&lt;/foreign-keys&gt;&lt;ref-type name="Journal Article"&gt;17&lt;/ref-type&gt;&lt;contributors&gt;&lt;authors&gt;&lt;author&gt;Clemen, Robert T&lt;/author&gt;&lt;author&gt;Reilly, Terence&lt;/author&gt;&lt;/authors&gt;&lt;/contributors&gt;&lt;titles&gt;&lt;title&gt;Making Hard Decisions with Decision Tools®&lt;/title&gt;&lt;secondary-title&gt;ISBN: 0-534-36597-3&lt;/secondary-title&gt;&lt;/titles&gt;&lt;periodical&gt;&lt;full-title&gt;ISBN: 0-534-36597-3&lt;/full-title&gt;&lt;/periodical&gt;&lt;dates&gt;&lt;year&gt;2001&lt;/year&gt;&lt;/dates&gt;&lt;urls&gt;&lt;/urls&gt;&lt;/record&gt;&lt;/Cite&gt;&lt;Cite&gt;&lt;Author&gt;Lambert&lt;/Author&gt;&lt;Year&gt;2003&lt;/Year&gt;&lt;RecNum&gt;48&lt;/RecNum&gt;&lt;record&gt;&lt;rec-number&gt;48&lt;/rec-number&gt;&lt;foreign-keys&gt;&lt;key app="EN" db-id="5a99drxe3t5fx4evwd6vvfwhdxv5fwwrpsdz"&gt;48&lt;/key&gt;&lt;/foreign-keys&gt;&lt;ref-type name="Journal Article"&gt;17&lt;/ref-type&gt;&lt;contributors&gt;&lt;authors&gt;&lt;author&gt;Lambert, Dayton M&lt;/author&gt;&lt;author&gt;Lowenberg-DeBoer, Jess&lt;/author&gt;&lt;/authors&gt;&lt;/contributors&gt;&lt;titles&gt;&lt;title&gt;Economic analysis of row spacing for corn and soybean&lt;/title&gt;&lt;secondary-title&gt;Agronomy Journal&lt;/secondary-title&gt;&lt;/titles&gt;&lt;periodical&gt;&lt;full-title&gt;Agronomy Journal&lt;/full-title&gt;&lt;/periodical&gt;&lt;pages&gt;564-573&lt;/pages&gt;&lt;volume&gt;95&lt;/volume&gt;&lt;number&gt;3&lt;/number&gt;&lt;dates&gt;&lt;year&gt;2003&lt;/year&gt;&lt;/dates&gt;&lt;isbn&gt;1435-0645&lt;/isbn&gt;&lt;urls&gt;&lt;/urls&gt;&lt;/record&gt;&lt;/Cite&gt;&lt;/EndNote&gt;</w:instrText>
      </w:r>
      <w:r w:rsidRPr="002F514D">
        <w:rPr>
          <w:rFonts w:ascii="Times New Roman" w:hAnsi="Times New Roman" w:cs="Times New Roman"/>
          <w:sz w:val="24"/>
          <w:szCs w:val="24"/>
        </w:rPr>
        <w:fldChar w:fldCharType="separate"/>
      </w:r>
      <w:r w:rsidR="005F702C" w:rsidRPr="002F514D">
        <w:rPr>
          <w:rFonts w:ascii="Times New Roman" w:hAnsi="Times New Roman" w:cs="Times New Roman"/>
          <w:noProof/>
          <w:sz w:val="24"/>
          <w:szCs w:val="24"/>
        </w:rPr>
        <w:t>(</w:t>
      </w:r>
      <w:hyperlink w:anchor="_ENREF_11" w:tooltip="Clemen, 2001 #49" w:history="1">
        <w:r w:rsidR="00E17FF6" w:rsidRPr="002F514D">
          <w:rPr>
            <w:rFonts w:ascii="Times New Roman" w:hAnsi="Times New Roman" w:cs="Times New Roman"/>
            <w:noProof/>
            <w:sz w:val="24"/>
            <w:szCs w:val="24"/>
          </w:rPr>
          <w:t>Clemen and Reilly 2001</w:t>
        </w:r>
      </w:hyperlink>
      <w:r w:rsidR="005F702C" w:rsidRPr="002F514D">
        <w:rPr>
          <w:rFonts w:ascii="Times New Roman" w:hAnsi="Times New Roman" w:cs="Times New Roman"/>
          <w:noProof/>
          <w:sz w:val="24"/>
          <w:szCs w:val="24"/>
        </w:rPr>
        <w:t xml:space="preserve">; </w:t>
      </w:r>
      <w:hyperlink w:anchor="_ENREF_39" w:tooltip="Lambert, 2003 #48" w:history="1">
        <w:r w:rsidR="00E17FF6" w:rsidRPr="002F514D">
          <w:rPr>
            <w:rFonts w:ascii="Times New Roman" w:hAnsi="Times New Roman" w:cs="Times New Roman"/>
            <w:noProof/>
            <w:sz w:val="24"/>
            <w:szCs w:val="24"/>
          </w:rPr>
          <w:t>Lambert and Lowenberg-DeBoer 2003</w:t>
        </w:r>
      </w:hyperlink>
      <w:r w:rsidR="005F702C"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005F702C" w:rsidRPr="002F514D">
        <w:rPr>
          <w:rFonts w:ascii="Times New Roman" w:hAnsi="Times New Roman" w:cs="Times New Roman"/>
          <w:sz w:val="24"/>
          <w:szCs w:val="24"/>
        </w:rPr>
        <w:t xml:space="preserve">. </w:t>
      </w:r>
      <w:r w:rsidR="00AB2C0E" w:rsidRPr="002F514D">
        <w:rPr>
          <w:rFonts w:ascii="Times New Roman" w:hAnsi="Times New Roman" w:cs="Times New Roman"/>
          <w:sz w:val="24"/>
          <w:szCs w:val="24"/>
        </w:rPr>
        <w:t>Therefore, utility is represented as</w:t>
      </w:r>
      <w:r w:rsidR="00F60035" w:rsidRPr="002F514D">
        <w:rPr>
          <w:rFonts w:ascii="Times New Roman" w:hAnsi="Times New Roman" w:cs="Times New Roman"/>
          <w:sz w:val="24"/>
          <w:szCs w:val="24"/>
        </w:rPr>
        <w:t xml:space="preserve"> a monotonically increasing concave function</w:t>
      </w:r>
      <w:r w:rsidR="00AB2C0E" w:rsidRPr="002F514D">
        <w:rPr>
          <w:rFonts w:ascii="Times New Roman" w:hAnsi="Times New Roman" w:cs="Times New Roman"/>
          <w:sz w:val="24"/>
          <w:szCs w:val="24"/>
        </w:rPr>
        <w:t xml:space="preserve">. </w:t>
      </w:r>
      <w:r w:rsidR="005F702C" w:rsidRPr="002F514D">
        <w:rPr>
          <w:rFonts w:ascii="Times New Roman" w:hAnsi="Times New Roman" w:cs="Times New Roman"/>
          <w:sz w:val="24"/>
          <w:szCs w:val="24"/>
        </w:rPr>
        <w:t xml:space="preserve">Because </w:t>
      </w:r>
      <w:r w:rsidRPr="002F514D">
        <w:rPr>
          <w:rFonts w:ascii="Times New Roman" w:hAnsi="Times New Roman" w:cs="Times New Roman"/>
          <w:sz w:val="24"/>
          <w:szCs w:val="24"/>
        </w:rPr>
        <w:t>the value of th</w:t>
      </w:r>
      <w:r w:rsidR="005F702C" w:rsidRPr="002F514D">
        <w:rPr>
          <w:rFonts w:ascii="Times New Roman" w:hAnsi="Times New Roman" w:cs="Times New Roman"/>
          <w:sz w:val="24"/>
          <w:szCs w:val="24"/>
        </w:rPr>
        <w:t>e risk aversion coefficient could</w:t>
      </w:r>
      <w:r w:rsidRPr="002F514D">
        <w:rPr>
          <w:rFonts w:ascii="Times New Roman" w:hAnsi="Times New Roman" w:cs="Times New Roman"/>
          <w:sz w:val="24"/>
          <w:szCs w:val="24"/>
        </w:rPr>
        <w:t xml:space="preserve"> vary according to the initial wealth</w:t>
      </w:r>
      <w:r w:rsidR="00E96544" w:rsidRPr="002F514D">
        <w:rPr>
          <w:rFonts w:ascii="Times New Roman" w:hAnsi="Times New Roman" w:cs="Times New Roman"/>
          <w:sz w:val="24"/>
          <w:szCs w:val="24"/>
        </w:rPr>
        <w:t>,</w:t>
      </w:r>
      <w:r w:rsidRPr="002F514D">
        <w:rPr>
          <w:rFonts w:ascii="Times New Roman" w:hAnsi="Times New Roman" w:cs="Times New Roman"/>
          <w:sz w:val="24"/>
          <w:szCs w:val="24"/>
        </w:rPr>
        <w:t xml:space="preserve"> the power utility function is</w:t>
      </w:r>
      <w:r w:rsidR="00E96544" w:rsidRPr="002F514D">
        <w:rPr>
          <w:rFonts w:ascii="Times New Roman" w:hAnsi="Times New Roman" w:cs="Times New Roman"/>
          <w:sz w:val="24"/>
          <w:szCs w:val="24"/>
        </w:rPr>
        <w:t xml:space="preserve"> used</w:t>
      </w:r>
      <w:r w:rsidR="00F60035" w:rsidRPr="002F514D">
        <w:rPr>
          <w:rFonts w:ascii="Times New Roman" w:hAnsi="Times New Roman" w:cs="Times New Roman"/>
          <w:sz w:val="24"/>
          <w:szCs w:val="24"/>
        </w:rPr>
        <w:t xml:space="preserve"> to reflect constant relative risk </w:t>
      </w:r>
      <w:proofErr w:type="gramStart"/>
      <w:r w:rsidR="00F60035" w:rsidRPr="002F514D">
        <w:rPr>
          <w:rFonts w:ascii="Times New Roman" w:hAnsi="Times New Roman" w:cs="Times New Roman"/>
          <w:sz w:val="24"/>
          <w:szCs w:val="24"/>
        </w:rPr>
        <w:t>averse</w:t>
      </w:r>
      <w:proofErr w:type="gramEnd"/>
      <w:r w:rsidR="00F60035" w:rsidRPr="002F514D">
        <w:rPr>
          <w:rFonts w:ascii="Times New Roman" w:hAnsi="Times New Roman" w:cs="Times New Roman"/>
          <w:sz w:val="24"/>
          <w:szCs w:val="24"/>
        </w:rPr>
        <w:t xml:space="preserve"> individuals:</w:t>
      </w:r>
    </w:p>
    <w:p w:rsidR="00D9660B" w:rsidRPr="002F514D" w:rsidRDefault="00FE2B3A" w:rsidP="00FE2B3A">
      <w:pPr>
        <w:autoSpaceDE w:val="0"/>
        <w:autoSpaceDN w:val="0"/>
        <w:adjustRightInd w:val="0"/>
        <w:spacing w:after="240" w:line="480" w:lineRule="auto"/>
        <w:contextualSpacing/>
        <w:jc w:val="center"/>
        <w:rPr>
          <w:rFonts w:ascii="Times New Roman" w:hAnsi="Times New Roman" w:cs="Times New Roman"/>
          <w:sz w:val="24"/>
          <w:szCs w:val="24"/>
        </w:rPr>
      </w:pPr>
      <w:r w:rsidRPr="00D23CD5">
        <w:rPr>
          <w:rFonts w:ascii="Times New Roman" w:hAnsi="Times New Roman" w:cs="Times New Roman"/>
          <w:position w:val="-78"/>
          <w:sz w:val="24"/>
          <w:szCs w:val="24"/>
        </w:rPr>
        <w:object w:dxaOrig="4400" w:dyaOrig="1680">
          <v:shape id="_x0000_i1152" type="#_x0000_t75" style="width:220pt;height:84pt" o:ole="">
            <v:imagedata r:id="rId277" o:title=""/>
          </v:shape>
          <o:OLEObject Type="Embed" ProgID="Equation.3" ShapeID="_x0000_i1152" DrawAspect="Content" ObjectID="_1491979483" r:id="rId278"/>
        </w:object>
      </w:r>
    </w:p>
    <w:p w:rsidR="001768B9" w:rsidRPr="002F514D" w:rsidRDefault="001768B9" w:rsidP="00B62D22">
      <w:pPr>
        <w:adjustRightInd w:val="0"/>
        <w:spacing w:line="480" w:lineRule="auto"/>
        <w:rPr>
          <w:rFonts w:ascii="Times New Roman" w:hAnsi="Times New Roman" w:cs="Times New Roman"/>
          <w:sz w:val="24"/>
          <w:szCs w:val="24"/>
        </w:rPr>
      </w:pPr>
      <w:proofErr w:type="gramStart"/>
      <w:r w:rsidRPr="002F514D">
        <w:rPr>
          <w:rFonts w:ascii="Times New Roman" w:hAnsi="Times New Roman" w:cs="Times New Roman"/>
          <w:sz w:val="24"/>
          <w:szCs w:val="24"/>
        </w:rPr>
        <w:t>where</w:t>
      </w:r>
      <w:proofErr w:type="gramEnd"/>
      <w:r w:rsidRPr="002F514D">
        <w:rPr>
          <w:rFonts w:ascii="Times New Roman" w:hAnsi="Times New Roman" w:cs="Times New Roman"/>
          <w:sz w:val="24"/>
          <w:szCs w:val="24"/>
        </w:rPr>
        <w:t xml:space="preserve"> </w:t>
      </w:r>
      <w:r w:rsidRPr="002F514D">
        <w:rPr>
          <w:rFonts w:ascii="Times New Roman" w:hAnsi="Times New Roman" w:cs="Times New Roman"/>
          <w:i/>
          <w:sz w:val="24"/>
          <w:szCs w:val="24"/>
        </w:rPr>
        <w:t>U</w:t>
      </w:r>
      <w:r w:rsidRPr="002F514D">
        <w:rPr>
          <w:rFonts w:ascii="Times New Roman" w:hAnsi="Times New Roman" w:cs="Times New Roman"/>
          <w:sz w:val="24"/>
          <w:szCs w:val="24"/>
        </w:rPr>
        <w:t>(</w:t>
      </w:r>
      <w:r w:rsidRPr="002F514D">
        <w:rPr>
          <w:rFonts w:ascii="Times New Roman" w:hAnsi="Times New Roman" w:cs="Times New Roman"/>
          <w:i/>
          <w:sz w:val="24"/>
          <w:szCs w:val="24"/>
        </w:rPr>
        <w:t>w</w:t>
      </w:r>
      <w:r w:rsidRPr="002F514D">
        <w:rPr>
          <w:rFonts w:ascii="Times New Roman" w:hAnsi="Times New Roman" w:cs="Times New Roman"/>
          <w:sz w:val="24"/>
          <w:szCs w:val="24"/>
        </w:rPr>
        <w:t>) the farmer’s util</w:t>
      </w:r>
      <w:r w:rsidR="00B9259C" w:rsidRPr="002F514D">
        <w:rPr>
          <w:rFonts w:ascii="Times New Roman" w:hAnsi="Times New Roman" w:cs="Times New Roman"/>
          <w:sz w:val="24"/>
          <w:szCs w:val="24"/>
        </w:rPr>
        <w:t>ity function</w:t>
      </w:r>
      <w:r w:rsidRPr="002F514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i</m:t>
            </m:r>
          </m:sub>
        </m:sSub>
      </m:oMath>
      <w:r w:rsidR="00AA405B" w:rsidRPr="002F514D">
        <w:rPr>
          <w:rFonts w:ascii="Times New Roman" w:hAnsi="Times New Roman" w:cs="Times New Roman"/>
          <w:sz w:val="24"/>
          <w:szCs w:val="24"/>
        </w:rPr>
        <w:t xml:space="preserve"> is </w:t>
      </w:r>
      <w:r w:rsidR="00B62D22" w:rsidRPr="002F514D">
        <w:rPr>
          <w:rFonts w:ascii="Times New Roman" w:hAnsi="Times New Roman" w:cs="Times New Roman"/>
          <w:sz w:val="24"/>
          <w:szCs w:val="24"/>
        </w:rPr>
        <w:t>the expected net return ha</w:t>
      </w:r>
      <w:r w:rsidR="00B62D22" w:rsidRPr="002F514D">
        <w:rPr>
          <w:rFonts w:ascii="Times New Roman" w:eastAsia="MTSY" w:hAnsi="Times New Roman" w:cs="Times New Roman"/>
          <w:sz w:val="24"/>
          <w:szCs w:val="24"/>
          <w:vertAlign w:val="superscript"/>
        </w:rPr>
        <w:t>−</w:t>
      </w:r>
      <w:r w:rsidR="00B62D22" w:rsidRPr="002F514D">
        <w:rPr>
          <w:rFonts w:ascii="Times New Roman" w:hAnsi="Times New Roman" w:cs="Times New Roman"/>
          <w:sz w:val="24"/>
          <w:szCs w:val="24"/>
          <w:vertAlign w:val="superscript"/>
        </w:rPr>
        <w:t>1</w:t>
      </w:r>
      <w:r w:rsidR="00B62D22" w:rsidRPr="002F514D">
        <w:rPr>
          <w:rFonts w:ascii="Times New Roman" w:hAnsi="Times New Roman" w:cs="Times New Roman"/>
          <w:sz w:val="24"/>
          <w:szCs w:val="24"/>
        </w:rPr>
        <w:t xml:space="preserve"> from a technology</w:t>
      </w:r>
      <w:r w:rsidR="00AA405B" w:rsidRPr="002F514D">
        <w:rPr>
          <w:rFonts w:ascii="Times New Roman" w:hAnsi="Times New Roman" w:cs="Times New Roman"/>
          <w:sz w:val="24"/>
          <w:szCs w:val="24"/>
        </w:rPr>
        <w:t>,</w:t>
      </w:r>
      <w:r w:rsidR="00B62D22" w:rsidRPr="002F514D">
        <w:rPr>
          <w:rFonts w:ascii="Times New Roman" w:hAnsi="Times New Roman" w:cs="Times New Roman"/>
          <w:sz w:val="24"/>
          <w:szCs w:val="24"/>
        </w:rPr>
        <w:t xml:space="preserve"> </w:t>
      </w:r>
      <w:proofErr w:type="spellStart"/>
      <w:r w:rsidRPr="002F514D">
        <w:rPr>
          <w:rFonts w:ascii="Times New Roman" w:hAnsi="Times New Roman" w:cs="Times New Roman"/>
          <w:i/>
          <w:sz w:val="24"/>
          <w:szCs w:val="24"/>
        </w:rPr>
        <w:t>r</w:t>
      </w:r>
      <w:r w:rsidRPr="002F514D">
        <w:rPr>
          <w:rFonts w:ascii="Times New Roman" w:hAnsi="Times New Roman" w:cs="Times New Roman"/>
          <w:i/>
          <w:sz w:val="24"/>
          <w:szCs w:val="24"/>
          <w:vertAlign w:val="subscript"/>
        </w:rPr>
        <w:t>r</w:t>
      </w:r>
      <w:proofErr w:type="spellEnd"/>
      <w:r w:rsidRPr="002F514D">
        <w:rPr>
          <w:rFonts w:ascii="Times New Roman" w:hAnsi="Times New Roman" w:cs="Times New Roman"/>
          <w:sz w:val="24"/>
          <w:szCs w:val="24"/>
        </w:rPr>
        <w:t>(</w:t>
      </w:r>
      <w:r w:rsidRPr="002F514D">
        <w:rPr>
          <w:rFonts w:ascii="Times New Roman" w:hAnsi="Times New Roman" w:cs="Times New Roman"/>
          <w:i/>
          <w:sz w:val="24"/>
          <w:szCs w:val="24"/>
        </w:rPr>
        <w:t>w</w:t>
      </w:r>
      <w:r w:rsidRPr="002F514D">
        <w:rPr>
          <w:rFonts w:ascii="Times New Roman" w:hAnsi="Times New Roman" w:cs="Times New Roman"/>
          <w:sz w:val="24"/>
          <w:szCs w:val="24"/>
        </w:rPr>
        <w:t>) is constant relative risk aversion coefficient with respect to wealth</w:t>
      </w:r>
      <w:r w:rsidR="00F60035" w:rsidRPr="002F514D">
        <w:rPr>
          <w:rFonts w:ascii="Times New Roman" w:hAnsi="Times New Roman" w:cs="Times New Roman"/>
          <w:sz w:val="24"/>
          <w:szCs w:val="24"/>
        </w:rPr>
        <w:t>,</w:t>
      </w:r>
      <w:r w:rsidRPr="002F514D">
        <w:rPr>
          <w:rFonts w:ascii="Times New Roman" w:hAnsi="Times New Roman" w:cs="Times New Roman"/>
          <w:sz w:val="24"/>
          <w:szCs w:val="24"/>
        </w:rPr>
        <w:t xml:space="preserve"> and </w:t>
      </w:r>
      <w:r w:rsidRPr="002F514D">
        <w:rPr>
          <w:rFonts w:ascii="Times New Roman" w:hAnsi="Times New Roman" w:cs="Times New Roman"/>
          <w:i/>
          <w:sz w:val="24"/>
          <w:szCs w:val="24"/>
        </w:rPr>
        <w:t>w</w:t>
      </w:r>
      <w:r w:rsidRPr="002F514D">
        <w:rPr>
          <w:rFonts w:ascii="Times New Roman" w:hAnsi="Times New Roman" w:cs="Times New Roman"/>
          <w:sz w:val="24"/>
          <w:szCs w:val="24"/>
          <w:vertAlign w:val="subscript"/>
        </w:rPr>
        <w:t>0</w:t>
      </w:r>
      <w:r w:rsidRPr="002F514D">
        <w:rPr>
          <w:rFonts w:ascii="Times New Roman" w:hAnsi="Times New Roman" w:cs="Times New Roman"/>
          <w:sz w:val="24"/>
          <w:szCs w:val="24"/>
        </w:rPr>
        <w:t xml:space="preserve"> is the initial wealth of the farmer. </w:t>
      </w:r>
    </w:p>
    <w:p w:rsidR="00B9259C" w:rsidRDefault="00014867" w:rsidP="00FA4C96">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The certainty equivalent (CE) is the amount of money</w:t>
      </w:r>
      <w:r w:rsidR="00F60035" w:rsidRPr="002F514D">
        <w:rPr>
          <w:rFonts w:ascii="Times New Roman" w:hAnsi="Times New Roman" w:cs="Times New Roman"/>
          <w:sz w:val="24"/>
          <w:szCs w:val="24"/>
        </w:rPr>
        <w:t xml:space="preserve"> for certain that provides a risk averse decision maker</w:t>
      </w:r>
      <w:r w:rsidRPr="002F514D">
        <w:rPr>
          <w:rFonts w:ascii="Times New Roman" w:hAnsi="Times New Roman" w:cs="Times New Roman"/>
          <w:sz w:val="24"/>
          <w:szCs w:val="24"/>
        </w:rPr>
        <w:t xml:space="preserve"> the same</w:t>
      </w:r>
      <w:r w:rsidR="00881675" w:rsidRPr="002F514D">
        <w:rPr>
          <w:rFonts w:ascii="Times New Roman" w:hAnsi="Times New Roman" w:cs="Times New Roman"/>
          <w:sz w:val="24"/>
          <w:szCs w:val="24"/>
        </w:rPr>
        <w:t xml:space="preserve"> level of</w:t>
      </w:r>
      <w:r w:rsidRPr="002F514D">
        <w:rPr>
          <w:rFonts w:ascii="Times New Roman" w:hAnsi="Times New Roman" w:cs="Times New Roman"/>
          <w:sz w:val="24"/>
          <w:szCs w:val="24"/>
        </w:rPr>
        <w:t xml:space="preserve"> utility as the expected utility of a risky alternative</w:t>
      </w:r>
      <w:r w:rsidR="00881675" w:rsidRPr="002F514D">
        <w:rPr>
          <w:rFonts w:ascii="Times New Roman" w:hAnsi="Times New Roman" w:cs="Times New Roman"/>
          <w:sz w:val="24"/>
          <w:szCs w:val="24"/>
        </w:rPr>
        <w:t xml:space="preserve"> </w:t>
      </w:r>
      <w:r w:rsidR="00881675" w:rsidRPr="002F514D">
        <w:rPr>
          <w:rFonts w:ascii="Times New Roman" w:hAnsi="Times New Roman" w:cs="Times New Roman"/>
          <w:sz w:val="24"/>
          <w:szCs w:val="24"/>
        </w:rPr>
        <w:fldChar w:fldCharType="begin"/>
      </w:r>
      <w:r w:rsidR="00881675" w:rsidRPr="002F514D">
        <w:rPr>
          <w:rFonts w:ascii="Times New Roman" w:hAnsi="Times New Roman" w:cs="Times New Roman"/>
          <w:sz w:val="24"/>
          <w:szCs w:val="24"/>
        </w:rPr>
        <w:instrText xml:space="preserve"> ADDIN EN.CITE &lt;EndNote&gt;&lt;Cite&gt;&lt;Author&gt;Clemen&lt;/Author&gt;&lt;Year&gt;2001&lt;/Year&gt;&lt;RecNum&gt;49&lt;/RecNum&gt;&lt;DisplayText&gt;(Clemen and Reilly 2001)&lt;/DisplayText&gt;&lt;record&gt;&lt;rec-number&gt;49&lt;/rec-number&gt;&lt;foreign-keys&gt;&lt;key app="EN" db-id="5a99drxe3t5fx4evwd6vvfwhdxv5fwwrpsdz"&gt;49&lt;/key&gt;&lt;/foreign-keys&gt;&lt;ref-type name="Journal Article"&gt;17&lt;/ref-type&gt;&lt;contributors&gt;&lt;authors&gt;&lt;author&gt;Clemen, Robert T&lt;/author&gt;&lt;author&gt;Reilly, Terence&lt;/author&gt;&lt;/authors&gt;&lt;/contributors&gt;&lt;titles&gt;&lt;title&gt;Making Hard Decisions with Decision Tools®&lt;/title&gt;&lt;secondary-title&gt;ISBN: 0-534-36597-3&lt;/secondary-title&gt;&lt;/titles&gt;&lt;periodical&gt;&lt;full-title&gt;ISBN: 0-534-36597-3&lt;/full-title&gt;&lt;/periodical&gt;&lt;dates&gt;&lt;year&gt;2001&lt;/year&gt;&lt;/dates&gt;&lt;urls&gt;&lt;/urls&gt;&lt;/record&gt;&lt;/Cite&gt;&lt;/EndNote&gt;</w:instrText>
      </w:r>
      <w:r w:rsidR="00881675" w:rsidRPr="002F514D">
        <w:rPr>
          <w:rFonts w:ascii="Times New Roman" w:hAnsi="Times New Roman" w:cs="Times New Roman"/>
          <w:sz w:val="24"/>
          <w:szCs w:val="24"/>
        </w:rPr>
        <w:fldChar w:fldCharType="separate"/>
      </w:r>
      <w:r w:rsidR="00881675" w:rsidRPr="002F514D">
        <w:rPr>
          <w:rFonts w:ascii="Times New Roman" w:hAnsi="Times New Roman" w:cs="Times New Roman"/>
          <w:noProof/>
          <w:sz w:val="24"/>
          <w:szCs w:val="24"/>
        </w:rPr>
        <w:t>(</w:t>
      </w:r>
      <w:hyperlink w:anchor="_ENREF_11" w:tooltip="Clemen, 2001 #49" w:history="1">
        <w:r w:rsidR="00E17FF6" w:rsidRPr="002F514D">
          <w:rPr>
            <w:rFonts w:ascii="Times New Roman" w:hAnsi="Times New Roman" w:cs="Times New Roman"/>
            <w:noProof/>
            <w:sz w:val="24"/>
            <w:szCs w:val="24"/>
          </w:rPr>
          <w:t>Clemen and Reilly 2001</w:t>
        </w:r>
      </w:hyperlink>
      <w:r w:rsidR="00881675" w:rsidRPr="002F514D">
        <w:rPr>
          <w:rFonts w:ascii="Times New Roman" w:hAnsi="Times New Roman" w:cs="Times New Roman"/>
          <w:noProof/>
          <w:sz w:val="24"/>
          <w:szCs w:val="24"/>
        </w:rPr>
        <w:t>)</w:t>
      </w:r>
      <w:r w:rsidR="00881675"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w:t>
      </w:r>
      <w:r w:rsidR="001768B9" w:rsidRPr="002F514D">
        <w:rPr>
          <w:rFonts w:ascii="Times New Roman" w:hAnsi="Times New Roman" w:cs="Times New Roman"/>
          <w:sz w:val="24"/>
          <w:szCs w:val="24"/>
        </w:rPr>
        <w:t xml:space="preserve">Ranking alternative technologies by </w:t>
      </w:r>
      <w:r w:rsidR="00AA405B" w:rsidRPr="002F514D">
        <w:rPr>
          <w:rFonts w:ascii="Times New Roman" w:hAnsi="Times New Roman" w:cs="Times New Roman"/>
          <w:sz w:val="24"/>
          <w:szCs w:val="24"/>
        </w:rPr>
        <w:t xml:space="preserve">the </w:t>
      </w:r>
      <w:r w:rsidR="001768B9" w:rsidRPr="002F514D">
        <w:rPr>
          <w:rFonts w:ascii="Times New Roman" w:hAnsi="Times New Roman" w:cs="Times New Roman"/>
          <w:sz w:val="24"/>
          <w:szCs w:val="24"/>
        </w:rPr>
        <w:t xml:space="preserve">CE is equivalent </w:t>
      </w:r>
      <w:r w:rsidR="00EC5A9C" w:rsidRPr="002F514D">
        <w:rPr>
          <w:rFonts w:ascii="Times New Roman" w:hAnsi="Times New Roman" w:cs="Times New Roman"/>
          <w:sz w:val="24"/>
          <w:szCs w:val="24"/>
        </w:rPr>
        <w:t xml:space="preserve">to </w:t>
      </w:r>
      <w:r w:rsidR="001768B9" w:rsidRPr="002F514D">
        <w:rPr>
          <w:rFonts w:ascii="Times New Roman" w:hAnsi="Times New Roman" w:cs="Times New Roman"/>
          <w:sz w:val="24"/>
          <w:szCs w:val="24"/>
        </w:rPr>
        <w:t xml:space="preserve">ranking </w:t>
      </w:r>
      <w:r w:rsidR="001768B9" w:rsidRPr="002F514D">
        <w:rPr>
          <w:rFonts w:ascii="Times New Roman" w:hAnsi="Times New Roman" w:cs="Times New Roman"/>
          <w:sz w:val="24"/>
          <w:szCs w:val="24"/>
        </w:rPr>
        <w:lastRenderedPageBreak/>
        <w:t xml:space="preserve">the utility function by expected utility in the order preferred by the decision maker </w:t>
      </w:r>
      <w:r w:rsidR="001768B9" w:rsidRPr="002F514D">
        <w:rPr>
          <w:rFonts w:ascii="Times New Roman" w:hAnsi="Times New Roman" w:cs="Times New Roman"/>
          <w:sz w:val="24"/>
          <w:szCs w:val="24"/>
        </w:rPr>
        <w:fldChar w:fldCharType="begin"/>
      </w:r>
      <w:r w:rsidR="001768B9" w:rsidRPr="002F514D">
        <w:rPr>
          <w:rFonts w:ascii="Times New Roman" w:hAnsi="Times New Roman" w:cs="Times New Roman"/>
          <w:sz w:val="24"/>
          <w:szCs w:val="24"/>
        </w:rPr>
        <w:instrText xml:space="preserve"> ADDIN EN.CITE &lt;EndNote&gt;&lt;Cite&gt;&lt;Author&gt;Hardaker&lt;/Author&gt;&lt;Year&gt;2004&lt;/Year&gt;&lt;RecNum&gt;11&lt;/RecNum&gt;&lt;DisplayText&gt;(Hardaker et al. 2004)&lt;/DisplayText&gt;&lt;record&gt;&lt;rec-number&gt;11&lt;/rec-number&gt;&lt;foreign-keys&gt;&lt;key app="EN" db-id="vwfaswdww9asztewafuxaxsoardtztzpwvvt"&gt;11&lt;/key&gt;&lt;/foreign-keys&gt;&lt;ref-type name="Journal Article"&gt;17&lt;/ref-type&gt;&lt;contributors&gt;&lt;authors&gt;&lt;author&gt;Hardaker, JB&lt;/author&gt;&lt;author&gt;Huirne, RBM&lt;/author&gt;&lt;author&gt;Anderson, JR&lt;/author&gt;&lt;author&gt;Lien, G&lt;/author&gt;&lt;/authors&gt;&lt;/contributors&gt;&lt;titles&gt;&lt;title&gt;Attitudes to risky consequences&lt;/title&gt;&lt;secondary-title&gt;Coping with risk in agriculture&lt;/secondary-title&gt;&lt;/titles&gt;&lt;periodical&gt;&lt;full-title&gt;Coping with risk in agriculture&lt;/full-title&gt;&lt;/periodical&gt;&lt;pages&gt;92-120&lt;/pages&gt;&lt;number&gt;Ed. 2&lt;/number&gt;&lt;dates&gt;&lt;year&gt;2004&lt;/year&gt;&lt;/dates&gt;&lt;isbn&gt;0851998313&lt;/isbn&gt;&lt;urls&gt;&lt;/urls&gt;&lt;/record&gt;&lt;/Cite&gt;&lt;/EndNote&gt;</w:instrText>
      </w:r>
      <w:r w:rsidR="001768B9" w:rsidRPr="002F514D">
        <w:rPr>
          <w:rFonts w:ascii="Times New Roman" w:hAnsi="Times New Roman" w:cs="Times New Roman"/>
          <w:sz w:val="24"/>
          <w:szCs w:val="24"/>
        </w:rPr>
        <w:fldChar w:fldCharType="separate"/>
      </w:r>
      <w:r w:rsidR="001768B9" w:rsidRPr="002F514D">
        <w:rPr>
          <w:rFonts w:ascii="Times New Roman" w:hAnsi="Times New Roman" w:cs="Times New Roman"/>
          <w:noProof/>
          <w:sz w:val="24"/>
          <w:szCs w:val="24"/>
        </w:rPr>
        <w:t>(</w:t>
      </w:r>
      <w:hyperlink w:anchor="_ENREF_29" w:tooltip="Hardaker, 2004 #11" w:history="1">
        <w:r w:rsidR="00E17FF6" w:rsidRPr="002F514D">
          <w:rPr>
            <w:rFonts w:ascii="Times New Roman" w:hAnsi="Times New Roman" w:cs="Times New Roman"/>
            <w:noProof/>
            <w:sz w:val="24"/>
            <w:szCs w:val="24"/>
          </w:rPr>
          <w:t>Hardaker et al. 2004</w:t>
        </w:r>
      </w:hyperlink>
      <w:r w:rsidR="001768B9" w:rsidRPr="002F514D">
        <w:rPr>
          <w:rFonts w:ascii="Times New Roman" w:hAnsi="Times New Roman" w:cs="Times New Roman"/>
          <w:noProof/>
          <w:sz w:val="24"/>
          <w:szCs w:val="24"/>
        </w:rPr>
        <w:t>)</w:t>
      </w:r>
      <w:r w:rsidR="001768B9" w:rsidRPr="002F514D">
        <w:rPr>
          <w:rFonts w:ascii="Times New Roman" w:hAnsi="Times New Roman" w:cs="Times New Roman"/>
          <w:sz w:val="24"/>
          <w:szCs w:val="24"/>
        </w:rPr>
        <w:fldChar w:fldCharType="end"/>
      </w:r>
      <w:r w:rsidR="001768B9" w:rsidRPr="002F514D">
        <w:rPr>
          <w:rFonts w:ascii="Times New Roman" w:hAnsi="Times New Roman" w:cs="Times New Roman"/>
          <w:sz w:val="24"/>
          <w:szCs w:val="24"/>
        </w:rPr>
        <w:t xml:space="preserve">. </w:t>
      </w:r>
      <w:r w:rsidR="00F60035" w:rsidRPr="002F514D">
        <w:rPr>
          <w:rFonts w:ascii="Times New Roman" w:hAnsi="Times New Roman" w:cs="Times New Roman"/>
          <w:sz w:val="24"/>
          <w:szCs w:val="24"/>
        </w:rPr>
        <w:t xml:space="preserve">The </w:t>
      </w:r>
      <w:r w:rsidRPr="002F514D">
        <w:rPr>
          <w:rFonts w:ascii="Times New Roman" w:hAnsi="Times New Roman" w:cs="Times New Roman"/>
          <w:sz w:val="24"/>
          <w:szCs w:val="24"/>
        </w:rPr>
        <w:t>CE is</w:t>
      </w:r>
      <w:r w:rsidR="00415E95" w:rsidRPr="002F514D">
        <w:rPr>
          <w:rFonts w:ascii="Times New Roman" w:hAnsi="Times New Roman" w:cs="Times New Roman"/>
          <w:sz w:val="24"/>
          <w:szCs w:val="24"/>
        </w:rPr>
        <w:t xml:space="preserve"> </w:t>
      </w:r>
      <w:r w:rsidR="001768B9" w:rsidRPr="002F514D">
        <w:rPr>
          <w:rFonts w:ascii="Times New Roman" w:hAnsi="Times New Roman" w:cs="Times New Roman"/>
          <w:sz w:val="24"/>
          <w:szCs w:val="24"/>
        </w:rPr>
        <w:t xml:space="preserve">the inverse of the </w:t>
      </w:r>
      <w:r w:rsidRPr="002F514D">
        <w:rPr>
          <w:rFonts w:ascii="Times New Roman" w:hAnsi="Times New Roman" w:cs="Times New Roman"/>
          <w:sz w:val="24"/>
          <w:szCs w:val="24"/>
        </w:rPr>
        <w:t xml:space="preserve">expected </w:t>
      </w:r>
      <w:r w:rsidR="001768B9" w:rsidRPr="002F514D">
        <w:rPr>
          <w:rFonts w:ascii="Times New Roman" w:hAnsi="Times New Roman" w:cs="Times New Roman"/>
          <w:sz w:val="24"/>
          <w:szCs w:val="24"/>
        </w:rPr>
        <w:t xml:space="preserve">utility function </w:t>
      </w:r>
      <w:r w:rsidR="001768B9" w:rsidRPr="002F514D">
        <w:rPr>
          <w:rFonts w:ascii="Times New Roman" w:hAnsi="Times New Roman" w:cs="Times New Roman"/>
          <w:i/>
          <w:sz w:val="24"/>
          <w:szCs w:val="24"/>
        </w:rPr>
        <w:t>U</w:t>
      </w:r>
      <w:r w:rsidR="001768B9" w:rsidRPr="002F514D">
        <w:rPr>
          <w:rFonts w:ascii="Times New Roman" w:hAnsi="Times New Roman" w:cs="Times New Roman"/>
          <w:sz w:val="24"/>
          <w:szCs w:val="24"/>
        </w:rPr>
        <w:t>:</w:t>
      </w:r>
    </w:p>
    <w:p w:rsidR="001768B9" w:rsidRPr="00D96B92" w:rsidRDefault="00D96B92" w:rsidP="00D96B92">
      <w:pPr>
        <w:autoSpaceDE w:val="0"/>
        <w:autoSpaceDN w:val="0"/>
        <w:adjustRightInd w:val="0"/>
        <w:spacing w:after="0" w:line="480" w:lineRule="auto"/>
        <w:contextualSpacing/>
        <w:jc w:val="center"/>
        <w:rPr>
          <w:rFonts w:ascii="Times New Roman" w:hAnsi="Times New Roman" w:cs="Times New Roman"/>
          <w:sz w:val="24"/>
          <w:szCs w:val="24"/>
        </w:rPr>
      </w:pPr>
      <w:r w:rsidRPr="00D96B92">
        <w:rPr>
          <w:rFonts w:ascii="Times New Roman" w:hAnsi="Times New Roman" w:cs="Times New Roman"/>
          <w:position w:val="-12"/>
          <w:sz w:val="24"/>
          <w:szCs w:val="24"/>
        </w:rPr>
        <w:object w:dxaOrig="4200" w:dyaOrig="380">
          <v:shape id="_x0000_i1153" type="#_x0000_t75" style="width:210pt;height:19pt" o:ole="">
            <v:imagedata r:id="rId279" o:title=""/>
          </v:shape>
          <o:OLEObject Type="Embed" ProgID="Equation.3" ShapeID="_x0000_i1153" DrawAspect="Content" ObjectID="_1491979484" r:id="rId280"/>
        </w:object>
      </w:r>
      <w:r>
        <w:rPr>
          <w:rFonts w:ascii="Times New Roman" w:hAnsi="Times New Roman" w:cs="Times New Roman"/>
          <w:sz w:val="24"/>
          <w:szCs w:val="24"/>
        </w:rPr>
        <w:t>.</w:t>
      </w:r>
    </w:p>
    <w:p w:rsidR="001768B9" w:rsidRDefault="00AA405B" w:rsidP="009D6BE5">
      <w:pPr>
        <w:spacing w:line="480" w:lineRule="auto"/>
        <w:contextualSpacing/>
        <w:rPr>
          <w:rFonts w:ascii="Times New Roman" w:hAnsi="Times New Roman" w:cs="Times New Roman"/>
          <w:sz w:val="24"/>
          <w:szCs w:val="24"/>
        </w:rPr>
      </w:pPr>
      <w:r w:rsidRPr="002F514D">
        <w:rPr>
          <w:rFonts w:ascii="Times New Roman" w:hAnsi="Times New Roman" w:cs="Times New Roman"/>
          <w:sz w:val="24"/>
          <w:szCs w:val="24"/>
        </w:rPr>
        <w:t>This implies</w:t>
      </w:r>
      <w:r w:rsidR="001768B9" w:rsidRPr="002F514D">
        <w:rPr>
          <w:rFonts w:ascii="Times New Roman" w:hAnsi="Times New Roman" w:cs="Times New Roman"/>
          <w:sz w:val="24"/>
          <w:szCs w:val="24"/>
        </w:rPr>
        <w:t xml:space="preserve"> </w:t>
      </w:r>
      <w:r w:rsidR="00415E95" w:rsidRPr="002F514D">
        <w:rPr>
          <w:rFonts w:ascii="Times New Roman" w:hAnsi="Times New Roman" w:cs="Times New Roman"/>
          <w:sz w:val="24"/>
          <w:szCs w:val="24"/>
        </w:rPr>
        <w:t>from above:</w:t>
      </w:r>
    </w:p>
    <w:p w:rsidR="001768B9" w:rsidRPr="002F514D" w:rsidRDefault="001B76FC" w:rsidP="00F75337">
      <w:pPr>
        <w:spacing w:line="480" w:lineRule="auto"/>
        <w:contextualSpacing/>
        <w:jc w:val="center"/>
        <w:rPr>
          <w:rFonts w:ascii="Times New Roman" w:hAnsi="Times New Roman" w:cs="Times New Roman"/>
          <w:sz w:val="24"/>
          <w:szCs w:val="24"/>
        </w:rPr>
      </w:pPr>
      <w:r w:rsidRPr="001B76FC">
        <w:rPr>
          <w:rFonts w:ascii="Times New Roman" w:hAnsi="Times New Roman" w:cs="Times New Roman"/>
          <w:position w:val="-58"/>
          <w:sz w:val="24"/>
          <w:szCs w:val="24"/>
        </w:rPr>
        <w:object w:dxaOrig="5160" w:dyaOrig="1280">
          <v:shape id="_x0000_i1154" type="#_x0000_t75" style="width:258pt;height:64pt" o:ole="">
            <v:imagedata r:id="rId281" o:title=""/>
          </v:shape>
          <o:OLEObject Type="Embed" ProgID="Equation.3" ShapeID="_x0000_i1154" DrawAspect="Content" ObjectID="_1491979485" r:id="rId282"/>
        </w:object>
      </w:r>
    </w:p>
    <w:p w:rsidR="00AA405B" w:rsidRPr="002F514D" w:rsidRDefault="001768B9" w:rsidP="00AA405B">
      <w:pPr>
        <w:spacing w:line="480" w:lineRule="auto"/>
        <w:contextualSpacing/>
        <w:rPr>
          <w:rFonts w:ascii="Times New Roman" w:hAnsi="Times New Roman" w:cs="Times New Roman"/>
          <w:sz w:val="24"/>
          <w:szCs w:val="24"/>
        </w:rPr>
      </w:pPr>
      <w:proofErr w:type="gramStart"/>
      <w:r w:rsidRPr="002F514D">
        <w:rPr>
          <w:rFonts w:ascii="Times New Roman" w:hAnsi="Times New Roman" w:cs="Times New Roman"/>
          <w:sz w:val="24"/>
          <w:szCs w:val="24"/>
        </w:rPr>
        <w:t>where</w:t>
      </w:r>
      <w:proofErr w:type="gramEnd"/>
      <w:r w:rsidR="00F75337">
        <w:rPr>
          <w:rFonts w:ascii="Times New Roman" w:hAnsi="Times New Roman" w:cs="Times New Roman"/>
          <w:sz w:val="24"/>
          <w:szCs w:val="24"/>
        </w:rPr>
        <w:t xml:space="preserve"> </w:t>
      </w:r>
      <w:r w:rsidR="00AE2F95" w:rsidRPr="00F75337">
        <w:rPr>
          <w:rFonts w:ascii="Times New Roman" w:hAnsi="Times New Roman" w:cs="Times New Roman"/>
          <w:position w:val="-10"/>
          <w:sz w:val="24"/>
          <w:szCs w:val="24"/>
        </w:rPr>
        <w:object w:dxaOrig="580" w:dyaOrig="340">
          <v:shape id="_x0000_i1155" type="#_x0000_t75" style="width:29pt;height:17pt" o:ole="">
            <v:imagedata r:id="rId283" o:title=""/>
          </v:shape>
          <o:OLEObject Type="Embed" ProgID="Equation.3" ShapeID="_x0000_i1155" DrawAspect="Content" ObjectID="_1491979486" r:id="rId284"/>
        </w:object>
      </w:r>
      <w:r w:rsidRPr="002F514D">
        <w:rPr>
          <w:rFonts w:ascii="Times New Roman" w:hAnsi="Times New Roman" w:cs="Times New Roman"/>
          <w:sz w:val="24"/>
          <w:szCs w:val="24"/>
        </w:rPr>
        <w:t xml:space="preserve"> </w:t>
      </w:r>
      <w:r w:rsidR="00AA405B" w:rsidRPr="002F514D">
        <w:rPr>
          <w:rFonts w:ascii="Times New Roman" w:hAnsi="Times New Roman" w:cs="Times New Roman"/>
          <w:sz w:val="24"/>
          <w:szCs w:val="24"/>
        </w:rPr>
        <w:t>is</w:t>
      </w:r>
      <w:r w:rsidRPr="002F514D">
        <w:rPr>
          <w:rFonts w:ascii="Times New Roman" w:hAnsi="Times New Roman" w:cs="Times New Roman"/>
          <w:sz w:val="24"/>
          <w:szCs w:val="24"/>
        </w:rPr>
        <w:t xml:space="preserve"> the risk aversion coefficient with respect to wea</w:t>
      </w:r>
      <w:r w:rsidR="00B9259C" w:rsidRPr="002F514D">
        <w:rPr>
          <w:rFonts w:ascii="Times New Roman" w:hAnsi="Times New Roman" w:cs="Times New Roman"/>
          <w:sz w:val="24"/>
          <w:szCs w:val="24"/>
        </w:rPr>
        <w:t xml:space="preserve">lth. Strategies with higher CE </w:t>
      </w:r>
      <w:r w:rsidRPr="002F514D">
        <w:rPr>
          <w:rFonts w:ascii="Times New Roman" w:hAnsi="Times New Roman" w:cs="Times New Roman"/>
          <w:sz w:val="24"/>
          <w:szCs w:val="24"/>
        </w:rPr>
        <w:t>are p</w:t>
      </w:r>
      <w:r w:rsidR="00B9259C" w:rsidRPr="002F514D">
        <w:rPr>
          <w:rFonts w:ascii="Times New Roman" w:hAnsi="Times New Roman" w:cs="Times New Roman"/>
          <w:sz w:val="24"/>
          <w:szCs w:val="24"/>
        </w:rPr>
        <w:t>referred to those with lower CE</w:t>
      </w:r>
      <w:r w:rsidRPr="002F514D">
        <w:rPr>
          <w:rFonts w:ascii="Times New Roman" w:hAnsi="Times New Roman" w:cs="Times New Roman"/>
          <w:sz w:val="24"/>
          <w:szCs w:val="24"/>
        </w:rPr>
        <w:t xml:space="preserve">. Under this assumption, farmers view a risky strategy for a specific level of risk aversion the same without regard for their level of wealth. </w:t>
      </w:r>
    </w:p>
    <w:p w:rsidR="001768B9" w:rsidRDefault="001768B9" w:rsidP="00AA405B">
      <w:pPr>
        <w:spacing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The difference between the CE and the expected value of the risky alternative tech</w:t>
      </w:r>
      <w:r w:rsidR="00D92453" w:rsidRPr="002F514D">
        <w:rPr>
          <w:rFonts w:ascii="Times New Roman" w:hAnsi="Times New Roman" w:cs="Times New Roman"/>
          <w:sz w:val="24"/>
          <w:szCs w:val="24"/>
        </w:rPr>
        <w:t>nology is the risk premium (RP). The RP</w:t>
      </w:r>
      <w:r w:rsidRPr="002F514D">
        <w:rPr>
          <w:rFonts w:ascii="Times New Roman" w:hAnsi="Times New Roman" w:cs="Times New Roman"/>
          <w:sz w:val="24"/>
          <w:szCs w:val="24"/>
        </w:rPr>
        <w:t xml:space="preserve"> measures of the cost of the combined effects of risk and risk aversion </w:t>
      </w: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&lt;EndNote&gt;&lt;Cite&gt;&lt;Author&gt;Hardaker&lt;/Author&gt;&lt;Year&gt;2004&lt;/Year&gt;&lt;RecNum&gt;11&lt;/RecNum&gt;&lt;DisplayText&gt;(Hardaker et al. 2004)&lt;/DisplayText&gt;&lt;record&gt;&lt;rec-number&gt;11&lt;/rec-number&gt;&lt;foreign-keys&gt;&lt;key app="EN" db-id="vwfaswdww9asztewafuxaxsoardtztzpwvvt"&gt;11&lt;/key&gt;&lt;/foreign-keys&gt;&lt;ref-type name="Journal Article"&gt;17&lt;/ref-type&gt;&lt;contributors&gt;&lt;authors&gt;&lt;author&gt;Hardaker, JB&lt;/author&gt;&lt;author&gt;Huirne, RBM&lt;/author&gt;&lt;author&gt;Anderson, JR&lt;/author&gt;&lt;author&gt;Lien, G&lt;/author&gt;&lt;/authors&gt;&lt;/contributors&gt;&lt;titles&gt;&lt;title&gt;Attitudes to risky consequences&lt;/title&gt;&lt;secondary-title&gt;Coping with risk in agriculture&lt;/secondary-title&gt;&lt;/titles&gt;&lt;periodical&gt;&lt;full-title&gt;Coping with risk in agriculture&lt;/full-title&gt;&lt;/periodical&gt;&lt;pages&gt;92-120&lt;/pages&gt;&lt;number&gt;Ed. 2&lt;/number&gt;&lt;dates&gt;&lt;year&gt;2004&lt;/year&gt;&lt;/dates&gt;&lt;isbn&gt;0851998313&lt;/isbn&gt;&lt;urls&gt;&lt;/urls&gt;&lt;/record&gt;&lt;/Cite&gt;&lt;/EndNote&gt;</w:instrText>
      </w:r>
      <w:r w:rsidRPr="002F514D">
        <w:rPr>
          <w:rFonts w:ascii="Times New Roman" w:hAnsi="Times New Roman" w:cs="Times New Roman"/>
          <w:sz w:val="24"/>
          <w:szCs w:val="24"/>
        </w:rPr>
        <w:fldChar w:fldCharType="separate"/>
      </w:r>
      <w:r w:rsidRPr="002F514D">
        <w:rPr>
          <w:rFonts w:ascii="Times New Roman" w:hAnsi="Times New Roman" w:cs="Times New Roman"/>
          <w:noProof/>
          <w:sz w:val="24"/>
          <w:szCs w:val="24"/>
        </w:rPr>
        <w:t>(</w:t>
      </w:r>
      <w:hyperlink w:anchor="_ENREF_29" w:tooltip="Hardaker, 2004 #11" w:history="1">
        <w:r w:rsidR="00E17FF6" w:rsidRPr="002F514D">
          <w:rPr>
            <w:rFonts w:ascii="Times New Roman" w:hAnsi="Times New Roman" w:cs="Times New Roman"/>
            <w:noProof/>
            <w:sz w:val="24"/>
            <w:szCs w:val="24"/>
          </w:rPr>
          <w:t>Hardaker et al. 2004</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hAnsi="Times New Roman" w:cs="Times New Roman"/>
          <w:sz w:val="24"/>
          <w:szCs w:val="24"/>
        </w:rPr>
        <w:t>.</w:t>
      </w:r>
    </w:p>
    <w:p w:rsidR="001768B9" w:rsidRPr="00AE2F95" w:rsidRDefault="00AE2F95" w:rsidP="00AE2F95">
      <w:pPr>
        <w:spacing w:line="480" w:lineRule="auto"/>
        <w:contextualSpacing/>
        <w:jc w:val="center"/>
        <w:rPr>
          <w:rFonts w:ascii="Times New Roman" w:hAnsi="Times New Roman" w:cs="Times New Roman"/>
          <w:sz w:val="24"/>
          <w:szCs w:val="24"/>
        </w:rPr>
      </w:pPr>
      <w:r w:rsidRPr="00AE2F95">
        <w:rPr>
          <w:rFonts w:ascii="Times New Roman" w:hAnsi="Times New Roman" w:cs="Times New Roman"/>
          <w:position w:val="-10"/>
          <w:sz w:val="24"/>
          <w:szCs w:val="24"/>
        </w:rPr>
        <w:object w:dxaOrig="1640" w:dyaOrig="320">
          <v:shape id="_x0000_i1156" type="#_x0000_t75" style="width:82pt;height:16pt" o:ole="">
            <v:imagedata r:id="rId285" o:title=""/>
          </v:shape>
          <o:OLEObject Type="Embed" ProgID="Equation.3" ShapeID="_x0000_i1156" DrawAspect="Content" ObjectID="_1491979487" r:id="rId286"/>
        </w:object>
      </w:r>
    </w:p>
    <w:p w:rsidR="00EC5A9C" w:rsidRPr="002F514D" w:rsidRDefault="00405B53" w:rsidP="00405B53">
      <w:pPr>
        <w:spacing w:line="480" w:lineRule="auto"/>
        <w:contextualSpacing/>
        <w:rPr>
          <w:rFonts w:ascii="Times New Roman" w:hAnsi="Times New Roman" w:cs="Times New Roman"/>
          <w:sz w:val="24"/>
          <w:szCs w:val="24"/>
        </w:rPr>
      </w:pPr>
      <w:proofErr w:type="gramStart"/>
      <w:r w:rsidRPr="002F514D">
        <w:rPr>
          <w:rFonts w:ascii="Times New Roman" w:hAnsi="Times New Roman" w:cs="Times New Roman"/>
          <w:sz w:val="24"/>
          <w:szCs w:val="24"/>
        </w:rPr>
        <w:t>w</w:t>
      </w:r>
      <w:r w:rsidR="00EC5A9C" w:rsidRPr="002F514D">
        <w:rPr>
          <w:rFonts w:ascii="Times New Roman" w:hAnsi="Times New Roman" w:cs="Times New Roman"/>
          <w:sz w:val="24"/>
          <w:szCs w:val="24"/>
        </w:rPr>
        <w:t>here</w:t>
      </w:r>
      <w:proofErr w:type="gramEnd"/>
      <w:r w:rsidR="00EC5A9C" w:rsidRPr="002F514D">
        <w:rPr>
          <w:rFonts w:ascii="Times New Roman" w:hAnsi="Times New Roman" w:cs="Times New Roman"/>
          <w:sz w:val="24"/>
          <w:szCs w:val="24"/>
        </w:rPr>
        <w:t xml:space="preserve"> </w:t>
      </w:r>
      <w:r w:rsidR="000C537B" w:rsidRPr="002F514D">
        <w:rPr>
          <w:rFonts w:ascii="Times New Roman" w:hAnsi="Times New Roman" w:cs="Times New Roman"/>
          <w:i/>
          <w:sz w:val="24"/>
          <w:szCs w:val="24"/>
        </w:rPr>
        <w:t>E</w:t>
      </w:r>
      <w:r w:rsidR="000C537B" w:rsidRPr="002F514D">
        <w:rPr>
          <w:rFonts w:ascii="Times New Roman" w:hAnsi="Times New Roman" w:cs="Times New Roman"/>
          <w:sz w:val="24"/>
          <w:szCs w:val="24"/>
        </w:rPr>
        <w:t>(</w:t>
      </w:r>
      <w:r w:rsidR="000C537B" w:rsidRPr="002F514D">
        <w:rPr>
          <w:rFonts w:ascii="Times New Roman" w:hAnsi="Times New Roman" w:cs="Times New Roman"/>
          <w:i/>
          <w:sz w:val="24"/>
          <w:szCs w:val="24"/>
        </w:rPr>
        <w:t>π</w:t>
      </w:r>
      <w:r w:rsidR="000C537B" w:rsidRPr="002F514D">
        <w:rPr>
          <w:rFonts w:ascii="Times New Roman" w:hAnsi="Times New Roman" w:cs="Times New Roman"/>
          <w:sz w:val="24"/>
          <w:szCs w:val="24"/>
        </w:rPr>
        <w:t>) is expected net return</w:t>
      </w:r>
      <w:r w:rsidR="00EC5A9C" w:rsidRPr="002F514D">
        <w:rPr>
          <w:rFonts w:ascii="Times New Roman" w:hAnsi="Times New Roman" w:cs="Times New Roman"/>
          <w:sz w:val="24"/>
          <w:szCs w:val="24"/>
        </w:rPr>
        <w:t>.</w:t>
      </w:r>
    </w:p>
    <w:p w:rsidR="00B9259C" w:rsidRDefault="0043783A" w:rsidP="00B9259C">
      <w:pPr>
        <w:spacing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The value of the technology</w:t>
      </w:r>
      <w:r w:rsidR="00CE03EB" w:rsidRPr="002F514D">
        <w:rPr>
          <w:rFonts w:ascii="Times New Roman" w:hAnsi="Times New Roman" w:cs="Times New Roman"/>
          <w:sz w:val="24"/>
          <w:szCs w:val="24"/>
        </w:rPr>
        <w:t xml:space="preserve"> to a risk </w:t>
      </w:r>
      <w:proofErr w:type="gramStart"/>
      <w:r w:rsidR="00CE03EB" w:rsidRPr="002F514D">
        <w:rPr>
          <w:rFonts w:ascii="Times New Roman" w:hAnsi="Times New Roman" w:cs="Times New Roman"/>
          <w:sz w:val="24"/>
          <w:szCs w:val="24"/>
        </w:rPr>
        <w:t>averse</w:t>
      </w:r>
      <w:proofErr w:type="gramEnd"/>
      <w:r w:rsidR="00CE03EB" w:rsidRPr="002F514D">
        <w:rPr>
          <w:rFonts w:ascii="Times New Roman" w:hAnsi="Times New Roman" w:cs="Times New Roman"/>
          <w:sz w:val="24"/>
          <w:szCs w:val="24"/>
        </w:rPr>
        <w:t xml:space="preserve"> decision maker</w:t>
      </w:r>
      <w:r w:rsidR="00AE2F95">
        <w:rPr>
          <w:rFonts w:ascii="Times New Roman" w:hAnsi="Times New Roman" w:cs="Times New Roman"/>
          <w:sz w:val="24"/>
          <w:szCs w:val="24"/>
        </w:rPr>
        <w:t xml:space="preserve"> (</w:t>
      </w:r>
      <w:r w:rsidR="00AE2F95" w:rsidRPr="00AE2F95">
        <w:rPr>
          <w:rFonts w:ascii="Times New Roman" w:hAnsi="Times New Roman" w:cs="Times New Roman"/>
          <w:position w:val="-6"/>
          <w:sz w:val="24"/>
          <w:szCs w:val="24"/>
        </w:rPr>
        <w:object w:dxaOrig="660" w:dyaOrig="279">
          <v:shape id="_x0000_i1157" type="#_x0000_t75" style="width:33pt;height:13.95pt" o:ole="">
            <v:imagedata r:id="rId287" o:title=""/>
          </v:shape>
          <o:OLEObject Type="Embed" ProgID="Equation.3" ShapeID="_x0000_i1157" DrawAspect="Content" ObjectID="_1491979488" r:id="rId288"/>
        </w:object>
      </w:r>
      <w:r w:rsidR="00AE2F95">
        <w:rPr>
          <w:rFonts w:ascii="Times New Roman" w:hAnsi="Times New Roman" w:cs="Times New Roman"/>
          <w:sz w:val="24"/>
          <w:szCs w:val="24"/>
        </w:rPr>
        <w:t>)</w:t>
      </w:r>
      <w:r w:rsidRPr="002F514D">
        <w:rPr>
          <w:rFonts w:ascii="Times New Roman" w:hAnsi="Times New Roman" w:cs="Times New Roman"/>
          <w:sz w:val="24"/>
          <w:szCs w:val="24"/>
        </w:rPr>
        <w:t xml:space="preserve"> </w:t>
      </w:r>
      <w:r w:rsidR="001768B9" w:rsidRPr="002F514D">
        <w:rPr>
          <w:rFonts w:ascii="Times New Roman" w:hAnsi="Times New Roman" w:cs="Times New Roman"/>
          <w:sz w:val="24"/>
          <w:szCs w:val="24"/>
        </w:rPr>
        <w:t>is</w:t>
      </w:r>
      <w:r w:rsidRPr="002F514D">
        <w:rPr>
          <w:rFonts w:ascii="Times New Roman" w:hAnsi="Times New Roman" w:cs="Times New Roman"/>
          <w:sz w:val="24"/>
          <w:szCs w:val="24"/>
        </w:rPr>
        <w:t xml:space="preserve"> calculated by</w:t>
      </w:r>
      <w:r w:rsidR="001768B9" w:rsidRPr="002F514D">
        <w:rPr>
          <w:rFonts w:ascii="Times New Roman" w:hAnsi="Times New Roman" w:cs="Times New Roman"/>
          <w:sz w:val="24"/>
          <w:szCs w:val="24"/>
        </w:rPr>
        <w:t xml:space="preserve"> subtracting the CE of the less preferred strategy B from the CE of an alternative preferred strategy A where:</w:t>
      </w:r>
    </w:p>
    <w:p w:rsidR="00DB2BD4" w:rsidRPr="00AE2F95" w:rsidRDefault="00AE2F95" w:rsidP="00AE2F95">
      <w:pPr>
        <w:spacing w:line="480" w:lineRule="auto"/>
        <w:contextualSpacing/>
        <w:jc w:val="center"/>
        <w:rPr>
          <w:rFonts w:ascii="Times New Roman" w:hAnsi="Times New Roman" w:cs="Times New Roman"/>
          <w:sz w:val="24"/>
          <w:szCs w:val="24"/>
        </w:rPr>
      </w:pPr>
      <w:r w:rsidRPr="00AE2F95">
        <w:rPr>
          <w:rFonts w:ascii="Times New Roman" w:hAnsi="Times New Roman" w:cs="Times New Roman"/>
          <w:position w:val="-10"/>
          <w:sz w:val="24"/>
          <w:szCs w:val="24"/>
        </w:rPr>
        <w:object w:dxaOrig="3739" w:dyaOrig="340">
          <v:shape id="_x0000_i1158" type="#_x0000_t75" style="width:186.95pt;height:17pt" o:ole="">
            <v:imagedata r:id="rId289" o:title=""/>
          </v:shape>
          <o:OLEObject Type="Embed" ProgID="Equation.3" ShapeID="_x0000_i1158" DrawAspect="Content" ObjectID="_1491979489" r:id="rId290"/>
        </w:object>
      </w:r>
    </w:p>
    <w:p w:rsidR="00C70828" w:rsidRPr="002F514D" w:rsidRDefault="00140837" w:rsidP="00215451">
      <w:pPr>
        <w:spacing w:before="240" w:after="240" w:line="480" w:lineRule="auto"/>
        <w:rPr>
          <w:rFonts w:ascii="Times New Roman" w:eastAsiaTheme="minorEastAsia" w:hAnsi="Times New Roman" w:cs="Times New Roman"/>
          <w:sz w:val="24"/>
          <w:szCs w:val="24"/>
        </w:rPr>
      </w:pPr>
      <w:proofErr w:type="gramStart"/>
      <w:r w:rsidRPr="002F514D">
        <w:rPr>
          <w:rFonts w:ascii="Times New Roman" w:hAnsi="Times New Roman" w:cs="Times New Roman"/>
          <w:sz w:val="24"/>
          <w:szCs w:val="24"/>
        </w:rPr>
        <w:t>where</w:t>
      </w:r>
      <w:proofErr w:type="gramEnd"/>
      <w:r w:rsidRPr="002F514D">
        <w:rPr>
          <w:rFonts w:ascii="Times New Roman" w:hAnsi="Times New Roman" w:cs="Times New Roman"/>
          <w:sz w:val="24"/>
          <w:szCs w:val="24"/>
        </w:rPr>
        <w:t xml:space="preserve"> </w:t>
      </w:r>
      <w:r w:rsidR="00AE2F95">
        <w:rPr>
          <w:rFonts w:ascii="Times New Roman" w:hAnsi="Times New Roman" w:cs="Times New Roman"/>
          <w:sz w:val="24"/>
          <w:szCs w:val="24"/>
        </w:rPr>
        <w:t>(</w:t>
      </w:r>
      <w:r w:rsidR="00AE2F95" w:rsidRPr="00AE2F95">
        <w:rPr>
          <w:rFonts w:ascii="Times New Roman" w:hAnsi="Times New Roman" w:cs="Times New Roman"/>
          <w:position w:val="-6"/>
          <w:sz w:val="24"/>
          <w:szCs w:val="24"/>
        </w:rPr>
        <w:object w:dxaOrig="660" w:dyaOrig="279">
          <v:shape id="_x0000_i1159" type="#_x0000_t75" style="width:33pt;height:13.95pt" o:ole="">
            <v:imagedata r:id="rId291" o:title=""/>
          </v:shape>
          <o:OLEObject Type="Embed" ProgID="Equation.3" ShapeID="_x0000_i1159" DrawAspect="Content" ObjectID="_1491979490" r:id="rId292"/>
        </w:object>
      </w:r>
      <w:r w:rsidR="00AE2F95">
        <w:rPr>
          <w:rFonts w:ascii="Times New Roman" w:hAnsi="Times New Roman" w:cs="Times New Roman"/>
          <w:sz w:val="24"/>
          <w:szCs w:val="24"/>
        </w:rPr>
        <w:t>)</w:t>
      </w:r>
      <w:r w:rsidRPr="002F514D">
        <w:rPr>
          <w:rFonts w:ascii="Times New Roman" w:hAnsi="Times New Roman" w:cs="Times New Roman"/>
          <w:sz w:val="24"/>
          <w:szCs w:val="24"/>
        </w:rPr>
        <w:t xml:space="preserve"> is the value of the technology </w:t>
      </w:r>
      <w:r w:rsidR="00CE03EB" w:rsidRPr="002F514D">
        <w:rPr>
          <w:rFonts w:ascii="Times New Roman" w:hAnsi="Times New Roman" w:cs="Times New Roman"/>
          <w:sz w:val="24"/>
          <w:szCs w:val="24"/>
        </w:rPr>
        <w:t>to a risk averse</w:t>
      </w:r>
      <w:r w:rsidR="009F2113" w:rsidRPr="002F514D">
        <w:rPr>
          <w:rFonts w:ascii="Times New Roman" w:hAnsi="Times New Roman" w:cs="Times New Roman"/>
          <w:sz w:val="24"/>
          <w:szCs w:val="24"/>
        </w:rPr>
        <w:t xml:space="preserve"> farmer</w:t>
      </w:r>
      <w:r w:rsidRPr="002F514D">
        <w:rPr>
          <w:rFonts w:ascii="Times New Roman" w:hAnsi="Times New Roman" w:cs="Times New Roman"/>
          <w:sz w:val="24"/>
          <w:szCs w:val="24"/>
        </w:rPr>
        <w:t xml:space="preserve"> with </w:t>
      </w:r>
      <w:r w:rsidR="009F2113" w:rsidRPr="002F514D">
        <w:rPr>
          <w:rFonts w:ascii="Times New Roman" w:hAnsi="Times New Roman" w:cs="Times New Roman"/>
          <w:sz w:val="24"/>
          <w:szCs w:val="24"/>
        </w:rPr>
        <w:t xml:space="preserve">risk </w:t>
      </w:r>
      <w:r w:rsidRPr="002F514D">
        <w:rPr>
          <w:rFonts w:ascii="Times New Roman" w:hAnsi="Times New Roman" w:cs="Times New Roman"/>
          <w:sz w:val="24"/>
          <w:szCs w:val="24"/>
        </w:rPr>
        <w:t>preferences represented by</w:t>
      </w:r>
      <w:r w:rsidR="00AE2F95">
        <w:rPr>
          <w:rFonts w:ascii="Times New Roman" w:hAnsi="Times New Roman" w:cs="Times New Roman"/>
          <w:sz w:val="24"/>
          <w:szCs w:val="24"/>
        </w:rPr>
        <w:t xml:space="preserve"> </w:t>
      </w:r>
      <w:r w:rsidR="00AE2F95" w:rsidRPr="00F75337">
        <w:rPr>
          <w:rFonts w:ascii="Times New Roman" w:hAnsi="Times New Roman" w:cs="Times New Roman"/>
          <w:position w:val="-10"/>
          <w:sz w:val="24"/>
          <w:szCs w:val="24"/>
        </w:rPr>
        <w:object w:dxaOrig="580" w:dyaOrig="340">
          <v:shape id="_x0000_i1160" type="#_x0000_t75" style="width:29pt;height:17pt" o:ole="">
            <v:imagedata r:id="rId283" o:title=""/>
          </v:shape>
          <o:OLEObject Type="Embed" ProgID="Equation.3" ShapeID="_x0000_i1160" DrawAspect="Content" ObjectID="_1491979491" r:id="rId293"/>
        </w:object>
      </w:r>
      <w:r w:rsidR="0043783A" w:rsidRPr="002F514D">
        <w:rPr>
          <w:rFonts w:ascii="Times New Roman" w:eastAsiaTheme="minorEastAsia" w:hAnsi="Times New Roman" w:cs="Times New Roman"/>
          <w:sz w:val="24"/>
          <w:szCs w:val="24"/>
        </w:rPr>
        <w:t>.</w:t>
      </w:r>
      <w:r w:rsidR="0043783A" w:rsidRPr="002F514D">
        <w:rPr>
          <w:rFonts w:ascii="Times New Roman" w:hAnsi="Times New Roman" w:cs="Times New Roman"/>
          <w:sz w:val="24"/>
          <w:szCs w:val="24"/>
        </w:rPr>
        <w:t xml:space="preserve"> The value </w:t>
      </w:r>
      <w:r w:rsidR="005231CD" w:rsidRPr="002F514D">
        <w:rPr>
          <w:rFonts w:ascii="Times New Roman" w:hAnsi="Times New Roman" w:cs="Times New Roman"/>
          <w:sz w:val="24"/>
          <w:szCs w:val="24"/>
        </w:rPr>
        <w:t xml:space="preserve">a risk averse producer attributes to a </w:t>
      </w:r>
      <w:r w:rsidR="0043783A" w:rsidRPr="002F514D">
        <w:rPr>
          <w:rFonts w:ascii="Times New Roman" w:hAnsi="Times New Roman" w:cs="Times New Roman"/>
          <w:sz w:val="24"/>
          <w:szCs w:val="24"/>
        </w:rPr>
        <w:t>technology changes as the</w:t>
      </w:r>
      <w:r w:rsidR="005231CD" w:rsidRPr="002F514D">
        <w:rPr>
          <w:rFonts w:ascii="Times New Roman" w:hAnsi="Times New Roman" w:cs="Times New Roman"/>
          <w:sz w:val="24"/>
          <w:szCs w:val="24"/>
        </w:rPr>
        <w:t>ir</w:t>
      </w:r>
      <w:r w:rsidR="0043783A" w:rsidRPr="002F514D">
        <w:rPr>
          <w:rFonts w:ascii="Times New Roman" w:hAnsi="Times New Roman" w:cs="Times New Roman"/>
          <w:sz w:val="24"/>
          <w:szCs w:val="24"/>
        </w:rPr>
        <w:t xml:space="preserve"> degree of risk aversion increases or decreases</w:t>
      </w:r>
      <w:r w:rsidR="00C64A6C" w:rsidRPr="002F514D">
        <w:rPr>
          <w:rFonts w:ascii="Times New Roman" w:hAnsi="Times New Roman" w:cs="Times New Roman"/>
          <w:sz w:val="24"/>
          <w:szCs w:val="24"/>
        </w:rPr>
        <w:t>.</w:t>
      </w:r>
    </w:p>
    <w:p w:rsidR="00F41E8E" w:rsidRDefault="00F41E8E" w:rsidP="00C70828">
      <w:pPr>
        <w:spacing w:line="480" w:lineRule="auto"/>
        <w:rPr>
          <w:rFonts w:ascii="Times New Roman" w:hAnsi="Times New Roman" w:cs="Times New Roman"/>
          <w:i/>
          <w:sz w:val="24"/>
          <w:szCs w:val="24"/>
        </w:rPr>
      </w:pPr>
    </w:p>
    <w:p w:rsidR="001768B9" w:rsidRPr="002F514D" w:rsidRDefault="001768B9" w:rsidP="00C70828">
      <w:pPr>
        <w:spacing w:line="480" w:lineRule="auto"/>
        <w:rPr>
          <w:rFonts w:ascii="Times New Roman" w:hAnsi="Times New Roman" w:cs="Times New Roman"/>
          <w:i/>
          <w:sz w:val="24"/>
          <w:szCs w:val="24"/>
        </w:rPr>
      </w:pPr>
      <w:r w:rsidRPr="002F514D">
        <w:rPr>
          <w:rFonts w:ascii="Times New Roman" w:hAnsi="Times New Roman" w:cs="Times New Roman"/>
          <w:i/>
          <w:sz w:val="24"/>
          <w:szCs w:val="24"/>
        </w:rPr>
        <w:lastRenderedPageBreak/>
        <w:t>Null Hypothes</w:t>
      </w:r>
      <w:r w:rsidR="00215451" w:rsidRPr="002F514D">
        <w:rPr>
          <w:rFonts w:ascii="Times New Roman" w:hAnsi="Times New Roman" w:cs="Times New Roman"/>
          <w:i/>
          <w:sz w:val="24"/>
          <w:szCs w:val="24"/>
        </w:rPr>
        <w:t>e</w:t>
      </w:r>
      <w:r w:rsidRPr="002F514D">
        <w:rPr>
          <w:rFonts w:ascii="Times New Roman" w:hAnsi="Times New Roman" w:cs="Times New Roman"/>
          <w:i/>
          <w:sz w:val="24"/>
          <w:szCs w:val="24"/>
        </w:rPr>
        <w:t xml:space="preserve">s Related to Technology Risk </w:t>
      </w:r>
    </w:p>
    <w:p w:rsidR="001768B9" w:rsidRPr="002F514D" w:rsidRDefault="001768B9" w:rsidP="009D6BE5">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The null hypothesis is </w:t>
      </w:r>
      <w:r w:rsidR="00C70828" w:rsidRPr="002F514D">
        <w:rPr>
          <w:rFonts w:ascii="Times New Roman" w:hAnsi="Times New Roman" w:cs="Times New Roman"/>
          <w:sz w:val="24"/>
          <w:szCs w:val="24"/>
        </w:rPr>
        <w:t xml:space="preserve">that </w:t>
      </w:r>
      <w:r w:rsidRPr="002F514D">
        <w:rPr>
          <w:rFonts w:ascii="Times New Roman" w:hAnsi="Times New Roman" w:cs="Times New Roman"/>
          <w:sz w:val="24"/>
          <w:szCs w:val="24"/>
        </w:rPr>
        <w:t>the empirical distributions of net return</w:t>
      </w:r>
      <w:r w:rsidR="00FB711B" w:rsidRPr="002F514D">
        <w:rPr>
          <w:rFonts w:ascii="Times New Roman" w:hAnsi="Times New Roman" w:cs="Times New Roman"/>
          <w:sz w:val="24"/>
          <w:szCs w:val="24"/>
        </w:rPr>
        <w:t xml:space="preserve">s for </w:t>
      </w:r>
      <w:r w:rsidR="00FC203C" w:rsidRPr="002F514D">
        <w:rPr>
          <w:rFonts w:ascii="Times New Roman" w:hAnsi="Times New Roman" w:cs="Times New Roman"/>
          <w:sz w:val="24"/>
          <w:szCs w:val="24"/>
        </w:rPr>
        <w:t>CAP</w:t>
      </w:r>
      <w:r w:rsidR="00FB711B" w:rsidRPr="002F514D">
        <w:rPr>
          <w:rFonts w:ascii="Times New Roman" w:hAnsi="Times New Roman" w:cs="Times New Roman"/>
          <w:sz w:val="24"/>
          <w:szCs w:val="24"/>
        </w:rPr>
        <w:t xml:space="preserve"> technologies</w:t>
      </w:r>
      <w:r w:rsidRPr="002F514D">
        <w:rPr>
          <w:rFonts w:ascii="Times New Roman" w:hAnsi="Times New Roman" w:cs="Times New Roman"/>
          <w:sz w:val="24"/>
          <w:szCs w:val="24"/>
        </w:rPr>
        <w:t xml:space="preserve"> are the same as the empirical distribution of net return for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w:t>
      </w:r>
      <w:r w:rsidR="001F7AC4" w:rsidRPr="002F514D">
        <w:rPr>
          <w:rFonts w:ascii="Times New Roman" w:hAnsi="Times New Roman" w:cs="Times New Roman"/>
          <w:sz w:val="24"/>
          <w:szCs w:val="24"/>
        </w:rPr>
        <w:t>practices</w:t>
      </w:r>
      <w:r w:rsidRPr="002F514D">
        <w:rPr>
          <w:rFonts w:ascii="Times New Roman" w:hAnsi="Times New Roman" w:cs="Times New Roman"/>
          <w:sz w:val="24"/>
          <w:szCs w:val="24"/>
        </w:rPr>
        <w:t xml:space="preserve">. The alternative hypothesis is </w:t>
      </w:r>
      <w:r w:rsidR="00FB711B" w:rsidRPr="002F514D">
        <w:rPr>
          <w:rFonts w:ascii="Times New Roman" w:hAnsi="Times New Roman" w:cs="Times New Roman"/>
          <w:sz w:val="24"/>
          <w:szCs w:val="24"/>
        </w:rPr>
        <w:t xml:space="preserve">that </w:t>
      </w:r>
      <w:r w:rsidRPr="002F514D">
        <w:rPr>
          <w:rFonts w:ascii="Times New Roman" w:hAnsi="Times New Roman" w:cs="Times New Roman"/>
          <w:sz w:val="24"/>
          <w:szCs w:val="24"/>
        </w:rPr>
        <w:t>the empirical distributions of net return</w:t>
      </w:r>
      <w:r w:rsidR="00FB711B" w:rsidRPr="002F514D">
        <w:rPr>
          <w:rFonts w:ascii="Times New Roman" w:hAnsi="Times New Roman" w:cs="Times New Roman"/>
          <w:sz w:val="24"/>
          <w:szCs w:val="24"/>
        </w:rPr>
        <w:t>s</w:t>
      </w:r>
      <w:r w:rsidRPr="002F514D">
        <w:rPr>
          <w:rFonts w:ascii="Times New Roman" w:hAnsi="Times New Roman" w:cs="Times New Roman"/>
          <w:sz w:val="24"/>
          <w:szCs w:val="24"/>
        </w:rPr>
        <w:t xml:space="preserve"> for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w:t>
      </w:r>
      <w:r w:rsidR="00FB711B" w:rsidRPr="002F514D">
        <w:rPr>
          <w:rFonts w:ascii="Times New Roman" w:hAnsi="Times New Roman" w:cs="Times New Roman"/>
          <w:sz w:val="24"/>
          <w:szCs w:val="24"/>
        </w:rPr>
        <w:t xml:space="preserve">technologies </w:t>
      </w:r>
      <w:r w:rsidRPr="002F514D">
        <w:rPr>
          <w:rFonts w:ascii="Times New Roman" w:hAnsi="Times New Roman" w:cs="Times New Roman"/>
          <w:sz w:val="24"/>
          <w:szCs w:val="24"/>
        </w:rPr>
        <w:t>are different from the empirical distribution of net return</w:t>
      </w:r>
      <w:r w:rsidR="00FB711B" w:rsidRPr="002F514D">
        <w:rPr>
          <w:rFonts w:ascii="Times New Roman" w:hAnsi="Times New Roman" w:cs="Times New Roman"/>
          <w:sz w:val="24"/>
          <w:szCs w:val="24"/>
        </w:rPr>
        <w:t>s</w:t>
      </w:r>
      <w:r w:rsidRPr="002F514D">
        <w:rPr>
          <w:rFonts w:ascii="Times New Roman" w:hAnsi="Times New Roman" w:cs="Times New Roman"/>
          <w:sz w:val="24"/>
          <w:szCs w:val="24"/>
        </w:rPr>
        <w:t xml:space="preserve"> for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systems. </w:t>
      </w:r>
      <w:r w:rsidR="00FB711B" w:rsidRPr="002F514D">
        <w:rPr>
          <w:rFonts w:ascii="Times New Roman" w:hAnsi="Times New Roman" w:cs="Times New Roman"/>
          <w:sz w:val="24"/>
          <w:szCs w:val="24"/>
        </w:rPr>
        <w:t>In the case of the alternative hypothesis,</w:t>
      </w:r>
      <w:r w:rsidRPr="002F514D">
        <w:rPr>
          <w:rFonts w:ascii="Times New Roman" w:hAnsi="Times New Roman" w:cs="Times New Roman"/>
          <w:sz w:val="24"/>
          <w:szCs w:val="24"/>
        </w:rPr>
        <w:t xml:space="preserve">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technologies will stochastically dominat</w:t>
      </w:r>
      <w:r w:rsidR="00FB711B" w:rsidRPr="002F514D">
        <w:rPr>
          <w:rFonts w:ascii="Times New Roman" w:hAnsi="Times New Roman" w:cs="Times New Roman"/>
          <w:sz w:val="24"/>
          <w:szCs w:val="24"/>
        </w:rPr>
        <w:t xml:space="preserve">e </w:t>
      </w:r>
      <w:r w:rsidR="008361E0" w:rsidRPr="002F514D">
        <w:rPr>
          <w:rFonts w:ascii="Times New Roman" w:hAnsi="Times New Roman" w:cs="Times New Roman"/>
          <w:sz w:val="24"/>
          <w:szCs w:val="24"/>
        </w:rPr>
        <w:t>conventional</w:t>
      </w:r>
      <w:r w:rsidR="00FB711B" w:rsidRPr="002F514D">
        <w:rPr>
          <w:rFonts w:ascii="Times New Roman" w:hAnsi="Times New Roman" w:cs="Times New Roman"/>
          <w:sz w:val="24"/>
          <w:szCs w:val="24"/>
        </w:rPr>
        <w:t xml:space="preserve"> tillage methods</w:t>
      </w:r>
      <w:r w:rsidRPr="002F514D">
        <w:rPr>
          <w:rFonts w:ascii="Times New Roman" w:hAnsi="Times New Roman" w:cs="Times New Roman"/>
          <w:sz w:val="24"/>
          <w:szCs w:val="24"/>
        </w:rPr>
        <w:t xml:space="preserve"> at all levels of risk aversion. </w:t>
      </w:r>
    </w:p>
    <w:p w:rsidR="00DA7A4C" w:rsidRPr="002F514D" w:rsidRDefault="00C73679" w:rsidP="00163039">
      <w:pPr>
        <w:pStyle w:val="Heading2"/>
        <w:spacing w:before="240" w:after="240"/>
        <w:rPr>
          <w:rFonts w:ascii="Times New Roman" w:hAnsi="Times New Roman" w:cs="Times New Roman"/>
          <w:color w:val="auto"/>
          <w:sz w:val="24"/>
          <w:szCs w:val="24"/>
        </w:rPr>
      </w:pPr>
      <w:bookmarkStart w:id="30" w:name="_Toc418007767"/>
      <w:r w:rsidRPr="002F514D">
        <w:rPr>
          <w:rFonts w:ascii="Times New Roman" w:hAnsi="Times New Roman" w:cs="Times New Roman"/>
          <w:color w:val="auto"/>
          <w:sz w:val="24"/>
          <w:szCs w:val="24"/>
        </w:rPr>
        <w:t>4</w:t>
      </w:r>
      <w:r w:rsidR="000E7921" w:rsidRPr="002F514D">
        <w:rPr>
          <w:rFonts w:ascii="Times New Roman" w:hAnsi="Times New Roman" w:cs="Times New Roman"/>
          <w:color w:val="auto"/>
          <w:sz w:val="24"/>
          <w:szCs w:val="24"/>
        </w:rPr>
        <w:t>.3</w:t>
      </w:r>
      <w:r w:rsidR="00DA7A4C" w:rsidRPr="002F514D">
        <w:rPr>
          <w:rFonts w:ascii="Times New Roman" w:hAnsi="Times New Roman" w:cs="Times New Roman"/>
          <w:color w:val="auto"/>
          <w:sz w:val="24"/>
          <w:szCs w:val="24"/>
        </w:rPr>
        <w:t xml:space="preserve"> Risk </w:t>
      </w:r>
      <w:r w:rsidR="002E20C0" w:rsidRPr="002F514D">
        <w:rPr>
          <w:rFonts w:ascii="Times New Roman" w:hAnsi="Times New Roman" w:cs="Times New Roman"/>
          <w:color w:val="auto"/>
          <w:sz w:val="24"/>
          <w:szCs w:val="24"/>
        </w:rPr>
        <w:t>A</w:t>
      </w:r>
      <w:r w:rsidR="00DA7A4C" w:rsidRPr="002F514D">
        <w:rPr>
          <w:rFonts w:ascii="Times New Roman" w:hAnsi="Times New Roman" w:cs="Times New Roman"/>
          <w:color w:val="auto"/>
          <w:sz w:val="24"/>
          <w:szCs w:val="24"/>
        </w:rPr>
        <w:t>nalysis Procedure</w:t>
      </w:r>
      <w:bookmarkEnd w:id="30"/>
    </w:p>
    <w:p w:rsidR="00DA7A4C" w:rsidRPr="002F514D" w:rsidRDefault="00C73679" w:rsidP="00163039">
      <w:pPr>
        <w:pStyle w:val="Heading3"/>
        <w:spacing w:before="240" w:after="240"/>
        <w:rPr>
          <w:rFonts w:ascii="Times New Roman" w:hAnsi="Times New Roman" w:cs="Times New Roman"/>
          <w:color w:val="auto"/>
          <w:sz w:val="24"/>
          <w:szCs w:val="24"/>
        </w:rPr>
      </w:pPr>
      <w:bookmarkStart w:id="31" w:name="_Toc418007768"/>
      <w:r w:rsidRPr="002F514D">
        <w:rPr>
          <w:rFonts w:ascii="Times New Roman" w:hAnsi="Times New Roman" w:cs="Times New Roman"/>
          <w:color w:val="auto"/>
          <w:sz w:val="24"/>
          <w:szCs w:val="24"/>
        </w:rPr>
        <w:t>4</w:t>
      </w:r>
      <w:r w:rsidR="000E7921" w:rsidRPr="002F514D">
        <w:rPr>
          <w:rFonts w:ascii="Times New Roman" w:hAnsi="Times New Roman" w:cs="Times New Roman"/>
          <w:color w:val="auto"/>
          <w:sz w:val="24"/>
          <w:szCs w:val="24"/>
        </w:rPr>
        <w:t>.3</w:t>
      </w:r>
      <w:r w:rsidR="00DA7A4C" w:rsidRPr="002F514D">
        <w:rPr>
          <w:rFonts w:ascii="Times New Roman" w:hAnsi="Times New Roman" w:cs="Times New Roman"/>
          <w:color w:val="auto"/>
          <w:sz w:val="24"/>
          <w:szCs w:val="24"/>
        </w:rPr>
        <w:t>.1 Relative Risk Aversion Assumptions</w:t>
      </w:r>
      <w:bookmarkEnd w:id="31"/>
    </w:p>
    <w:p w:rsidR="00DA7A4C" w:rsidRPr="002F514D" w:rsidRDefault="00BC0EE9" w:rsidP="009D6BE5">
      <w:pPr>
        <w:autoSpaceDE w:val="0"/>
        <w:autoSpaceDN w:val="0"/>
        <w:adjustRightInd w:val="0"/>
        <w:spacing w:after="0" w:line="480" w:lineRule="auto"/>
        <w:ind w:firstLine="360"/>
        <w:contextualSpacing/>
        <w:rPr>
          <w:rFonts w:ascii="Times New Roman" w:hAnsi="Times New Roman" w:cs="Times New Roman"/>
          <w:sz w:val="24"/>
          <w:szCs w:val="24"/>
        </w:rPr>
      </w:pPr>
      <w:r w:rsidRPr="002F514D">
        <w:rPr>
          <w:rFonts w:ascii="Times New Roman" w:hAnsi="Times New Roman" w:cs="Times New Roman"/>
          <w:sz w:val="24"/>
          <w:szCs w:val="24"/>
        </w:rPr>
        <w:t>Using t</w:t>
      </w:r>
      <w:r w:rsidR="00DA7A4C" w:rsidRPr="002F514D">
        <w:rPr>
          <w:rFonts w:ascii="Times New Roman" w:hAnsi="Times New Roman" w:cs="Times New Roman"/>
          <w:sz w:val="24"/>
          <w:szCs w:val="24"/>
        </w:rPr>
        <w:t>he power utility function</w:t>
      </w:r>
      <w:r w:rsidRPr="002F514D">
        <w:rPr>
          <w:rFonts w:ascii="Times New Roman" w:hAnsi="Times New Roman" w:cs="Times New Roman"/>
          <w:sz w:val="24"/>
          <w:szCs w:val="24"/>
        </w:rPr>
        <w:t>,</w:t>
      </w:r>
      <w:r w:rsidR="001F7AC4" w:rsidRPr="002F514D">
        <w:rPr>
          <w:rFonts w:ascii="Times New Roman" w:hAnsi="Times New Roman" w:cs="Times New Roman"/>
          <w:sz w:val="24"/>
          <w:szCs w:val="24"/>
        </w:rPr>
        <w:t xml:space="preserve"> the</w:t>
      </w:r>
      <w:r w:rsidR="00DA7A4C" w:rsidRPr="002F514D">
        <w:rPr>
          <w:rFonts w:ascii="Times New Roman" w:hAnsi="Times New Roman" w:cs="Times New Roman"/>
          <w:sz w:val="24"/>
          <w:szCs w:val="24"/>
        </w:rPr>
        <w:t xml:space="preserve"> net return</w:t>
      </w:r>
      <w:r w:rsidRPr="002F514D">
        <w:rPr>
          <w:rFonts w:ascii="Times New Roman" w:hAnsi="Times New Roman" w:cs="Times New Roman"/>
          <w:sz w:val="24"/>
          <w:szCs w:val="24"/>
        </w:rPr>
        <w:t>s</w:t>
      </w:r>
      <w:r w:rsidR="00FB711B" w:rsidRPr="002F514D">
        <w:rPr>
          <w:rFonts w:ascii="Times New Roman" w:hAnsi="Times New Roman" w:cs="Times New Roman"/>
          <w:sz w:val="24"/>
          <w:szCs w:val="24"/>
        </w:rPr>
        <w:t xml:space="preserve"> </w:t>
      </w:r>
      <w:r w:rsidR="001F7AC4" w:rsidRPr="002F514D">
        <w:rPr>
          <w:rFonts w:ascii="Times New Roman" w:hAnsi="Times New Roman" w:cs="Times New Roman"/>
          <w:sz w:val="24"/>
          <w:szCs w:val="24"/>
        </w:rPr>
        <w:t>ha</w:t>
      </w:r>
      <w:r w:rsidR="001F7AC4" w:rsidRPr="002F514D">
        <w:rPr>
          <w:rFonts w:ascii="Times New Roman" w:hAnsi="Times New Roman" w:cs="Times New Roman"/>
          <w:sz w:val="24"/>
          <w:szCs w:val="24"/>
          <w:vertAlign w:val="superscript"/>
        </w:rPr>
        <w:t>-1</w:t>
      </w:r>
      <w:r w:rsidR="00FB711B" w:rsidRPr="002F514D">
        <w:rPr>
          <w:rFonts w:ascii="Times New Roman" w:hAnsi="Times New Roman" w:cs="Times New Roman"/>
          <w:sz w:val="24"/>
          <w:szCs w:val="24"/>
        </w:rPr>
        <w:t xml:space="preserve"> of each </w:t>
      </w:r>
      <w:r w:rsidRPr="002F514D">
        <w:rPr>
          <w:rFonts w:ascii="Times New Roman" w:hAnsi="Times New Roman" w:cs="Times New Roman"/>
          <w:sz w:val="24"/>
          <w:szCs w:val="24"/>
        </w:rPr>
        <w:t xml:space="preserve">technology </w:t>
      </w:r>
      <w:r w:rsidR="001F7AC4" w:rsidRPr="002F514D">
        <w:rPr>
          <w:rFonts w:ascii="Times New Roman" w:hAnsi="Times New Roman" w:cs="Times New Roman"/>
          <w:sz w:val="24"/>
          <w:szCs w:val="24"/>
        </w:rPr>
        <w:t>are</w:t>
      </w:r>
      <w:r w:rsidRPr="002F514D">
        <w:rPr>
          <w:rFonts w:ascii="Times New Roman" w:hAnsi="Times New Roman" w:cs="Times New Roman"/>
          <w:sz w:val="24"/>
          <w:szCs w:val="24"/>
        </w:rPr>
        <w:t xml:space="preserve"> evaluated over a range of risk avers</w:t>
      </w:r>
      <w:r w:rsidR="00560A3D" w:rsidRPr="002F514D">
        <w:rPr>
          <w:rFonts w:ascii="Times New Roman" w:hAnsi="Times New Roman" w:cs="Times New Roman"/>
          <w:sz w:val="24"/>
          <w:szCs w:val="24"/>
        </w:rPr>
        <w:t>ion</w:t>
      </w:r>
      <w:r w:rsidRPr="002F514D">
        <w:rPr>
          <w:rFonts w:ascii="Times New Roman" w:hAnsi="Times New Roman" w:cs="Times New Roman"/>
          <w:sz w:val="24"/>
          <w:szCs w:val="24"/>
        </w:rPr>
        <w:t xml:space="preserve"> levels. The range</w:t>
      </w:r>
      <w:r w:rsidR="00560A3D" w:rsidRPr="002F514D">
        <w:rPr>
          <w:rFonts w:ascii="Times New Roman" w:hAnsi="Times New Roman" w:cs="Times New Roman"/>
          <w:sz w:val="24"/>
          <w:szCs w:val="24"/>
        </w:rPr>
        <w:t xml:space="preserve"> of</w:t>
      </w:r>
      <w:r w:rsidR="00AE2F95">
        <w:rPr>
          <w:rFonts w:ascii="Times New Roman" w:hAnsi="Times New Roman" w:cs="Times New Roman"/>
          <w:sz w:val="24"/>
          <w:szCs w:val="24"/>
        </w:rPr>
        <w:t xml:space="preserve"> </w:t>
      </w:r>
      <w:r w:rsidR="00AE2F95" w:rsidRPr="00AE2F95">
        <w:rPr>
          <w:rFonts w:ascii="Times New Roman" w:hAnsi="Times New Roman" w:cs="Times New Roman"/>
          <w:position w:val="-10"/>
          <w:sz w:val="24"/>
          <w:szCs w:val="24"/>
        </w:rPr>
        <w:object w:dxaOrig="220" w:dyaOrig="340">
          <v:shape id="_x0000_i1161" type="#_x0000_t75" style="width:11pt;height:17pt" o:ole="">
            <v:imagedata r:id="rId294" o:title=""/>
          </v:shape>
          <o:OLEObject Type="Embed" ProgID="Equation.3" ShapeID="_x0000_i1161" DrawAspect="Content" ObjectID="_1491979492" r:id="rId295"/>
        </w:object>
      </w:r>
      <w:r w:rsidR="00560A3D" w:rsidRPr="002F514D">
        <w:rPr>
          <w:rFonts w:ascii="Times New Roman" w:hAnsi="Times New Roman" w:cs="Times New Roman"/>
          <w:sz w:val="24"/>
          <w:szCs w:val="24"/>
        </w:rPr>
        <w:t xml:space="preserve"> </w:t>
      </w:r>
      <w:r w:rsidRPr="002F514D">
        <w:rPr>
          <w:rFonts w:ascii="Times New Roman" w:hAnsi="Times New Roman" w:cs="Times New Roman"/>
          <w:sz w:val="24"/>
          <w:szCs w:val="24"/>
        </w:rPr>
        <w:t>is between</w:t>
      </w:r>
      <w:r w:rsidR="0062790B" w:rsidRPr="002F514D">
        <w:rPr>
          <w:rFonts w:ascii="Times New Roman" w:hAnsi="Times New Roman" w:cs="Times New Roman"/>
          <w:sz w:val="24"/>
          <w:szCs w:val="24"/>
        </w:rPr>
        <w:t xml:space="preserve"> the</w:t>
      </w:r>
      <w:r w:rsidR="00AE2F95">
        <w:rPr>
          <w:rFonts w:ascii="Times New Roman" w:hAnsi="Times New Roman" w:cs="Times New Roman"/>
          <w:sz w:val="24"/>
          <w:szCs w:val="24"/>
        </w:rPr>
        <w:t xml:space="preserve"> </w:t>
      </w:r>
      <w:r w:rsidR="009D3C91" w:rsidRPr="00AE2F95">
        <w:rPr>
          <w:rFonts w:ascii="Times New Roman" w:hAnsi="Times New Roman" w:cs="Times New Roman"/>
          <w:position w:val="-10"/>
          <w:sz w:val="24"/>
          <w:szCs w:val="24"/>
        </w:rPr>
        <w:object w:dxaOrig="1320" w:dyaOrig="360">
          <v:shape id="_x0000_i1162" type="#_x0000_t75" style="width:66pt;height:18pt" o:ole="">
            <v:imagedata r:id="rId296" o:title=""/>
          </v:shape>
          <o:OLEObject Type="Embed" ProgID="Equation.3" ShapeID="_x0000_i1162" DrawAspect="Content" ObjectID="_1491979493" r:id="rId297"/>
        </w:object>
      </w:r>
      <w:r w:rsidR="009D3C91">
        <w:rPr>
          <w:rFonts w:ascii="Times New Roman" w:hAnsi="Times New Roman" w:cs="Times New Roman"/>
          <w:sz w:val="24"/>
          <w:szCs w:val="24"/>
        </w:rPr>
        <w:t>,</w:t>
      </w:r>
      <w:r w:rsidR="0062790B" w:rsidRPr="002F514D">
        <w:rPr>
          <w:rFonts w:ascii="Times New Roman" w:hAnsi="Times New Roman" w:cs="Times New Roman"/>
          <w:sz w:val="24"/>
          <w:szCs w:val="24"/>
        </w:rPr>
        <w:t xml:space="preserve"> with the upper risk aversion coefficient</w:t>
      </w:r>
      <w:r w:rsidR="00DA7A4C" w:rsidRPr="002F514D">
        <w:rPr>
          <w:rFonts w:ascii="Times New Roman" w:hAnsi="Times New Roman" w:cs="Times New Roman"/>
          <w:sz w:val="24"/>
          <w:szCs w:val="24"/>
        </w:rPr>
        <w:t xml:space="preserve"> limit</w:t>
      </w:r>
      <w:r w:rsidR="009D3C91">
        <w:rPr>
          <w:rFonts w:ascii="Times New Roman" w:hAnsi="Times New Roman" w:cs="Times New Roman"/>
          <w:sz w:val="24"/>
          <w:szCs w:val="24"/>
        </w:rPr>
        <w:t xml:space="preserve"> (</w:t>
      </w:r>
      <w:r w:rsidR="009D3C91" w:rsidRPr="009D3C91">
        <w:rPr>
          <w:rFonts w:ascii="Times New Roman" w:hAnsi="Times New Roman" w:cs="Times New Roman"/>
          <w:position w:val="-10"/>
          <w:sz w:val="24"/>
          <w:szCs w:val="24"/>
        </w:rPr>
        <w:object w:dxaOrig="340" w:dyaOrig="360">
          <v:shape id="_x0000_i1163" type="#_x0000_t75" style="width:17pt;height:18pt" o:ole="">
            <v:imagedata r:id="rId298" o:title=""/>
          </v:shape>
          <o:OLEObject Type="Embed" ProgID="Equation.3" ShapeID="_x0000_i1163" DrawAspect="Content" ObjectID="_1491979494" r:id="rId299"/>
        </w:object>
      </w:r>
      <w:r w:rsidR="009D3C91">
        <w:rPr>
          <w:rFonts w:ascii="Times New Roman" w:hAnsi="Times New Roman" w:cs="Times New Roman"/>
          <w:sz w:val="24"/>
          <w:szCs w:val="24"/>
        </w:rPr>
        <w:t>)</w:t>
      </w:r>
      <w:r w:rsidR="001F7AC4" w:rsidRPr="002F514D">
        <w:rPr>
          <w:rFonts w:ascii="Times New Roman" w:hAnsi="Times New Roman" w:cs="Times New Roman"/>
          <w:sz w:val="24"/>
          <w:szCs w:val="24"/>
        </w:rPr>
        <w:t xml:space="preserve"> </w:t>
      </w:r>
      <w:r w:rsidR="00DA7A4C" w:rsidRPr="002F514D">
        <w:rPr>
          <w:rFonts w:ascii="Times New Roman" w:hAnsi="Times New Roman" w:cs="Times New Roman"/>
          <w:sz w:val="24"/>
          <w:szCs w:val="24"/>
        </w:rPr>
        <w:t xml:space="preserve">determined using the method outlined in </w:t>
      </w:r>
      <w:r w:rsidR="00DA7A4C" w:rsidRPr="002F514D">
        <w:rPr>
          <w:rFonts w:ascii="Times New Roman" w:hAnsi="Times New Roman" w:cs="Times New Roman"/>
          <w:sz w:val="24"/>
          <w:szCs w:val="24"/>
        </w:rPr>
        <w:fldChar w:fldCharType="begin"/>
      </w:r>
      <w:r w:rsidR="00DA7A4C" w:rsidRPr="002F514D">
        <w:rPr>
          <w:rFonts w:ascii="Times New Roman" w:hAnsi="Times New Roman" w:cs="Times New Roman"/>
          <w:sz w:val="24"/>
          <w:szCs w:val="24"/>
        </w:rPr>
        <w:instrText xml:space="preserve"> ADDIN EN.CITE &lt;EndNote&gt;&lt;Cite AuthorYear="1"&gt;&lt;Author&gt;Lambert&lt;/Author&gt;&lt;Year&gt;2003&lt;/Year&gt;&lt;RecNum&gt;48&lt;/RecNum&gt;&lt;DisplayText&gt;Lambert and Lowenberg-DeBoer (2003)&lt;/DisplayText&gt;&lt;record&gt;&lt;rec-number&gt;48&lt;/rec-number&gt;&lt;foreign-keys&gt;&lt;key app="EN" db-id="5a99drxe3t5fx4evwd6vvfwhdxv5fwwrpsdz"&gt;48&lt;/key&gt;&lt;/foreign-keys&gt;&lt;ref-type name="Journal Article"&gt;17&lt;/ref-type&gt;&lt;contributors&gt;&lt;authors&gt;&lt;author&gt;Lambert, Dayton M&lt;/author&gt;&lt;author&gt;Lowenberg-DeBoer, Jess&lt;/author&gt;&lt;/authors&gt;&lt;/contributors&gt;&lt;titles&gt;&lt;title&gt;Economic analysis of row spacing for corn and soybean&lt;/title&gt;&lt;secondary-title&gt;Agronomy Journal&lt;/secondary-title&gt;&lt;/titles&gt;&lt;periodical&gt;&lt;full-title&gt;Agronomy Journal&lt;/full-title&gt;&lt;/periodical&gt;&lt;pages&gt;564-573&lt;/pages&gt;&lt;volume&gt;95&lt;/volume&gt;&lt;number&gt;3&lt;/number&gt;&lt;dates&gt;&lt;year&gt;2003&lt;/year&gt;&lt;/dates&gt;&lt;isbn&gt;1435-0645&lt;/isbn&gt;&lt;urls&gt;&lt;/urls&gt;&lt;/record&gt;&lt;/Cite&gt;&lt;/EndNote&gt;</w:instrText>
      </w:r>
      <w:r w:rsidR="00DA7A4C" w:rsidRPr="002F514D">
        <w:rPr>
          <w:rFonts w:ascii="Times New Roman" w:hAnsi="Times New Roman" w:cs="Times New Roman"/>
          <w:sz w:val="24"/>
          <w:szCs w:val="24"/>
        </w:rPr>
        <w:fldChar w:fldCharType="separate"/>
      </w:r>
      <w:hyperlink w:anchor="_ENREF_39" w:tooltip="Lambert, 2003 #48" w:history="1">
        <w:r w:rsidR="00E17FF6" w:rsidRPr="002F514D">
          <w:rPr>
            <w:rFonts w:ascii="Times New Roman" w:hAnsi="Times New Roman" w:cs="Times New Roman"/>
            <w:noProof/>
            <w:sz w:val="24"/>
            <w:szCs w:val="24"/>
          </w:rPr>
          <w:t>Lambert and Lowenberg-DeBoer (2003</w:t>
        </w:r>
      </w:hyperlink>
      <w:r w:rsidR="00DA7A4C" w:rsidRPr="002F514D">
        <w:rPr>
          <w:rFonts w:ascii="Times New Roman" w:hAnsi="Times New Roman" w:cs="Times New Roman"/>
          <w:noProof/>
          <w:sz w:val="24"/>
          <w:szCs w:val="24"/>
        </w:rPr>
        <w:t>)</w:t>
      </w:r>
      <w:r w:rsidR="00DA7A4C" w:rsidRPr="002F514D">
        <w:rPr>
          <w:rFonts w:ascii="Times New Roman" w:hAnsi="Times New Roman" w:cs="Times New Roman"/>
          <w:sz w:val="24"/>
          <w:szCs w:val="24"/>
        </w:rPr>
        <w:fldChar w:fldCharType="end"/>
      </w:r>
      <w:r w:rsidR="00DA7A4C" w:rsidRPr="002F514D">
        <w:rPr>
          <w:rFonts w:ascii="Times New Roman" w:hAnsi="Times New Roman" w:cs="Times New Roman"/>
          <w:sz w:val="24"/>
          <w:szCs w:val="24"/>
        </w:rPr>
        <w:t>. The lower bound</w:t>
      </w:r>
      <w:r w:rsidR="009D3C91">
        <w:rPr>
          <w:rFonts w:ascii="Times New Roman" w:hAnsi="Times New Roman" w:cs="Times New Roman"/>
          <w:sz w:val="24"/>
          <w:szCs w:val="24"/>
        </w:rPr>
        <w:t xml:space="preserve"> (</w:t>
      </w:r>
      <w:r w:rsidR="009D3C91" w:rsidRPr="009D3C91">
        <w:rPr>
          <w:rFonts w:ascii="Times New Roman" w:hAnsi="Times New Roman" w:cs="Times New Roman"/>
          <w:position w:val="-10"/>
          <w:sz w:val="24"/>
          <w:szCs w:val="24"/>
        </w:rPr>
        <w:object w:dxaOrig="400" w:dyaOrig="360">
          <v:shape id="_x0000_i1164" type="#_x0000_t75" style="width:20pt;height:18pt" o:ole="">
            <v:imagedata r:id="rId300" o:title=""/>
          </v:shape>
          <o:OLEObject Type="Embed" ProgID="Equation.3" ShapeID="_x0000_i1164" DrawAspect="Content" ObjectID="_1491979495" r:id="rId301"/>
        </w:object>
      </w:r>
      <w:r w:rsidR="009D3C91">
        <w:rPr>
          <w:rFonts w:ascii="Times New Roman" w:hAnsi="Times New Roman" w:cs="Times New Roman"/>
          <w:sz w:val="24"/>
          <w:szCs w:val="24"/>
        </w:rPr>
        <w:t>)</w:t>
      </w:r>
      <w:r w:rsidR="001F7AC4" w:rsidRPr="002F514D">
        <w:rPr>
          <w:rFonts w:ascii="Times New Roman" w:hAnsi="Times New Roman" w:cs="Times New Roman"/>
          <w:sz w:val="24"/>
          <w:szCs w:val="24"/>
        </w:rPr>
        <w:t xml:space="preserve"> </w:t>
      </w:r>
      <w:r w:rsidR="00DA7A4C" w:rsidRPr="002F514D">
        <w:rPr>
          <w:rFonts w:ascii="Times New Roman" w:hAnsi="Times New Roman" w:cs="Times New Roman"/>
          <w:sz w:val="24"/>
          <w:szCs w:val="24"/>
        </w:rPr>
        <w:t>was set to zero (risk neutral</w:t>
      </w:r>
      <w:r w:rsidR="0062790B" w:rsidRPr="002F514D">
        <w:rPr>
          <w:rFonts w:ascii="Times New Roman" w:hAnsi="Times New Roman" w:cs="Times New Roman"/>
          <w:sz w:val="24"/>
          <w:szCs w:val="24"/>
        </w:rPr>
        <w:t>ity</w:t>
      </w:r>
      <w:r w:rsidR="00DA7A4C" w:rsidRPr="002F514D">
        <w:rPr>
          <w:rFonts w:ascii="Times New Roman" w:hAnsi="Times New Roman" w:cs="Times New Roman"/>
          <w:sz w:val="24"/>
          <w:szCs w:val="24"/>
        </w:rPr>
        <w:t xml:space="preserve">) and the upper bound was </w:t>
      </w:r>
      <w:r w:rsidR="00560A3D" w:rsidRPr="002F514D">
        <w:rPr>
          <w:rFonts w:ascii="Times New Roman" w:hAnsi="Times New Roman" w:cs="Times New Roman"/>
          <w:sz w:val="24"/>
          <w:szCs w:val="24"/>
        </w:rPr>
        <w:t>set</w:t>
      </w:r>
      <w:r w:rsidR="00DA7A4C" w:rsidRPr="002F514D">
        <w:rPr>
          <w:rFonts w:ascii="Times New Roman" w:hAnsi="Times New Roman" w:cs="Times New Roman"/>
          <w:sz w:val="24"/>
          <w:szCs w:val="24"/>
        </w:rPr>
        <w:t xml:space="preserve"> to the risk</w:t>
      </w:r>
      <w:r w:rsidR="00560A3D" w:rsidRPr="002F514D">
        <w:rPr>
          <w:rFonts w:ascii="Times New Roman" w:hAnsi="Times New Roman" w:cs="Times New Roman"/>
          <w:sz w:val="24"/>
          <w:szCs w:val="24"/>
        </w:rPr>
        <w:t xml:space="preserve"> coefficient value</w:t>
      </w:r>
      <w:r w:rsidR="00DA7A4C" w:rsidRPr="002F514D">
        <w:rPr>
          <w:rFonts w:ascii="Times New Roman" w:hAnsi="Times New Roman" w:cs="Times New Roman"/>
          <w:sz w:val="24"/>
          <w:szCs w:val="24"/>
        </w:rPr>
        <w:t xml:space="preserve"> that drove the certainty equivalent associated with a technology to zero. </w:t>
      </w:r>
    </w:p>
    <w:p w:rsidR="00DA7A4C" w:rsidRPr="002F514D" w:rsidRDefault="00C73679" w:rsidP="00163039">
      <w:pPr>
        <w:pStyle w:val="Heading3"/>
        <w:spacing w:before="240" w:after="240"/>
        <w:rPr>
          <w:rFonts w:ascii="Times New Roman" w:hAnsi="Times New Roman" w:cs="Times New Roman"/>
          <w:color w:val="auto"/>
          <w:sz w:val="24"/>
          <w:szCs w:val="24"/>
        </w:rPr>
      </w:pPr>
      <w:bookmarkStart w:id="32" w:name="_Toc418007769"/>
      <w:r w:rsidRPr="002F514D">
        <w:rPr>
          <w:rFonts w:ascii="Times New Roman" w:hAnsi="Times New Roman" w:cs="Times New Roman"/>
          <w:color w:val="auto"/>
          <w:sz w:val="24"/>
          <w:szCs w:val="24"/>
        </w:rPr>
        <w:t>4</w:t>
      </w:r>
      <w:r w:rsidR="000E7921" w:rsidRPr="002F514D">
        <w:rPr>
          <w:rFonts w:ascii="Times New Roman" w:hAnsi="Times New Roman" w:cs="Times New Roman"/>
          <w:color w:val="auto"/>
          <w:sz w:val="24"/>
          <w:szCs w:val="24"/>
        </w:rPr>
        <w:t>.3</w:t>
      </w:r>
      <w:r w:rsidR="00DA7A4C" w:rsidRPr="002F514D">
        <w:rPr>
          <w:rFonts w:ascii="Times New Roman" w:hAnsi="Times New Roman" w:cs="Times New Roman"/>
          <w:color w:val="auto"/>
          <w:sz w:val="24"/>
          <w:szCs w:val="24"/>
        </w:rPr>
        <w:t>.2 Simulation Methods for Certainty Equivalent Comparison</w:t>
      </w:r>
      <w:bookmarkEnd w:id="32"/>
    </w:p>
    <w:p w:rsidR="00DA7A4C" w:rsidRPr="002F514D" w:rsidRDefault="00E93B35" w:rsidP="006650A2">
      <w:pPr>
        <w:autoSpaceDE w:val="0"/>
        <w:autoSpaceDN w:val="0"/>
        <w:adjustRightInd w:val="0"/>
        <w:spacing w:after="240" w:line="480" w:lineRule="auto"/>
        <w:contextualSpacing/>
        <w:rPr>
          <w:rFonts w:ascii="Times New Roman" w:hAnsi="Times New Roman" w:cs="Times New Roman"/>
          <w:sz w:val="24"/>
          <w:szCs w:val="24"/>
        </w:rPr>
      </w:pPr>
      <w:r w:rsidRPr="002F514D">
        <w:rPr>
          <w:rFonts w:ascii="Times New Roman" w:hAnsi="Times New Roman" w:cs="Times New Roman"/>
          <w:sz w:val="24"/>
          <w:szCs w:val="24"/>
        </w:rPr>
        <w:tab/>
        <w:t>Sensitivity analysis were</w:t>
      </w:r>
      <w:r w:rsidR="00DA7A4C" w:rsidRPr="002F514D">
        <w:rPr>
          <w:rFonts w:ascii="Times New Roman" w:hAnsi="Times New Roman" w:cs="Times New Roman"/>
          <w:sz w:val="24"/>
          <w:szCs w:val="24"/>
        </w:rPr>
        <w:t xml:space="preserve"> used to rank the impacts of </w:t>
      </w:r>
      <w:r w:rsidR="00560A3D" w:rsidRPr="002F514D">
        <w:rPr>
          <w:rFonts w:ascii="Times New Roman" w:hAnsi="Times New Roman" w:cs="Times New Roman"/>
          <w:sz w:val="24"/>
          <w:szCs w:val="24"/>
        </w:rPr>
        <w:t xml:space="preserve">farmer </w:t>
      </w:r>
      <w:r w:rsidR="00DA7A4C" w:rsidRPr="002F514D">
        <w:rPr>
          <w:rFonts w:ascii="Times New Roman" w:hAnsi="Times New Roman" w:cs="Times New Roman"/>
          <w:sz w:val="24"/>
          <w:szCs w:val="24"/>
        </w:rPr>
        <w:t xml:space="preserve">wealth endowments and the growing conditions </w:t>
      </w:r>
      <w:r w:rsidR="00560A3D" w:rsidRPr="002F514D">
        <w:rPr>
          <w:rFonts w:ascii="Times New Roman" w:hAnsi="Times New Roman" w:cs="Times New Roman"/>
          <w:sz w:val="24"/>
          <w:szCs w:val="24"/>
        </w:rPr>
        <w:t>characteristics</w:t>
      </w:r>
      <w:r w:rsidR="00DA7A4C" w:rsidRPr="002F514D">
        <w:rPr>
          <w:rFonts w:ascii="Times New Roman" w:hAnsi="Times New Roman" w:cs="Times New Roman"/>
          <w:sz w:val="24"/>
          <w:szCs w:val="24"/>
        </w:rPr>
        <w:t xml:space="preserve"> to different agro-ecological zones</w:t>
      </w:r>
      <w:r w:rsidRPr="002F514D">
        <w:rPr>
          <w:rFonts w:ascii="Times New Roman" w:hAnsi="Times New Roman" w:cs="Times New Roman"/>
          <w:sz w:val="24"/>
          <w:szCs w:val="24"/>
        </w:rPr>
        <w:t xml:space="preserve">, given different </w:t>
      </w:r>
      <w:r w:rsidR="00560A3D" w:rsidRPr="002F514D">
        <w:rPr>
          <w:rFonts w:ascii="Times New Roman" w:hAnsi="Times New Roman" w:cs="Times New Roman"/>
          <w:sz w:val="24"/>
          <w:szCs w:val="24"/>
        </w:rPr>
        <w:t xml:space="preserve">assumptions about </w:t>
      </w:r>
      <w:r w:rsidR="00D00382" w:rsidRPr="002F514D">
        <w:rPr>
          <w:rFonts w:ascii="Times New Roman" w:hAnsi="Times New Roman" w:cs="Times New Roman"/>
          <w:sz w:val="24"/>
          <w:szCs w:val="24"/>
        </w:rPr>
        <w:t>decision maker risk aversion</w:t>
      </w:r>
      <w:r w:rsidR="00560A3D" w:rsidRPr="002F514D">
        <w:rPr>
          <w:rFonts w:ascii="Times New Roman" w:hAnsi="Times New Roman" w:cs="Times New Roman"/>
          <w:sz w:val="24"/>
          <w:szCs w:val="24"/>
        </w:rPr>
        <w:t xml:space="preserve">. </w:t>
      </w:r>
      <w:r w:rsidR="00DA7A4C" w:rsidRPr="002F514D">
        <w:rPr>
          <w:rFonts w:ascii="Times New Roman" w:hAnsi="Times New Roman" w:cs="Times New Roman"/>
          <w:sz w:val="24"/>
          <w:szCs w:val="24"/>
        </w:rPr>
        <w:t xml:space="preserve">This analysis is carried out </w:t>
      </w:r>
      <w:r w:rsidR="005231CD" w:rsidRPr="002F514D">
        <w:rPr>
          <w:rFonts w:ascii="Times New Roman" w:hAnsi="Times New Roman" w:cs="Times New Roman"/>
          <w:sz w:val="24"/>
          <w:szCs w:val="24"/>
        </w:rPr>
        <w:t>by</w:t>
      </w:r>
      <w:r w:rsidR="00DA7A4C" w:rsidRPr="002F514D">
        <w:rPr>
          <w:rFonts w:ascii="Times New Roman" w:hAnsi="Times New Roman" w:cs="Times New Roman"/>
          <w:sz w:val="24"/>
          <w:szCs w:val="24"/>
        </w:rPr>
        <w:t xml:space="preserve"> the following steps. </w:t>
      </w:r>
    </w:p>
    <w:p w:rsidR="00104896" w:rsidRPr="002F514D" w:rsidRDefault="00DA7A4C" w:rsidP="009D6BE5">
      <w:pPr>
        <w:autoSpaceDE w:val="0"/>
        <w:autoSpaceDN w:val="0"/>
        <w:adjustRightInd w:val="0"/>
        <w:spacing w:after="0" w:line="480" w:lineRule="auto"/>
        <w:contextualSpacing/>
        <w:rPr>
          <w:rFonts w:ascii="Times New Roman" w:eastAsia="Times New Roman" w:hAnsi="Times New Roman" w:cs="Times New Roman"/>
          <w:sz w:val="24"/>
          <w:szCs w:val="30"/>
        </w:rPr>
      </w:pPr>
      <w:r w:rsidRPr="002F514D">
        <w:rPr>
          <w:rFonts w:ascii="Times New Roman" w:hAnsi="Times New Roman" w:cs="Times New Roman"/>
          <w:sz w:val="24"/>
          <w:szCs w:val="24"/>
        </w:rPr>
        <w:tab/>
      </w:r>
      <w:r w:rsidR="00620929" w:rsidRPr="002F514D">
        <w:rPr>
          <w:rFonts w:ascii="Times New Roman" w:hAnsi="Times New Roman" w:cs="Times New Roman"/>
          <w:sz w:val="24"/>
          <w:szCs w:val="24"/>
        </w:rPr>
        <w:t xml:space="preserve">First, the initial wealth was calculated using survey data of </w:t>
      </w:r>
      <w:r w:rsidR="00444F44" w:rsidRPr="002F514D">
        <w:rPr>
          <w:rFonts w:ascii="Times New Roman" w:hAnsi="Times New Roman" w:cs="Times New Roman"/>
          <w:sz w:val="24"/>
          <w:szCs w:val="24"/>
        </w:rPr>
        <w:fldChar w:fldCharType="begin"/>
      </w:r>
      <w:r w:rsidR="00444F44" w:rsidRPr="002F514D">
        <w:rPr>
          <w:rFonts w:ascii="Times New Roman" w:hAnsi="Times New Roman" w:cs="Times New Roman"/>
          <w:sz w:val="24"/>
          <w:szCs w:val="24"/>
        </w:rPr>
        <w:instrText xml:space="preserve"> ADDIN EN.CITE &lt;EndNote&gt;&lt;Cite AuthorYear="1"&gt;&lt;Author&gt;McNair&lt;/Author&gt;&lt;Year&gt;2015&lt;/Year&gt;&lt;RecNum&gt;76&lt;/RecNum&gt;&lt;DisplayText&gt;McNair et al. (2015)&lt;/DisplayText&gt;&lt;record&gt;&lt;rec-number&gt;76&lt;/rec-number&gt;&lt;foreign-keys&gt;&lt;key app="EN" db-id="t2ppt2w2mp5axiep59jxddw69r9wa5vav2ad"&gt;76&lt;/key&gt;&lt;/foreign-keys&gt;&lt;ref-type name="Journal Article"&gt;17&lt;/ref-type&gt;&lt;contributors&gt;&lt;authors&gt;&lt;author&gt;McNair, William E&lt;/author&gt;&lt;author&gt;Lambert, Dayton M&lt;/author&gt;&lt;author&gt;Eash, Neal S&lt;/author&gt;&lt;/authors&gt;&lt;/contributors&gt;&lt;titles&gt;&lt;title&gt;Conservation agriculture practices and participation in Manica and Tete Maize Markets, Mozambique&lt;/title&gt;&lt;secondary-title&gt;African Journal of Economic and Sustainable Development&lt;/secondary-title&gt;&lt;/titles&gt;&lt;periodical&gt;&lt;full-title&gt;African Journal of Economic and Sustainable Development&lt;/full-title&gt;&lt;/periodical&gt;&lt;pages&gt;49-73&lt;/pages&gt;&lt;volume&gt;4&lt;/volume&gt;&lt;number&gt;1&lt;/number&gt;&lt;dates&gt;&lt;year&gt;2015&lt;/year&gt;&lt;/dates&gt;&lt;isbn&gt;2046-4770&lt;/isbn&gt;&lt;urls&gt;&lt;/urls&gt;&lt;/record&gt;&lt;/Cite&gt;&lt;/EndNote&gt;</w:instrText>
      </w:r>
      <w:r w:rsidR="00444F44" w:rsidRPr="002F514D">
        <w:rPr>
          <w:rFonts w:ascii="Times New Roman" w:hAnsi="Times New Roman" w:cs="Times New Roman"/>
          <w:sz w:val="24"/>
          <w:szCs w:val="24"/>
        </w:rPr>
        <w:fldChar w:fldCharType="separate"/>
      </w:r>
      <w:hyperlink w:anchor="_ENREF_46" w:tooltip="McNair, 2015 #76" w:history="1">
        <w:r w:rsidR="00E17FF6" w:rsidRPr="002F514D">
          <w:rPr>
            <w:rFonts w:ascii="Times New Roman" w:hAnsi="Times New Roman" w:cs="Times New Roman"/>
            <w:noProof/>
            <w:sz w:val="24"/>
            <w:szCs w:val="24"/>
          </w:rPr>
          <w:t>McNair et al. (2015</w:t>
        </w:r>
      </w:hyperlink>
      <w:r w:rsidR="00444F44" w:rsidRPr="002F514D">
        <w:rPr>
          <w:rFonts w:ascii="Times New Roman" w:hAnsi="Times New Roman" w:cs="Times New Roman"/>
          <w:noProof/>
          <w:sz w:val="24"/>
          <w:szCs w:val="24"/>
        </w:rPr>
        <w:t>)</w:t>
      </w:r>
      <w:r w:rsidR="00444F44" w:rsidRPr="002F514D">
        <w:rPr>
          <w:rFonts w:ascii="Times New Roman" w:hAnsi="Times New Roman" w:cs="Times New Roman"/>
          <w:sz w:val="24"/>
          <w:szCs w:val="24"/>
        </w:rPr>
        <w:fldChar w:fldCharType="end"/>
      </w:r>
      <w:r w:rsidR="00620929" w:rsidRPr="002F514D">
        <w:rPr>
          <w:rFonts w:ascii="Times New Roman" w:hAnsi="Times New Roman" w:cs="Times New Roman"/>
          <w:sz w:val="24"/>
          <w:szCs w:val="24"/>
        </w:rPr>
        <w:t>.</w:t>
      </w:r>
      <w:r w:rsidR="00104896" w:rsidRPr="002F514D">
        <w:rPr>
          <w:rFonts w:ascii="Times New Roman" w:hAnsi="Times New Roman" w:cs="Times New Roman"/>
          <w:sz w:val="24"/>
          <w:szCs w:val="24"/>
        </w:rPr>
        <w:t xml:space="preserve"> The wealth assets of 339 smallholder farmers were classified according to the possessions they </w:t>
      </w:r>
      <w:r w:rsidR="00104896" w:rsidRPr="002F514D">
        <w:rPr>
          <w:rFonts w:ascii="Times New Roman" w:hAnsi="Times New Roman" w:cs="Times New Roman"/>
          <w:sz w:val="24"/>
          <w:szCs w:val="24"/>
        </w:rPr>
        <w:lastRenderedPageBreak/>
        <w:t xml:space="preserve">owned. These possessions include, animals (chickens, pigs, goats, cattle and ducks), farming tools (including axes, hoes, sprayers, pumps, sickles and shovels), and farming equipment (including tractors, plows, oxcarts, wheelbarrows, machetes, </w:t>
      </w:r>
      <w:proofErr w:type="spellStart"/>
      <w:r w:rsidR="00104896" w:rsidRPr="002F514D">
        <w:rPr>
          <w:rFonts w:ascii="Times New Roman" w:hAnsi="Times New Roman" w:cs="Times New Roman"/>
          <w:sz w:val="24"/>
          <w:szCs w:val="24"/>
        </w:rPr>
        <w:t>motos</w:t>
      </w:r>
      <w:proofErr w:type="spellEnd"/>
      <w:r w:rsidR="00104896" w:rsidRPr="002F514D">
        <w:rPr>
          <w:rFonts w:ascii="Times New Roman" w:hAnsi="Times New Roman" w:cs="Times New Roman"/>
          <w:sz w:val="24"/>
          <w:szCs w:val="24"/>
        </w:rPr>
        <w:t xml:space="preserve">, bikes, cars and trucks </w:t>
      </w:r>
      <w:r w:rsidR="00104896" w:rsidRPr="002F514D">
        <w:rPr>
          <w:rFonts w:ascii="Times New Roman" w:hAnsi="Times New Roman" w:cs="Times New Roman"/>
          <w:sz w:val="24"/>
          <w:szCs w:val="24"/>
        </w:rPr>
        <w:fldChar w:fldCharType="begin"/>
      </w:r>
      <w:r w:rsidR="00104896" w:rsidRPr="002F514D">
        <w:rPr>
          <w:rFonts w:ascii="Times New Roman" w:hAnsi="Times New Roman" w:cs="Times New Roman"/>
          <w:sz w:val="24"/>
          <w:szCs w:val="24"/>
        </w:rPr>
        <w:instrText xml:space="preserve"> ADDIN EN.CITE &lt;EndNote&gt;&lt;Cite&gt;&lt;Author&gt;McNair&lt;/Author&gt;&lt;Year&gt;2015&lt;/Year&gt;&lt;RecNum&gt;5&lt;/RecNum&gt;&lt;DisplayText&gt;(McNair et al. 2015)&lt;/DisplayText&gt;&lt;record&gt;&lt;rec-number&gt;5&lt;/rec-number&gt;&lt;foreign-keys&gt;&lt;key app="EN" db-id="vwfaswdww9asztewafuxaxsoardtztzpwvvt"&gt;5&lt;/key&gt;&lt;/foreign-keys&gt;&lt;ref-type name="Journal Article"&gt;17&lt;/ref-type&gt;&lt;contributors&gt;&lt;authors&gt;&lt;author&gt;McNair, William&lt;/author&gt;&lt;author&gt;Lambert, Dayton&lt;/author&gt;&lt;author&gt;Eash, Neal&lt;/author&gt;&lt;/authors&gt;&lt;/contributors&gt;&lt;titles&gt;&lt;title&gt;Conservation agriculture practices and participation in Manica and Tete Maize Markets, Mozambique &lt;/title&gt;&lt;secondary-title&gt;African J. Economic and Sustainable Development&lt;/secondary-title&gt;&lt;/titles&gt;&lt;periodical&gt;&lt;full-title&gt;African J. Economic and Sustainable Development&lt;/full-title&gt;&lt;/periodical&gt;&lt;dates&gt;&lt;year&gt;2015&lt;/year&gt;&lt;/dates&gt;&lt;urls&gt;&lt;/urls&gt;&lt;/record&gt;&lt;/Cite&gt;&lt;/EndNote&gt;</w:instrText>
      </w:r>
      <w:r w:rsidR="00104896" w:rsidRPr="002F514D">
        <w:rPr>
          <w:rFonts w:ascii="Times New Roman" w:hAnsi="Times New Roman" w:cs="Times New Roman"/>
          <w:sz w:val="24"/>
          <w:szCs w:val="24"/>
        </w:rPr>
        <w:fldChar w:fldCharType="separate"/>
      </w:r>
      <w:r w:rsidR="00104896" w:rsidRPr="002F514D">
        <w:rPr>
          <w:rFonts w:ascii="Times New Roman" w:hAnsi="Times New Roman" w:cs="Times New Roman"/>
          <w:noProof/>
          <w:sz w:val="24"/>
          <w:szCs w:val="24"/>
        </w:rPr>
        <w:t>(</w:t>
      </w:r>
      <w:hyperlink w:anchor="_ENREF_45" w:tooltip="McNair, 2015 #5" w:history="1">
        <w:r w:rsidR="00E17FF6" w:rsidRPr="002F514D">
          <w:rPr>
            <w:rFonts w:ascii="Times New Roman" w:hAnsi="Times New Roman" w:cs="Times New Roman"/>
            <w:noProof/>
            <w:sz w:val="24"/>
            <w:szCs w:val="24"/>
          </w:rPr>
          <w:t>McNair et al. 2015</w:t>
        </w:r>
      </w:hyperlink>
      <w:r w:rsidR="00104896" w:rsidRPr="002F514D">
        <w:rPr>
          <w:rFonts w:ascii="Times New Roman" w:hAnsi="Times New Roman" w:cs="Times New Roman"/>
          <w:noProof/>
          <w:sz w:val="24"/>
          <w:szCs w:val="24"/>
        </w:rPr>
        <w:t>)</w:t>
      </w:r>
      <w:r w:rsidR="00104896" w:rsidRPr="002F514D">
        <w:rPr>
          <w:rFonts w:ascii="Times New Roman" w:hAnsi="Times New Roman" w:cs="Times New Roman"/>
          <w:sz w:val="24"/>
          <w:szCs w:val="24"/>
        </w:rPr>
        <w:fldChar w:fldCharType="end"/>
      </w:r>
      <w:r w:rsidR="00104896" w:rsidRPr="002F514D">
        <w:rPr>
          <w:rFonts w:ascii="Times New Roman" w:hAnsi="Times New Roman" w:cs="Times New Roman"/>
          <w:sz w:val="24"/>
          <w:szCs w:val="24"/>
        </w:rPr>
        <w:t xml:space="preserve">. The sum-product of each possession and </w:t>
      </w:r>
      <w:r w:rsidR="009D3C91">
        <w:rPr>
          <w:rFonts w:ascii="Times New Roman" w:hAnsi="Times New Roman" w:cs="Times New Roman"/>
          <w:sz w:val="24"/>
          <w:szCs w:val="24"/>
        </w:rPr>
        <w:t xml:space="preserve">the monetary values reported by </w:t>
      </w:r>
      <w:proofErr w:type="gramStart"/>
      <w:r w:rsidR="00104896" w:rsidRPr="002F514D">
        <w:rPr>
          <w:rFonts w:ascii="Times New Roman" w:hAnsi="Times New Roman" w:cs="Times New Roman"/>
          <w:sz w:val="24"/>
          <w:szCs w:val="24"/>
        </w:rPr>
        <w:t>respondents</w:t>
      </w:r>
      <w:proofErr w:type="gramEnd"/>
      <w:r w:rsidR="00104896" w:rsidRPr="002F514D">
        <w:rPr>
          <w:rFonts w:ascii="Times New Roman" w:hAnsi="Times New Roman" w:cs="Times New Roman"/>
          <w:sz w:val="24"/>
          <w:szCs w:val="24"/>
        </w:rPr>
        <w:t xml:space="preserve"> proxy </w:t>
      </w:r>
      <w:r w:rsidR="005231CD" w:rsidRPr="002F514D">
        <w:rPr>
          <w:rFonts w:ascii="Times New Roman" w:hAnsi="Times New Roman" w:cs="Times New Roman"/>
          <w:sz w:val="24"/>
          <w:szCs w:val="24"/>
        </w:rPr>
        <w:t xml:space="preserve">household </w:t>
      </w:r>
      <w:r w:rsidR="00104896" w:rsidRPr="002F514D">
        <w:rPr>
          <w:rFonts w:ascii="Times New Roman" w:hAnsi="Times New Roman" w:cs="Times New Roman"/>
          <w:sz w:val="24"/>
          <w:szCs w:val="24"/>
        </w:rPr>
        <w:t>wealth. The 25</w:t>
      </w:r>
      <w:r w:rsidR="00104896" w:rsidRPr="002F514D">
        <w:rPr>
          <w:rFonts w:ascii="Times New Roman" w:hAnsi="Times New Roman" w:cs="Times New Roman"/>
          <w:sz w:val="24"/>
          <w:szCs w:val="24"/>
          <w:vertAlign w:val="superscript"/>
        </w:rPr>
        <w:t>th</w:t>
      </w:r>
      <w:r w:rsidR="00104896" w:rsidRPr="002F514D">
        <w:rPr>
          <w:rFonts w:ascii="Times New Roman" w:hAnsi="Times New Roman" w:cs="Times New Roman"/>
          <w:sz w:val="24"/>
          <w:szCs w:val="24"/>
        </w:rPr>
        <w:t>, 50</w:t>
      </w:r>
      <w:r w:rsidR="00104896" w:rsidRPr="002F514D">
        <w:rPr>
          <w:rFonts w:ascii="Times New Roman" w:hAnsi="Times New Roman" w:cs="Times New Roman"/>
          <w:sz w:val="24"/>
          <w:szCs w:val="24"/>
          <w:vertAlign w:val="superscript"/>
        </w:rPr>
        <w:t>th</w:t>
      </w:r>
      <w:r w:rsidR="00104896" w:rsidRPr="002F514D">
        <w:rPr>
          <w:rFonts w:ascii="Times New Roman" w:hAnsi="Times New Roman" w:cs="Times New Roman"/>
          <w:sz w:val="24"/>
          <w:szCs w:val="24"/>
        </w:rPr>
        <w:t xml:space="preserve"> and 75</w:t>
      </w:r>
      <w:r w:rsidR="00104896" w:rsidRPr="002F514D">
        <w:rPr>
          <w:rFonts w:ascii="Times New Roman" w:hAnsi="Times New Roman" w:cs="Times New Roman"/>
          <w:sz w:val="24"/>
          <w:szCs w:val="24"/>
          <w:vertAlign w:val="superscript"/>
        </w:rPr>
        <w:t>th</w:t>
      </w:r>
      <w:r w:rsidR="00104896" w:rsidRPr="002F514D">
        <w:rPr>
          <w:rFonts w:ascii="Times New Roman" w:hAnsi="Times New Roman" w:cs="Times New Roman"/>
          <w:sz w:val="24"/>
          <w:szCs w:val="24"/>
        </w:rPr>
        <w:t xml:space="preserve"> quantiles were used to proxy</w:t>
      </w:r>
      <w:r w:rsidR="005231CD" w:rsidRPr="002F514D">
        <w:rPr>
          <w:rFonts w:ascii="Times New Roman" w:hAnsi="Times New Roman" w:cs="Times New Roman"/>
          <w:sz w:val="24"/>
          <w:szCs w:val="24"/>
        </w:rPr>
        <w:t xml:space="preserve"> different</w:t>
      </w:r>
      <w:r w:rsidR="00104896" w:rsidRPr="002F514D">
        <w:rPr>
          <w:rFonts w:ascii="Times New Roman" w:hAnsi="Times New Roman" w:cs="Times New Roman"/>
          <w:sz w:val="24"/>
          <w:szCs w:val="24"/>
        </w:rPr>
        <w:t xml:space="preserve"> initial wealth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oMath>
      <w:r w:rsidR="00104896" w:rsidRPr="002F514D">
        <w:rPr>
          <w:rFonts w:ascii="Times New Roman" w:eastAsia="Times New Roman" w:hAnsi="Times New Roman" w:cs="Times New Roman"/>
          <w:sz w:val="24"/>
          <w:szCs w:val="30"/>
        </w:rPr>
        <w:t>)</w:t>
      </w:r>
      <w:r w:rsidR="005231CD" w:rsidRPr="002F514D">
        <w:rPr>
          <w:rFonts w:ascii="Times New Roman" w:eastAsia="Times New Roman" w:hAnsi="Times New Roman" w:cs="Times New Roman"/>
          <w:sz w:val="24"/>
          <w:szCs w:val="30"/>
        </w:rPr>
        <w:t xml:space="preserve"> levels</w:t>
      </w:r>
      <w:r w:rsidR="00104896" w:rsidRPr="002F514D">
        <w:rPr>
          <w:rFonts w:ascii="Times New Roman" w:eastAsia="Times New Roman" w:hAnsi="Times New Roman" w:cs="Times New Roman"/>
          <w:sz w:val="24"/>
          <w:szCs w:val="30"/>
        </w:rPr>
        <w:t xml:space="preserve"> in the simulations. </w:t>
      </w:r>
      <w:r w:rsidR="00104896" w:rsidRPr="002F514D">
        <w:rPr>
          <w:rFonts w:ascii="Times New Roman" w:hAnsi="Times New Roman" w:cs="Times New Roman"/>
          <w:sz w:val="24"/>
          <w:szCs w:val="24"/>
        </w:rPr>
        <w:t>The monetary values of these possessions were given in Mozambique’s metical and converted to 2010 US dollars.</w:t>
      </w:r>
      <w:r w:rsidR="00104896" w:rsidRPr="002F514D">
        <w:rPr>
          <w:rFonts w:ascii="Times New Roman" w:eastAsia="Times New Roman" w:hAnsi="Times New Roman" w:cs="Times New Roman"/>
          <w:sz w:val="24"/>
          <w:szCs w:val="30"/>
        </w:rPr>
        <w:t xml:space="preserve"> </w:t>
      </w:r>
    </w:p>
    <w:p w:rsidR="00DA7A4C" w:rsidRDefault="00DA7A4C" w:rsidP="007D2E89">
      <w:pPr>
        <w:autoSpaceDE w:val="0"/>
        <w:autoSpaceDN w:val="0"/>
        <w:adjustRightInd w:val="0"/>
        <w:spacing w:after="36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The certainty equivalent associated with the estimated net returns ha</w:t>
      </w:r>
      <w:r w:rsidRPr="002F514D">
        <w:rPr>
          <w:rFonts w:ascii="Times New Roman" w:hAnsi="Times New Roman" w:cs="Times New Roman"/>
          <w:sz w:val="24"/>
          <w:szCs w:val="24"/>
          <w:vertAlign w:val="superscript"/>
        </w:rPr>
        <w:t>-1</w:t>
      </w:r>
      <w:r w:rsidR="0062790B" w:rsidRPr="002F514D">
        <w:rPr>
          <w:rFonts w:ascii="Times New Roman" w:hAnsi="Times New Roman" w:cs="Times New Roman"/>
          <w:sz w:val="24"/>
          <w:szCs w:val="24"/>
        </w:rPr>
        <w:t xml:space="preserve"> from </w:t>
      </w:r>
      <w:r w:rsidR="008361E0" w:rsidRPr="002F514D">
        <w:rPr>
          <w:rFonts w:ascii="Times New Roman" w:hAnsi="Times New Roman" w:cs="Times New Roman"/>
          <w:sz w:val="24"/>
          <w:szCs w:val="24"/>
        </w:rPr>
        <w:t>conventional</w:t>
      </w:r>
      <w:r w:rsidR="005A6498" w:rsidRPr="002F514D">
        <w:rPr>
          <w:rFonts w:ascii="Times New Roman" w:hAnsi="Times New Roman" w:cs="Times New Roman"/>
          <w:sz w:val="24"/>
          <w:szCs w:val="24"/>
        </w:rPr>
        <w:t xml:space="preserve">, </w:t>
      </w:r>
      <w:r w:rsidR="00746E9D"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62790B" w:rsidRPr="002F514D">
        <w:rPr>
          <w:rFonts w:ascii="Times New Roman" w:hAnsi="Times New Roman" w:cs="Times New Roman"/>
          <w:sz w:val="24"/>
          <w:szCs w:val="24"/>
        </w:rPr>
        <w:t>s and</w:t>
      </w:r>
      <w:r w:rsidR="005A6498" w:rsidRPr="002F514D">
        <w:rPr>
          <w:rFonts w:ascii="Times New Roman" w:hAnsi="Times New Roman" w:cs="Times New Roman"/>
          <w:sz w:val="24"/>
          <w:szCs w:val="24"/>
        </w:rPr>
        <w:t xml:space="preserve"> </w:t>
      </w:r>
      <w:r w:rsidR="00746E9D"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w:t>
      </w:r>
      <w:r w:rsidR="005A6498" w:rsidRPr="002F514D">
        <w:rPr>
          <w:rFonts w:ascii="Times New Roman" w:hAnsi="Times New Roman" w:cs="Times New Roman"/>
          <w:sz w:val="24"/>
          <w:szCs w:val="24"/>
        </w:rPr>
        <w:t xml:space="preserve">methods </w:t>
      </w:r>
      <w:r w:rsidRPr="002F514D">
        <w:rPr>
          <w:rFonts w:ascii="Times New Roman" w:hAnsi="Times New Roman" w:cs="Times New Roman"/>
          <w:sz w:val="24"/>
          <w:szCs w:val="24"/>
        </w:rPr>
        <w:t xml:space="preserve">are calculated at an initial wealth level of US$ 70, the median wealth </w:t>
      </w:r>
      <w:r w:rsidR="005A6498" w:rsidRPr="002F514D">
        <w:rPr>
          <w:rFonts w:ascii="Times New Roman" w:hAnsi="Times New Roman" w:cs="Times New Roman"/>
          <w:sz w:val="24"/>
          <w:szCs w:val="24"/>
        </w:rPr>
        <w:t>of producer</w:t>
      </w:r>
      <w:r w:rsidR="00444F44" w:rsidRPr="002F514D">
        <w:rPr>
          <w:rFonts w:ascii="Times New Roman" w:hAnsi="Times New Roman" w:cs="Times New Roman"/>
          <w:sz w:val="24"/>
          <w:szCs w:val="24"/>
        </w:rPr>
        <w:t>s</w:t>
      </w:r>
      <w:r w:rsidR="005A6498" w:rsidRPr="002F514D">
        <w:rPr>
          <w:rFonts w:ascii="Times New Roman" w:hAnsi="Times New Roman" w:cs="Times New Roman"/>
          <w:sz w:val="24"/>
          <w:szCs w:val="24"/>
        </w:rPr>
        <w:t xml:space="preserve"> determined from an area survey of </w:t>
      </w:r>
      <w:r w:rsidR="00444F44" w:rsidRPr="002F514D">
        <w:rPr>
          <w:rFonts w:ascii="Times New Roman" w:hAnsi="Times New Roman" w:cs="Times New Roman"/>
          <w:sz w:val="24"/>
          <w:szCs w:val="24"/>
        </w:rPr>
        <w:t>farmers</w:t>
      </w:r>
      <w:r w:rsidR="00C93E91" w:rsidRPr="002F514D">
        <w:rPr>
          <w:rFonts w:ascii="Times New Roman" w:hAnsi="Times New Roman" w:cs="Times New Roman"/>
          <w:sz w:val="24"/>
          <w:szCs w:val="24"/>
        </w:rPr>
        <w:t xml:space="preserve"> in Mozambique</w:t>
      </w:r>
      <w:r w:rsidR="00340092" w:rsidRPr="002F514D">
        <w:rPr>
          <w:rFonts w:ascii="Times New Roman" w:hAnsi="Times New Roman" w:cs="Times New Roman"/>
          <w:sz w:val="24"/>
          <w:szCs w:val="24"/>
        </w:rPr>
        <w:t xml:space="preserve"> (</w:t>
      </w:r>
      <w:r w:rsidR="003962FF" w:rsidRPr="002F514D">
        <w:rPr>
          <w:rFonts w:ascii="Times New Roman" w:hAnsi="Times New Roman" w:cs="Times New Roman"/>
          <w:sz w:val="24"/>
          <w:szCs w:val="24"/>
        </w:rPr>
        <w:t>Table</w:t>
      </w:r>
      <w:r w:rsidR="00340092" w:rsidRPr="002F514D">
        <w:rPr>
          <w:rFonts w:ascii="Times New Roman" w:hAnsi="Times New Roman" w:cs="Times New Roman"/>
          <w:sz w:val="24"/>
          <w:szCs w:val="24"/>
        </w:rPr>
        <w:t xml:space="preserve"> </w:t>
      </w:r>
      <w:r w:rsidR="003962FF" w:rsidRPr="002F514D">
        <w:rPr>
          <w:rFonts w:ascii="Times New Roman" w:hAnsi="Times New Roman" w:cs="Times New Roman"/>
          <w:sz w:val="24"/>
          <w:szCs w:val="24"/>
        </w:rPr>
        <w:t>2</w:t>
      </w:r>
      <w:r w:rsidR="00340092" w:rsidRPr="002F514D">
        <w:rPr>
          <w:rFonts w:ascii="Times New Roman" w:hAnsi="Times New Roman" w:cs="Times New Roman"/>
          <w:sz w:val="24"/>
          <w:szCs w:val="24"/>
        </w:rPr>
        <w:t>)</w:t>
      </w:r>
      <w:r w:rsidR="005A6498" w:rsidRPr="002F514D">
        <w:rPr>
          <w:rFonts w:ascii="Times New Roman" w:hAnsi="Times New Roman" w:cs="Times New Roman"/>
          <w:sz w:val="24"/>
          <w:szCs w:val="24"/>
        </w:rPr>
        <w:t xml:space="preserve"> </w:t>
      </w:r>
      <w:r w:rsidR="00C93E91" w:rsidRPr="002F514D">
        <w:rPr>
          <w:rFonts w:ascii="Times New Roman" w:hAnsi="Times New Roman" w:cs="Times New Roman"/>
          <w:sz w:val="24"/>
          <w:szCs w:val="24"/>
        </w:rPr>
        <w:fldChar w:fldCharType="begin"/>
      </w:r>
      <w:r w:rsidR="00C93E91" w:rsidRPr="002F514D">
        <w:rPr>
          <w:rFonts w:ascii="Times New Roman" w:hAnsi="Times New Roman" w:cs="Times New Roman"/>
          <w:sz w:val="24"/>
          <w:szCs w:val="24"/>
        </w:rPr>
        <w:instrText xml:space="preserve"> ADDIN EN.CITE &lt;EndNote&gt;&lt;Cite&gt;&lt;Author&gt;McNair&lt;/Author&gt;&lt;Year&gt;2015&lt;/Year&gt;&lt;RecNum&gt;5&lt;/RecNum&gt;&lt;DisplayText&gt;(McNair et al. 2015)&lt;/DisplayText&gt;&lt;record&gt;&lt;rec-number&gt;5&lt;/rec-number&gt;&lt;foreign-keys&gt;&lt;key app="EN" db-id="vwfaswdww9asztewafuxaxsoardtztzpwvvt"&gt;5&lt;/key&gt;&lt;/foreign-keys&gt;&lt;ref-type name="Journal Article"&gt;17&lt;/ref-type&gt;&lt;contributors&gt;&lt;authors&gt;&lt;author&gt;McNair, William&lt;/author&gt;&lt;author&gt;Lambert, Dayton&lt;/author&gt;&lt;author&gt;Eash, Neal&lt;/author&gt;&lt;/authors&gt;&lt;/contributors&gt;&lt;titles&gt;&lt;title&gt;Conservation agriculture practices and participation in Manica and Tete Maize Markets, Mozambique &lt;/title&gt;&lt;secondary-title&gt;African J. Economic and Sustainable Development&lt;/secondary-title&gt;&lt;/titles&gt;&lt;periodical&gt;&lt;full-title&gt;African J. Economic and Sustainable Development&lt;/full-title&gt;&lt;/periodical&gt;&lt;dates&gt;&lt;year&gt;2015&lt;/year&gt;&lt;/dates&gt;&lt;urls&gt;&lt;/urls&gt;&lt;/record&gt;&lt;/Cite&gt;&lt;/EndNote&gt;</w:instrText>
      </w:r>
      <w:r w:rsidR="00C93E91" w:rsidRPr="002F514D">
        <w:rPr>
          <w:rFonts w:ascii="Times New Roman" w:hAnsi="Times New Roman" w:cs="Times New Roman"/>
          <w:sz w:val="24"/>
          <w:szCs w:val="24"/>
        </w:rPr>
        <w:fldChar w:fldCharType="separate"/>
      </w:r>
      <w:r w:rsidR="00C93E91" w:rsidRPr="002F514D">
        <w:rPr>
          <w:rFonts w:ascii="Times New Roman" w:hAnsi="Times New Roman" w:cs="Times New Roman"/>
          <w:noProof/>
          <w:sz w:val="24"/>
          <w:szCs w:val="24"/>
        </w:rPr>
        <w:t>(</w:t>
      </w:r>
      <w:hyperlink w:anchor="_ENREF_45" w:tooltip="McNair, 2015 #5" w:history="1">
        <w:r w:rsidR="00E17FF6" w:rsidRPr="002F514D">
          <w:rPr>
            <w:rFonts w:ascii="Times New Roman" w:hAnsi="Times New Roman" w:cs="Times New Roman"/>
            <w:noProof/>
            <w:sz w:val="24"/>
            <w:szCs w:val="24"/>
          </w:rPr>
          <w:t>McNair et al. 2015</w:t>
        </w:r>
      </w:hyperlink>
      <w:r w:rsidR="00C93E91" w:rsidRPr="002F514D">
        <w:rPr>
          <w:rFonts w:ascii="Times New Roman" w:hAnsi="Times New Roman" w:cs="Times New Roman"/>
          <w:noProof/>
          <w:sz w:val="24"/>
          <w:szCs w:val="24"/>
        </w:rPr>
        <w:t>)</w:t>
      </w:r>
      <w:r w:rsidR="00C93E91" w:rsidRPr="002F514D">
        <w:rPr>
          <w:rFonts w:ascii="Times New Roman" w:hAnsi="Times New Roman" w:cs="Times New Roman"/>
          <w:sz w:val="24"/>
          <w:szCs w:val="24"/>
        </w:rPr>
        <w:fldChar w:fldCharType="end"/>
      </w:r>
      <w:r w:rsidR="005A6498" w:rsidRPr="002F514D">
        <w:rPr>
          <w:rFonts w:ascii="Times New Roman" w:hAnsi="Times New Roman" w:cs="Times New Roman"/>
          <w:sz w:val="24"/>
          <w:szCs w:val="24"/>
        </w:rPr>
        <w:t>.</w:t>
      </w:r>
      <w:r w:rsidRPr="002F514D">
        <w:rPr>
          <w:rFonts w:ascii="Times New Roman" w:hAnsi="Times New Roman" w:cs="Times New Roman"/>
          <w:sz w:val="24"/>
          <w:szCs w:val="24"/>
        </w:rPr>
        <w:t xml:space="preserve"> </w:t>
      </w:r>
    </w:p>
    <w:p w:rsidR="007D2E89" w:rsidRPr="002F514D" w:rsidRDefault="007D2E89" w:rsidP="007D2E89">
      <w:pPr>
        <w:pStyle w:val="Caption"/>
        <w:keepNext/>
        <w:pBdr>
          <w:bottom w:val="single" w:sz="4" w:space="1" w:color="auto"/>
        </w:pBdr>
        <w:rPr>
          <w:rFonts w:ascii="Times New Roman" w:hAnsi="Times New Roman" w:cs="Times New Roman"/>
          <w:b w:val="0"/>
          <w:color w:val="auto"/>
          <w:sz w:val="24"/>
          <w:szCs w:val="24"/>
        </w:rPr>
      </w:pPr>
      <w:bookmarkStart w:id="33" w:name="_Toc417571008"/>
      <w:r w:rsidRPr="002F514D">
        <w:rPr>
          <w:rFonts w:ascii="Times New Roman" w:hAnsi="Times New Roman" w:cs="Times New Roman"/>
          <w:b w:val="0"/>
          <w:color w:val="auto"/>
          <w:sz w:val="24"/>
          <w:szCs w:val="24"/>
        </w:rPr>
        <w:t xml:space="preserve">Table </w:t>
      </w:r>
      <w:r w:rsidRPr="002F514D">
        <w:rPr>
          <w:rFonts w:ascii="Times New Roman" w:hAnsi="Times New Roman" w:cs="Times New Roman"/>
          <w:b w:val="0"/>
          <w:color w:val="auto"/>
          <w:sz w:val="24"/>
          <w:szCs w:val="24"/>
        </w:rPr>
        <w:fldChar w:fldCharType="begin"/>
      </w:r>
      <w:r w:rsidRPr="002F514D">
        <w:rPr>
          <w:rFonts w:ascii="Times New Roman" w:hAnsi="Times New Roman" w:cs="Times New Roman"/>
          <w:b w:val="0"/>
          <w:color w:val="auto"/>
          <w:sz w:val="24"/>
          <w:szCs w:val="24"/>
        </w:rPr>
        <w:instrText xml:space="preserve"> SEQ Table \* ARABIC </w:instrText>
      </w:r>
      <w:r w:rsidRPr="002F514D">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2</w:t>
      </w:r>
      <w:r w:rsidRPr="002F514D">
        <w:rPr>
          <w:rFonts w:ascii="Times New Roman" w:hAnsi="Times New Roman" w:cs="Times New Roman"/>
          <w:b w:val="0"/>
          <w:color w:val="auto"/>
          <w:sz w:val="24"/>
          <w:szCs w:val="24"/>
        </w:rPr>
        <w:fldChar w:fldCharType="end"/>
      </w:r>
      <w:r w:rsidRPr="002F514D">
        <w:rPr>
          <w:rFonts w:ascii="Times New Roman" w:hAnsi="Times New Roman" w:cs="Times New Roman"/>
          <w:b w:val="0"/>
          <w:color w:val="auto"/>
          <w:sz w:val="24"/>
          <w:szCs w:val="24"/>
        </w:rPr>
        <w:t xml:space="preserve"> Initial wealth level at the 25th, 50th and 75th quantile in 2010 US$ for different groups of maize farmers</w:t>
      </w:r>
      <w:bookmarkEnd w:id="33"/>
    </w:p>
    <w:tbl>
      <w:tblPr>
        <w:tblW w:w="9186" w:type="dxa"/>
        <w:tblInd w:w="93" w:type="dxa"/>
        <w:tblLook w:val="04A0" w:firstRow="1" w:lastRow="0" w:firstColumn="1" w:lastColumn="0" w:noHBand="0" w:noVBand="1"/>
      </w:tblPr>
      <w:tblGrid>
        <w:gridCol w:w="2948"/>
        <w:gridCol w:w="1239"/>
        <w:gridCol w:w="1666"/>
        <w:gridCol w:w="1666"/>
        <w:gridCol w:w="1667"/>
      </w:tblGrid>
      <w:tr w:rsidR="007D2E89" w:rsidRPr="002F514D" w:rsidTr="0062234D">
        <w:trPr>
          <w:trHeight w:val="324"/>
        </w:trPr>
        <w:tc>
          <w:tcPr>
            <w:tcW w:w="2948" w:type="dxa"/>
            <w:tcBorders>
              <w:top w:val="nil"/>
              <w:left w:val="nil"/>
              <w:bottom w:val="single" w:sz="4" w:space="0" w:color="auto"/>
              <w:right w:val="nil"/>
            </w:tcBorders>
            <w:shd w:val="clear" w:color="auto" w:fill="auto"/>
            <w:vAlign w:val="center"/>
            <w:hideMark/>
          </w:tcPr>
          <w:p w:rsidR="007D2E89" w:rsidRPr="002F514D" w:rsidRDefault="007D2E89" w:rsidP="0062234D">
            <w:pPr>
              <w:spacing w:after="0" w:line="360" w:lineRule="auto"/>
              <w:contextualSpacing/>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Group</w:t>
            </w:r>
          </w:p>
        </w:tc>
        <w:tc>
          <w:tcPr>
            <w:tcW w:w="1239" w:type="dxa"/>
            <w:tcBorders>
              <w:top w:val="nil"/>
              <w:left w:val="nil"/>
              <w:bottom w:val="single" w:sz="4" w:space="0" w:color="auto"/>
              <w:right w:val="nil"/>
            </w:tcBorders>
            <w:shd w:val="clear" w:color="auto" w:fill="auto"/>
            <w:vAlign w:val="center"/>
            <w:hideMark/>
          </w:tcPr>
          <w:p w:rsidR="007D2E89" w:rsidRPr="002F514D" w:rsidRDefault="007D2E89" w:rsidP="0062234D">
            <w:pPr>
              <w:spacing w:after="0" w:line="360" w:lineRule="auto"/>
              <w:contextualSpacing/>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N</w:t>
            </w:r>
          </w:p>
        </w:tc>
        <w:tc>
          <w:tcPr>
            <w:tcW w:w="1666" w:type="dxa"/>
            <w:tcBorders>
              <w:top w:val="nil"/>
              <w:left w:val="nil"/>
              <w:bottom w:val="single" w:sz="4" w:space="0" w:color="auto"/>
              <w:right w:val="nil"/>
            </w:tcBorders>
            <w:shd w:val="clear" w:color="auto" w:fill="auto"/>
            <w:vAlign w:val="center"/>
            <w:hideMark/>
          </w:tcPr>
          <w:p w:rsidR="007D2E89" w:rsidRPr="002F514D" w:rsidRDefault="007D2E89" w:rsidP="0062234D">
            <w:pPr>
              <w:spacing w:after="0" w:line="360" w:lineRule="auto"/>
              <w:contextualSpacing/>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25th quantile</w:t>
            </w:r>
          </w:p>
        </w:tc>
        <w:tc>
          <w:tcPr>
            <w:tcW w:w="1666" w:type="dxa"/>
            <w:tcBorders>
              <w:top w:val="nil"/>
              <w:left w:val="nil"/>
              <w:bottom w:val="single" w:sz="4" w:space="0" w:color="auto"/>
              <w:right w:val="nil"/>
            </w:tcBorders>
            <w:shd w:val="clear" w:color="auto" w:fill="auto"/>
            <w:vAlign w:val="center"/>
            <w:hideMark/>
          </w:tcPr>
          <w:p w:rsidR="007D2E89" w:rsidRPr="002F514D" w:rsidRDefault="007D2E89" w:rsidP="0062234D">
            <w:pPr>
              <w:spacing w:after="0" w:line="360" w:lineRule="auto"/>
              <w:contextualSpacing/>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Median</w:t>
            </w:r>
          </w:p>
        </w:tc>
        <w:tc>
          <w:tcPr>
            <w:tcW w:w="1667" w:type="dxa"/>
            <w:tcBorders>
              <w:top w:val="nil"/>
              <w:left w:val="nil"/>
              <w:bottom w:val="single" w:sz="4" w:space="0" w:color="auto"/>
              <w:right w:val="nil"/>
            </w:tcBorders>
            <w:shd w:val="clear" w:color="auto" w:fill="auto"/>
            <w:vAlign w:val="center"/>
            <w:hideMark/>
          </w:tcPr>
          <w:p w:rsidR="007D2E89" w:rsidRPr="002F514D" w:rsidRDefault="007D2E89" w:rsidP="0062234D">
            <w:pPr>
              <w:spacing w:after="0" w:line="360" w:lineRule="auto"/>
              <w:contextualSpacing/>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75th quantile</w:t>
            </w:r>
          </w:p>
        </w:tc>
      </w:tr>
      <w:tr w:rsidR="007D2E89" w:rsidRPr="002F514D" w:rsidTr="0062234D">
        <w:trPr>
          <w:trHeight w:val="308"/>
        </w:trPr>
        <w:tc>
          <w:tcPr>
            <w:tcW w:w="2948" w:type="dxa"/>
            <w:tcBorders>
              <w:top w:val="nil"/>
              <w:left w:val="nil"/>
              <w:bottom w:val="nil"/>
              <w:right w:val="nil"/>
            </w:tcBorders>
            <w:shd w:val="clear" w:color="auto" w:fill="auto"/>
            <w:vAlign w:val="center"/>
            <w:hideMark/>
          </w:tcPr>
          <w:p w:rsidR="007D2E89" w:rsidRPr="002F514D" w:rsidRDefault="007D2E89" w:rsidP="0062234D">
            <w:pPr>
              <w:spacing w:after="0" w:line="360" w:lineRule="auto"/>
              <w:contextualSpacing/>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Conventional users</w:t>
            </w:r>
          </w:p>
        </w:tc>
        <w:tc>
          <w:tcPr>
            <w:tcW w:w="1239" w:type="dxa"/>
            <w:tcBorders>
              <w:top w:val="nil"/>
              <w:left w:val="nil"/>
              <w:bottom w:val="nil"/>
              <w:right w:val="nil"/>
            </w:tcBorders>
            <w:shd w:val="clear" w:color="auto" w:fill="auto"/>
            <w:vAlign w:val="center"/>
            <w:hideMark/>
          </w:tcPr>
          <w:p w:rsidR="007D2E89" w:rsidRPr="002F514D" w:rsidRDefault="007D2E89" w:rsidP="0062234D">
            <w:pPr>
              <w:spacing w:after="0" w:line="360" w:lineRule="auto"/>
              <w:contextualSpacing/>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214</w:t>
            </w:r>
          </w:p>
        </w:tc>
        <w:tc>
          <w:tcPr>
            <w:tcW w:w="1666" w:type="dxa"/>
            <w:tcBorders>
              <w:top w:val="nil"/>
              <w:left w:val="nil"/>
              <w:bottom w:val="nil"/>
              <w:right w:val="nil"/>
            </w:tcBorders>
            <w:shd w:val="clear" w:color="auto" w:fill="auto"/>
            <w:noWrap/>
            <w:vAlign w:val="center"/>
            <w:hideMark/>
          </w:tcPr>
          <w:p w:rsidR="007D2E89" w:rsidRPr="002F514D" w:rsidRDefault="007D2E89" w:rsidP="0062234D">
            <w:pPr>
              <w:spacing w:after="0" w:line="360" w:lineRule="auto"/>
              <w:contextualSpacing/>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10.07</w:t>
            </w:r>
          </w:p>
        </w:tc>
        <w:tc>
          <w:tcPr>
            <w:tcW w:w="1666" w:type="dxa"/>
            <w:tcBorders>
              <w:top w:val="nil"/>
              <w:left w:val="nil"/>
              <w:bottom w:val="nil"/>
              <w:right w:val="nil"/>
            </w:tcBorders>
            <w:shd w:val="clear" w:color="auto" w:fill="auto"/>
            <w:noWrap/>
            <w:vAlign w:val="center"/>
            <w:hideMark/>
          </w:tcPr>
          <w:p w:rsidR="007D2E89" w:rsidRPr="002F514D" w:rsidRDefault="007D2E89" w:rsidP="0062234D">
            <w:pPr>
              <w:spacing w:after="0" w:line="360" w:lineRule="auto"/>
              <w:contextualSpacing/>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52.56</w:t>
            </w:r>
          </w:p>
        </w:tc>
        <w:tc>
          <w:tcPr>
            <w:tcW w:w="1667" w:type="dxa"/>
            <w:tcBorders>
              <w:top w:val="nil"/>
              <w:left w:val="nil"/>
              <w:bottom w:val="nil"/>
              <w:right w:val="nil"/>
            </w:tcBorders>
            <w:shd w:val="clear" w:color="auto" w:fill="auto"/>
            <w:noWrap/>
            <w:vAlign w:val="center"/>
            <w:hideMark/>
          </w:tcPr>
          <w:p w:rsidR="007D2E89" w:rsidRPr="002F514D" w:rsidRDefault="007D2E89" w:rsidP="0062234D">
            <w:pPr>
              <w:spacing w:after="0" w:line="360" w:lineRule="auto"/>
              <w:contextualSpacing/>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141.61</w:t>
            </w:r>
          </w:p>
        </w:tc>
      </w:tr>
      <w:tr w:rsidR="007D2E89" w:rsidRPr="002F514D" w:rsidTr="0062234D">
        <w:trPr>
          <w:trHeight w:val="324"/>
        </w:trPr>
        <w:tc>
          <w:tcPr>
            <w:tcW w:w="2948" w:type="dxa"/>
            <w:tcBorders>
              <w:top w:val="nil"/>
              <w:left w:val="nil"/>
              <w:right w:val="nil"/>
            </w:tcBorders>
            <w:shd w:val="clear" w:color="auto" w:fill="auto"/>
            <w:vAlign w:val="center"/>
            <w:hideMark/>
          </w:tcPr>
          <w:p w:rsidR="007D2E89" w:rsidRPr="002F514D" w:rsidRDefault="007D2E89" w:rsidP="0062234D">
            <w:pPr>
              <w:spacing w:after="0" w:line="360" w:lineRule="auto"/>
              <w:contextualSpacing/>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CAP users</w:t>
            </w:r>
          </w:p>
        </w:tc>
        <w:tc>
          <w:tcPr>
            <w:tcW w:w="1239" w:type="dxa"/>
            <w:tcBorders>
              <w:top w:val="nil"/>
              <w:left w:val="nil"/>
              <w:right w:val="nil"/>
            </w:tcBorders>
            <w:shd w:val="clear" w:color="auto" w:fill="auto"/>
            <w:vAlign w:val="center"/>
            <w:hideMark/>
          </w:tcPr>
          <w:p w:rsidR="007D2E89" w:rsidRPr="002F514D" w:rsidRDefault="007D2E89" w:rsidP="0062234D">
            <w:pPr>
              <w:spacing w:after="0" w:line="360" w:lineRule="auto"/>
              <w:contextualSpacing/>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125</w:t>
            </w:r>
          </w:p>
        </w:tc>
        <w:tc>
          <w:tcPr>
            <w:tcW w:w="1666" w:type="dxa"/>
            <w:tcBorders>
              <w:top w:val="nil"/>
              <w:left w:val="nil"/>
              <w:right w:val="nil"/>
            </w:tcBorders>
            <w:shd w:val="clear" w:color="auto" w:fill="auto"/>
            <w:noWrap/>
            <w:vAlign w:val="center"/>
            <w:hideMark/>
          </w:tcPr>
          <w:p w:rsidR="007D2E89" w:rsidRPr="002F514D" w:rsidRDefault="007D2E89" w:rsidP="0062234D">
            <w:pPr>
              <w:spacing w:after="0" w:line="360" w:lineRule="auto"/>
              <w:contextualSpacing/>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31.97</w:t>
            </w:r>
          </w:p>
        </w:tc>
        <w:tc>
          <w:tcPr>
            <w:tcW w:w="1666" w:type="dxa"/>
            <w:tcBorders>
              <w:top w:val="nil"/>
              <w:left w:val="nil"/>
              <w:right w:val="nil"/>
            </w:tcBorders>
            <w:shd w:val="clear" w:color="auto" w:fill="auto"/>
            <w:noWrap/>
            <w:vAlign w:val="center"/>
            <w:hideMark/>
          </w:tcPr>
          <w:p w:rsidR="007D2E89" w:rsidRPr="002F514D" w:rsidRDefault="007D2E89" w:rsidP="0062234D">
            <w:pPr>
              <w:spacing w:after="0" w:line="360" w:lineRule="auto"/>
              <w:contextualSpacing/>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103.36</w:t>
            </w:r>
          </w:p>
        </w:tc>
        <w:tc>
          <w:tcPr>
            <w:tcW w:w="1667" w:type="dxa"/>
            <w:tcBorders>
              <w:top w:val="nil"/>
              <w:left w:val="nil"/>
              <w:right w:val="nil"/>
            </w:tcBorders>
            <w:shd w:val="clear" w:color="auto" w:fill="auto"/>
            <w:noWrap/>
            <w:vAlign w:val="center"/>
            <w:hideMark/>
          </w:tcPr>
          <w:p w:rsidR="007D2E89" w:rsidRPr="002F514D" w:rsidRDefault="007D2E89" w:rsidP="0062234D">
            <w:pPr>
              <w:spacing w:after="0" w:line="360" w:lineRule="auto"/>
              <w:contextualSpacing/>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321.18</w:t>
            </w:r>
          </w:p>
        </w:tc>
      </w:tr>
      <w:tr w:rsidR="007D2E89" w:rsidRPr="002F514D" w:rsidTr="0062234D">
        <w:trPr>
          <w:trHeight w:val="324"/>
        </w:trPr>
        <w:tc>
          <w:tcPr>
            <w:tcW w:w="2948" w:type="dxa"/>
            <w:tcBorders>
              <w:top w:val="nil"/>
              <w:left w:val="nil"/>
              <w:bottom w:val="single" w:sz="4" w:space="0" w:color="auto"/>
              <w:right w:val="nil"/>
            </w:tcBorders>
            <w:shd w:val="clear" w:color="auto" w:fill="auto"/>
            <w:vAlign w:val="center"/>
            <w:hideMark/>
          </w:tcPr>
          <w:p w:rsidR="007D2E89" w:rsidRPr="002F514D" w:rsidRDefault="007D2E89" w:rsidP="0062234D">
            <w:pPr>
              <w:spacing w:after="0" w:line="360" w:lineRule="auto"/>
              <w:contextualSpacing/>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Weighted value</w:t>
            </w:r>
          </w:p>
        </w:tc>
        <w:tc>
          <w:tcPr>
            <w:tcW w:w="1239" w:type="dxa"/>
            <w:tcBorders>
              <w:top w:val="nil"/>
              <w:left w:val="nil"/>
              <w:bottom w:val="single" w:sz="4" w:space="0" w:color="auto"/>
              <w:right w:val="nil"/>
            </w:tcBorders>
            <w:shd w:val="clear" w:color="auto" w:fill="auto"/>
            <w:vAlign w:val="center"/>
            <w:hideMark/>
          </w:tcPr>
          <w:p w:rsidR="007D2E89" w:rsidRPr="002F514D" w:rsidRDefault="007D2E89" w:rsidP="0062234D">
            <w:pPr>
              <w:spacing w:after="0" w:line="360" w:lineRule="auto"/>
              <w:contextualSpacing/>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rPr>
              <w:t> </w:t>
            </w:r>
          </w:p>
        </w:tc>
        <w:tc>
          <w:tcPr>
            <w:tcW w:w="1666" w:type="dxa"/>
            <w:tcBorders>
              <w:top w:val="nil"/>
              <w:left w:val="nil"/>
              <w:bottom w:val="single" w:sz="4" w:space="0" w:color="auto"/>
              <w:right w:val="nil"/>
            </w:tcBorders>
            <w:shd w:val="clear" w:color="auto" w:fill="auto"/>
            <w:noWrap/>
            <w:vAlign w:val="center"/>
            <w:hideMark/>
          </w:tcPr>
          <w:p w:rsidR="007D2E89" w:rsidRPr="002F514D" w:rsidRDefault="007D2E89" w:rsidP="0062234D">
            <w:pPr>
              <w:spacing w:after="0" w:line="360" w:lineRule="auto"/>
              <w:contextualSpacing/>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18</w:t>
            </w:r>
          </w:p>
        </w:tc>
        <w:tc>
          <w:tcPr>
            <w:tcW w:w="1666" w:type="dxa"/>
            <w:tcBorders>
              <w:top w:val="nil"/>
              <w:left w:val="nil"/>
              <w:bottom w:val="single" w:sz="4" w:space="0" w:color="auto"/>
              <w:right w:val="nil"/>
            </w:tcBorders>
            <w:shd w:val="clear" w:color="auto" w:fill="auto"/>
            <w:noWrap/>
            <w:vAlign w:val="center"/>
            <w:hideMark/>
          </w:tcPr>
          <w:p w:rsidR="007D2E89" w:rsidRPr="002F514D" w:rsidRDefault="007D2E89" w:rsidP="0062234D">
            <w:pPr>
              <w:spacing w:after="0" w:line="360" w:lineRule="auto"/>
              <w:contextualSpacing/>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70</w:t>
            </w:r>
          </w:p>
        </w:tc>
        <w:tc>
          <w:tcPr>
            <w:tcW w:w="1667" w:type="dxa"/>
            <w:tcBorders>
              <w:top w:val="nil"/>
              <w:left w:val="nil"/>
              <w:bottom w:val="single" w:sz="4" w:space="0" w:color="auto"/>
              <w:right w:val="nil"/>
            </w:tcBorders>
            <w:shd w:val="clear" w:color="auto" w:fill="auto"/>
            <w:noWrap/>
            <w:vAlign w:val="center"/>
            <w:hideMark/>
          </w:tcPr>
          <w:p w:rsidR="007D2E89" w:rsidRPr="002F514D" w:rsidRDefault="007D2E89" w:rsidP="0062234D">
            <w:pPr>
              <w:keepNext/>
              <w:spacing w:after="0" w:line="360" w:lineRule="auto"/>
              <w:contextualSpacing/>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205</w:t>
            </w:r>
          </w:p>
        </w:tc>
      </w:tr>
    </w:tbl>
    <w:p w:rsidR="007D2E89" w:rsidRPr="002F514D" w:rsidRDefault="007D2E89" w:rsidP="007D2E89">
      <w:pPr>
        <w:autoSpaceDE w:val="0"/>
        <w:autoSpaceDN w:val="0"/>
        <w:adjustRightInd w:val="0"/>
        <w:spacing w:before="120" w:after="0" w:line="480" w:lineRule="auto"/>
        <w:rPr>
          <w:rFonts w:ascii="Times New Roman" w:hAnsi="Times New Roman" w:cs="Times New Roman"/>
          <w:bCs/>
          <w:sz w:val="24"/>
          <w:szCs w:val="24"/>
        </w:rPr>
      </w:pPr>
      <w:r w:rsidRPr="002F514D">
        <w:rPr>
          <w:rFonts w:ascii="Times New Roman" w:hAnsi="Times New Roman" w:cs="Times New Roman"/>
          <w:sz w:val="24"/>
          <w:szCs w:val="24"/>
        </w:rPr>
        <w:t>Note: weighted values are calculated as the sum product of wealth level and the number of observation (weight) and divided by the sum of weights.</w:t>
      </w:r>
    </w:p>
    <w:p w:rsidR="007D2E89" w:rsidRPr="007D2E89" w:rsidRDefault="007D2E89" w:rsidP="007D2E89">
      <w:pPr>
        <w:pStyle w:val="Caption"/>
        <w:spacing w:after="480"/>
        <w:rPr>
          <w:rFonts w:ascii="Times New Roman" w:hAnsi="Times New Roman" w:cs="Times New Roman"/>
          <w:b w:val="0"/>
          <w:color w:val="auto"/>
          <w:sz w:val="24"/>
          <w:szCs w:val="24"/>
        </w:rPr>
      </w:pPr>
      <w:r w:rsidRPr="002F514D">
        <w:rPr>
          <w:rFonts w:ascii="Times New Roman" w:hAnsi="Times New Roman" w:cs="Times New Roman"/>
          <w:b w:val="0"/>
          <w:color w:val="auto"/>
          <w:sz w:val="24"/>
          <w:szCs w:val="24"/>
        </w:rPr>
        <w:t xml:space="preserve">Source: </w:t>
      </w:r>
      <w:r w:rsidRPr="002F514D">
        <w:rPr>
          <w:rFonts w:ascii="Times New Roman" w:hAnsi="Times New Roman" w:cs="Times New Roman"/>
          <w:b w:val="0"/>
          <w:color w:val="auto"/>
          <w:sz w:val="24"/>
          <w:szCs w:val="24"/>
        </w:rPr>
        <w:fldChar w:fldCharType="begin"/>
      </w:r>
      <w:r w:rsidRPr="002F514D">
        <w:rPr>
          <w:rFonts w:ascii="Times New Roman" w:hAnsi="Times New Roman" w:cs="Times New Roman"/>
          <w:b w:val="0"/>
          <w:color w:val="auto"/>
          <w:sz w:val="24"/>
          <w:szCs w:val="24"/>
        </w:rPr>
        <w:instrText xml:space="preserve"> ADDIN EN.CITE &lt;EndNote&gt;&lt;Cite&gt;&lt;Author&gt;McNair&lt;/Author&gt;&lt;Year&gt;2015&lt;/Year&gt;&lt;RecNum&gt;76&lt;/RecNum&gt;&lt;DisplayText&gt;(McNair et al. 2015)&lt;/DisplayText&gt;&lt;record&gt;&lt;rec-number&gt;76&lt;/rec-number&gt;&lt;foreign-keys&gt;&lt;key app="EN" db-id="t2ppt2w2mp5axiep59jxddw69r9wa5vav2ad"&gt;76&lt;/key&gt;&lt;/foreign-keys&gt;&lt;ref-type name="Journal Article"&gt;17&lt;/ref-type&gt;&lt;contributors&gt;&lt;authors&gt;&lt;author&gt;McNair, William E&lt;/author&gt;&lt;author&gt;Lambert, Dayton M&lt;/author&gt;&lt;author&gt;Eash, Neal S&lt;/author&gt;&lt;/authors&gt;&lt;/contributors&gt;&lt;titles&gt;&lt;title&gt;Conservation agriculture practices and participation in Manica and Tete Maize Markets, Mozambique&lt;/title&gt;&lt;secondary-title&gt;African Journal of Economic and Sustainable Development&lt;/secondary-title&gt;&lt;/titles&gt;&lt;periodical&gt;&lt;full-title&gt;African Journal of Economic and Sustainable Development&lt;/full-title&gt;&lt;/periodical&gt;&lt;pages&gt;49-73&lt;/pages&gt;&lt;volume&gt;4&lt;/volume&gt;&lt;number&gt;1&lt;/number&gt;&lt;dates&gt;&lt;year&gt;2015&lt;/year&gt;&lt;/dates&gt;&lt;isbn&gt;2046-4770&lt;/isbn&gt;&lt;urls&gt;&lt;/urls&gt;&lt;/record&gt;&lt;/Cite&gt;&lt;/EndNote&gt;</w:instrText>
      </w:r>
      <w:r w:rsidRPr="002F514D">
        <w:rPr>
          <w:rFonts w:ascii="Times New Roman" w:hAnsi="Times New Roman" w:cs="Times New Roman"/>
          <w:b w:val="0"/>
          <w:color w:val="auto"/>
          <w:sz w:val="24"/>
          <w:szCs w:val="24"/>
        </w:rPr>
        <w:fldChar w:fldCharType="separate"/>
      </w:r>
      <w:r w:rsidRPr="002F514D">
        <w:rPr>
          <w:rFonts w:ascii="Times New Roman" w:hAnsi="Times New Roman" w:cs="Times New Roman"/>
          <w:b w:val="0"/>
          <w:noProof/>
          <w:color w:val="auto"/>
          <w:sz w:val="24"/>
          <w:szCs w:val="24"/>
        </w:rPr>
        <w:t>(</w:t>
      </w:r>
      <w:hyperlink w:anchor="_ENREF_46" w:tooltip="McNair, 2015 #76" w:history="1">
        <w:r w:rsidRPr="002F514D">
          <w:rPr>
            <w:rFonts w:ascii="Times New Roman" w:hAnsi="Times New Roman" w:cs="Times New Roman"/>
            <w:b w:val="0"/>
            <w:noProof/>
            <w:color w:val="auto"/>
            <w:sz w:val="24"/>
            <w:szCs w:val="24"/>
          </w:rPr>
          <w:t>McNair et al. 2015</w:t>
        </w:r>
      </w:hyperlink>
      <w:r w:rsidRPr="002F514D">
        <w:rPr>
          <w:rFonts w:ascii="Times New Roman" w:hAnsi="Times New Roman" w:cs="Times New Roman"/>
          <w:b w:val="0"/>
          <w:noProof/>
          <w:color w:val="auto"/>
          <w:sz w:val="24"/>
          <w:szCs w:val="24"/>
        </w:rPr>
        <w:t>)</w:t>
      </w:r>
      <w:r w:rsidRPr="002F514D">
        <w:rPr>
          <w:rFonts w:ascii="Times New Roman" w:hAnsi="Times New Roman" w:cs="Times New Roman"/>
          <w:b w:val="0"/>
          <w:color w:val="auto"/>
          <w:sz w:val="24"/>
          <w:szCs w:val="24"/>
        </w:rPr>
        <w:fldChar w:fldCharType="end"/>
      </w:r>
    </w:p>
    <w:p w:rsidR="00DA7A4C" w:rsidRPr="002F514D" w:rsidRDefault="00DA7A4C" w:rsidP="009D6BE5">
      <w:pPr>
        <w:autoSpaceDE w:val="0"/>
        <w:autoSpaceDN w:val="0"/>
        <w:adjustRightInd w:val="0"/>
        <w:spacing w:after="0" w:line="480" w:lineRule="auto"/>
        <w:contextualSpacing/>
        <w:rPr>
          <w:rFonts w:ascii="Times New Roman" w:hAnsi="Times New Roman" w:cs="Times New Roman"/>
          <w:sz w:val="24"/>
          <w:szCs w:val="24"/>
        </w:rPr>
      </w:pPr>
      <w:r w:rsidRPr="002F514D">
        <w:rPr>
          <w:rFonts w:ascii="Times New Roman" w:hAnsi="Times New Roman" w:cs="Times New Roman"/>
          <w:sz w:val="24"/>
          <w:szCs w:val="24"/>
        </w:rPr>
        <w:tab/>
        <w:t>Two hypotheses were developed in relation to the base scenario:</w:t>
      </w:r>
    </w:p>
    <w:p w:rsidR="00DA7A4C" w:rsidRPr="002F514D" w:rsidRDefault="00DA7A4C" w:rsidP="00D6176E">
      <w:pPr>
        <w:pStyle w:val="ListParagraph"/>
        <w:numPr>
          <w:ilvl w:val="0"/>
          <w:numId w:val="1"/>
        </w:numPr>
        <w:autoSpaceDE w:val="0"/>
        <w:autoSpaceDN w:val="0"/>
        <w:adjustRightInd w:val="0"/>
        <w:spacing w:after="0" w:line="480" w:lineRule="auto"/>
        <w:rPr>
          <w:rFonts w:ascii="Times New Roman" w:hAnsi="Times New Roman" w:cs="Times New Roman"/>
          <w:sz w:val="24"/>
          <w:szCs w:val="24"/>
        </w:rPr>
      </w:pPr>
      <w:r w:rsidRPr="002F514D">
        <w:rPr>
          <w:rFonts w:ascii="Times New Roman" w:hAnsi="Times New Roman" w:cs="Times New Roman"/>
          <w:sz w:val="24"/>
          <w:szCs w:val="24"/>
        </w:rPr>
        <w:t>The initial wealth endowment</w:t>
      </w:r>
      <w:r w:rsidR="005231CD" w:rsidRPr="002F514D">
        <w:rPr>
          <w:rFonts w:ascii="Times New Roman" w:hAnsi="Times New Roman" w:cs="Times New Roman"/>
          <w:sz w:val="24"/>
          <w:szCs w:val="24"/>
        </w:rPr>
        <w:t xml:space="preserve"> of</w:t>
      </w:r>
      <w:r w:rsidR="00340092" w:rsidRPr="002F514D">
        <w:rPr>
          <w:rFonts w:ascii="Times New Roman" w:hAnsi="Times New Roman" w:cs="Times New Roman"/>
          <w:sz w:val="24"/>
          <w:szCs w:val="24"/>
        </w:rPr>
        <w:t xml:space="preserve"> farmer</w:t>
      </w:r>
      <w:r w:rsidR="00444F44" w:rsidRPr="002F514D">
        <w:rPr>
          <w:rFonts w:ascii="Times New Roman" w:hAnsi="Times New Roman" w:cs="Times New Roman"/>
          <w:sz w:val="24"/>
          <w:szCs w:val="24"/>
        </w:rPr>
        <w:t>s</w:t>
      </w:r>
      <w:r w:rsidR="00340092" w:rsidRPr="002F514D">
        <w:rPr>
          <w:rFonts w:ascii="Times New Roman" w:hAnsi="Times New Roman" w:cs="Times New Roman"/>
          <w:sz w:val="24"/>
          <w:szCs w:val="24"/>
        </w:rPr>
        <w:t xml:space="preserve"> may change</w:t>
      </w:r>
      <w:r w:rsidRPr="002F514D">
        <w:rPr>
          <w:rFonts w:ascii="Times New Roman" w:hAnsi="Times New Roman" w:cs="Times New Roman"/>
          <w:sz w:val="24"/>
          <w:szCs w:val="24"/>
        </w:rPr>
        <w:t xml:space="preserve"> the </w:t>
      </w:r>
      <w:r w:rsidR="00444F44" w:rsidRPr="002F514D">
        <w:rPr>
          <w:rFonts w:ascii="Times New Roman" w:hAnsi="Times New Roman" w:cs="Times New Roman"/>
          <w:sz w:val="24"/>
          <w:szCs w:val="24"/>
        </w:rPr>
        <w:t xml:space="preserve">value of </w:t>
      </w:r>
      <w:r w:rsidR="005231CD" w:rsidRPr="002F514D">
        <w:rPr>
          <w:rFonts w:ascii="Times New Roman" w:hAnsi="Times New Roman" w:cs="Times New Roman"/>
          <w:sz w:val="24"/>
          <w:szCs w:val="24"/>
        </w:rPr>
        <w:t xml:space="preserve">the </w:t>
      </w:r>
      <w:r w:rsidR="00444F44" w:rsidRPr="002F514D">
        <w:rPr>
          <w:rFonts w:ascii="Times New Roman" w:hAnsi="Times New Roman" w:cs="Times New Roman"/>
          <w:sz w:val="24"/>
          <w:szCs w:val="24"/>
        </w:rPr>
        <w:t>technology</w:t>
      </w:r>
      <w:r w:rsidRPr="002F514D">
        <w:rPr>
          <w:rFonts w:ascii="Times New Roman" w:hAnsi="Times New Roman" w:cs="Times New Roman"/>
          <w:sz w:val="24"/>
          <w:szCs w:val="24"/>
        </w:rPr>
        <w:t xml:space="preserve"> associated with the different farming technologies, and </w:t>
      </w:r>
    </w:p>
    <w:p w:rsidR="000E7921" w:rsidRPr="002F514D" w:rsidRDefault="00DA7A4C" w:rsidP="00D6176E">
      <w:pPr>
        <w:pStyle w:val="ListParagraph"/>
        <w:numPr>
          <w:ilvl w:val="0"/>
          <w:numId w:val="1"/>
        </w:numPr>
        <w:autoSpaceDE w:val="0"/>
        <w:autoSpaceDN w:val="0"/>
        <w:adjustRightInd w:val="0"/>
        <w:spacing w:after="360" w:line="480" w:lineRule="auto"/>
        <w:rPr>
          <w:rFonts w:ascii="Times New Roman" w:hAnsi="Times New Roman" w:cs="Times New Roman"/>
          <w:sz w:val="24"/>
          <w:szCs w:val="24"/>
        </w:rPr>
      </w:pPr>
      <w:r w:rsidRPr="002F514D">
        <w:rPr>
          <w:rFonts w:ascii="Times New Roman" w:hAnsi="Times New Roman" w:cs="Times New Roman"/>
          <w:sz w:val="24"/>
          <w:szCs w:val="24"/>
        </w:rPr>
        <w:lastRenderedPageBreak/>
        <w:t>The crop growing conditions of different agr</w:t>
      </w:r>
      <w:r w:rsidR="00340092" w:rsidRPr="002F514D">
        <w:rPr>
          <w:rFonts w:ascii="Times New Roman" w:hAnsi="Times New Roman" w:cs="Times New Roman"/>
          <w:sz w:val="24"/>
          <w:szCs w:val="24"/>
        </w:rPr>
        <w:t xml:space="preserve">o-ecological zones may </w:t>
      </w:r>
      <w:r w:rsidR="00444F44" w:rsidRPr="002F514D">
        <w:rPr>
          <w:rFonts w:ascii="Times New Roman" w:hAnsi="Times New Roman" w:cs="Times New Roman"/>
          <w:sz w:val="24"/>
          <w:szCs w:val="24"/>
        </w:rPr>
        <w:t xml:space="preserve">be </w:t>
      </w:r>
      <w:r w:rsidR="00340092" w:rsidRPr="002F514D">
        <w:rPr>
          <w:rFonts w:ascii="Times New Roman" w:hAnsi="Times New Roman" w:cs="Times New Roman"/>
          <w:sz w:val="24"/>
          <w:szCs w:val="24"/>
        </w:rPr>
        <w:t>correlate</w:t>
      </w:r>
      <w:r w:rsidR="00444F44" w:rsidRPr="002F514D">
        <w:rPr>
          <w:rFonts w:ascii="Times New Roman" w:hAnsi="Times New Roman" w:cs="Times New Roman"/>
          <w:sz w:val="24"/>
          <w:szCs w:val="24"/>
        </w:rPr>
        <w:t>d with</w:t>
      </w:r>
      <w:r w:rsidR="00340092" w:rsidRPr="002F514D">
        <w:rPr>
          <w:rFonts w:ascii="Times New Roman" w:hAnsi="Times New Roman" w:cs="Times New Roman"/>
          <w:sz w:val="24"/>
          <w:szCs w:val="24"/>
        </w:rPr>
        <w:t xml:space="preserve"> the risk</w:t>
      </w:r>
      <w:r w:rsidRPr="002F514D">
        <w:rPr>
          <w:rFonts w:ascii="Times New Roman" w:hAnsi="Times New Roman" w:cs="Times New Roman"/>
          <w:sz w:val="24"/>
          <w:szCs w:val="24"/>
        </w:rPr>
        <w:t xml:space="preserve"> associated with </w:t>
      </w:r>
      <w:r w:rsidR="00444F44" w:rsidRPr="002F514D">
        <w:rPr>
          <w:rFonts w:ascii="Times New Roman" w:hAnsi="Times New Roman" w:cs="Times New Roman"/>
          <w:sz w:val="24"/>
          <w:szCs w:val="24"/>
        </w:rPr>
        <w:t>each farming technology</w:t>
      </w:r>
      <w:r w:rsidRPr="002F514D">
        <w:rPr>
          <w:rFonts w:ascii="Times New Roman" w:hAnsi="Times New Roman" w:cs="Times New Roman"/>
          <w:sz w:val="24"/>
          <w:szCs w:val="24"/>
        </w:rPr>
        <w:t>.</w:t>
      </w:r>
    </w:p>
    <w:p w:rsidR="001B76FC" w:rsidRDefault="00DA7A4C" w:rsidP="007D2E89">
      <w:pPr>
        <w:autoSpaceDE w:val="0"/>
        <w:autoSpaceDN w:val="0"/>
        <w:adjustRightInd w:val="0"/>
        <w:spacing w:after="240" w:line="480" w:lineRule="auto"/>
        <w:ind w:firstLine="360"/>
        <w:rPr>
          <w:rFonts w:ascii="Times New Roman" w:hAnsi="Times New Roman" w:cs="Times New Roman"/>
          <w:sz w:val="24"/>
          <w:szCs w:val="24"/>
        </w:rPr>
      </w:pPr>
      <w:r w:rsidRPr="002F514D">
        <w:rPr>
          <w:rFonts w:ascii="Times New Roman" w:hAnsi="Times New Roman" w:cs="Times New Roman"/>
          <w:sz w:val="24"/>
          <w:szCs w:val="24"/>
        </w:rPr>
        <w:t>To test the first hypothesis</w:t>
      </w:r>
      <w:r w:rsidR="00444F44" w:rsidRPr="002F514D">
        <w:rPr>
          <w:rFonts w:ascii="Times New Roman" w:hAnsi="Times New Roman" w:cs="Times New Roman"/>
          <w:sz w:val="24"/>
          <w:szCs w:val="24"/>
        </w:rPr>
        <w:t>,</w:t>
      </w:r>
      <w:r w:rsidRPr="002F514D">
        <w:rPr>
          <w:rFonts w:ascii="Times New Roman" w:hAnsi="Times New Roman" w:cs="Times New Roman"/>
          <w:sz w:val="24"/>
          <w:szCs w:val="24"/>
        </w:rPr>
        <w:t xml:space="preserve"> two scenarios</w:t>
      </w:r>
      <w:r w:rsidR="0062790B" w:rsidRPr="002F514D">
        <w:rPr>
          <w:rFonts w:ascii="Times New Roman" w:hAnsi="Times New Roman" w:cs="Times New Roman"/>
          <w:sz w:val="24"/>
          <w:szCs w:val="24"/>
        </w:rPr>
        <w:t xml:space="preserve"> of initi</w:t>
      </w:r>
      <w:r w:rsidR="00444F44" w:rsidRPr="002F514D">
        <w:rPr>
          <w:rFonts w:ascii="Times New Roman" w:hAnsi="Times New Roman" w:cs="Times New Roman"/>
          <w:sz w:val="24"/>
          <w:szCs w:val="24"/>
        </w:rPr>
        <w:t>al wealth level were considered;</w:t>
      </w:r>
      <w:r w:rsidR="0062790B" w:rsidRPr="002F514D">
        <w:rPr>
          <w:rFonts w:ascii="Times New Roman" w:hAnsi="Times New Roman" w:cs="Times New Roman"/>
          <w:sz w:val="24"/>
          <w:szCs w:val="24"/>
        </w:rPr>
        <w:t xml:space="preserve"> US$</w:t>
      </w:r>
      <w:r w:rsidRPr="002F514D">
        <w:rPr>
          <w:rFonts w:ascii="Times New Roman" w:hAnsi="Times New Roman" w:cs="Times New Roman"/>
          <w:sz w:val="24"/>
          <w:szCs w:val="24"/>
        </w:rPr>
        <w:t xml:space="preserve"> 1</w:t>
      </w:r>
      <w:r w:rsidR="004E2A22" w:rsidRPr="002F514D">
        <w:rPr>
          <w:rFonts w:ascii="Times New Roman" w:hAnsi="Times New Roman" w:cs="Times New Roman"/>
          <w:sz w:val="24"/>
          <w:szCs w:val="24"/>
        </w:rPr>
        <w:t>8</w:t>
      </w:r>
      <w:r w:rsidR="00444F44" w:rsidRPr="002F514D">
        <w:rPr>
          <w:rFonts w:ascii="Times New Roman" w:hAnsi="Times New Roman" w:cs="Times New Roman"/>
          <w:sz w:val="24"/>
          <w:szCs w:val="24"/>
        </w:rPr>
        <w:t>.00</w:t>
      </w:r>
      <w:r w:rsidRPr="002F514D">
        <w:rPr>
          <w:rFonts w:ascii="Times New Roman" w:hAnsi="Times New Roman" w:cs="Times New Roman"/>
          <w:sz w:val="24"/>
          <w:szCs w:val="24"/>
        </w:rPr>
        <w:t xml:space="preserve"> </w:t>
      </w:r>
      <w:r w:rsidR="00444F44" w:rsidRPr="002F514D">
        <w:rPr>
          <w:rFonts w:ascii="Times New Roman" w:hAnsi="Times New Roman" w:cs="Times New Roman"/>
          <w:sz w:val="24"/>
          <w:szCs w:val="24"/>
        </w:rPr>
        <w:t>(</w:t>
      </w:r>
      <w:r w:rsidRPr="002F514D">
        <w:rPr>
          <w:rFonts w:ascii="Times New Roman" w:hAnsi="Times New Roman" w:cs="Times New Roman"/>
          <w:sz w:val="24"/>
          <w:szCs w:val="24"/>
        </w:rPr>
        <w:t>the 25</w:t>
      </w:r>
      <w:r w:rsidRPr="002F514D">
        <w:rPr>
          <w:rFonts w:ascii="Times New Roman" w:hAnsi="Times New Roman" w:cs="Times New Roman"/>
          <w:sz w:val="24"/>
          <w:szCs w:val="24"/>
          <w:vertAlign w:val="superscript"/>
        </w:rPr>
        <w:t>th</w:t>
      </w:r>
      <w:r w:rsidRPr="002F514D">
        <w:rPr>
          <w:rFonts w:ascii="Times New Roman" w:hAnsi="Times New Roman" w:cs="Times New Roman"/>
          <w:sz w:val="24"/>
          <w:szCs w:val="24"/>
        </w:rPr>
        <w:t xml:space="preserve"> </w:t>
      </w:r>
      <w:r w:rsidR="00444F44" w:rsidRPr="002F514D">
        <w:rPr>
          <w:rFonts w:ascii="Times New Roman" w:hAnsi="Times New Roman" w:cs="Times New Roman"/>
          <w:sz w:val="24"/>
          <w:szCs w:val="24"/>
        </w:rPr>
        <w:t xml:space="preserve">wealth </w:t>
      </w:r>
      <w:r w:rsidRPr="002F514D">
        <w:rPr>
          <w:rFonts w:ascii="Times New Roman" w:hAnsi="Times New Roman" w:cs="Times New Roman"/>
          <w:sz w:val="24"/>
          <w:szCs w:val="24"/>
        </w:rPr>
        <w:t>quantile</w:t>
      </w:r>
      <w:r w:rsidR="00444F44" w:rsidRPr="002F514D">
        <w:rPr>
          <w:rFonts w:ascii="Times New Roman" w:hAnsi="Times New Roman" w:cs="Times New Roman"/>
          <w:sz w:val="24"/>
          <w:szCs w:val="24"/>
        </w:rPr>
        <w:t>)</w:t>
      </w:r>
      <w:r w:rsidRPr="002F514D">
        <w:rPr>
          <w:rFonts w:ascii="Times New Roman" w:hAnsi="Times New Roman" w:cs="Times New Roman"/>
          <w:sz w:val="24"/>
          <w:szCs w:val="24"/>
        </w:rPr>
        <w:t xml:space="preserve"> and US</w:t>
      </w:r>
      <w:r w:rsidR="0062790B" w:rsidRPr="002F514D">
        <w:rPr>
          <w:rFonts w:ascii="Times New Roman" w:hAnsi="Times New Roman" w:cs="Times New Roman"/>
          <w:sz w:val="24"/>
          <w:szCs w:val="24"/>
        </w:rPr>
        <w:t>$</w:t>
      </w:r>
      <w:r w:rsidRPr="002F514D">
        <w:rPr>
          <w:rFonts w:ascii="Times New Roman" w:hAnsi="Times New Roman" w:cs="Times New Roman"/>
          <w:sz w:val="24"/>
          <w:szCs w:val="24"/>
        </w:rPr>
        <w:t xml:space="preserve"> 200.00 </w:t>
      </w:r>
      <w:r w:rsidR="00444F44" w:rsidRPr="002F514D">
        <w:rPr>
          <w:rFonts w:ascii="Times New Roman" w:hAnsi="Times New Roman" w:cs="Times New Roman"/>
          <w:sz w:val="24"/>
          <w:szCs w:val="24"/>
        </w:rPr>
        <w:t>(</w:t>
      </w:r>
      <w:r w:rsidRPr="002F514D">
        <w:rPr>
          <w:rFonts w:ascii="Times New Roman" w:hAnsi="Times New Roman" w:cs="Times New Roman"/>
          <w:sz w:val="24"/>
          <w:szCs w:val="24"/>
        </w:rPr>
        <w:t>the 75</w:t>
      </w:r>
      <w:r w:rsidRPr="002F514D">
        <w:rPr>
          <w:rFonts w:ascii="Times New Roman" w:hAnsi="Times New Roman" w:cs="Times New Roman"/>
          <w:sz w:val="24"/>
          <w:szCs w:val="24"/>
          <w:vertAlign w:val="superscript"/>
        </w:rPr>
        <w:t>th</w:t>
      </w:r>
      <w:r w:rsidRPr="002F514D">
        <w:rPr>
          <w:rFonts w:ascii="Times New Roman" w:hAnsi="Times New Roman" w:cs="Times New Roman"/>
          <w:sz w:val="24"/>
          <w:szCs w:val="24"/>
        </w:rPr>
        <w:t xml:space="preserve"> </w:t>
      </w:r>
      <w:r w:rsidR="00444F44" w:rsidRPr="002F514D">
        <w:rPr>
          <w:rFonts w:ascii="Times New Roman" w:hAnsi="Times New Roman" w:cs="Times New Roman"/>
          <w:sz w:val="24"/>
          <w:szCs w:val="24"/>
        </w:rPr>
        <w:t xml:space="preserve">wealth </w:t>
      </w:r>
      <w:r w:rsidRPr="002F514D">
        <w:rPr>
          <w:rFonts w:ascii="Times New Roman" w:hAnsi="Times New Roman" w:cs="Times New Roman"/>
          <w:sz w:val="24"/>
          <w:szCs w:val="24"/>
        </w:rPr>
        <w:t>quantile</w:t>
      </w:r>
      <w:r w:rsidR="00444F44" w:rsidRPr="002F514D">
        <w:rPr>
          <w:rFonts w:ascii="Times New Roman" w:hAnsi="Times New Roman" w:cs="Times New Roman"/>
          <w:sz w:val="24"/>
          <w:szCs w:val="24"/>
        </w:rPr>
        <w:t>)</w:t>
      </w:r>
      <w:r w:rsidRPr="002F514D">
        <w:rPr>
          <w:rFonts w:ascii="Times New Roman" w:hAnsi="Times New Roman" w:cs="Times New Roman"/>
          <w:sz w:val="24"/>
          <w:szCs w:val="24"/>
        </w:rPr>
        <w:t xml:space="preserve">. </w:t>
      </w:r>
      <w:r w:rsidR="00477D1C" w:rsidRPr="002F514D">
        <w:rPr>
          <w:rFonts w:ascii="Times New Roman" w:hAnsi="Times New Roman" w:cs="Times New Roman"/>
          <w:sz w:val="24"/>
          <w:szCs w:val="24"/>
        </w:rPr>
        <w:t xml:space="preserve">The hypothesis </w:t>
      </w:r>
      <w:r w:rsidR="009F1EE9" w:rsidRPr="002F514D">
        <w:rPr>
          <w:rFonts w:ascii="Times New Roman" w:hAnsi="Times New Roman" w:cs="Times New Roman"/>
          <w:sz w:val="24"/>
          <w:szCs w:val="24"/>
        </w:rPr>
        <w:t xml:space="preserve">that the </w:t>
      </w:r>
      <w:r w:rsidR="00477D1C" w:rsidRPr="002F514D">
        <w:rPr>
          <w:rFonts w:ascii="Times New Roman" w:hAnsi="Times New Roman" w:cs="Times New Roman"/>
          <w:sz w:val="24"/>
          <w:szCs w:val="24"/>
        </w:rPr>
        <w:t xml:space="preserve">initial wealth endowment of </w:t>
      </w:r>
      <w:r w:rsidR="00EC5A9C" w:rsidRPr="002F514D">
        <w:rPr>
          <w:rFonts w:ascii="Times New Roman" w:hAnsi="Times New Roman" w:cs="Times New Roman"/>
          <w:sz w:val="24"/>
          <w:szCs w:val="24"/>
        </w:rPr>
        <w:t xml:space="preserve">a </w:t>
      </w:r>
      <w:r w:rsidR="008361E0" w:rsidRPr="002F514D">
        <w:rPr>
          <w:rFonts w:ascii="Times New Roman" w:hAnsi="Times New Roman" w:cs="Times New Roman"/>
          <w:sz w:val="24"/>
          <w:szCs w:val="24"/>
        </w:rPr>
        <w:t>smallholder</w:t>
      </w:r>
      <w:r w:rsidR="00477D1C" w:rsidRPr="002F514D">
        <w:rPr>
          <w:rFonts w:ascii="Times New Roman" w:hAnsi="Times New Roman" w:cs="Times New Roman"/>
          <w:sz w:val="24"/>
          <w:szCs w:val="24"/>
        </w:rPr>
        <w:t xml:space="preserve"> farmer may change the</w:t>
      </w:r>
      <w:r w:rsidR="00104896" w:rsidRPr="002F514D">
        <w:rPr>
          <w:rFonts w:ascii="Times New Roman" w:hAnsi="Times New Roman" w:cs="Times New Roman"/>
          <w:sz w:val="24"/>
          <w:szCs w:val="24"/>
        </w:rPr>
        <w:t xml:space="preserve"> value of technology</w:t>
      </w:r>
      <w:r w:rsidRPr="002F514D">
        <w:rPr>
          <w:rFonts w:ascii="Times New Roman" w:hAnsi="Times New Roman" w:cs="Times New Roman"/>
          <w:sz w:val="24"/>
          <w:szCs w:val="24"/>
        </w:rPr>
        <w:t xml:space="preserve"> </w:t>
      </w:r>
      <w:r w:rsidR="009637B9" w:rsidRPr="002F514D">
        <w:rPr>
          <w:rFonts w:ascii="Times New Roman" w:hAnsi="Times New Roman" w:cs="Times New Roman"/>
          <w:sz w:val="24"/>
          <w:szCs w:val="24"/>
        </w:rPr>
        <w:t>was</w:t>
      </w:r>
      <w:r w:rsidR="00477D1C" w:rsidRPr="002F514D">
        <w:rPr>
          <w:rFonts w:ascii="Times New Roman" w:hAnsi="Times New Roman" w:cs="Times New Roman"/>
          <w:sz w:val="24"/>
          <w:szCs w:val="24"/>
        </w:rPr>
        <w:t xml:space="preserve"> evaluated using</w:t>
      </w:r>
      <w:r w:rsidRPr="002F514D">
        <w:rPr>
          <w:rFonts w:ascii="Times New Roman" w:hAnsi="Times New Roman" w:cs="Times New Roman"/>
          <w:sz w:val="24"/>
          <w:szCs w:val="24"/>
        </w:rPr>
        <w:t xml:space="preserve"> the certainty equivalent analysis at different levels of initial wealth.</w:t>
      </w:r>
    </w:p>
    <w:p w:rsidR="007D2E89" w:rsidRPr="002F514D" w:rsidRDefault="007D2E89" w:rsidP="007D2E89">
      <w:pPr>
        <w:autoSpaceDE w:val="0"/>
        <w:autoSpaceDN w:val="0"/>
        <w:adjustRightInd w:val="0"/>
        <w:spacing w:before="240" w:after="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 xml:space="preserve">Subsets of data are generated by sorting the on-farm trial sites into three agro-ecological zones according to elevation: high altitude (villages located at an altitude above 800m), medium altitude (villages located at an altitude between 350m and 800m), and low altitude (villages located at an altitude less than 350m). The hypothesis that the degree to which an alternative farming system will be risk preferred may vary according to agro-ecological zones. </w:t>
      </w:r>
    </w:p>
    <w:p w:rsidR="008E6C71" w:rsidRPr="002F514D" w:rsidRDefault="008E6C71" w:rsidP="009D6BE5">
      <w:pPr>
        <w:autoSpaceDE w:val="0"/>
        <w:autoSpaceDN w:val="0"/>
        <w:adjustRightInd w:val="0"/>
        <w:spacing w:after="0" w:line="480" w:lineRule="auto"/>
        <w:ind w:firstLine="360"/>
        <w:contextualSpacing/>
        <w:rPr>
          <w:rFonts w:ascii="Times New Roman" w:hAnsi="Times New Roman" w:cs="Times New Roman"/>
          <w:sz w:val="24"/>
          <w:szCs w:val="24"/>
        </w:rPr>
      </w:pPr>
    </w:p>
    <w:p w:rsidR="008E6C71" w:rsidRPr="002F514D" w:rsidRDefault="008E6C71" w:rsidP="009D6BE5">
      <w:pPr>
        <w:autoSpaceDE w:val="0"/>
        <w:autoSpaceDN w:val="0"/>
        <w:adjustRightInd w:val="0"/>
        <w:spacing w:after="0" w:line="480" w:lineRule="auto"/>
        <w:ind w:firstLine="360"/>
        <w:contextualSpacing/>
        <w:rPr>
          <w:rFonts w:ascii="Times New Roman" w:hAnsi="Times New Roman" w:cs="Times New Roman"/>
          <w:sz w:val="24"/>
          <w:szCs w:val="24"/>
        </w:rPr>
      </w:pPr>
    </w:p>
    <w:p w:rsidR="008E6C71" w:rsidRPr="002F514D" w:rsidRDefault="008E6C71" w:rsidP="009D6BE5">
      <w:pPr>
        <w:autoSpaceDE w:val="0"/>
        <w:autoSpaceDN w:val="0"/>
        <w:adjustRightInd w:val="0"/>
        <w:spacing w:after="0" w:line="480" w:lineRule="auto"/>
        <w:ind w:firstLine="360"/>
        <w:contextualSpacing/>
        <w:rPr>
          <w:rFonts w:ascii="Times New Roman" w:hAnsi="Times New Roman" w:cs="Times New Roman"/>
          <w:sz w:val="24"/>
          <w:szCs w:val="24"/>
        </w:rPr>
      </w:pPr>
    </w:p>
    <w:p w:rsidR="00DB2BD4" w:rsidRDefault="00DB2BD4" w:rsidP="009D6BE5">
      <w:pPr>
        <w:autoSpaceDE w:val="0"/>
        <w:autoSpaceDN w:val="0"/>
        <w:adjustRightInd w:val="0"/>
        <w:spacing w:after="0" w:line="480" w:lineRule="auto"/>
        <w:ind w:firstLine="360"/>
        <w:contextualSpacing/>
        <w:rPr>
          <w:rFonts w:ascii="Times New Roman" w:hAnsi="Times New Roman" w:cs="Times New Roman"/>
          <w:sz w:val="24"/>
          <w:szCs w:val="24"/>
        </w:rPr>
      </w:pPr>
    </w:p>
    <w:p w:rsidR="001B76FC" w:rsidRPr="002F514D" w:rsidRDefault="001B76FC" w:rsidP="009D6BE5">
      <w:pPr>
        <w:autoSpaceDE w:val="0"/>
        <w:autoSpaceDN w:val="0"/>
        <w:adjustRightInd w:val="0"/>
        <w:spacing w:after="0" w:line="480" w:lineRule="auto"/>
        <w:ind w:firstLine="360"/>
        <w:contextualSpacing/>
        <w:rPr>
          <w:rFonts w:ascii="Times New Roman" w:hAnsi="Times New Roman" w:cs="Times New Roman"/>
          <w:sz w:val="24"/>
          <w:szCs w:val="24"/>
        </w:rPr>
      </w:pPr>
    </w:p>
    <w:p w:rsidR="00DB2BD4" w:rsidRPr="002F514D" w:rsidRDefault="00DB2BD4" w:rsidP="009D6BE5">
      <w:pPr>
        <w:autoSpaceDE w:val="0"/>
        <w:autoSpaceDN w:val="0"/>
        <w:adjustRightInd w:val="0"/>
        <w:spacing w:after="0" w:line="480" w:lineRule="auto"/>
        <w:ind w:firstLine="360"/>
        <w:contextualSpacing/>
        <w:rPr>
          <w:rFonts w:ascii="Times New Roman" w:hAnsi="Times New Roman" w:cs="Times New Roman"/>
          <w:sz w:val="24"/>
          <w:szCs w:val="24"/>
        </w:rPr>
      </w:pPr>
    </w:p>
    <w:p w:rsidR="00DB2BD4" w:rsidRPr="002F514D" w:rsidRDefault="00DB2BD4" w:rsidP="009D6BE5">
      <w:pPr>
        <w:autoSpaceDE w:val="0"/>
        <w:autoSpaceDN w:val="0"/>
        <w:adjustRightInd w:val="0"/>
        <w:spacing w:after="0" w:line="480" w:lineRule="auto"/>
        <w:ind w:firstLine="360"/>
        <w:contextualSpacing/>
        <w:rPr>
          <w:rFonts w:ascii="Times New Roman" w:hAnsi="Times New Roman" w:cs="Times New Roman"/>
          <w:sz w:val="24"/>
          <w:szCs w:val="24"/>
        </w:rPr>
      </w:pPr>
    </w:p>
    <w:p w:rsidR="00DB2BD4" w:rsidRPr="002F514D" w:rsidRDefault="00DB2BD4" w:rsidP="00ED34EC">
      <w:pPr>
        <w:autoSpaceDE w:val="0"/>
        <w:autoSpaceDN w:val="0"/>
        <w:adjustRightInd w:val="0"/>
        <w:spacing w:after="0" w:line="480" w:lineRule="auto"/>
        <w:contextualSpacing/>
        <w:rPr>
          <w:rFonts w:ascii="Times New Roman" w:hAnsi="Times New Roman" w:cs="Times New Roman"/>
          <w:sz w:val="24"/>
          <w:szCs w:val="24"/>
        </w:rPr>
      </w:pPr>
    </w:p>
    <w:p w:rsidR="00DB2BD4" w:rsidRDefault="00DB2BD4" w:rsidP="009D6BE5">
      <w:pPr>
        <w:autoSpaceDE w:val="0"/>
        <w:autoSpaceDN w:val="0"/>
        <w:adjustRightInd w:val="0"/>
        <w:spacing w:after="0" w:line="480" w:lineRule="auto"/>
        <w:ind w:firstLine="360"/>
        <w:contextualSpacing/>
        <w:rPr>
          <w:rFonts w:ascii="Times New Roman" w:hAnsi="Times New Roman" w:cs="Times New Roman"/>
          <w:sz w:val="24"/>
          <w:szCs w:val="24"/>
        </w:rPr>
      </w:pPr>
    </w:p>
    <w:p w:rsidR="007D2E89" w:rsidRDefault="007D2E89" w:rsidP="009D6BE5">
      <w:pPr>
        <w:autoSpaceDE w:val="0"/>
        <w:autoSpaceDN w:val="0"/>
        <w:adjustRightInd w:val="0"/>
        <w:spacing w:after="0" w:line="480" w:lineRule="auto"/>
        <w:ind w:firstLine="360"/>
        <w:contextualSpacing/>
        <w:rPr>
          <w:rFonts w:ascii="Times New Roman" w:hAnsi="Times New Roman" w:cs="Times New Roman"/>
          <w:sz w:val="24"/>
          <w:szCs w:val="24"/>
        </w:rPr>
      </w:pPr>
    </w:p>
    <w:p w:rsidR="007D2E89" w:rsidRDefault="007D2E89" w:rsidP="009D6BE5">
      <w:pPr>
        <w:autoSpaceDE w:val="0"/>
        <w:autoSpaceDN w:val="0"/>
        <w:adjustRightInd w:val="0"/>
        <w:spacing w:after="0" w:line="480" w:lineRule="auto"/>
        <w:ind w:firstLine="360"/>
        <w:contextualSpacing/>
        <w:rPr>
          <w:rFonts w:ascii="Times New Roman" w:hAnsi="Times New Roman" w:cs="Times New Roman"/>
          <w:sz w:val="24"/>
          <w:szCs w:val="24"/>
        </w:rPr>
      </w:pPr>
    </w:p>
    <w:p w:rsidR="007D2E89" w:rsidRDefault="007D2E89" w:rsidP="009D6BE5">
      <w:pPr>
        <w:autoSpaceDE w:val="0"/>
        <w:autoSpaceDN w:val="0"/>
        <w:adjustRightInd w:val="0"/>
        <w:spacing w:after="0" w:line="480" w:lineRule="auto"/>
        <w:ind w:firstLine="360"/>
        <w:contextualSpacing/>
        <w:rPr>
          <w:rFonts w:ascii="Times New Roman" w:hAnsi="Times New Roman" w:cs="Times New Roman"/>
          <w:sz w:val="24"/>
          <w:szCs w:val="24"/>
        </w:rPr>
      </w:pPr>
    </w:p>
    <w:p w:rsidR="007D2E89" w:rsidRDefault="007D2E89" w:rsidP="009D6BE5">
      <w:pPr>
        <w:autoSpaceDE w:val="0"/>
        <w:autoSpaceDN w:val="0"/>
        <w:adjustRightInd w:val="0"/>
        <w:spacing w:after="0" w:line="480" w:lineRule="auto"/>
        <w:ind w:firstLine="360"/>
        <w:contextualSpacing/>
        <w:rPr>
          <w:rFonts w:ascii="Times New Roman" w:hAnsi="Times New Roman" w:cs="Times New Roman"/>
          <w:sz w:val="24"/>
          <w:szCs w:val="24"/>
        </w:rPr>
      </w:pPr>
    </w:p>
    <w:p w:rsidR="007D2E89" w:rsidRDefault="007D2E89" w:rsidP="009D6BE5">
      <w:pPr>
        <w:autoSpaceDE w:val="0"/>
        <w:autoSpaceDN w:val="0"/>
        <w:adjustRightInd w:val="0"/>
        <w:spacing w:after="0" w:line="480" w:lineRule="auto"/>
        <w:ind w:firstLine="360"/>
        <w:contextualSpacing/>
        <w:rPr>
          <w:rFonts w:ascii="Times New Roman" w:hAnsi="Times New Roman" w:cs="Times New Roman"/>
          <w:sz w:val="24"/>
          <w:szCs w:val="24"/>
        </w:rPr>
      </w:pPr>
    </w:p>
    <w:p w:rsidR="007D2E89" w:rsidRPr="002F514D" w:rsidRDefault="007D2E89" w:rsidP="009D6BE5">
      <w:pPr>
        <w:autoSpaceDE w:val="0"/>
        <w:autoSpaceDN w:val="0"/>
        <w:adjustRightInd w:val="0"/>
        <w:spacing w:after="0" w:line="480" w:lineRule="auto"/>
        <w:ind w:firstLine="360"/>
        <w:contextualSpacing/>
        <w:rPr>
          <w:rFonts w:ascii="Times New Roman" w:hAnsi="Times New Roman" w:cs="Times New Roman"/>
          <w:sz w:val="24"/>
          <w:szCs w:val="24"/>
        </w:rPr>
      </w:pPr>
    </w:p>
    <w:p w:rsidR="00DB2BD4" w:rsidRPr="002F514D" w:rsidRDefault="00DB2BD4" w:rsidP="00C66FF0">
      <w:pPr>
        <w:autoSpaceDE w:val="0"/>
        <w:autoSpaceDN w:val="0"/>
        <w:adjustRightInd w:val="0"/>
        <w:spacing w:after="0" w:line="480" w:lineRule="auto"/>
        <w:contextualSpacing/>
        <w:rPr>
          <w:rFonts w:ascii="Times New Roman" w:hAnsi="Times New Roman" w:cs="Times New Roman"/>
          <w:sz w:val="24"/>
          <w:szCs w:val="24"/>
        </w:rPr>
      </w:pPr>
    </w:p>
    <w:p w:rsidR="00482FCB" w:rsidRPr="002F514D" w:rsidRDefault="00CC2BC9" w:rsidP="00482FCB">
      <w:pPr>
        <w:pStyle w:val="Heading1"/>
        <w:jc w:val="center"/>
        <w:rPr>
          <w:rFonts w:ascii="Times New Roman" w:eastAsia="GaramondPremrPro" w:hAnsi="Times New Roman" w:cs="Times New Roman"/>
          <w:color w:val="auto"/>
          <w:sz w:val="24"/>
          <w:szCs w:val="24"/>
        </w:rPr>
        <w:sectPr w:rsidR="00482FCB" w:rsidRPr="002F514D" w:rsidSect="0000568A">
          <w:pgSz w:w="12240" w:h="15840" w:code="1"/>
          <w:pgMar w:top="1440" w:right="1440" w:bottom="1440" w:left="1440" w:header="720" w:footer="720" w:gutter="0"/>
          <w:cols w:space="720"/>
          <w:vAlign w:val="center"/>
          <w:titlePg/>
          <w:docGrid w:linePitch="360"/>
        </w:sectPr>
      </w:pPr>
      <w:bookmarkStart w:id="34" w:name="_Toc418007770"/>
      <w:r w:rsidRPr="002F514D">
        <w:rPr>
          <w:rFonts w:ascii="Times New Roman" w:eastAsia="GaramondPremrPro" w:hAnsi="Times New Roman" w:cs="Times New Roman"/>
          <w:color w:val="auto"/>
          <w:sz w:val="24"/>
          <w:szCs w:val="24"/>
        </w:rPr>
        <w:t>CHAPTER V</w:t>
      </w:r>
      <w:r w:rsidR="009056F9" w:rsidRPr="002F514D">
        <w:rPr>
          <w:rFonts w:ascii="Times New Roman" w:eastAsia="GaramondPremrPro" w:hAnsi="Times New Roman" w:cs="Times New Roman"/>
          <w:color w:val="auto"/>
          <w:sz w:val="24"/>
          <w:szCs w:val="24"/>
        </w:rPr>
        <w:t xml:space="preserve"> – </w:t>
      </w:r>
      <w:r w:rsidRPr="002F514D">
        <w:rPr>
          <w:rFonts w:ascii="Times New Roman" w:eastAsia="GaramondPremrPro" w:hAnsi="Times New Roman" w:cs="Times New Roman"/>
          <w:color w:val="auto"/>
          <w:sz w:val="24"/>
          <w:szCs w:val="24"/>
        </w:rPr>
        <w:t>RESULTS</w:t>
      </w:r>
      <w:bookmarkEnd w:id="34"/>
    </w:p>
    <w:p w:rsidR="008B6E6C" w:rsidRPr="002F514D" w:rsidRDefault="00BD71D7" w:rsidP="00163039">
      <w:pPr>
        <w:pStyle w:val="Heading2"/>
        <w:spacing w:before="240" w:after="240"/>
        <w:rPr>
          <w:rFonts w:ascii="Times New Roman" w:hAnsi="Times New Roman" w:cs="Times New Roman"/>
          <w:color w:val="auto"/>
          <w:sz w:val="24"/>
          <w:szCs w:val="24"/>
        </w:rPr>
      </w:pPr>
      <w:bookmarkStart w:id="35" w:name="_Toc418007771"/>
      <w:r w:rsidRPr="002F514D">
        <w:rPr>
          <w:rFonts w:ascii="Times New Roman" w:hAnsi="Times New Roman" w:cs="Times New Roman"/>
          <w:color w:val="auto"/>
          <w:sz w:val="24"/>
          <w:szCs w:val="24"/>
        </w:rPr>
        <w:lastRenderedPageBreak/>
        <w:t xml:space="preserve">5.1 </w:t>
      </w:r>
      <w:r w:rsidR="000E4F43" w:rsidRPr="002F514D">
        <w:rPr>
          <w:rFonts w:ascii="Times New Roman" w:hAnsi="Times New Roman" w:cs="Times New Roman"/>
          <w:color w:val="auto"/>
          <w:sz w:val="24"/>
          <w:szCs w:val="24"/>
        </w:rPr>
        <w:t>Economic and Statistical Analysis of Maize Profit and Yield</w:t>
      </w:r>
      <w:bookmarkEnd w:id="35"/>
    </w:p>
    <w:p w:rsidR="0042141F" w:rsidRPr="002F514D" w:rsidRDefault="00F151CE" w:rsidP="00DF091C">
      <w:pPr>
        <w:pStyle w:val="Heading3"/>
        <w:spacing w:after="240"/>
        <w:rPr>
          <w:rFonts w:ascii="Times New Roman" w:hAnsi="Times New Roman" w:cs="Times New Roman"/>
          <w:color w:val="auto"/>
          <w:sz w:val="24"/>
        </w:rPr>
      </w:pPr>
      <w:bookmarkStart w:id="36" w:name="_Toc418007772"/>
      <w:r w:rsidRPr="002F514D">
        <w:rPr>
          <w:rFonts w:ascii="Times New Roman" w:hAnsi="Times New Roman" w:cs="Times New Roman"/>
          <w:color w:val="auto"/>
          <w:sz w:val="24"/>
        </w:rPr>
        <w:t xml:space="preserve">5.1.1 </w:t>
      </w:r>
      <w:r w:rsidR="0042141F" w:rsidRPr="002F514D">
        <w:rPr>
          <w:rFonts w:ascii="Times New Roman" w:hAnsi="Times New Roman" w:cs="Times New Roman"/>
          <w:color w:val="auto"/>
          <w:sz w:val="24"/>
        </w:rPr>
        <w:t xml:space="preserve">Univariate </w:t>
      </w:r>
      <w:r w:rsidR="0039284B" w:rsidRPr="002F514D">
        <w:rPr>
          <w:rFonts w:ascii="Times New Roman" w:hAnsi="Times New Roman" w:cs="Times New Roman"/>
          <w:color w:val="auto"/>
          <w:sz w:val="24"/>
        </w:rPr>
        <w:t>Comparison of Maize Yield</w:t>
      </w:r>
      <w:bookmarkEnd w:id="36"/>
      <w:r w:rsidR="0039284B" w:rsidRPr="002F514D">
        <w:rPr>
          <w:rFonts w:ascii="Times New Roman" w:hAnsi="Times New Roman" w:cs="Times New Roman"/>
          <w:color w:val="auto"/>
          <w:sz w:val="24"/>
        </w:rPr>
        <w:t xml:space="preserve"> </w:t>
      </w:r>
    </w:p>
    <w:p w:rsidR="00973C0F" w:rsidRPr="002F514D" w:rsidRDefault="00973C0F" w:rsidP="006650A2">
      <w:pPr>
        <w:autoSpaceDE w:val="0"/>
        <w:autoSpaceDN w:val="0"/>
        <w:adjustRightInd w:val="0"/>
        <w:spacing w:after="24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The average</w:t>
      </w:r>
      <w:r w:rsidR="00FC29AE" w:rsidRPr="002F514D">
        <w:rPr>
          <w:rFonts w:ascii="Times New Roman" w:hAnsi="Times New Roman" w:cs="Times New Roman"/>
          <w:sz w:val="24"/>
          <w:szCs w:val="24"/>
        </w:rPr>
        <w:t xml:space="preserve"> maize</w:t>
      </w:r>
      <w:r w:rsidRPr="002F514D">
        <w:rPr>
          <w:rFonts w:ascii="Times New Roman" w:hAnsi="Times New Roman" w:cs="Times New Roman"/>
          <w:sz w:val="24"/>
          <w:szCs w:val="24"/>
        </w:rPr>
        <w:t xml:space="preserve"> yield </w:t>
      </w:r>
      <w:r w:rsidR="00FC29AE" w:rsidRPr="002F514D">
        <w:rPr>
          <w:rFonts w:ascii="Times New Roman" w:hAnsi="Times New Roman" w:cs="Times New Roman"/>
          <w:sz w:val="24"/>
          <w:szCs w:val="24"/>
        </w:rPr>
        <w:t xml:space="preserve">across all sites </w:t>
      </w:r>
      <w:r w:rsidR="00FE1ACC" w:rsidRPr="002F514D">
        <w:rPr>
          <w:rFonts w:ascii="Times New Roman" w:hAnsi="Times New Roman" w:cs="Times New Roman"/>
          <w:sz w:val="24"/>
          <w:szCs w:val="24"/>
        </w:rPr>
        <w:t>over the four year study period (2008 – 2011) was 2</w:t>
      </w:r>
      <w:r w:rsidRPr="002F514D">
        <w:rPr>
          <w:rFonts w:ascii="Times New Roman" w:hAnsi="Times New Roman" w:cs="Times New Roman"/>
          <w:sz w:val="24"/>
          <w:szCs w:val="24"/>
        </w:rPr>
        <w:t>476 kg ha</w:t>
      </w:r>
      <w:r w:rsidRPr="002F514D">
        <w:rPr>
          <w:rFonts w:ascii="Times New Roman" w:hAnsi="Times New Roman" w:cs="Times New Roman"/>
          <w:sz w:val="24"/>
          <w:szCs w:val="24"/>
          <w:vertAlign w:val="superscript"/>
        </w:rPr>
        <w:t>-1</w:t>
      </w:r>
      <w:r w:rsidR="003C1685" w:rsidRPr="002F514D">
        <w:rPr>
          <w:rFonts w:ascii="Times New Roman" w:hAnsi="Times New Roman" w:cs="Times New Roman"/>
          <w:sz w:val="24"/>
          <w:szCs w:val="24"/>
        </w:rPr>
        <w:t>.</w:t>
      </w:r>
      <w:r w:rsidR="00FE1ACC" w:rsidRPr="002F514D">
        <w:rPr>
          <w:rFonts w:ascii="Times New Roman" w:hAnsi="Times New Roman" w:cs="Times New Roman"/>
          <w:sz w:val="24"/>
          <w:szCs w:val="24"/>
        </w:rPr>
        <w:t xml:space="preserve"> </w:t>
      </w:r>
      <w:r w:rsidRPr="002F514D">
        <w:rPr>
          <w:rFonts w:ascii="Times New Roman" w:hAnsi="Times New Roman" w:cs="Times New Roman"/>
          <w:sz w:val="24"/>
          <w:szCs w:val="24"/>
        </w:rPr>
        <w:t xml:space="preserve">This compares well above the average </w:t>
      </w:r>
      <w:r w:rsidR="001471BC" w:rsidRPr="002F514D">
        <w:rPr>
          <w:rFonts w:ascii="Times New Roman" w:hAnsi="Times New Roman" w:cs="Times New Roman"/>
          <w:sz w:val="24"/>
          <w:szCs w:val="24"/>
        </w:rPr>
        <w:t xml:space="preserve">maize </w:t>
      </w:r>
      <w:r w:rsidRPr="002F514D">
        <w:rPr>
          <w:rFonts w:ascii="Times New Roman" w:hAnsi="Times New Roman" w:cs="Times New Roman"/>
          <w:sz w:val="24"/>
          <w:szCs w:val="24"/>
        </w:rPr>
        <w:t>yield of 1,088 kg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w:t>
      </w:r>
      <w:r w:rsidR="00FC29AE" w:rsidRPr="002F514D">
        <w:rPr>
          <w:rFonts w:ascii="Times New Roman" w:hAnsi="Times New Roman" w:cs="Times New Roman"/>
          <w:sz w:val="24"/>
          <w:szCs w:val="24"/>
        </w:rPr>
        <w:t xml:space="preserve">in </w:t>
      </w:r>
      <w:r w:rsidRPr="002F514D">
        <w:rPr>
          <w:rFonts w:ascii="Times New Roman" w:hAnsi="Times New Roman" w:cs="Times New Roman"/>
          <w:sz w:val="24"/>
          <w:szCs w:val="24"/>
        </w:rPr>
        <w:t xml:space="preserve">Mozambique </w:t>
      </w:r>
      <w:r w:rsidR="00FE1ACC" w:rsidRPr="002F514D">
        <w:rPr>
          <w:rFonts w:ascii="Times New Roman" w:hAnsi="Times New Roman" w:cs="Times New Roman"/>
          <w:sz w:val="24"/>
          <w:szCs w:val="24"/>
        </w:rPr>
        <w:t xml:space="preserve">reported during the same period </w:t>
      </w:r>
      <w:r w:rsidRPr="002F514D">
        <w:rPr>
          <w:rFonts w:ascii="Times New Roman" w:hAnsi="Times New Roman" w:cs="Times New Roman"/>
          <w:sz w:val="24"/>
          <w:szCs w:val="24"/>
        </w:rPr>
        <w:t>(FAOSTAT</w:t>
      </w:r>
      <w:r w:rsidR="00562632" w:rsidRPr="002F514D">
        <w:rPr>
          <w:rFonts w:ascii="Times New Roman" w:hAnsi="Times New Roman" w:cs="Times New Roman"/>
          <w:sz w:val="24"/>
          <w:szCs w:val="24"/>
        </w:rPr>
        <w:t>, 2014).</w:t>
      </w:r>
    </w:p>
    <w:p w:rsidR="00C61C63" w:rsidRPr="002F514D" w:rsidRDefault="003829D6" w:rsidP="001B37CD">
      <w:pPr>
        <w:autoSpaceDE w:val="0"/>
        <w:autoSpaceDN w:val="0"/>
        <w:adjustRightInd w:val="0"/>
        <w:spacing w:after="240" w:line="480" w:lineRule="auto"/>
        <w:ind w:firstLine="720"/>
        <w:rPr>
          <w:rFonts w:ascii="Times New Roman" w:eastAsia="GaramondPremrPro" w:hAnsi="Times New Roman" w:cs="Times New Roman"/>
          <w:sz w:val="24"/>
          <w:szCs w:val="24"/>
        </w:rPr>
      </w:pPr>
      <w:r w:rsidRPr="002F514D">
        <w:rPr>
          <w:rFonts w:ascii="Times New Roman" w:eastAsia="GaramondPremrPro" w:hAnsi="Times New Roman" w:cs="Times New Roman"/>
          <w:sz w:val="24"/>
          <w:szCs w:val="24"/>
        </w:rPr>
        <w:t>M</w:t>
      </w:r>
      <w:r w:rsidR="00545C66" w:rsidRPr="002F514D">
        <w:rPr>
          <w:rFonts w:ascii="Times New Roman" w:eastAsia="GaramondPremrPro" w:hAnsi="Times New Roman" w:cs="Times New Roman"/>
          <w:sz w:val="24"/>
          <w:szCs w:val="24"/>
        </w:rPr>
        <w:t>aize</w:t>
      </w:r>
      <w:r w:rsidR="00284516" w:rsidRPr="002F514D">
        <w:rPr>
          <w:rFonts w:ascii="Times New Roman" w:eastAsia="GaramondPremrPro" w:hAnsi="Times New Roman" w:cs="Times New Roman"/>
          <w:sz w:val="24"/>
          <w:szCs w:val="24"/>
        </w:rPr>
        <w:t xml:space="preserve"> </w:t>
      </w:r>
      <w:r w:rsidR="00381237" w:rsidRPr="002F514D">
        <w:rPr>
          <w:rFonts w:ascii="Times New Roman" w:eastAsia="GaramondPremrPro" w:hAnsi="Times New Roman" w:cs="Times New Roman"/>
          <w:sz w:val="24"/>
          <w:szCs w:val="24"/>
        </w:rPr>
        <w:t>yield</w:t>
      </w:r>
      <w:r w:rsidR="00284516" w:rsidRPr="002F514D">
        <w:rPr>
          <w:rFonts w:ascii="Times New Roman" w:eastAsia="GaramondPremrPro" w:hAnsi="Times New Roman" w:cs="Times New Roman"/>
          <w:sz w:val="24"/>
          <w:szCs w:val="24"/>
        </w:rPr>
        <w:t xml:space="preserve"> mean</w:t>
      </w:r>
      <w:r w:rsidR="00545C66" w:rsidRPr="002F514D">
        <w:rPr>
          <w:rFonts w:ascii="Times New Roman" w:eastAsia="GaramondPremrPro" w:hAnsi="Times New Roman" w:cs="Times New Roman"/>
          <w:sz w:val="24"/>
          <w:szCs w:val="24"/>
        </w:rPr>
        <w:t>s</w:t>
      </w:r>
      <w:r w:rsidR="00DC6131" w:rsidRPr="002F514D">
        <w:rPr>
          <w:rFonts w:ascii="Times New Roman" w:eastAsia="GaramondPremrPro" w:hAnsi="Times New Roman" w:cs="Times New Roman"/>
          <w:sz w:val="24"/>
          <w:szCs w:val="24"/>
        </w:rPr>
        <w:t xml:space="preserve"> (mean ±</w:t>
      </w:r>
      <w:r w:rsidR="009F1EE9" w:rsidRPr="002F514D">
        <w:rPr>
          <w:rFonts w:ascii="Times New Roman" w:eastAsia="GaramondPremrPro" w:hAnsi="Times New Roman" w:cs="Times New Roman"/>
          <w:sz w:val="24"/>
          <w:szCs w:val="24"/>
        </w:rPr>
        <w:t xml:space="preserve"> standard error,</w:t>
      </w:r>
      <w:r w:rsidR="00DC6131" w:rsidRPr="002F514D">
        <w:rPr>
          <w:rFonts w:ascii="Times New Roman" w:eastAsia="GaramondPremrPro" w:hAnsi="Times New Roman" w:cs="Times New Roman"/>
          <w:sz w:val="24"/>
          <w:szCs w:val="24"/>
        </w:rPr>
        <w:t xml:space="preserve"> </w:t>
      </w:r>
      <w:proofErr w:type="spellStart"/>
      <w:r w:rsidR="00DC6131" w:rsidRPr="002F514D">
        <w:rPr>
          <w:rFonts w:ascii="Times New Roman" w:eastAsia="GaramondPremrPro" w:hAnsi="Times New Roman" w:cs="Times New Roman"/>
          <w:sz w:val="24"/>
          <w:szCs w:val="24"/>
        </w:rPr>
        <w:t>s.e</w:t>
      </w:r>
      <w:r w:rsidR="00FC29AE" w:rsidRPr="002F514D">
        <w:rPr>
          <w:rFonts w:ascii="Times New Roman" w:eastAsia="GaramondPremrPro" w:hAnsi="Times New Roman" w:cs="Times New Roman"/>
          <w:sz w:val="24"/>
          <w:szCs w:val="24"/>
        </w:rPr>
        <w:t>.</w:t>
      </w:r>
      <w:proofErr w:type="spellEnd"/>
      <w:r w:rsidR="00DC6131" w:rsidRPr="002F514D">
        <w:rPr>
          <w:rFonts w:ascii="Times New Roman" w:eastAsia="GaramondPremrPro" w:hAnsi="Times New Roman" w:cs="Times New Roman"/>
          <w:sz w:val="24"/>
          <w:szCs w:val="24"/>
        </w:rPr>
        <w:t>)</w:t>
      </w:r>
      <w:r w:rsidR="00545C66" w:rsidRPr="002F514D">
        <w:rPr>
          <w:rFonts w:ascii="Times New Roman" w:eastAsia="GaramondPremrPro" w:hAnsi="Times New Roman" w:cs="Times New Roman"/>
          <w:sz w:val="24"/>
          <w:szCs w:val="24"/>
        </w:rPr>
        <w:t xml:space="preserve"> obtained from the</w:t>
      </w:r>
      <w:r w:rsidR="00381237" w:rsidRPr="002F514D">
        <w:rPr>
          <w:rFonts w:ascii="Times New Roman" w:eastAsia="GaramondPremrPro" w:hAnsi="Times New Roman" w:cs="Times New Roman"/>
          <w:sz w:val="24"/>
          <w:szCs w:val="24"/>
        </w:rPr>
        <w:t xml:space="preserve"> </w:t>
      </w:r>
      <w:r w:rsidR="00746E9D" w:rsidRPr="002F514D">
        <w:rPr>
          <w:rFonts w:ascii="Times New Roman" w:eastAsia="GaramondPremrPro" w:hAnsi="Times New Roman" w:cs="Times New Roman"/>
          <w:sz w:val="24"/>
          <w:szCs w:val="24"/>
        </w:rPr>
        <w:t>j</w:t>
      </w:r>
      <w:r w:rsidR="004C4DB3" w:rsidRPr="002F514D">
        <w:rPr>
          <w:rFonts w:ascii="Times New Roman" w:eastAsia="GaramondPremrPro" w:hAnsi="Times New Roman" w:cs="Times New Roman"/>
          <w:sz w:val="24"/>
          <w:szCs w:val="24"/>
        </w:rPr>
        <w:t>ab</w:t>
      </w:r>
      <w:r w:rsidR="00381237" w:rsidRPr="002F514D">
        <w:rPr>
          <w:rFonts w:ascii="Times New Roman" w:eastAsia="GaramondPremrPro" w:hAnsi="Times New Roman" w:cs="Times New Roman"/>
          <w:sz w:val="24"/>
          <w:szCs w:val="24"/>
        </w:rPr>
        <w:t xml:space="preserve"> plan</w:t>
      </w:r>
      <w:r w:rsidR="00545C66" w:rsidRPr="002F514D">
        <w:rPr>
          <w:rFonts w:ascii="Times New Roman" w:eastAsia="GaramondPremrPro" w:hAnsi="Times New Roman" w:cs="Times New Roman"/>
          <w:sz w:val="24"/>
          <w:szCs w:val="24"/>
        </w:rPr>
        <w:t xml:space="preserve">ter </w:t>
      </w:r>
      <w:r w:rsidR="003C1685" w:rsidRPr="002F514D">
        <w:rPr>
          <w:rFonts w:ascii="Times New Roman" w:eastAsia="GaramondPremrPro" w:hAnsi="Times New Roman" w:cs="Times New Roman"/>
          <w:sz w:val="24"/>
          <w:szCs w:val="24"/>
        </w:rPr>
        <w:t xml:space="preserve">[2607 </w:t>
      </w:r>
      <w:r w:rsidR="003C1685" w:rsidRPr="002F514D">
        <w:rPr>
          <w:rFonts w:ascii="Times New Roman" w:eastAsia="Times New Roman" w:hAnsi="Times New Roman" w:cs="Times New Roman"/>
          <w:sz w:val="24"/>
          <w:szCs w:val="24"/>
        </w:rPr>
        <w:t xml:space="preserve">± 70 </w:t>
      </w:r>
      <w:r w:rsidR="003C1685" w:rsidRPr="002F514D">
        <w:rPr>
          <w:rFonts w:ascii="Times New Roman" w:eastAsia="GaramondPremrPro" w:hAnsi="Times New Roman" w:cs="Times New Roman"/>
          <w:sz w:val="24"/>
          <w:szCs w:val="24"/>
        </w:rPr>
        <w:t>kg ha</w:t>
      </w:r>
      <w:r w:rsidR="003C1685" w:rsidRPr="002F514D">
        <w:rPr>
          <w:rFonts w:ascii="Times New Roman" w:eastAsia="GaramondPremrPro" w:hAnsi="Times New Roman" w:cs="Times New Roman"/>
          <w:sz w:val="24"/>
          <w:szCs w:val="24"/>
          <w:vertAlign w:val="superscript"/>
        </w:rPr>
        <w:t>-1</w:t>
      </w:r>
      <w:r w:rsidR="003C1685" w:rsidRPr="002F514D">
        <w:rPr>
          <w:rFonts w:ascii="Times New Roman" w:eastAsia="GaramondPremrPro" w:hAnsi="Times New Roman" w:cs="Times New Roman"/>
          <w:sz w:val="24"/>
          <w:szCs w:val="24"/>
        </w:rPr>
        <w:t xml:space="preserve">] </w:t>
      </w:r>
      <w:r w:rsidR="00545C66" w:rsidRPr="002F514D">
        <w:rPr>
          <w:rFonts w:ascii="Times New Roman" w:eastAsia="GaramondPremrPro" w:hAnsi="Times New Roman" w:cs="Times New Roman"/>
          <w:sz w:val="24"/>
          <w:szCs w:val="24"/>
        </w:rPr>
        <w:t xml:space="preserve">and </w:t>
      </w:r>
      <w:r w:rsidR="00746E9D" w:rsidRPr="002F514D">
        <w:rPr>
          <w:rFonts w:ascii="Times New Roman" w:eastAsia="GaramondPremrPro" w:hAnsi="Times New Roman" w:cs="Times New Roman"/>
          <w:sz w:val="24"/>
          <w:szCs w:val="24"/>
        </w:rPr>
        <w:t>b</w:t>
      </w:r>
      <w:r w:rsidR="004C4DB3" w:rsidRPr="002F514D">
        <w:rPr>
          <w:rFonts w:ascii="Times New Roman" w:eastAsia="GaramondPremrPro" w:hAnsi="Times New Roman" w:cs="Times New Roman"/>
          <w:sz w:val="24"/>
          <w:szCs w:val="24"/>
        </w:rPr>
        <w:t>asin</w:t>
      </w:r>
      <w:r w:rsidR="00545C66" w:rsidRPr="002F514D">
        <w:rPr>
          <w:rFonts w:ascii="Times New Roman" w:eastAsia="GaramondPremrPro" w:hAnsi="Times New Roman" w:cs="Times New Roman"/>
          <w:sz w:val="24"/>
          <w:szCs w:val="24"/>
        </w:rPr>
        <w:t>s [</w:t>
      </w:r>
      <w:r w:rsidR="00381237" w:rsidRPr="002F514D">
        <w:rPr>
          <w:rFonts w:ascii="Times New Roman" w:eastAsia="GaramondPremrPro" w:hAnsi="Times New Roman" w:cs="Times New Roman"/>
          <w:sz w:val="24"/>
          <w:szCs w:val="24"/>
        </w:rPr>
        <w:t>2543</w:t>
      </w:r>
      <w:r w:rsidR="00FE213A" w:rsidRPr="002F514D">
        <w:rPr>
          <w:rFonts w:ascii="Times New Roman" w:eastAsia="GaramondPremrPro" w:hAnsi="Times New Roman" w:cs="Times New Roman"/>
          <w:sz w:val="24"/>
          <w:szCs w:val="24"/>
        </w:rPr>
        <w:t xml:space="preserve"> </w:t>
      </w:r>
      <w:r w:rsidR="00FE213A" w:rsidRPr="002F514D">
        <w:rPr>
          <w:rFonts w:ascii="Times New Roman" w:eastAsia="Times New Roman" w:hAnsi="Times New Roman" w:cs="Times New Roman"/>
          <w:sz w:val="24"/>
          <w:szCs w:val="24"/>
        </w:rPr>
        <w:t xml:space="preserve">± 70 </w:t>
      </w:r>
      <w:r w:rsidR="00381237" w:rsidRPr="002F514D">
        <w:rPr>
          <w:rFonts w:ascii="Times New Roman" w:eastAsia="GaramondPremrPro" w:hAnsi="Times New Roman" w:cs="Times New Roman"/>
          <w:sz w:val="24"/>
          <w:szCs w:val="24"/>
        </w:rPr>
        <w:t>kg ha</w:t>
      </w:r>
      <w:r w:rsidR="00381237" w:rsidRPr="002F514D">
        <w:rPr>
          <w:rFonts w:ascii="Times New Roman" w:eastAsia="GaramondPremrPro" w:hAnsi="Times New Roman" w:cs="Times New Roman"/>
          <w:sz w:val="24"/>
          <w:szCs w:val="24"/>
          <w:vertAlign w:val="superscript"/>
        </w:rPr>
        <w:t>-1</w:t>
      </w:r>
      <w:r w:rsidR="00545C66" w:rsidRPr="002F514D">
        <w:rPr>
          <w:rFonts w:ascii="Times New Roman" w:eastAsia="GaramondPremrPro" w:hAnsi="Times New Roman" w:cs="Times New Roman"/>
          <w:sz w:val="24"/>
          <w:szCs w:val="24"/>
        </w:rPr>
        <w:t>] technologies</w:t>
      </w:r>
      <w:r w:rsidR="00381237" w:rsidRPr="002F514D">
        <w:rPr>
          <w:rFonts w:ascii="Times New Roman" w:eastAsia="GaramondPremrPro" w:hAnsi="Times New Roman" w:cs="Times New Roman"/>
          <w:sz w:val="24"/>
          <w:szCs w:val="24"/>
        </w:rPr>
        <w:t xml:space="preserve"> were highe</w:t>
      </w:r>
      <w:r w:rsidR="00545C66" w:rsidRPr="002F514D">
        <w:rPr>
          <w:rFonts w:ascii="Times New Roman" w:eastAsia="GaramondPremrPro" w:hAnsi="Times New Roman" w:cs="Times New Roman"/>
          <w:sz w:val="24"/>
          <w:szCs w:val="24"/>
        </w:rPr>
        <w:t xml:space="preserve">r than the </w:t>
      </w:r>
      <w:r w:rsidR="008361E0" w:rsidRPr="002F514D">
        <w:rPr>
          <w:rFonts w:ascii="Times New Roman" w:eastAsia="GaramondPremrPro" w:hAnsi="Times New Roman" w:cs="Times New Roman"/>
          <w:sz w:val="24"/>
          <w:szCs w:val="24"/>
        </w:rPr>
        <w:t>conventional</w:t>
      </w:r>
      <w:r w:rsidR="00545C66" w:rsidRPr="002F514D">
        <w:rPr>
          <w:rFonts w:ascii="Times New Roman" w:eastAsia="GaramondPremrPro" w:hAnsi="Times New Roman" w:cs="Times New Roman"/>
          <w:sz w:val="24"/>
          <w:szCs w:val="24"/>
        </w:rPr>
        <w:t xml:space="preserve"> technology [</w:t>
      </w:r>
      <w:r w:rsidR="00381237" w:rsidRPr="002F514D">
        <w:rPr>
          <w:rFonts w:ascii="Times New Roman" w:eastAsia="GaramondPremrPro" w:hAnsi="Times New Roman" w:cs="Times New Roman"/>
          <w:sz w:val="24"/>
          <w:szCs w:val="24"/>
        </w:rPr>
        <w:t xml:space="preserve">2292 </w:t>
      </w:r>
      <w:r w:rsidR="007738DA" w:rsidRPr="002F514D">
        <w:rPr>
          <w:rFonts w:ascii="Times New Roman" w:eastAsia="Times New Roman" w:hAnsi="Times New Roman" w:cs="Times New Roman"/>
          <w:sz w:val="24"/>
          <w:szCs w:val="24"/>
        </w:rPr>
        <w:t>± 62</w:t>
      </w:r>
      <w:r w:rsidR="00FE213A" w:rsidRPr="002F514D">
        <w:rPr>
          <w:rFonts w:ascii="Times New Roman" w:eastAsia="Times New Roman" w:hAnsi="Times New Roman" w:cs="Times New Roman"/>
          <w:sz w:val="24"/>
          <w:szCs w:val="24"/>
        </w:rPr>
        <w:t xml:space="preserve"> </w:t>
      </w:r>
      <w:r w:rsidR="00381237" w:rsidRPr="002F514D">
        <w:rPr>
          <w:rFonts w:ascii="Times New Roman" w:eastAsia="GaramondPremrPro" w:hAnsi="Times New Roman" w:cs="Times New Roman"/>
          <w:sz w:val="24"/>
          <w:szCs w:val="24"/>
        </w:rPr>
        <w:t>kg ha</w:t>
      </w:r>
      <w:r w:rsidR="00381237" w:rsidRPr="002F514D">
        <w:rPr>
          <w:rFonts w:ascii="Times New Roman" w:eastAsia="GaramondPremrPro" w:hAnsi="Times New Roman" w:cs="Times New Roman"/>
          <w:sz w:val="24"/>
          <w:szCs w:val="24"/>
          <w:vertAlign w:val="superscript"/>
        </w:rPr>
        <w:t>-1</w:t>
      </w:r>
      <w:r w:rsidR="00545C66" w:rsidRPr="002F514D">
        <w:rPr>
          <w:rFonts w:ascii="Times New Roman" w:eastAsia="GaramondPremrPro" w:hAnsi="Times New Roman" w:cs="Times New Roman"/>
          <w:sz w:val="24"/>
          <w:szCs w:val="24"/>
        </w:rPr>
        <w:t>]</w:t>
      </w:r>
      <w:r w:rsidR="003C1685" w:rsidRPr="002F514D">
        <w:rPr>
          <w:rFonts w:ascii="Times New Roman" w:eastAsia="GaramondPremrPro" w:hAnsi="Times New Roman" w:cs="Times New Roman"/>
          <w:sz w:val="24"/>
          <w:szCs w:val="24"/>
        </w:rPr>
        <w:t xml:space="preserve"> (Table 3)</w:t>
      </w:r>
      <w:r w:rsidR="00381237" w:rsidRPr="002F514D">
        <w:rPr>
          <w:rFonts w:ascii="Times New Roman" w:eastAsia="GaramondPremrPro" w:hAnsi="Times New Roman" w:cs="Times New Roman"/>
          <w:sz w:val="24"/>
          <w:szCs w:val="24"/>
        </w:rPr>
        <w:t xml:space="preserve">. </w:t>
      </w:r>
      <w:r w:rsidR="00F979E4" w:rsidRPr="002F514D">
        <w:rPr>
          <w:rFonts w:ascii="Times New Roman" w:eastAsia="GaramondPremrPro" w:hAnsi="Times New Roman" w:cs="Times New Roman"/>
          <w:sz w:val="24"/>
          <w:szCs w:val="24"/>
        </w:rPr>
        <w:t>Comparing the three farming techno</w:t>
      </w:r>
      <w:r w:rsidR="00831A03" w:rsidRPr="002F514D">
        <w:rPr>
          <w:rFonts w:ascii="Times New Roman" w:eastAsia="GaramondPremrPro" w:hAnsi="Times New Roman" w:cs="Times New Roman"/>
          <w:sz w:val="24"/>
          <w:szCs w:val="24"/>
        </w:rPr>
        <w:t>logies across the districts indicate</w:t>
      </w:r>
      <w:r w:rsidR="003C1685" w:rsidRPr="002F514D">
        <w:rPr>
          <w:rFonts w:ascii="Times New Roman" w:eastAsia="GaramondPremrPro" w:hAnsi="Times New Roman" w:cs="Times New Roman"/>
          <w:sz w:val="24"/>
          <w:szCs w:val="24"/>
        </w:rPr>
        <w:t xml:space="preserve"> that </w:t>
      </w:r>
      <w:proofErr w:type="spellStart"/>
      <w:r w:rsidR="00381237" w:rsidRPr="002F514D">
        <w:rPr>
          <w:rFonts w:ascii="Times New Roman" w:eastAsia="GaramondPremrPro" w:hAnsi="Times New Roman" w:cs="Times New Roman"/>
          <w:sz w:val="24"/>
          <w:szCs w:val="24"/>
        </w:rPr>
        <w:t>Angonia</w:t>
      </w:r>
      <w:proofErr w:type="spellEnd"/>
      <w:r w:rsidR="00E14205" w:rsidRPr="002F514D">
        <w:rPr>
          <w:rFonts w:ascii="Times New Roman" w:eastAsia="GaramondPremrPro" w:hAnsi="Times New Roman" w:cs="Times New Roman"/>
          <w:sz w:val="24"/>
          <w:szCs w:val="24"/>
        </w:rPr>
        <w:t xml:space="preserve"> </w:t>
      </w:r>
      <w:r w:rsidR="00381237" w:rsidRPr="002F514D">
        <w:rPr>
          <w:rFonts w:ascii="Times New Roman" w:eastAsia="GaramondPremrPro" w:hAnsi="Times New Roman" w:cs="Times New Roman"/>
          <w:sz w:val="24"/>
          <w:szCs w:val="24"/>
        </w:rPr>
        <w:t xml:space="preserve">and </w:t>
      </w:r>
      <w:proofErr w:type="spellStart"/>
      <w:r w:rsidR="00381237" w:rsidRPr="002F514D">
        <w:rPr>
          <w:rFonts w:ascii="Times New Roman" w:eastAsia="GaramondPremrPro" w:hAnsi="Times New Roman" w:cs="Times New Roman"/>
          <w:sz w:val="24"/>
          <w:szCs w:val="24"/>
        </w:rPr>
        <w:t>Tsangano</w:t>
      </w:r>
      <w:proofErr w:type="spellEnd"/>
      <w:r w:rsidR="00545C66" w:rsidRPr="002F514D">
        <w:rPr>
          <w:rFonts w:ascii="Times New Roman" w:eastAsia="GaramondPremrPro" w:hAnsi="Times New Roman" w:cs="Times New Roman"/>
          <w:sz w:val="24"/>
          <w:szCs w:val="24"/>
        </w:rPr>
        <w:t xml:space="preserve"> recorded the highest maize yield</w:t>
      </w:r>
      <w:r w:rsidR="00831A03" w:rsidRPr="002F514D">
        <w:rPr>
          <w:rFonts w:ascii="Times New Roman" w:eastAsia="GaramondPremrPro" w:hAnsi="Times New Roman" w:cs="Times New Roman"/>
          <w:sz w:val="24"/>
          <w:szCs w:val="24"/>
        </w:rPr>
        <w:t>s</w:t>
      </w:r>
      <w:r w:rsidR="00545C66" w:rsidRPr="002F514D">
        <w:rPr>
          <w:rFonts w:ascii="Times New Roman" w:eastAsia="GaramondPremrPro" w:hAnsi="Times New Roman" w:cs="Times New Roman"/>
          <w:sz w:val="24"/>
          <w:szCs w:val="24"/>
        </w:rPr>
        <w:t>. T</w:t>
      </w:r>
      <w:r w:rsidR="007738DA" w:rsidRPr="002F514D">
        <w:rPr>
          <w:rFonts w:ascii="Times New Roman" w:eastAsia="GaramondPremrPro" w:hAnsi="Times New Roman" w:cs="Times New Roman"/>
          <w:sz w:val="24"/>
          <w:szCs w:val="24"/>
        </w:rPr>
        <w:t>hese</w:t>
      </w:r>
      <w:r w:rsidR="00545C66" w:rsidRPr="002F514D">
        <w:rPr>
          <w:rFonts w:ascii="Times New Roman" w:eastAsia="GaramondPremrPro" w:hAnsi="Times New Roman" w:cs="Times New Roman"/>
          <w:sz w:val="24"/>
          <w:szCs w:val="24"/>
        </w:rPr>
        <w:t xml:space="preserve"> districts are</w:t>
      </w:r>
      <w:r w:rsidR="007738DA" w:rsidRPr="002F514D">
        <w:rPr>
          <w:rFonts w:ascii="Times New Roman" w:eastAsia="GaramondPremrPro" w:hAnsi="Times New Roman" w:cs="Times New Roman"/>
          <w:sz w:val="24"/>
          <w:szCs w:val="24"/>
        </w:rPr>
        <w:t xml:space="preserve"> located in the highest</w:t>
      </w:r>
      <w:r w:rsidR="00545C66" w:rsidRPr="002F514D">
        <w:rPr>
          <w:rFonts w:ascii="Times New Roman" w:eastAsia="GaramondPremrPro" w:hAnsi="Times New Roman" w:cs="Times New Roman"/>
          <w:sz w:val="24"/>
          <w:szCs w:val="24"/>
        </w:rPr>
        <w:t xml:space="preserve"> elevation</w:t>
      </w:r>
      <w:r w:rsidR="00831A03" w:rsidRPr="002F514D">
        <w:rPr>
          <w:rFonts w:ascii="Times New Roman" w:eastAsia="GaramondPremrPro" w:hAnsi="Times New Roman" w:cs="Times New Roman"/>
          <w:sz w:val="24"/>
          <w:szCs w:val="24"/>
        </w:rPr>
        <w:t xml:space="preserve"> zone</w:t>
      </w:r>
      <w:r w:rsidR="00284516" w:rsidRPr="002F514D">
        <w:rPr>
          <w:rFonts w:ascii="Times New Roman" w:eastAsia="GaramondPremrPro" w:hAnsi="Times New Roman" w:cs="Times New Roman"/>
          <w:sz w:val="24"/>
          <w:szCs w:val="24"/>
        </w:rPr>
        <w:t>.</w:t>
      </w:r>
      <w:r w:rsidR="00545C66" w:rsidRPr="002F514D">
        <w:rPr>
          <w:rFonts w:ascii="Times New Roman" w:eastAsia="GaramondPremrPro" w:hAnsi="Times New Roman" w:cs="Times New Roman"/>
          <w:sz w:val="24"/>
          <w:szCs w:val="24"/>
        </w:rPr>
        <w:t xml:space="preserve"> The</w:t>
      </w:r>
      <w:r w:rsidR="00E14205" w:rsidRPr="002F514D">
        <w:rPr>
          <w:rFonts w:ascii="Times New Roman" w:eastAsia="GaramondPremrPro" w:hAnsi="Times New Roman" w:cs="Times New Roman"/>
          <w:sz w:val="24"/>
          <w:szCs w:val="24"/>
        </w:rPr>
        <w:t xml:space="preserve"> </w:t>
      </w:r>
      <w:proofErr w:type="spellStart"/>
      <w:r w:rsidR="00E14205" w:rsidRPr="002F514D">
        <w:rPr>
          <w:rFonts w:ascii="Times New Roman" w:eastAsia="GaramondPremrPro" w:hAnsi="Times New Roman" w:cs="Times New Roman"/>
          <w:sz w:val="24"/>
          <w:szCs w:val="24"/>
        </w:rPr>
        <w:t>Guro</w:t>
      </w:r>
      <w:proofErr w:type="spellEnd"/>
      <w:r w:rsidR="00545C66" w:rsidRPr="002F514D">
        <w:rPr>
          <w:rFonts w:ascii="Times New Roman" w:eastAsia="GaramondPremrPro" w:hAnsi="Times New Roman" w:cs="Times New Roman"/>
          <w:sz w:val="24"/>
          <w:szCs w:val="24"/>
        </w:rPr>
        <w:t xml:space="preserve"> district, located in the mid</w:t>
      </w:r>
      <w:r w:rsidR="00E14205" w:rsidRPr="002F514D">
        <w:rPr>
          <w:rFonts w:ascii="Times New Roman" w:eastAsia="GaramondPremrPro" w:hAnsi="Times New Roman" w:cs="Times New Roman"/>
          <w:sz w:val="24"/>
          <w:szCs w:val="24"/>
        </w:rPr>
        <w:t xml:space="preserve"> elevation</w:t>
      </w:r>
      <w:r w:rsidR="00831A03" w:rsidRPr="002F514D">
        <w:rPr>
          <w:rFonts w:ascii="Times New Roman" w:eastAsia="GaramondPremrPro" w:hAnsi="Times New Roman" w:cs="Times New Roman"/>
          <w:sz w:val="24"/>
          <w:szCs w:val="24"/>
        </w:rPr>
        <w:t xml:space="preserve"> zone</w:t>
      </w:r>
      <w:r w:rsidR="00284516" w:rsidRPr="002F514D">
        <w:rPr>
          <w:rFonts w:ascii="Times New Roman" w:eastAsia="GaramondPremrPro" w:hAnsi="Times New Roman" w:cs="Times New Roman"/>
          <w:sz w:val="24"/>
          <w:szCs w:val="24"/>
        </w:rPr>
        <w:t>,</w:t>
      </w:r>
      <w:r w:rsidR="00E14205" w:rsidRPr="002F514D">
        <w:rPr>
          <w:rFonts w:ascii="Times New Roman" w:eastAsia="GaramondPremrPro" w:hAnsi="Times New Roman" w:cs="Times New Roman"/>
          <w:sz w:val="24"/>
          <w:szCs w:val="24"/>
        </w:rPr>
        <w:t xml:space="preserve"> </w:t>
      </w:r>
    </w:p>
    <w:p w:rsidR="00C61C63" w:rsidRPr="002F514D" w:rsidRDefault="00C61C63" w:rsidP="00C61C63">
      <w:pPr>
        <w:pStyle w:val="Caption"/>
        <w:keepNext/>
        <w:pBdr>
          <w:bottom w:val="single" w:sz="4" w:space="1" w:color="auto"/>
        </w:pBdr>
        <w:rPr>
          <w:rFonts w:ascii="Times New Roman" w:hAnsi="Times New Roman" w:cs="Times New Roman"/>
          <w:b w:val="0"/>
          <w:color w:val="auto"/>
          <w:sz w:val="24"/>
          <w:szCs w:val="24"/>
        </w:rPr>
      </w:pPr>
      <w:bookmarkStart w:id="37" w:name="_Toc417571009"/>
      <w:r w:rsidRPr="002F514D">
        <w:rPr>
          <w:rFonts w:ascii="Times New Roman" w:hAnsi="Times New Roman" w:cs="Times New Roman"/>
          <w:b w:val="0"/>
          <w:color w:val="auto"/>
          <w:sz w:val="24"/>
          <w:szCs w:val="24"/>
        </w:rPr>
        <w:t xml:space="preserve">Table </w:t>
      </w:r>
      <w:r w:rsidRPr="002F514D">
        <w:rPr>
          <w:rFonts w:ascii="Times New Roman" w:hAnsi="Times New Roman" w:cs="Times New Roman"/>
          <w:b w:val="0"/>
          <w:color w:val="auto"/>
          <w:sz w:val="24"/>
          <w:szCs w:val="24"/>
        </w:rPr>
        <w:fldChar w:fldCharType="begin"/>
      </w:r>
      <w:r w:rsidRPr="002F514D">
        <w:rPr>
          <w:rFonts w:ascii="Times New Roman" w:hAnsi="Times New Roman" w:cs="Times New Roman"/>
          <w:b w:val="0"/>
          <w:color w:val="auto"/>
          <w:sz w:val="24"/>
          <w:szCs w:val="24"/>
        </w:rPr>
        <w:instrText xml:space="preserve"> SEQ Table \* ARABIC </w:instrText>
      </w:r>
      <w:r w:rsidRPr="002F514D">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3</w:t>
      </w:r>
      <w:r w:rsidRPr="002F514D">
        <w:rPr>
          <w:rFonts w:ascii="Times New Roman" w:hAnsi="Times New Roman" w:cs="Times New Roman"/>
          <w:b w:val="0"/>
          <w:color w:val="auto"/>
          <w:sz w:val="24"/>
          <w:szCs w:val="24"/>
        </w:rPr>
        <w:fldChar w:fldCharType="end"/>
      </w:r>
      <w:r w:rsidRPr="002F514D">
        <w:rPr>
          <w:rFonts w:ascii="Times New Roman" w:hAnsi="Times New Roman" w:cs="Times New Roman"/>
          <w:b w:val="0"/>
          <w:noProof/>
          <w:color w:val="auto"/>
          <w:sz w:val="24"/>
          <w:szCs w:val="24"/>
        </w:rPr>
        <w:t xml:space="preserve"> Conventional planting, basin planting and jab planting on - farm trial maize yields (mean ± standard error), Mozambique, 2008 – 2011.</w:t>
      </w:r>
      <w:bookmarkEnd w:id="37"/>
    </w:p>
    <w:tbl>
      <w:tblPr>
        <w:tblW w:w="9133" w:type="dxa"/>
        <w:tblInd w:w="93" w:type="dxa"/>
        <w:tblLayout w:type="fixed"/>
        <w:tblLook w:val="04A0" w:firstRow="1" w:lastRow="0" w:firstColumn="1" w:lastColumn="0" w:noHBand="0" w:noVBand="1"/>
      </w:tblPr>
      <w:tblGrid>
        <w:gridCol w:w="1815"/>
        <w:gridCol w:w="630"/>
        <w:gridCol w:w="1170"/>
        <w:gridCol w:w="1170"/>
        <w:gridCol w:w="894"/>
        <w:gridCol w:w="1152"/>
        <w:gridCol w:w="1150"/>
        <w:gridCol w:w="1152"/>
      </w:tblGrid>
      <w:tr w:rsidR="00C61C63" w:rsidRPr="002F514D" w:rsidTr="00C61C63">
        <w:trPr>
          <w:trHeight w:val="315"/>
        </w:trPr>
        <w:tc>
          <w:tcPr>
            <w:tcW w:w="1815" w:type="dxa"/>
            <w:tcBorders>
              <w:top w:val="nil"/>
              <w:left w:val="nil"/>
              <w:bottom w:val="single" w:sz="4" w:space="0" w:color="auto"/>
              <w:right w:val="nil"/>
            </w:tcBorders>
            <w:shd w:val="clear" w:color="auto" w:fill="auto"/>
            <w:noWrap/>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Distrct</w:t>
            </w:r>
            <w:proofErr w:type="spellEnd"/>
            <w:r w:rsidRPr="002F514D">
              <w:rPr>
                <w:rFonts w:ascii="Times New Roman" w:eastAsia="Times New Roman" w:hAnsi="Times New Roman" w:cs="Times New Roman"/>
                <w:sz w:val="24"/>
                <w:szCs w:val="24"/>
              </w:rPr>
              <w:t xml:space="preserve"> Name</w:t>
            </w:r>
          </w:p>
        </w:tc>
        <w:tc>
          <w:tcPr>
            <w:tcW w:w="630" w:type="dxa"/>
            <w:tcBorders>
              <w:top w:val="nil"/>
              <w:left w:val="nil"/>
              <w:bottom w:val="single" w:sz="4" w:space="0" w:color="auto"/>
              <w:right w:val="nil"/>
            </w:tcBorders>
            <w:shd w:val="clear" w:color="auto" w:fill="auto"/>
            <w:noWrap/>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n</w:t>
            </w:r>
          </w:p>
        </w:tc>
        <w:tc>
          <w:tcPr>
            <w:tcW w:w="2340" w:type="dxa"/>
            <w:gridSpan w:val="2"/>
            <w:tcBorders>
              <w:top w:val="nil"/>
              <w:left w:val="nil"/>
              <w:bottom w:val="single" w:sz="4" w:space="0" w:color="auto"/>
              <w:right w:val="nil"/>
            </w:tcBorders>
            <w:shd w:val="clear" w:color="auto" w:fill="auto"/>
            <w:noWrap/>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Conventional</w:t>
            </w:r>
          </w:p>
        </w:tc>
        <w:tc>
          <w:tcPr>
            <w:tcW w:w="2046" w:type="dxa"/>
            <w:gridSpan w:val="2"/>
            <w:tcBorders>
              <w:top w:val="nil"/>
              <w:left w:val="nil"/>
              <w:bottom w:val="single" w:sz="4" w:space="0" w:color="auto"/>
              <w:right w:val="nil"/>
            </w:tcBorders>
            <w:shd w:val="clear" w:color="auto" w:fill="auto"/>
            <w:noWrap/>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Basins</w:t>
            </w:r>
          </w:p>
        </w:tc>
        <w:tc>
          <w:tcPr>
            <w:tcW w:w="2302" w:type="dxa"/>
            <w:gridSpan w:val="2"/>
            <w:tcBorders>
              <w:top w:val="nil"/>
              <w:left w:val="nil"/>
              <w:bottom w:val="single" w:sz="4" w:space="0" w:color="auto"/>
              <w:right w:val="nil"/>
            </w:tcBorders>
            <w:shd w:val="clear" w:color="auto" w:fill="auto"/>
            <w:noWrap/>
            <w:vAlign w:val="bottom"/>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 planter</w:t>
            </w:r>
          </w:p>
        </w:tc>
      </w:tr>
      <w:tr w:rsidR="00C61C63" w:rsidRPr="002F514D" w:rsidTr="00C61C63">
        <w:trPr>
          <w:trHeight w:val="315"/>
        </w:trPr>
        <w:tc>
          <w:tcPr>
            <w:tcW w:w="1815"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Angonia</w:t>
            </w:r>
            <w:proofErr w:type="spellEnd"/>
          </w:p>
        </w:tc>
        <w:tc>
          <w:tcPr>
            <w:tcW w:w="63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85</w:t>
            </w:r>
          </w:p>
        </w:tc>
        <w:tc>
          <w:tcPr>
            <w:tcW w:w="117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3769</w:t>
            </w:r>
          </w:p>
        </w:tc>
        <w:tc>
          <w:tcPr>
            <w:tcW w:w="117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160 a</w:t>
            </w:r>
          </w:p>
        </w:tc>
        <w:tc>
          <w:tcPr>
            <w:tcW w:w="894"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4052</w:t>
            </w:r>
          </w:p>
        </w:tc>
        <w:tc>
          <w:tcPr>
            <w:tcW w:w="1152"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139 a</w:t>
            </w:r>
          </w:p>
        </w:tc>
        <w:tc>
          <w:tcPr>
            <w:tcW w:w="115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4085</w:t>
            </w:r>
          </w:p>
        </w:tc>
        <w:tc>
          <w:tcPr>
            <w:tcW w:w="1152"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144 a</w:t>
            </w:r>
          </w:p>
        </w:tc>
      </w:tr>
      <w:tr w:rsidR="00C61C63" w:rsidRPr="002F514D" w:rsidTr="00C61C63">
        <w:trPr>
          <w:trHeight w:val="315"/>
        </w:trPr>
        <w:tc>
          <w:tcPr>
            <w:tcW w:w="1815"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Barwe</w:t>
            </w:r>
            <w:proofErr w:type="spellEnd"/>
          </w:p>
        </w:tc>
        <w:tc>
          <w:tcPr>
            <w:tcW w:w="630" w:type="dxa"/>
            <w:tcBorders>
              <w:top w:val="nil"/>
              <w:left w:val="nil"/>
              <w:bottom w:val="nil"/>
              <w:right w:val="nil"/>
            </w:tcBorders>
            <w:shd w:val="clear" w:color="auto" w:fill="auto"/>
            <w:vAlign w:val="center"/>
            <w:hideMark/>
          </w:tcPr>
          <w:p w:rsidR="00C61C63" w:rsidRPr="002F514D" w:rsidRDefault="00C61C63" w:rsidP="003A26C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w:t>
            </w:r>
            <w:r w:rsidR="003A26C3">
              <w:rPr>
                <w:rFonts w:ascii="Times New Roman" w:eastAsia="Times New Roman" w:hAnsi="Times New Roman" w:cs="Times New Roman"/>
                <w:sz w:val="24"/>
                <w:szCs w:val="24"/>
              </w:rPr>
              <w:t>53</w:t>
            </w:r>
          </w:p>
        </w:tc>
        <w:tc>
          <w:tcPr>
            <w:tcW w:w="1170" w:type="dxa"/>
            <w:tcBorders>
              <w:top w:val="nil"/>
              <w:left w:val="nil"/>
              <w:bottom w:val="nil"/>
              <w:right w:val="nil"/>
            </w:tcBorders>
            <w:shd w:val="clear" w:color="auto" w:fill="auto"/>
            <w:vAlign w:val="center"/>
            <w:hideMark/>
          </w:tcPr>
          <w:p w:rsidR="00C61C63" w:rsidRPr="002F514D" w:rsidRDefault="00C61C63" w:rsidP="00585115">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w:t>
            </w:r>
            <w:r w:rsidR="00585115">
              <w:rPr>
                <w:rFonts w:ascii="Times New Roman" w:eastAsia="Times New Roman" w:hAnsi="Times New Roman" w:cs="Times New Roman"/>
                <w:sz w:val="24"/>
                <w:szCs w:val="24"/>
              </w:rPr>
              <w:t>515</w:t>
            </w:r>
          </w:p>
        </w:tc>
        <w:tc>
          <w:tcPr>
            <w:tcW w:w="1170" w:type="dxa"/>
            <w:tcBorders>
              <w:top w:val="nil"/>
              <w:left w:val="nil"/>
              <w:bottom w:val="nil"/>
              <w:right w:val="nil"/>
            </w:tcBorders>
            <w:shd w:val="clear" w:color="auto" w:fill="auto"/>
            <w:vAlign w:val="center"/>
            <w:hideMark/>
          </w:tcPr>
          <w:p w:rsidR="00C61C63" w:rsidRPr="002F514D" w:rsidRDefault="00C61C63" w:rsidP="00585115">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1</w:t>
            </w:r>
            <w:r w:rsidR="00585115">
              <w:rPr>
                <w:rFonts w:ascii="Times New Roman" w:eastAsia="Times New Roman" w:hAnsi="Times New Roman" w:cs="Times New Roman"/>
                <w:sz w:val="24"/>
                <w:szCs w:val="24"/>
              </w:rPr>
              <w:t>3</w:t>
            </w:r>
            <w:r w:rsidRPr="002F514D">
              <w:rPr>
                <w:rFonts w:ascii="Times New Roman" w:eastAsia="Times New Roman" w:hAnsi="Times New Roman" w:cs="Times New Roman"/>
                <w:sz w:val="24"/>
                <w:szCs w:val="24"/>
              </w:rPr>
              <w:t>0 b</w:t>
            </w:r>
          </w:p>
        </w:tc>
        <w:tc>
          <w:tcPr>
            <w:tcW w:w="894" w:type="dxa"/>
            <w:tcBorders>
              <w:top w:val="nil"/>
              <w:left w:val="nil"/>
              <w:bottom w:val="nil"/>
              <w:right w:val="nil"/>
            </w:tcBorders>
            <w:shd w:val="clear" w:color="auto" w:fill="auto"/>
            <w:vAlign w:val="center"/>
            <w:hideMark/>
          </w:tcPr>
          <w:p w:rsidR="00C61C63" w:rsidRPr="002F514D" w:rsidRDefault="00C61C63" w:rsidP="00585115">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w:t>
            </w:r>
            <w:r w:rsidR="00585115">
              <w:rPr>
                <w:rFonts w:ascii="Times New Roman" w:eastAsia="Times New Roman" w:hAnsi="Times New Roman" w:cs="Times New Roman"/>
                <w:sz w:val="24"/>
                <w:szCs w:val="24"/>
              </w:rPr>
              <w:t>875</w:t>
            </w:r>
          </w:p>
        </w:tc>
        <w:tc>
          <w:tcPr>
            <w:tcW w:w="1152" w:type="dxa"/>
            <w:tcBorders>
              <w:top w:val="nil"/>
              <w:left w:val="nil"/>
              <w:bottom w:val="nil"/>
              <w:right w:val="nil"/>
            </w:tcBorders>
            <w:shd w:val="clear" w:color="auto" w:fill="auto"/>
            <w:vAlign w:val="center"/>
            <w:hideMark/>
          </w:tcPr>
          <w:p w:rsidR="00C61C63" w:rsidRPr="002F514D" w:rsidRDefault="00C61C63" w:rsidP="00585115">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1</w:t>
            </w:r>
            <w:r w:rsidR="00585115">
              <w:rPr>
                <w:rFonts w:ascii="Times New Roman" w:eastAsia="Times New Roman" w:hAnsi="Times New Roman" w:cs="Times New Roman"/>
                <w:sz w:val="24"/>
                <w:szCs w:val="24"/>
              </w:rPr>
              <w:t>5</w:t>
            </w:r>
            <w:r w:rsidRPr="002F514D">
              <w:rPr>
                <w:rFonts w:ascii="Times New Roman" w:eastAsia="Times New Roman" w:hAnsi="Times New Roman" w:cs="Times New Roman"/>
                <w:sz w:val="24"/>
                <w:szCs w:val="24"/>
              </w:rPr>
              <w:t>2 ab</w:t>
            </w:r>
          </w:p>
        </w:tc>
        <w:tc>
          <w:tcPr>
            <w:tcW w:w="1150" w:type="dxa"/>
            <w:tcBorders>
              <w:top w:val="nil"/>
              <w:left w:val="nil"/>
              <w:bottom w:val="nil"/>
              <w:right w:val="nil"/>
            </w:tcBorders>
            <w:shd w:val="clear" w:color="auto" w:fill="auto"/>
            <w:vAlign w:val="center"/>
            <w:hideMark/>
          </w:tcPr>
          <w:p w:rsidR="00C61C63" w:rsidRPr="002F514D" w:rsidRDefault="00C61C63" w:rsidP="00585115">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309</w:t>
            </w:r>
            <w:r w:rsidR="00585115">
              <w:rPr>
                <w:rFonts w:ascii="Times New Roman" w:eastAsia="Times New Roman" w:hAnsi="Times New Roman" w:cs="Times New Roman"/>
                <w:sz w:val="24"/>
                <w:szCs w:val="24"/>
              </w:rPr>
              <w:t>7</w:t>
            </w:r>
          </w:p>
        </w:tc>
        <w:tc>
          <w:tcPr>
            <w:tcW w:w="1152" w:type="dxa"/>
            <w:tcBorders>
              <w:top w:val="nil"/>
              <w:left w:val="nil"/>
              <w:bottom w:val="nil"/>
              <w:right w:val="nil"/>
            </w:tcBorders>
            <w:shd w:val="clear" w:color="auto" w:fill="auto"/>
            <w:noWrap/>
            <w:vAlign w:val="center"/>
            <w:hideMark/>
          </w:tcPr>
          <w:p w:rsidR="00C61C63" w:rsidRPr="002F514D" w:rsidRDefault="00C61C63" w:rsidP="00585115">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1</w:t>
            </w:r>
            <w:r w:rsidR="00585115">
              <w:rPr>
                <w:rFonts w:ascii="Times New Roman" w:eastAsia="Times New Roman" w:hAnsi="Times New Roman" w:cs="Times New Roman"/>
                <w:sz w:val="24"/>
                <w:szCs w:val="24"/>
              </w:rPr>
              <w:t>55</w:t>
            </w:r>
            <w:r w:rsidRPr="002F514D">
              <w:rPr>
                <w:rFonts w:ascii="Times New Roman" w:eastAsia="Times New Roman" w:hAnsi="Times New Roman" w:cs="Times New Roman"/>
                <w:sz w:val="24"/>
                <w:szCs w:val="24"/>
              </w:rPr>
              <w:t xml:space="preserve"> a</w:t>
            </w:r>
          </w:p>
        </w:tc>
      </w:tr>
      <w:tr w:rsidR="00C61C63" w:rsidRPr="002F514D" w:rsidTr="00C61C63">
        <w:trPr>
          <w:trHeight w:val="315"/>
        </w:trPr>
        <w:tc>
          <w:tcPr>
            <w:tcW w:w="1815"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Buzi</w:t>
            </w:r>
            <w:proofErr w:type="spellEnd"/>
          </w:p>
        </w:tc>
        <w:tc>
          <w:tcPr>
            <w:tcW w:w="63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162</w:t>
            </w:r>
          </w:p>
        </w:tc>
        <w:tc>
          <w:tcPr>
            <w:tcW w:w="117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1283</w:t>
            </w:r>
          </w:p>
        </w:tc>
        <w:tc>
          <w:tcPr>
            <w:tcW w:w="1170"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68 a</w:t>
            </w:r>
          </w:p>
        </w:tc>
        <w:tc>
          <w:tcPr>
            <w:tcW w:w="894"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1187</w:t>
            </w:r>
          </w:p>
        </w:tc>
        <w:tc>
          <w:tcPr>
            <w:tcW w:w="1152"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67 a</w:t>
            </w:r>
          </w:p>
        </w:tc>
        <w:tc>
          <w:tcPr>
            <w:tcW w:w="115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1360</w:t>
            </w:r>
          </w:p>
        </w:tc>
        <w:tc>
          <w:tcPr>
            <w:tcW w:w="1152"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75 a</w:t>
            </w:r>
          </w:p>
        </w:tc>
      </w:tr>
      <w:tr w:rsidR="00C61C63" w:rsidRPr="002F514D" w:rsidTr="00C61C63">
        <w:trPr>
          <w:trHeight w:val="315"/>
        </w:trPr>
        <w:tc>
          <w:tcPr>
            <w:tcW w:w="1815"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Gondola</w:t>
            </w:r>
          </w:p>
        </w:tc>
        <w:tc>
          <w:tcPr>
            <w:tcW w:w="630" w:type="dxa"/>
            <w:tcBorders>
              <w:top w:val="nil"/>
              <w:left w:val="nil"/>
              <w:bottom w:val="nil"/>
              <w:right w:val="nil"/>
            </w:tcBorders>
            <w:shd w:val="clear" w:color="auto" w:fill="auto"/>
            <w:vAlign w:val="center"/>
            <w:hideMark/>
          </w:tcPr>
          <w:p w:rsidR="00C61C63" w:rsidRPr="002F514D" w:rsidRDefault="003A26C3" w:rsidP="00C61C63">
            <w:pPr>
              <w:spacing w:after="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C61C63" w:rsidRPr="002F514D">
              <w:rPr>
                <w:rFonts w:ascii="Times New Roman" w:eastAsia="Times New Roman" w:hAnsi="Times New Roman" w:cs="Times New Roman"/>
                <w:sz w:val="24"/>
                <w:szCs w:val="24"/>
              </w:rPr>
              <w:t>6</w:t>
            </w:r>
          </w:p>
        </w:tc>
        <w:tc>
          <w:tcPr>
            <w:tcW w:w="1170" w:type="dxa"/>
            <w:tcBorders>
              <w:top w:val="nil"/>
              <w:left w:val="nil"/>
              <w:bottom w:val="nil"/>
              <w:right w:val="nil"/>
            </w:tcBorders>
            <w:shd w:val="clear" w:color="auto" w:fill="auto"/>
            <w:vAlign w:val="center"/>
            <w:hideMark/>
          </w:tcPr>
          <w:p w:rsidR="00C61C63" w:rsidRPr="002F514D" w:rsidRDefault="00564DF5" w:rsidP="00C61C63">
            <w:pPr>
              <w:spacing w:after="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1580</w:t>
            </w:r>
          </w:p>
        </w:tc>
        <w:tc>
          <w:tcPr>
            <w:tcW w:w="1170" w:type="dxa"/>
            <w:tcBorders>
              <w:top w:val="nil"/>
              <w:left w:val="nil"/>
              <w:bottom w:val="nil"/>
              <w:right w:val="nil"/>
            </w:tcBorders>
            <w:shd w:val="clear" w:color="auto" w:fill="auto"/>
            <w:vAlign w:val="center"/>
            <w:hideMark/>
          </w:tcPr>
          <w:p w:rsidR="00C61C63" w:rsidRPr="002F514D" w:rsidRDefault="00564DF5" w:rsidP="00C61C63">
            <w:pPr>
              <w:spacing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217</w:t>
            </w:r>
            <w:r w:rsidR="00C61C63" w:rsidRPr="002F514D">
              <w:rPr>
                <w:rFonts w:ascii="Times New Roman" w:eastAsia="Times New Roman" w:hAnsi="Times New Roman" w:cs="Times New Roman"/>
                <w:sz w:val="24"/>
                <w:szCs w:val="24"/>
              </w:rPr>
              <w:t xml:space="preserve"> a</w:t>
            </w:r>
          </w:p>
        </w:tc>
        <w:tc>
          <w:tcPr>
            <w:tcW w:w="894" w:type="dxa"/>
            <w:tcBorders>
              <w:top w:val="nil"/>
              <w:left w:val="nil"/>
              <w:bottom w:val="nil"/>
              <w:right w:val="nil"/>
            </w:tcBorders>
            <w:shd w:val="clear" w:color="auto" w:fill="auto"/>
            <w:vAlign w:val="center"/>
            <w:hideMark/>
          </w:tcPr>
          <w:p w:rsidR="00C61C63" w:rsidRPr="002F514D" w:rsidRDefault="00564DF5" w:rsidP="00C61C63">
            <w:pPr>
              <w:spacing w:after="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1813</w:t>
            </w:r>
          </w:p>
        </w:tc>
        <w:tc>
          <w:tcPr>
            <w:tcW w:w="1152" w:type="dxa"/>
            <w:tcBorders>
              <w:top w:val="nil"/>
              <w:left w:val="nil"/>
              <w:bottom w:val="nil"/>
              <w:right w:val="nil"/>
            </w:tcBorders>
            <w:shd w:val="clear" w:color="auto" w:fill="auto"/>
            <w:vAlign w:val="center"/>
            <w:hideMark/>
          </w:tcPr>
          <w:p w:rsidR="00C61C63" w:rsidRPr="002F514D" w:rsidRDefault="00C61C63" w:rsidP="00564DF5">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 </w:t>
            </w:r>
            <w:r w:rsidR="00564DF5">
              <w:rPr>
                <w:rFonts w:ascii="Times New Roman" w:eastAsia="Times New Roman" w:hAnsi="Times New Roman" w:cs="Times New Roman"/>
                <w:sz w:val="24"/>
                <w:szCs w:val="24"/>
              </w:rPr>
              <w:t>290</w:t>
            </w:r>
            <w:r w:rsidRPr="002F514D">
              <w:rPr>
                <w:rFonts w:ascii="Times New Roman" w:eastAsia="Times New Roman" w:hAnsi="Times New Roman" w:cs="Times New Roman"/>
                <w:sz w:val="24"/>
                <w:szCs w:val="24"/>
              </w:rPr>
              <w:t xml:space="preserve"> a</w:t>
            </w:r>
          </w:p>
        </w:tc>
        <w:tc>
          <w:tcPr>
            <w:tcW w:w="1150" w:type="dxa"/>
            <w:tcBorders>
              <w:top w:val="nil"/>
              <w:left w:val="nil"/>
              <w:bottom w:val="nil"/>
              <w:right w:val="nil"/>
            </w:tcBorders>
            <w:shd w:val="clear" w:color="auto" w:fill="auto"/>
            <w:vAlign w:val="center"/>
            <w:hideMark/>
          </w:tcPr>
          <w:p w:rsidR="00C61C63" w:rsidRPr="002F514D" w:rsidRDefault="00564DF5" w:rsidP="00C61C63">
            <w:pPr>
              <w:spacing w:after="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1936</w:t>
            </w:r>
          </w:p>
        </w:tc>
        <w:tc>
          <w:tcPr>
            <w:tcW w:w="1152" w:type="dxa"/>
            <w:tcBorders>
              <w:top w:val="nil"/>
              <w:left w:val="nil"/>
              <w:bottom w:val="nil"/>
              <w:right w:val="nil"/>
            </w:tcBorders>
            <w:shd w:val="clear" w:color="auto" w:fill="auto"/>
            <w:vAlign w:val="center"/>
            <w:hideMark/>
          </w:tcPr>
          <w:p w:rsidR="00C61C63" w:rsidRPr="002F514D" w:rsidRDefault="00C61C63" w:rsidP="00564DF5">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 </w:t>
            </w:r>
            <w:r w:rsidR="00564DF5">
              <w:rPr>
                <w:rFonts w:ascii="Times New Roman" w:eastAsia="Times New Roman" w:hAnsi="Times New Roman" w:cs="Times New Roman"/>
                <w:sz w:val="24"/>
                <w:szCs w:val="24"/>
              </w:rPr>
              <w:t>258</w:t>
            </w:r>
            <w:r w:rsidRPr="002F514D">
              <w:rPr>
                <w:rFonts w:ascii="Times New Roman" w:eastAsia="Times New Roman" w:hAnsi="Times New Roman" w:cs="Times New Roman"/>
                <w:sz w:val="24"/>
                <w:szCs w:val="24"/>
              </w:rPr>
              <w:t xml:space="preserve"> a</w:t>
            </w:r>
          </w:p>
        </w:tc>
      </w:tr>
      <w:tr w:rsidR="00C61C63" w:rsidRPr="002F514D" w:rsidTr="00C61C63">
        <w:trPr>
          <w:trHeight w:val="315"/>
        </w:trPr>
        <w:tc>
          <w:tcPr>
            <w:tcW w:w="1815"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Gorongosa</w:t>
            </w:r>
            <w:proofErr w:type="spellEnd"/>
          </w:p>
        </w:tc>
        <w:tc>
          <w:tcPr>
            <w:tcW w:w="63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20</w:t>
            </w:r>
          </w:p>
        </w:tc>
        <w:tc>
          <w:tcPr>
            <w:tcW w:w="117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1359</w:t>
            </w:r>
          </w:p>
        </w:tc>
        <w:tc>
          <w:tcPr>
            <w:tcW w:w="117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217 b</w:t>
            </w:r>
          </w:p>
        </w:tc>
        <w:tc>
          <w:tcPr>
            <w:tcW w:w="894"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2255</w:t>
            </w:r>
          </w:p>
        </w:tc>
        <w:tc>
          <w:tcPr>
            <w:tcW w:w="1152"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287 a</w:t>
            </w:r>
          </w:p>
        </w:tc>
        <w:tc>
          <w:tcPr>
            <w:tcW w:w="115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1754</w:t>
            </w:r>
          </w:p>
        </w:tc>
        <w:tc>
          <w:tcPr>
            <w:tcW w:w="1152"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224 ab</w:t>
            </w:r>
          </w:p>
        </w:tc>
      </w:tr>
      <w:tr w:rsidR="00C61C63" w:rsidRPr="002F514D" w:rsidTr="00C61C63">
        <w:trPr>
          <w:trHeight w:val="315"/>
        </w:trPr>
        <w:tc>
          <w:tcPr>
            <w:tcW w:w="1815"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Guro</w:t>
            </w:r>
            <w:proofErr w:type="spellEnd"/>
            <w:r w:rsidRPr="002F514D">
              <w:rPr>
                <w:rFonts w:ascii="Times New Roman" w:eastAsia="Times New Roman" w:hAnsi="Times New Roman" w:cs="Times New Roman"/>
                <w:sz w:val="24"/>
                <w:szCs w:val="24"/>
              </w:rPr>
              <w:t xml:space="preserve"> </w:t>
            </w:r>
          </w:p>
        </w:tc>
        <w:tc>
          <w:tcPr>
            <w:tcW w:w="63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10</w:t>
            </w:r>
          </w:p>
        </w:tc>
        <w:tc>
          <w:tcPr>
            <w:tcW w:w="117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400</w:t>
            </w:r>
          </w:p>
        </w:tc>
        <w:tc>
          <w:tcPr>
            <w:tcW w:w="1170"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27 b</w:t>
            </w:r>
          </w:p>
        </w:tc>
        <w:tc>
          <w:tcPr>
            <w:tcW w:w="894"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627</w:t>
            </w:r>
          </w:p>
        </w:tc>
        <w:tc>
          <w:tcPr>
            <w:tcW w:w="1152"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51 a</w:t>
            </w:r>
          </w:p>
        </w:tc>
        <w:tc>
          <w:tcPr>
            <w:tcW w:w="115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652</w:t>
            </w:r>
          </w:p>
        </w:tc>
        <w:tc>
          <w:tcPr>
            <w:tcW w:w="1152"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45 a</w:t>
            </w:r>
          </w:p>
        </w:tc>
      </w:tr>
      <w:tr w:rsidR="00C61C63" w:rsidRPr="002F514D" w:rsidTr="00C61C63">
        <w:trPr>
          <w:trHeight w:val="315"/>
        </w:trPr>
        <w:tc>
          <w:tcPr>
            <w:tcW w:w="1815"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Manica</w:t>
            </w:r>
            <w:proofErr w:type="spellEnd"/>
          </w:p>
        </w:tc>
        <w:tc>
          <w:tcPr>
            <w:tcW w:w="63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10</w:t>
            </w:r>
          </w:p>
        </w:tc>
        <w:tc>
          <w:tcPr>
            <w:tcW w:w="117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1048</w:t>
            </w:r>
          </w:p>
        </w:tc>
        <w:tc>
          <w:tcPr>
            <w:tcW w:w="117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271 a</w:t>
            </w:r>
          </w:p>
        </w:tc>
        <w:tc>
          <w:tcPr>
            <w:tcW w:w="894"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1039</w:t>
            </w:r>
          </w:p>
        </w:tc>
        <w:tc>
          <w:tcPr>
            <w:tcW w:w="1152"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120 a</w:t>
            </w:r>
          </w:p>
        </w:tc>
        <w:tc>
          <w:tcPr>
            <w:tcW w:w="115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760</w:t>
            </w:r>
          </w:p>
        </w:tc>
        <w:tc>
          <w:tcPr>
            <w:tcW w:w="1152"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94 a</w:t>
            </w:r>
          </w:p>
        </w:tc>
      </w:tr>
      <w:tr w:rsidR="00C61C63" w:rsidRPr="002F514D" w:rsidTr="00C61C63">
        <w:trPr>
          <w:trHeight w:val="315"/>
        </w:trPr>
        <w:tc>
          <w:tcPr>
            <w:tcW w:w="1815"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Nhamatanda</w:t>
            </w:r>
            <w:proofErr w:type="spellEnd"/>
          </w:p>
        </w:tc>
        <w:tc>
          <w:tcPr>
            <w:tcW w:w="63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72</w:t>
            </w:r>
          </w:p>
        </w:tc>
        <w:tc>
          <w:tcPr>
            <w:tcW w:w="117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2013</w:t>
            </w:r>
          </w:p>
        </w:tc>
        <w:tc>
          <w:tcPr>
            <w:tcW w:w="117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153 a</w:t>
            </w:r>
          </w:p>
        </w:tc>
        <w:tc>
          <w:tcPr>
            <w:tcW w:w="894"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2549</w:t>
            </w:r>
          </w:p>
        </w:tc>
        <w:tc>
          <w:tcPr>
            <w:tcW w:w="1152"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178 a</w:t>
            </w:r>
          </w:p>
        </w:tc>
        <w:tc>
          <w:tcPr>
            <w:tcW w:w="115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2554</w:t>
            </w:r>
          </w:p>
        </w:tc>
        <w:tc>
          <w:tcPr>
            <w:tcW w:w="1152"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211 a</w:t>
            </w:r>
          </w:p>
        </w:tc>
      </w:tr>
      <w:tr w:rsidR="00C61C63" w:rsidRPr="002F514D" w:rsidTr="00C61C63">
        <w:trPr>
          <w:trHeight w:val="315"/>
        </w:trPr>
        <w:tc>
          <w:tcPr>
            <w:tcW w:w="1815"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Sussundenga</w:t>
            </w:r>
            <w:proofErr w:type="spellEnd"/>
          </w:p>
        </w:tc>
        <w:tc>
          <w:tcPr>
            <w:tcW w:w="63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19</w:t>
            </w:r>
          </w:p>
        </w:tc>
        <w:tc>
          <w:tcPr>
            <w:tcW w:w="117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1451</w:t>
            </w:r>
          </w:p>
        </w:tc>
        <w:tc>
          <w:tcPr>
            <w:tcW w:w="1170"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172 a</w:t>
            </w:r>
          </w:p>
        </w:tc>
        <w:tc>
          <w:tcPr>
            <w:tcW w:w="894"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1658</w:t>
            </w:r>
          </w:p>
        </w:tc>
        <w:tc>
          <w:tcPr>
            <w:tcW w:w="1152"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183 a</w:t>
            </w:r>
          </w:p>
        </w:tc>
        <w:tc>
          <w:tcPr>
            <w:tcW w:w="115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1566</w:t>
            </w:r>
          </w:p>
        </w:tc>
        <w:tc>
          <w:tcPr>
            <w:tcW w:w="1152"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189 a</w:t>
            </w:r>
          </w:p>
        </w:tc>
      </w:tr>
      <w:tr w:rsidR="00C61C63" w:rsidRPr="002F514D" w:rsidTr="00C61C63">
        <w:trPr>
          <w:trHeight w:val="315"/>
        </w:trPr>
        <w:tc>
          <w:tcPr>
            <w:tcW w:w="1815" w:type="dxa"/>
            <w:tcBorders>
              <w:top w:val="nil"/>
              <w:left w:val="nil"/>
              <w:bottom w:val="nil"/>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Tsangano</w:t>
            </w:r>
            <w:proofErr w:type="spellEnd"/>
          </w:p>
        </w:tc>
        <w:tc>
          <w:tcPr>
            <w:tcW w:w="630" w:type="dxa"/>
            <w:tcBorders>
              <w:top w:val="nil"/>
              <w:left w:val="nil"/>
              <w:bottom w:val="nil"/>
              <w:right w:val="nil"/>
            </w:tcBorders>
            <w:shd w:val="clear" w:color="auto" w:fill="auto"/>
            <w:vAlign w:val="center"/>
            <w:hideMark/>
          </w:tcPr>
          <w:p w:rsidR="00C61C63" w:rsidRPr="002F514D" w:rsidRDefault="00C61C63" w:rsidP="00E44EEC">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8</w:t>
            </w:r>
            <w:r w:rsidR="00E44EEC">
              <w:rPr>
                <w:rFonts w:ascii="Times New Roman" w:eastAsia="Times New Roman" w:hAnsi="Times New Roman" w:cs="Times New Roman"/>
                <w:sz w:val="24"/>
                <w:szCs w:val="24"/>
              </w:rPr>
              <w:t>5</w:t>
            </w:r>
          </w:p>
        </w:tc>
        <w:tc>
          <w:tcPr>
            <w:tcW w:w="1170" w:type="dxa"/>
            <w:tcBorders>
              <w:top w:val="nil"/>
              <w:left w:val="nil"/>
              <w:bottom w:val="nil"/>
              <w:right w:val="nil"/>
            </w:tcBorders>
            <w:shd w:val="clear" w:color="auto" w:fill="auto"/>
            <w:vAlign w:val="center"/>
            <w:hideMark/>
          </w:tcPr>
          <w:p w:rsidR="00C61C63" w:rsidRPr="002F514D" w:rsidRDefault="00C61C63" w:rsidP="00E44EEC">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348</w:t>
            </w:r>
            <w:r w:rsidR="00E44EEC">
              <w:rPr>
                <w:rFonts w:ascii="Times New Roman" w:eastAsia="Times New Roman" w:hAnsi="Times New Roman" w:cs="Times New Roman"/>
                <w:sz w:val="24"/>
                <w:szCs w:val="24"/>
              </w:rPr>
              <w:t>4</w:t>
            </w:r>
          </w:p>
        </w:tc>
        <w:tc>
          <w:tcPr>
            <w:tcW w:w="1170" w:type="dxa"/>
            <w:tcBorders>
              <w:top w:val="nil"/>
              <w:left w:val="nil"/>
              <w:bottom w:val="nil"/>
              <w:right w:val="nil"/>
            </w:tcBorders>
            <w:shd w:val="clear" w:color="auto" w:fill="auto"/>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122 a</w:t>
            </w:r>
          </w:p>
        </w:tc>
        <w:tc>
          <w:tcPr>
            <w:tcW w:w="894" w:type="dxa"/>
            <w:tcBorders>
              <w:top w:val="nil"/>
              <w:left w:val="nil"/>
              <w:bottom w:val="nil"/>
              <w:right w:val="nil"/>
            </w:tcBorders>
            <w:shd w:val="clear" w:color="auto" w:fill="auto"/>
            <w:vAlign w:val="center"/>
            <w:hideMark/>
          </w:tcPr>
          <w:p w:rsidR="00C61C63" w:rsidRPr="002F514D" w:rsidRDefault="00C61C63" w:rsidP="00E44EEC">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38</w:t>
            </w:r>
            <w:r w:rsidR="00E44EEC">
              <w:rPr>
                <w:rFonts w:ascii="Times New Roman" w:eastAsia="Times New Roman" w:hAnsi="Times New Roman" w:cs="Times New Roman"/>
                <w:sz w:val="24"/>
                <w:szCs w:val="24"/>
              </w:rPr>
              <w:t>1</w:t>
            </w:r>
            <w:r w:rsidRPr="002F514D">
              <w:rPr>
                <w:rFonts w:ascii="Times New Roman" w:eastAsia="Times New Roman" w:hAnsi="Times New Roman" w:cs="Times New Roman"/>
                <w:sz w:val="24"/>
                <w:szCs w:val="24"/>
              </w:rPr>
              <w:t>8</w:t>
            </w:r>
          </w:p>
        </w:tc>
        <w:tc>
          <w:tcPr>
            <w:tcW w:w="1152" w:type="dxa"/>
            <w:tcBorders>
              <w:top w:val="nil"/>
              <w:left w:val="nil"/>
              <w:bottom w:val="nil"/>
              <w:right w:val="nil"/>
            </w:tcBorders>
            <w:shd w:val="clear" w:color="auto" w:fill="auto"/>
            <w:vAlign w:val="center"/>
            <w:hideMark/>
          </w:tcPr>
          <w:p w:rsidR="00C61C63" w:rsidRPr="002F514D" w:rsidRDefault="00C61C63" w:rsidP="00E44EEC">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16</w:t>
            </w:r>
            <w:r w:rsidR="00E44EEC">
              <w:rPr>
                <w:rFonts w:ascii="Times New Roman" w:eastAsia="Times New Roman" w:hAnsi="Times New Roman" w:cs="Times New Roman"/>
                <w:sz w:val="24"/>
                <w:szCs w:val="24"/>
              </w:rPr>
              <w:t>3</w:t>
            </w:r>
            <w:r w:rsidRPr="002F514D">
              <w:rPr>
                <w:rFonts w:ascii="Times New Roman" w:eastAsia="Times New Roman" w:hAnsi="Times New Roman" w:cs="Times New Roman"/>
                <w:sz w:val="24"/>
                <w:szCs w:val="24"/>
              </w:rPr>
              <w:t xml:space="preserve"> a</w:t>
            </w:r>
          </w:p>
        </w:tc>
        <w:tc>
          <w:tcPr>
            <w:tcW w:w="1150" w:type="dxa"/>
            <w:tcBorders>
              <w:top w:val="nil"/>
              <w:left w:val="nil"/>
              <w:bottom w:val="nil"/>
              <w:right w:val="nil"/>
            </w:tcBorders>
            <w:shd w:val="clear" w:color="auto" w:fill="auto"/>
            <w:vAlign w:val="center"/>
            <w:hideMark/>
          </w:tcPr>
          <w:p w:rsidR="00C61C63" w:rsidRPr="002F514D" w:rsidRDefault="00C61C63" w:rsidP="00E44EEC">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w:t>
            </w:r>
            <w:r w:rsidR="00E44EEC">
              <w:rPr>
                <w:rFonts w:ascii="Times New Roman" w:eastAsia="Times New Roman" w:hAnsi="Times New Roman" w:cs="Times New Roman"/>
                <w:sz w:val="24"/>
                <w:szCs w:val="24"/>
              </w:rPr>
              <w:t>678</w:t>
            </w:r>
          </w:p>
        </w:tc>
        <w:tc>
          <w:tcPr>
            <w:tcW w:w="1152" w:type="dxa"/>
            <w:tcBorders>
              <w:top w:val="nil"/>
              <w:left w:val="nil"/>
              <w:bottom w:val="nil"/>
              <w:right w:val="nil"/>
            </w:tcBorders>
            <w:shd w:val="clear" w:color="auto" w:fill="auto"/>
            <w:noWrap/>
            <w:vAlign w:val="center"/>
            <w:hideMark/>
          </w:tcPr>
          <w:p w:rsidR="00C61C63" w:rsidRPr="002F514D" w:rsidRDefault="00C61C63" w:rsidP="00E44EEC">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14</w:t>
            </w:r>
            <w:r w:rsidR="00E44EEC">
              <w:rPr>
                <w:rFonts w:ascii="Times New Roman" w:eastAsia="Times New Roman" w:hAnsi="Times New Roman" w:cs="Times New Roman"/>
                <w:sz w:val="24"/>
                <w:szCs w:val="24"/>
              </w:rPr>
              <w:t>4</w:t>
            </w:r>
            <w:r w:rsidRPr="002F514D">
              <w:rPr>
                <w:rFonts w:ascii="Times New Roman" w:eastAsia="Times New Roman" w:hAnsi="Times New Roman" w:cs="Times New Roman"/>
                <w:sz w:val="24"/>
                <w:szCs w:val="24"/>
              </w:rPr>
              <w:t xml:space="preserve"> a</w:t>
            </w:r>
          </w:p>
        </w:tc>
      </w:tr>
      <w:tr w:rsidR="00C61C63" w:rsidRPr="002F514D" w:rsidTr="00C61C63">
        <w:trPr>
          <w:trHeight w:val="750"/>
        </w:trPr>
        <w:tc>
          <w:tcPr>
            <w:tcW w:w="1815" w:type="dxa"/>
            <w:tcBorders>
              <w:top w:val="nil"/>
              <w:left w:val="nil"/>
              <w:bottom w:val="single" w:sz="4" w:space="0" w:color="auto"/>
              <w:right w:val="nil"/>
            </w:tcBorders>
            <w:shd w:val="clear" w:color="auto" w:fill="auto"/>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Weighted mean </w:t>
            </w:r>
          </w:p>
        </w:tc>
        <w:tc>
          <w:tcPr>
            <w:tcW w:w="630" w:type="dxa"/>
            <w:tcBorders>
              <w:top w:val="nil"/>
              <w:left w:val="nil"/>
              <w:bottom w:val="single" w:sz="4" w:space="0" w:color="auto"/>
              <w:right w:val="nil"/>
            </w:tcBorders>
            <w:shd w:val="clear" w:color="auto" w:fill="auto"/>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w:t>
            </w:r>
          </w:p>
        </w:tc>
        <w:tc>
          <w:tcPr>
            <w:tcW w:w="1170" w:type="dxa"/>
            <w:tcBorders>
              <w:top w:val="nil"/>
              <w:left w:val="nil"/>
              <w:bottom w:val="single" w:sz="4" w:space="0" w:color="auto"/>
              <w:right w:val="nil"/>
            </w:tcBorders>
            <w:shd w:val="clear" w:color="auto" w:fill="auto"/>
            <w:noWrap/>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2292</w:t>
            </w:r>
          </w:p>
        </w:tc>
        <w:tc>
          <w:tcPr>
            <w:tcW w:w="1170" w:type="dxa"/>
            <w:tcBorders>
              <w:top w:val="nil"/>
              <w:left w:val="nil"/>
              <w:bottom w:val="single" w:sz="4" w:space="0" w:color="auto"/>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62 b</w:t>
            </w:r>
          </w:p>
        </w:tc>
        <w:tc>
          <w:tcPr>
            <w:tcW w:w="894" w:type="dxa"/>
            <w:tcBorders>
              <w:top w:val="nil"/>
              <w:left w:val="nil"/>
              <w:bottom w:val="single" w:sz="4" w:space="0" w:color="auto"/>
              <w:right w:val="nil"/>
            </w:tcBorders>
            <w:shd w:val="clear" w:color="auto" w:fill="auto"/>
            <w:noWrap/>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2543</w:t>
            </w:r>
          </w:p>
        </w:tc>
        <w:tc>
          <w:tcPr>
            <w:tcW w:w="1152" w:type="dxa"/>
            <w:tcBorders>
              <w:top w:val="nil"/>
              <w:left w:val="nil"/>
              <w:bottom w:val="single" w:sz="4" w:space="0" w:color="auto"/>
              <w:right w:val="nil"/>
            </w:tcBorders>
            <w:shd w:val="clear" w:color="auto" w:fill="auto"/>
            <w:noWrap/>
            <w:vAlign w:val="center"/>
            <w:hideMark/>
          </w:tcPr>
          <w:p w:rsidR="00C61C63" w:rsidRPr="002F514D" w:rsidRDefault="00C61C63" w:rsidP="00C61C63">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70 a</w:t>
            </w:r>
          </w:p>
        </w:tc>
        <w:tc>
          <w:tcPr>
            <w:tcW w:w="1150" w:type="dxa"/>
            <w:tcBorders>
              <w:top w:val="nil"/>
              <w:left w:val="nil"/>
              <w:bottom w:val="single" w:sz="4" w:space="0" w:color="auto"/>
              <w:right w:val="nil"/>
            </w:tcBorders>
            <w:shd w:val="clear" w:color="auto" w:fill="auto"/>
            <w:noWrap/>
            <w:vAlign w:val="center"/>
            <w:hideMark/>
          </w:tcPr>
          <w:p w:rsidR="00C61C63" w:rsidRPr="002F514D" w:rsidRDefault="00C61C63" w:rsidP="00C61C63">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2607</w:t>
            </w:r>
          </w:p>
        </w:tc>
        <w:tc>
          <w:tcPr>
            <w:tcW w:w="1152" w:type="dxa"/>
            <w:tcBorders>
              <w:top w:val="nil"/>
              <w:left w:val="nil"/>
              <w:bottom w:val="single" w:sz="4" w:space="0" w:color="auto"/>
              <w:right w:val="nil"/>
            </w:tcBorders>
            <w:shd w:val="clear" w:color="auto" w:fill="auto"/>
            <w:noWrap/>
            <w:vAlign w:val="center"/>
            <w:hideMark/>
          </w:tcPr>
          <w:p w:rsidR="00C61C63" w:rsidRPr="002F514D" w:rsidRDefault="00C61C63" w:rsidP="00C61C63">
            <w:pPr>
              <w:keepNext/>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70 a</w:t>
            </w:r>
          </w:p>
        </w:tc>
      </w:tr>
    </w:tbl>
    <w:p w:rsidR="00C61C63" w:rsidRPr="002F514D" w:rsidRDefault="00C61C63" w:rsidP="001B76FC">
      <w:pPr>
        <w:spacing w:before="120" w:line="480" w:lineRule="auto"/>
        <w:rPr>
          <w:rFonts w:ascii="Times New Roman" w:hAnsi="Times New Roman" w:cs="Times New Roman"/>
          <w:sz w:val="24"/>
          <w:szCs w:val="24"/>
        </w:rPr>
      </w:pPr>
      <w:r w:rsidRPr="002F514D">
        <w:rPr>
          <w:rFonts w:ascii="Times New Roman" w:hAnsi="Times New Roman" w:cs="Times New Roman"/>
          <w:sz w:val="24"/>
          <w:szCs w:val="24"/>
        </w:rPr>
        <w:t>Note</w:t>
      </w:r>
      <w:r w:rsidR="00B83C88" w:rsidRPr="002F514D">
        <w:rPr>
          <w:rFonts w:ascii="Times New Roman" w:hAnsi="Times New Roman" w:cs="Times New Roman"/>
          <w:sz w:val="24"/>
          <w:szCs w:val="24"/>
        </w:rPr>
        <w:t xml:space="preserve">: </w:t>
      </w:r>
      <w:r w:rsidRPr="002F514D">
        <w:rPr>
          <w:rFonts w:ascii="Times New Roman" w:hAnsi="Times New Roman" w:cs="Times New Roman"/>
          <w:sz w:val="24"/>
          <w:szCs w:val="24"/>
        </w:rPr>
        <w:t>Means in rows with the same letter are not different at the 5% level</w:t>
      </w:r>
    </w:p>
    <w:p w:rsidR="001B37CD" w:rsidRPr="002F514D" w:rsidRDefault="00F41E8E" w:rsidP="00C61C63">
      <w:pPr>
        <w:autoSpaceDE w:val="0"/>
        <w:autoSpaceDN w:val="0"/>
        <w:adjustRightInd w:val="0"/>
        <w:spacing w:after="240" w:line="480" w:lineRule="auto"/>
        <w:rPr>
          <w:rFonts w:ascii="Times New Roman" w:eastAsia="GaramondPremrPro" w:hAnsi="Times New Roman" w:cs="Times New Roman"/>
          <w:sz w:val="24"/>
          <w:szCs w:val="24"/>
        </w:rPr>
      </w:pPr>
      <w:proofErr w:type="gramStart"/>
      <w:r w:rsidRPr="002F514D">
        <w:rPr>
          <w:rFonts w:ascii="Times New Roman" w:eastAsia="GaramondPremrPro" w:hAnsi="Times New Roman" w:cs="Times New Roman"/>
          <w:sz w:val="24"/>
          <w:szCs w:val="24"/>
        </w:rPr>
        <w:lastRenderedPageBreak/>
        <w:t>recorded</w:t>
      </w:r>
      <w:proofErr w:type="gramEnd"/>
      <w:r w:rsidRPr="002F514D">
        <w:rPr>
          <w:rFonts w:ascii="Times New Roman" w:eastAsia="GaramondPremrPro" w:hAnsi="Times New Roman" w:cs="Times New Roman"/>
          <w:sz w:val="24"/>
          <w:szCs w:val="24"/>
        </w:rPr>
        <w:t xml:space="preserve"> the lowest maize yields (Table 3). Comparison of mean differences were calculated </w:t>
      </w:r>
      <w:r w:rsidR="00831A03" w:rsidRPr="002F514D">
        <w:rPr>
          <w:rFonts w:ascii="Times New Roman" w:eastAsia="GaramondPremrPro" w:hAnsi="Times New Roman" w:cs="Times New Roman"/>
          <w:sz w:val="24"/>
          <w:szCs w:val="24"/>
        </w:rPr>
        <w:t>using</w:t>
      </w:r>
      <w:r w:rsidR="00545C66" w:rsidRPr="002F514D">
        <w:rPr>
          <w:rFonts w:ascii="Times New Roman" w:eastAsia="GaramondPremrPro" w:hAnsi="Times New Roman" w:cs="Times New Roman"/>
          <w:sz w:val="24"/>
          <w:szCs w:val="24"/>
        </w:rPr>
        <w:t xml:space="preserve"> t-tests</w:t>
      </w:r>
      <w:r w:rsidR="00292858" w:rsidRPr="002F514D">
        <w:rPr>
          <w:rFonts w:ascii="Times New Roman" w:eastAsia="GaramondPremrPro" w:hAnsi="Times New Roman" w:cs="Times New Roman"/>
          <w:sz w:val="24"/>
          <w:szCs w:val="24"/>
        </w:rPr>
        <w:t xml:space="preserve"> at α = 0.05. </w:t>
      </w:r>
      <w:r w:rsidR="008263DF" w:rsidRPr="002F514D">
        <w:rPr>
          <w:rFonts w:ascii="Times New Roman" w:eastAsia="GaramondPremrPro" w:hAnsi="Times New Roman" w:cs="Times New Roman"/>
          <w:sz w:val="24"/>
          <w:szCs w:val="24"/>
        </w:rPr>
        <w:t xml:space="preserve">There are no </w:t>
      </w:r>
      <w:r w:rsidR="00284516" w:rsidRPr="002F514D">
        <w:rPr>
          <w:rFonts w:ascii="Times New Roman" w:eastAsia="GaramondPremrPro" w:hAnsi="Times New Roman" w:cs="Times New Roman"/>
          <w:sz w:val="24"/>
          <w:szCs w:val="24"/>
        </w:rPr>
        <w:t>yield</w:t>
      </w:r>
      <w:r w:rsidR="008263DF" w:rsidRPr="002F514D">
        <w:rPr>
          <w:rFonts w:ascii="Times New Roman" w:eastAsia="GaramondPremrPro" w:hAnsi="Times New Roman" w:cs="Times New Roman"/>
          <w:sz w:val="24"/>
          <w:szCs w:val="24"/>
        </w:rPr>
        <w:t xml:space="preserve"> differences among the different technologies in the high yielding d</w:t>
      </w:r>
      <w:r w:rsidR="00284516" w:rsidRPr="002F514D">
        <w:rPr>
          <w:rFonts w:ascii="Times New Roman" w:eastAsia="GaramondPremrPro" w:hAnsi="Times New Roman" w:cs="Times New Roman"/>
          <w:sz w:val="24"/>
          <w:szCs w:val="24"/>
        </w:rPr>
        <w:t xml:space="preserve">istricts of </w:t>
      </w:r>
      <w:proofErr w:type="spellStart"/>
      <w:r w:rsidR="00284516" w:rsidRPr="002F514D">
        <w:rPr>
          <w:rFonts w:ascii="Times New Roman" w:eastAsia="GaramondPremrPro" w:hAnsi="Times New Roman" w:cs="Times New Roman"/>
          <w:sz w:val="24"/>
          <w:szCs w:val="24"/>
        </w:rPr>
        <w:t>Angonia</w:t>
      </w:r>
      <w:proofErr w:type="spellEnd"/>
      <w:r w:rsidR="00284516" w:rsidRPr="002F514D">
        <w:rPr>
          <w:rFonts w:ascii="Times New Roman" w:eastAsia="GaramondPremrPro" w:hAnsi="Times New Roman" w:cs="Times New Roman"/>
          <w:sz w:val="24"/>
          <w:szCs w:val="24"/>
        </w:rPr>
        <w:t xml:space="preserve"> and </w:t>
      </w:r>
      <w:proofErr w:type="spellStart"/>
      <w:r w:rsidR="00284516" w:rsidRPr="002F514D">
        <w:rPr>
          <w:rFonts w:ascii="Times New Roman" w:eastAsia="GaramondPremrPro" w:hAnsi="Times New Roman" w:cs="Times New Roman"/>
          <w:sz w:val="24"/>
          <w:szCs w:val="24"/>
        </w:rPr>
        <w:t>Ts</w:t>
      </w:r>
      <w:r w:rsidR="00831A03" w:rsidRPr="002F514D">
        <w:rPr>
          <w:rFonts w:ascii="Times New Roman" w:eastAsia="GaramondPremrPro" w:hAnsi="Times New Roman" w:cs="Times New Roman"/>
          <w:sz w:val="24"/>
          <w:szCs w:val="24"/>
        </w:rPr>
        <w:t>a</w:t>
      </w:r>
      <w:r w:rsidR="00284516" w:rsidRPr="002F514D">
        <w:rPr>
          <w:rFonts w:ascii="Times New Roman" w:eastAsia="GaramondPremrPro" w:hAnsi="Times New Roman" w:cs="Times New Roman"/>
          <w:sz w:val="24"/>
          <w:szCs w:val="24"/>
        </w:rPr>
        <w:t>ngano</w:t>
      </w:r>
      <w:proofErr w:type="spellEnd"/>
      <w:r w:rsidR="00284516" w:rsidRPr="002F514D">
        <w:rPr>
          <w:rFonts w:ascii="Times New Roman" w:eastAsia="GaramondPremrPro" w:hAnsi="Times New Roman" w:cs="Times New Roman"/>
          <w:sz w:val="24"/>
          <w:szCs w:val="24"/>
        </w:rPr>
        <w:t>.</w:t>
      </w:r>
      <w:r w:rsidR="008263DF" w:rsidRPr="002F514D">
        <w:rPr>
          <w:rFonts w:ascii="Times New Roman" w:eastAsia="GaramondPremrPro" w:hAnsi="Times New Roman" w:cs="Times New Roman"/>
          <w:sz w:val="24"/>
          <w:szCs w:val="24"/>
        </w:rPr>
        <w:t xml:space="preserve"> </w:t>
      </w:r>
      <w:r w:rsidR="00284516" w:rsidRPr="002F514D">
        <w:rPr>
          <w:rFonts w:ascii="Times New Roman" w:eastAsia="GaramondPremrPro" w:hAnsi="Times New Roman" w:cs="Times New Roman"/>
          <w:sz w:val="24"/>
          <w:szCs w:val="24"/>
        </w:rPr>
        <w:t>I</w:t>
      </w:r>
      <w:r w:rsidR="008263DF" w:rsidRPr="002F514D">
        <w:rPr>
          <w:rFonts w:ascii="Times New Roman" w:eastAsia="GaramondPremrPro" w:hAnsi="Times New Roman" w:cs="Times New Roman"/>
          <w:sz w:val="24"/>
          <w:szCs w:val="24"/>
        </w:rPr>
        <w:t>n</w:t>
      </w:r>
      <w:r w:rsidR="00284516" w:rsidRPr="002F514D">
        <w:rPr>
          <w:rFonts w:ascii="Times New Roman" w:eastAsia="GaramondPremrPro" w:hAnsi="Times New Roman" w:cs="Times New Roman"/>
          <w:sz w:val="24"/>
          <w:szCs w:val="24"/>
        </w:rPr>
        <w:t xml:space="preserve"> </w:t>
      </w:r>
      <w:r w:rsidR="008263DF" w:rsidRPr="002F514D">
        <w:rPr>
          <w:rFonts w:ascii="Times New Roman" w:eastAsia="GaramondPremrPro" w:hAnsi="Times New Roman" w:cs="Times New Roman"/>
          <w:sz w:val="24"/>
          <w:szCs w:val="24"/>
        </w:rPr>
        <w:t xml:space="preserve">the low yielding </w:t>
      </w:r>
      <w:r w:rsidR="00E270F8" w:rsidRPr="002F514D">
        <w:rPr>
          <w:rFonts w:ascii="Times New Roman" w:eastAsia="GaramondPremrPro" w:hAnsi="Times New Roman" w:cs="Times New Roman"/>
          <w:sz w:val="24"/>
          <w:szCs w:val="24"/>
        </w:rPr>
        <w:t xml:space="preserve">district </w:t>
      </w:r>
      <w:r w:rsidR="008263DF" w:rsidRPr="002F514D">
        <w:rPr>
          <w:rFonts w:ascii="Times New Roman" w:eastAsia="GaramondPremrPro" w:hAnsi="Times New Roman" w:cs="Times New Roman"/>
          <w:sz w:val="24"/>
          <w:szCs w:val="24"/>
        </w:rPr>
        <w:t xml:space="preserve">of </w:t>
      </w:r>
      <w:proofErr w:type="spellStart"/>
      <w:r w:rsidR="008263DF" w:rsidRPr="002F514D">
        <w:rPr>
          <w:rFonts w:ascii="Times New Roman" w:eastAsia="GaramondPremrPro" w:hAnsi="Times New Roman" w:cs="Times New Roman"/>
          <w:sz w:val="24"/>
          <w:szCs w:val="24"/>
        </w:rPr>
        <w:t>Guro</w:t>
      </w:r>
      <w:proofErr w:type="spellEnd"/>
      <w:r w:rsidR="007738DA" w:rsidRPr="002F514D">
        <w:rPr>
          <w:rFonts w:ascii="Times New Roman" w:eastAsia="GaramondPremrPro" w:hAnsi="Times New Roman" w:cs="Times New Roman"/>
          <w:sz w:val="24"/>
          <w:szCs w:val="24"/>
        </w:rPr>
        <w:t>, maize</w:t>
      </w:r>
      <w:r w:rsidR="00E270F8" w:rsidRPr="002F514D">
        <w:rPr>
          <w:rFonts w:ascii="Times New Roman" w:eastAsia="GaramondPremrPro" w:hAnsi="Times New Roman" w:cs="Times New Roman"/>
          <w:sz w:val="24"/>
          <w:szCs w:val="24"/>
        </w:rPr>
        <w:t xml:space="preserve"> yield</w:t>
      </w:r>
      <w:r w:rsidR="00562420" w:rsidRPr="002F514D">
        <w:rPr>
          <w:rFonts w:ascii="Times New Roman" w:eastAsia="GaramondPremrPro" w:hAnsi="Times New Roman" w:cs="Times New Roman"/>
          <w:sz w:val="24"/>
          <w:szCs w:val="24"/>
        </w:rPr>
        <w:t>s produced under</w:t>
      </w:r>
      <w:r w:rsidR="007738DA" w:rsidRPr="002F514D">
        <w:rPr>
          <w:rFonts w:ascii="Times New Roman" w:eastAsia="GaramondPremrPro" w:hAnsi="Times New Roman" w:cs="Times New Roman"/>
          <w:sz w:val="24"/>
          <w:szCs w:val="24"/>
        </w:rPr>
        <w:t xml:space="preserve"> the </w:t>
      </w:r>
      <w:r w:rsidR="00FC203C" w:rsidRPr="002F514D">
        <w:rPr>
          <w:rFonts w:ascii="Times New Roman" w:eastAsia="GaramondPremrPro" w:hAnsi="Times New Roman" w:cs="Times New Roman"/>
          <w:sz w:val="24"/>
          <w:szCs w:val="24"/>
        </w:rPr>
        <w:t>CAP</w:t>
      </w:r>
      <w:r w:rsidR="00E270F8" w:rsidRPr="002F514D">
        <w:rPr>
          <w:rFonts w:ascii="Times New Roman" w:eastAsia="GaramondPremrPro" w:hAnsi="Times New Roman" w:cs="Times New Roman"/>
          <w:sz w:val="24"/>
          <w:szCs w:val="24"/>
        </w:rPr>
        <w:t xml:space="preserve"> technologies is significantly </w:t>
      </w:r>
      <w:r w:rsidR="001C5168" w:rsidRPr="002F514D">
        <w:rPr>
          <w:rFonts w:ascii="Times New Roman" w:eastAsia="GaramondPremrPro" w:hAnsi="Times New Roman" w:cs="Times New Roman"/>
          <w:sz w:val="24"/>
          <w:szCs w:val="24"/>
        </w:rPr>
        <w:t>higher</w:t>
      </w:r>
      <w:r w:rsidR="00E270F8" w:rsidRPr="002F514D">
        <w:rPr>
          <w:rFonts w:ascii="Times New Roman" w:eastAsia="GaramondPremrPro" w:hAnsi="Times New Roman" w:cs="Times New Roman"/>
          <w:sz w:val="24"/>
          <w:szCs w:val="24"/>
        </w:rPr>
        <w:t xml:space="preserve"> </w:t>
      </w:r>
      <w:r w:rsidR="007738DA" w:rsidRPr="002F514D">
        <w:rPr>
          <w:rFonts w:ascii="Times New Roman" w:eastAsia="GaramondPremrPro" w:hAnsi="Times New Roman" w:cs="Times New Roman"/>
          <w:sz w:val="24"/>
          <w:szCs w:val="24"/>
        </w:rPr>
        <w:t xml:space="preserve">than </w:t>
      </w:r>
      <w:r w:rsidR="00562420" w:rsidRPr="002F514D">
        <w:rPr>
          <w:rFonts w:ascii="Times New Roman" w:eastAsia="GaramondPremrPro" w:hAnsi="Times New Roman" w:cs="Times New Roman"/>
          <w:sz w:val="24"/>
          <w:szCs w:val="24"/>
        </w:rPr>
        <w:t xml:space="preserve">maize yields </w:t>
      </w:r>
      <w:r w:rsidR="003C1685" w:rsidRPr="002F514D">
        <w:rPr>
          <w:rFonts w:ascii="Times New Roman" w:eastAsia="GaramondPremrPro" w:hAnsi="Times New Roman" w:cs="Times New Roman"/>
          <w:sz w:val="24"/>
          <w:szCs w:val="24"/>
        </w:rPr>
        <w:t>produced under</w:t>
      </w:r>
      <w:r w:rsidR="00562420" w:rsidRPr="002F514D">
        <w:rPr>
          <w:rFonts w:ascii="Times New Roman" w:eastAsia="GaramondPremrPro" w:hAnsi="Times New Roman" w:cs="Times New Roman"/>
          <w:sz w:val="24"/>
          <w:szCs w:val="24"/>
        </w:rPr>
        <w:t xml:space="preserve"> the </w:t>
      </w:r>
      <w:r w:rsidR="008361E0" w:rsidRPr="002F514D">
        <w:rPr>
          <w:rFonts w:ascii="Times New Roman" w:eastAsia="GaramondPremrPro" w:hAnsi="Times New Roman" w:cs="Times New Roman"/>
          <w:sz w:val="24"/>
          <w:szCs w:val="24"/>
        </w:rPr>
        <w:t>conventional</w:t>
      </w:r>
      <w:r w:rsidR="007738DA" w:rsidRPr="002F514D">
        <w:rPr>
          <w:rFonts w:ascii="Times New Roman" w:eastAsia="GaramondPremrPro" w:hAnsi="Times New Roman" w:cs="Times New Roman"/>
          <w:sz w:val="24"/>
          <w:szCs w:val="24"/>
        </w:rPr>
        <w:t xml:space="preserve"> </w:t>
      </w:r>
      <w:r w:rsidR="00E270F8" w:rsidRPr="002F514D">
        <w:rPr>
          <w:rFonts w:ascii="Times New Roman" w:eastAsia="GaramondPremrPro" w:hAnsi="Times New Roman" w:cs="Times New Roman"/>
          <w:sz w:val="24"/>
          <w:szCs w:val="24"/>
        </w:rPr>
        <w:t>system</w:t>
      </w:r>
      <w:r w:rsidR="00F979E4" w:rsidRPr="002F514D">
        <w:rPr>
          <w:rFonts w:ascii="Times New Roman" w:eastAsia="GaramondPremrPro" w:hAnsi="Times New Roman" w:cs="Times New Roman"/>
          <w:sz w:val="24"/>
          <w:szCs w:val="24"/>
        </w:rPr>
        <w:t>.</w:t>
      </w:r>
      <w:r w:rsidR="00E270F8" w:rsidRPr="002F514D">
        <w:rPr>
          <w:rFonts w:ascii="Times New Roman" w:eastAsia="GaramondPremrPro" w:hAnsi="Times New Roman" w:cs="Times New Roman"/>
          <w:sz w:val="24"/>
          <w:szCs w:val="24"/>
        </w:rPr>
        <w:t xml:space="preserve"> </w:t>
      </w:r>
      <w:r w:rsidR="007738DA" w:rsidRPr="002F514D">
        <w:rPr>
          <w:rFonts w:ascii="Times New Roman" w:eastAsia="GaramondPremrPro" w:hAnsi="Times New Roman" w:cs="Times New Roman"/>
          <w:sz w:val="24"/>
          <w:szCs w:val="24"/>
        </w:rPr>
        <w:t>Seven</w:t>
      </w:r>
      <w:r w:rsidR="00562420" w:rsidRPr="002F514D">
        <w:rPr>
          <w:rFonts w:ascii="Times New Roman" w:eastAsia="GaramondPremrPro" w:hAnsi="Times New Roman" w:cs="Times New Roman"/>
          <w:sz w:val="24"/>
          <w:szCs w:val="24"/>
        </w:rPr>
        <w:t xml:space="preserve"> of the ten </w:t>
      </w:r>
      <w:r w:rsidR="00ED34EC" w:rsidRPr="002F514D">
        <w:rPr>
          <w:rFonts w:ascii="Times New Roman" w:eastAsia="GaramondPremrPro" w:hAnsi="Times New Roman" w:cs="Times New Roman"/>
          <w:sz w:val="24"/>
          <w:szCs w:val="24"/>
        </w:rPr>
        <w:t>regions</w:t>
      </w:r>
      <w:r w:rsidR="00562420" w:rsidRPr="002F514D">
        <w:rPr>
          <w:rFonts w:ascii="Times New Roman" w:eastAsia="GaramondPremrPro" w:hAnsi="Times New Roman" w:cs="Times New Roman"/>
          <w:sz w:val="24"/>
          <w:szCs w:val="24"/>
        </w:rPr>
        <w:t xml:space="preserve"> exhibited</w:t>
      </w:r>
      <w:r w:rsidR="00B10383" w:rsidRPr="002F514D">
        <w:rPr>
          <w:rFonts w:ascii="Times New Roman" w:eastAsia="GaramondPremrPro" w:hAnsi="Times New Roman" w:cs="Times New Roman"/>
          <w:sz w:val="24"/>
          <w:szCs w:val="24"/>
        </w:rPr>
        <w:t xml:space="preserve"> no significant difference</w:t>
      </w:r>
      <w:r w:rsidR="007738DA" w:rsidRPr="002F514D">
        <w:rPr>
          <w:rFonts w:ascii="Times New Roman" w:eastAsia="GaramondPremrPro" w:hAnsi="Times New Roman" w:cs="Times New Roman"/>
          <w:sz w:val="24"/>
          <w:szCs w:val="24"/>
        </w:rPr>
        <w:t>s</w:t>
      </w:r>
      <w:r w:rsidR="00B10383" w:rsidRPr="002F514D">
        <w:rPr>
          <w:rFonts w:ascii="Times New Roman" w:eastAsia="GaramondPremrPro" w:hAnsi="Times New Roman" w:cs="Times New Roman"/>
          <w:sz w:val="24"/>
          <w:szCs w:val="24"/>
        </w:rPr>
        <w:t xml:space="preserve"> in</w:t>
      </w:r>
      <w:r w:rsidR="00B940BD" w:rsidRPr="002F514D">
        <w:rPr>
          <w:rFonts w:ascii="Times New Roman" w:eastAsia="GaramondPremrPro" w:hAnsi="Times New Roman" w:cs="Times New Roman"/>
          <w:sz w:val="24"/>
          <w:szCs w:val="24"/>
        </w:rPr>
        <w:t xml:space="preserve"> mean</w:t>
      </w:r>
      <w:r w:rsidR="007738DA" w:rsidRPr="002F514D">
        <w:rPr>
          <w:rFonts w:ascii="Times New Roman" w:eastAsia="GaramondPremrPro" w:hAnsi="Times New Roman" w:cs="Times New Roman"/>
          <w:sz w:val="24"/>
          <w:szCs w:val="24"/>
        </w:rPr>
        <w:t xml:space="preserve"> maize</w:t>
      </w:r>
      <w:r w:rsidR="00562420" w:rsidRPr="002F514D">
        <w:rPr>
          <w:rFonts w:ascii="Times New Roman" w:eastAsia="GaramondPremrPro" w:hAnsi="Times New Roman" w:cs="Times New Roman"/>
          <w:sz w:val="24"/>
          <w:szCs w:val="24"/>
        </w:rPr>
        <w:t xml:space="preserve"> yield between</w:t>
      </w:r>
      <w:r w:rsidR="007738DA" w:rsidRPr="002F514D">
        <w:rPr>
          <w:rFonts w:ascii="Times New Roman" w:eastAsia="GaramondPremrPro" w:hAnsi="Times New Roman" w:cs="Times New Roman"/>
          <w:sz w:val="24"/>
          <w:szCs w:val="24"/>
        </w:rPr>
        <w:t xml:space="preserve"> the different </w:t>
      </w:r>
      <w:r w:rsidR="00B940BD" w:rsidRPr="002F514D">
        <w:rPr>
          <w:rFonts w:ascii="Times New Roman" w:eastAsia="GaramondPremrPro" w:hAnsi="Times New Roman" w:cs="Times New Roman"/>
          <w:sz w:val="24"/>
          <w:szCs w:val="24"/>
        </w:rPr>
        <w:t>systems</w:t>
      </w:r>
      <w:r w:rsidR="00B10383" w:rsidRPr="002F514D">
        <w:rPr>
          <w:rFonts w:ascii="Times New Roman" w:eastAsia="GaramondPremrPro" w:hAnsi="Times New Roman" w:cs="Times New Roman"/>
          <w:sz w:val="24"/>
          <w:szCs w:val="24"/>
        </w:rPr>
        <w:t xml:space="preserve">. In </w:t>
      </w:r>
      <w:r w:rsidR="001C5168" w:rsidRPr="002F514D">
        <w:rPr>
          <w:rFonts w:ascii="Times New Roman" w:eastAsia="GaramondPremrPro" w:hAnsi="Times New Roman" w:cs="Times New Roman"/>
          <w:sz w:val="24"/>
          <w:szCs w:val="24"/>
        </w:rPr>
        <w:t xml:space="preserve">the </w:t>
      </w:r>
      <w:proofErr w:type="spellStart"/>
      <w:r w:rsidR="00B10383" w:rsidRPr="002F514D">
        <w:rPr>
          <w:rFonts w:ascii="Times New Roman" w:eastAsia="GaramondPremrPro" w:hAnsi="Times New Roman" w:cs="Times New Roman"/>
          <w:sz w:val="24"/>
          <w:szCs w:val="24"/>
        </w:rPr>
        <w:t>Barwe</w:t>
      </w:r>
      <w:proofErr w:type="spellEnd"/>
      <w:r w:rsidR="00B10383" w:rsidRPr="002F514D">
        <w:rPr>
          <w:rFonts w:ascii="Times New Roman" w:eastAsia="GaramondPremrPro" w:hAnsi="Times New Roman" w:cs="Times New Roman"/>
          <w:sz w:val="24"/>
          <w:szCs w:val="24"/>
        </w:rPr>
        <w:t xml:space="preserve"> district</w:t>
      </w:r>
      <w:r w:rsidR="007738DA" w:rsidRPr="002F514D">
        <w:rPr>
          <w:rFonts w:ascii="Times New Roman" w:eastAsia="GaramondPremrPro" w:hAnsi="Times New Roman" w:cs="Times New Roman"/>
          <w:sz w:val="24"/>
          <w:szCs w:val="24"/>
        </w:rPr>
        <w:t>,</w:t>
      </w:r>
      <w:r w:rsidR="00B10383" w:rsidRPr="002F514D">
        <w:rPr>
          <w:rFonts w:ascii="Times New Roman" w:eastAsia="GaramondPremrPro" w:hAnsi="Times New Roman" w:cs="Times New Roman"/>
          <w:sz w:val="24"/>
          <w:szCs w:val="24"/>
        </w:rPr>
        <w:t xml:space="preserve"> </w:t>
      </w:r>
      <w:r w:rsidR="001C5168" w:rsidRPr="002F514D">
        <w:rPr>
          <w:rFonts w:ascii="Times New Roman" w:eastAsia="GaramondPremrPro" w:hAnsi="Times New Roman" w:cs="Times New Roman"/>
          <w:sz w:val="24"/>
          <w:szCs w:val="24"/>
        </w:rPr>
        <w:t xml:space="preserve">there </w:t>
      </w:r>
      <w:r w:rsidR="008E099B" w:rsidRPr="002F514D">
        <w:rPr>
          <w:rFonts w:ascii="Times New Roman" w:eastAsia="GaramondPremrPro" w:hAnsi="Times New Roman" w:cs="Times New Roman"/>
          <w:sz w:val="24"/>
          <w:szCs w:val="24"/>
        </w:rPr>
        <w:t>was no significant yield difference</w:t>
      </w:r>
      <w:r w:rsidR="001C5168" w:rsidRPr="002F514D">
        <w:rPr>
          <w:rFonts w:ascii="Times New Roman" w:eastAsia="GaramondPremrPro" w:hAnsi="Times New Roman" w:cs="Times New Roman"/>
          <w:sz w:val="24"/>
          <w:szCs w:val="24"/>
        </w:rPr>
        <w:t xml:space="preserve"> </w:t>
      </w:r>
      <w:r w:rsidR="00B940BD" w:rsidRPr="002F514D">
        <w:rPr>
          <w:rFonts w:ascii="Times New Roman" w:eastAsia="GaramondPremrPro" w:hAnsi="Times New Roman" w:cs="Times New Roman"/>
          <w:sz w:val="24"/>
          <w:szCs w:val="24"/>
        </w:rPr>
        <w:t xml:space="preserve">between </w:t>
      </w:r>
      <w:r w:rsidR="008361E0" w:rsidRPr="002F514D">
        <w:rPr>
          <w:rFonts w:ascii="Times New Roman" w:eastAsia="GaramondPremrPro" w:hAnsi="Times New Roman" w:cs="Times New Roman"/>
          <w:sz w:val="24"/>
          <w:szCs w:val="24"/>
        </w:rPr>
        <w:t>conventional</w:t>
      </w:r>
      <w:r w:rsidR="007738DA" w:rsidRPr="002F514D">
        <w:rPr>
          <w:rFonts w:ascii="Times New Roman" w:eastAsia="GaramondPremrPro" w:hAnsi="Times New Roman" w:cs="Times New Roman"/>
          <w:sz w:val="24"/>
          <w:szCs w:val="24"/>
        </w:rPr>
        <w:t xml:space="preserve"> and</w:t>
      </w:r>
      <w:r w:rsidR="00B10383" w:rsidRPr="002F514D">
        <w:rPr>
          <w:rFonts w:ascii="Times New Roman" w:eastAsia="GaramondPremrPro" w:hAnsi="Times New Roman" w:cs="Times New Roman"/>
          <w:sz w:val="24"/>
          <w:szCs w:val="24"/>
        </w:rPr>
        <w:t xml:space="preserve"> </w:t>
      </w:r>
      <w:r w:rsidR="00746E9D" w:rsidRPr="002F514D">
        <w:rPr>
          <w:rFonts w:ascii="Times New Roman" w:eastAsia="GaramondPremrPro" w:hAnsi="Times New Roman" w:cs="Times New Roman"/>
          <w:sz w:val="24"/>
          <w:szCs w:val="24"/>
        </w:rPr>
        <w:t>b</w:t>
      </w:r>
      <w:r w:rsidR="004C4DB3" w:rsidRPr="002F514D">
        <w:rPr>
          <w:rFonts w:ascii="Times New Roman" w:eastAsia="GaramondPremrPro" w:hAnsi="Times New Roman" w:cs="Times New Roman"/>
          <w:sz w:val="24"/>
          <w:szCs w:val="24"/>
        </w:rPr>
        <w:t>asin</w:t>
      </w:r>
      <w:r w:rsidR="00562420" w:rsidRPr="002F514D">
        <w:rPr>
          <w:rFonts w:ascii="Times New Roman" w:eastAsia="GaramondPremrPro" w:hAnsi="Times New Roman" w:cs="Times New Roman"/>
          <w:sz w:val="24"/>
          <w:szCs w:val="24"/>
        </w:rPr>
        <w:t xml:space="preserve"> technolog</w:t>
      </w:r>
      <w:r w:rsidR="00ED34EC" w:rsidRPr="002F514D">
        <w:rPr>
          <w:rFonts w:ascii="Times New Roman" w:eastAsia="GaramondPremrPro" w:hAnsi="Times New Roman" w:cs="Times New Roman"/>
          <w:sz w:val="24"/>
          <w:szCs w:val="24"/>
        </w:rPr>
        <w:t>ies</w:t>
      </w:r>
      <w:r w:rsidR="001C5168" w:rsidRPr="002F514D">
        <w:rPr>
          <w:rFonts w:ascii="Times New Roman" w:eastAsia="GaramondPremrPro" w:hAnsi="Times New Roman" w:cs="Times New Roman"/>
          <w:sz w:val="24"/>
          <w:szCs w:val="24"/>
        </w:rPr>
        <w:t>.</w:t>
      </w:r>
      <w:r w:rsidR="00B940BD" w:rsidRPr="002F514D">
        <w:rPr>
          <w:rFonts w:ascii="Times New Roman" w:eastAsia="GaramondPremrPro" w:hAnsi="Times New Roman" w:cs="Times New Roman"/>
          <w:sz w:val="24"/>
          <w:szCs w:val="24"/>
        </w:rPr>
        <w:t xml:space="preserve"> </w:t>
      </w:r>
      <w:r w:rsidR="001C5168" w:rsidRPr="002F514D">
        <w:rPr>
          <w:rFonts w:ascii="Times New Roman" w:eastAsia="GaramondPremrPro" w:hAnsi="Times New Roman" w:cs="Times New Roman"/>
          <w:sz w:val="24"/>
          <w:szCs w:val="24"/>
        </w:rPr>
        <w:t>I</w:t>
      </w:r>
      <w:r w:rsidR="00B940BD" w:rsidRPr="002F514D">
        <w:rPr>
          <w:rFonts w:ascii="Times New Roman" w:eastAsia="GaramondPremrPro" w:hAnsi="Times New Roman" w:cs="Times New Roman"/>
          <w:sz w:val="24"/>
          <w:szCs w:val="24"/>
        </w:rPr>
        <w:t>n</w:t>
      </w:r>
      <w:r w:rsidR="001C5168" w:rsidRPr="002F514D">
        <w:rPr>
          <w:rFonts w:ascii="Times New Roman" w:eastAsia="GaramondPremrPro" w:hAnsi="Times New Roman" w:cs="Times New Roman"/>
          <w:sz w:val="24"/>
          <w:szCs w:val="24"/>
        </w:rPr>
        <w:t xml:space="preserve"> the</w:t>
      </w:r>
      <w:r w:rsidR="00B940BD" w:rsidRPr="002F514D">
        <w:rPr>
          <w:rFonts w:ascii="Times New Roman" w:eastAsia="GaramondPremrPro" w:hAnsi="Times New Roman" w:cs="Times New Roman"/>
          <w:sz w:val="24"/>
          <w:szCs w:val="24"/>
        </w:rPr>
        <w:t xml:space="preserve"> </w:t>
      </w:r>
      <w:proofErr w:type="spellStart"/>
      <w:r w:rsidR="00B940BD" w:rsidRPr="002F514D">
        <w:rPr>
          <w:rFonts w:ascii="Times New Roman" w:eastAsia="GaramondPremrPro" w:hAnsi="Times New Roman" w:cs="Times New Roman"/>
          <w:sz w:val="24"/>
          <w:szCs w:val="24"/>
        </w:rPr>
        <w:t>Gorongosa</w:t>
      </w:r>
      <w:proofErr w:type="spellEnd"/>
      <w:r w:rsidR="00B940BD" w:rsidRPr="002F514D">
        <w:rPr>
          <w:rFonts w:ascii="Times New Roman" w:eastAsia="GaramondPremrPro" w:hAnsi="Times New Roman" w:cs="Times New Roman"/>
          <w:sz w:val="24"/>
          <w:szCs w:val="24"/>
        </w:rPr>
        <w:t xml:space="preserve"> district</w:t>
      </w:r>
      <w:r w:rsidR="007738DA" w:rsidRPr="002F514D">
        <w:rPr>
          <w:rFonts w:ascii="Times New Roman" w:eastAsia="GaramondPremrPro" w:hAnsi="Times New Roman" w:cs="Times New Roman"/>
          <w:sz w:val="24"/>
          <w:szCs w:val="24"/>
        </w:rPr>
        <w:t>,</w:t>
      </w:r>
      <w:r w:rsidR="00B940BD" w:rsidRPr="002F514D">
        <w:rPr>
          <w:rFonts w:ascii="Times New Roman" w:eastAsia="GaramondPremrPro" w:hAnsi="Times New Roman" w:cs="Times New Roman"/>
          <w:sz w:val="24"/>
          <w:szCs w:val="24"/>
        </w:rPr>
        <w:t xml:space="preserve"> </w:t>
      </w:r>
      <w:r w:rsidR="00562420" w:rsidRPr="002F514D">
        <w:rPr>
          <w:rFonts w:ascii="Times New Roman" w:eastAsia="GaramondPremrPro" w:hAnsi="Times New Roman" w:cs="Times New Roman"/>
          <w:sz w:val="24"/>
          <w:szCs w:val="24"/>
        </w:rPr>
        <w:t xml:space="preserve">there were </w:t>
      </w:r>
      <w:r w:rsidR="00861080" w:rsidRPr="002F514D">
        <w:rPr>
          <w:rFonts w:ascii="Times New Roman" w:eastAsia="GaramondPremrPro" w:hAnsi="Times New Roman" w:cs="Times New Roman"/>
          <w:sz w:val="24"/>
          <w:szCs w:val="24"/>
        </w:rPr>
        <w:t>no significant difference</w:t>
      </w:r>
      <w:r w:rsidR="00562420" w:rsidRPr="002F514D">
        <w:rPr>
          <w:rFonts w:ascii="Times New Roman" w:eastAsia="GaramondPremrPro" w:hAnsi="Times New Roman" w:cs="Times New Roman"/>
          <w:sz w:val="24"/>
          <w:szCs w:val="24"/>
        </w:rPr>
        <w:t>s</w:t>
      </w:r>
      <w:r w:rsidR="00861080" w:rsidRPr="002F514D">
        <w:rPr>
          <w:rFonts w:ascii="Times New Roman" w:eastAsia="GaramondPremrPro" w:hAnsi="Times New Roman" w:cs="Times New Roman"/>
          <w:sz w:val="24"/>
          <w:szCs w:val="24"/>
        </w:rPr>
        <w:t xml:space="preserve"> </w:t>
      </w:r>
      <w:r w:rsidR="007738DA" w:rsidRPr="002F514D">
        <w:rPr>
          <w:rFonts w:ascii="Times New Roman" w:eastAsia="GaramondPremrPro" w:hAnsi="Times New Roman" w:cs="Times New Roman"/>
          <w:sz w:val="24"/>
          <w:szCs w:val="24"/>
        </w:rPr>
        <w:t xml:space="preserve">between </w:t>
      </w:r>
      <w:r w:rsidR="008361E0" w:rsidRPr="002F514D">
        <w:rPr>
          <w:rFonts w:ascii="Times New Roman" w:eastAsia="GaramondPremrPro" w:hAnsi="Times New Roman" w:cs="Times New Roman"/>
          <w:sz w:val="24"/>
          <w:szCs w:val="24"/>
        </w:rPr>
        <w:t>conventional</w:t>
      </w:r>
      <w:r w:rsidR="007738DA" w:rsidRPr="002F514D">
        <w:rPr>
          <w:rFonts w:ascii="Times New Roman" w:eastAsia="GaramondPremrPro" w:hAnsi="Times New Roman" w:cs="Times New Roman"/>
          <w:sz w:val="24"/>
          <w:szCs w:val="24"/>
        </w:rPr>
        <w:t xml:space="preserve"> and</w:t>
      </w:r>
      <w:r w:rsidR="001C5168" w:rsidRPr="002F514D">
        <w:rPr>
          <w:rFonts w:ascii="Times New Roman" w:eastAsia="GaramondPremrPro" w:hAnsi="Times New Roman" w:cs="Times New Roman"/>
          <w:sz w:val="24"/>
          <w:szCs w:val="24"/>
        </w:rPr>
        <w:t xml:space="preserve"> </w:t>
      </w:r>
      <w:r w:rsidR="00746E9D" w:rsidRPr="002F514D">
        <w:rPr>
          <w:rFonts w:ascii="Times New Roman" w:eastAsia="GaramondPremrPro" w:hAnsi="Times New Roman" w:cs="Times New Roman"/>
          <w:sz w:val="24"/>
          <w:szCs w:val="24"/>
        </w:rPr>
        <w:t>j</w:t>
      </w:r>
      <w:r w:rsidR="004C4DB3" w:rsidRPr="002F514D">
        <w:rPr>
          <w:rFonts w:ascii="Times New Roman" w:eastAsia="GaramondPremrPro" w:hAnsi="Times New Roman" w:cs="Times New Roman"/>
          <w:sz w:val="24"/>
          <w:szCs w:val="24"/>
        </w:rPr>
        <w:t>ab</w:t>
      </w:r>
      <w:r w:rsidR="00B940BD" w:rsidRPr="002F514D">
        <w:rPr>
          <w:rFonts w:ascii="Times New Roman" w:eastAsia="GaramondPremrPro" w:hAnsi="Times New Roman" w:cs="Times New Roman"/>
          <w:sz w:val="24"/>
          <w:szCs w:val="24"/>
        </w:rPr>
        <w:t xml:space="preserve"> planter </w:t>
      </w:r>
      <w:r w:rsidR="00562420" w:rsidRPr="002F514D">
        <w:rPr>
          <w:rFonts w:ascii="Times New Roman" w:eastAsia="GaramondPremrPro" w:hAnsi="Times New Roman" w:cs="Times New Roman"/>
          <w:sz w:val="24"/>
          <w:szCs w:val="24"/>
        </w:rPr>
        <w:t>technology yield</w:t>
      </w:r>
      <w:r w:rsidR="00A22E23" w:rsidRPr="002F514D">
        <w:rPr>
          <w:rFonts w:ascii="Times New Roman" w:eastAsia="GaramondPremrPro" w:hAnsi="Times New Roman" w:cs="Times New Roman"/>
          <w:sz w:val="24"/>
          <w:szCs w:val="24"/>
        </w:rPr>
        <w:t>s</w:t>
      </w:r>
      <w:r w:rsidR="00ED34EC" w:rsidRPr="002F514D">
        <w:rPr>
          <w:rFonts w:ascii="Times New Roman" w:eastAsia="GaramondPremrPro" w:hAnsi="Times New Roman" w:cs="Times New Roman"/>
          <w:sz w:val="24"/>
          <w:szCs w:val="24"/>
        </w:rPr>
        <w:t xml:space="preserve">. </w:t>
      </w:r>
      <w:r w:rsidR="003D6868" w:rsidRPr="002F514D">
        <w:rPr>
          <w:rFonts w:ascii="Times New Roman" w:eastAsia="GaramondPremrPro" w:hAnsi="Times New Roman" w:cs="Times New Roman"/>
          <w:sz w:val="24"/>
          <w:szCs w:val="24"/>
        </w:rPr>
        <w:t>Fig</w:t>
      </w:r>
      <w:r w:rsidR="00572284" w:rsidRPr="002F514D">
        <w:rPr>
          <w:rFonts w:ascii="Times New Roman" w:eastAsia="GaramondPremrPro" w:hAnsi="Times New Roman" w:cs="Times New Roman"/>
          <w:sz w:val="24"/>
          <w:szCs w:val="24"/>
        </w:rPr>
        <w:t xml:space="preserve">ure </w:t>
      </w:r>
      <w:r w:rsidR="00524C04" w:rsidRPr="002F514D">
        <w:rPr>
          <w:rFonts w:ascii="Times New Roman" w:eastAsia="GaramondPremrPro" w:hAnsi="Times New Roman" w:cs="Times New Roman"/>
          <w:sz w:val="24"/>
          <w:szCs w:val="24"/>
        </w:rPr>
        <w:t>4</w:t>
      </w:r>
      <w:r w:rsidR="007738DA" w:rsidRPr="002F514D">
        <w:rPr>
          <w:rFonts w:ascii="Times New Roman" w:eastAsia="GaramondPremrPro" w:hAnsi="Times New Roman" w:cs="Times New Roman"/>
          <w:sz w:val="24"/>
          <w:szCs w:val="24"/>
        </w:rPr>
        <w:t xml:space="preserve"> </w:t>
      </w:r>
      <w:r w:rsidR="00ED34EC" w:rsidRPr="002F514D">
        <w:rPr>
          <w:rFonts w:ascii="Times New Roman" w:eastAsia="GaramondPremrPro" w:hAnsi="Times New Roman" w:cs="Times New Roman"/>
          <w:sz w:val="24"/>
          <w:szCs w:val="24"/>
        </w:rPr>
        <w:t>summarizes the</w:t>
      </w:r>
      <w:r w:rsidR="00572284" w:rsidRPr="002F514D">
        <w:rPr>
          <w:rFonts w:ascii="Times New Roman" w:eastAsia="GaramondPremrPro" w:hAnsi="Times New Roman" w:cs="Times New Roman"/>
          <w:sz w:val="24"/>
          <w:szCs w:val="24"/>
        </w:rPr>
        <w:t xml:space="preserve"> mean yield</w:t>
      </w:r>
      <w:r w:rsidR="00861080" w:rsidRPr="002F514D">
        <w:rPr>
          <w:rFonts w:ascii="Times New Roman" w:eastAsia="GaramondPremrPro" w:hAnsi="Times New Roman" w:cs="Times New Roman"/>
          <w:sz w:val="24"/>
          <w:szCs w:val="24"/>
        </w:rPr>
        <w:t>s</w:t>
      </w:r>
      <w:r w:rsidR="00572284" w:rsidRPr="002F514D">
        <w:rPr>
          <w:rFonts w:ascii="Times New Roman" w:eastAsia="GaramondPremrPro" w:hAnsi="Times New Roman" w:cs="Times New Roman"/>
          <w:sz w:val="24"/>
          <w:szCs w:val="24"/>
        </w:rPr>
        <w:t xml:space="preserve"> with standard error</w:t>
      </w:r>
      <w:r w:rsidR="00A22E23" w:rsidRPr="002F514D">
        <w:rPr>
          <w:rFonts w:ascii="Times New Roman" w:eastAsia="GaramondPremrPro" w:hAnsi="Times New Roman" w:cs="Times New Roman"/>
          <w:sz w:val="24"/>
          <w:szCs w:val="24"/>
        </w:rPr>
        <w:t>s</w:t>
      </w:r>
      <w:r w:rsidR="00572284" w:rsidRPr="002F514D">
        <w:rPr>
          <w:rFonts w:ascii="Times New Roman" w:eastAsia="GaramondPremrPro" w:hAnsi="Times New Roman" w:cs="Times New Roman"/>
          <w:sz w:val="24"/>
          <w:szCs w:val="24"/>
        </w:rPr>
        <w:t xml:space="preserve">. </w:t>
      </w:r>
      <w:r w:rsidR="00572284" w:rsidRPr="002F514D">
        <w:rPr>
          <w:rFonts w:ascii="Times New Roman" w:hAnsi="Times New Roman" w:cs="Times New Roman"/>
          <w:sz w:val="24"/>
          <w:szCs w:val="24"/>
        </w:rPr>
        <w:t>When</w:t>
      </w:r>
      <w:r w:rsidR="00861080" w:rsidRPr="002F514D">
        <w:rPr>
          <w:rFonts w:ascii="Times New Roman" w:hAnsi="Times New Roman" w:cs="Times New Roman"/>
          <w:sz w:val="24"/>
          <w:szCs w:val="24"/>
        </w:rPr>
        <w:t xml:space="preserve"> the</w:t>
      </w:r>
      <w:r w:rsidR="00292858" w:rsidRPr="002F514D">
        <w:rPr>
          <w:rFonts w:ascii="Times New Roman" w:hAnsi="Times New Roman" w:cs="Times New Roman"/>
          <w:sz w:val="24"/>
          <w:szCs w:val="24"/>
        </w:rPr>
        <w:t xml:space="preserve"> standard error (SE) bars</w:t>
      </w:r>
      <w:r w:rsidR="00572284" w:rsidRPr="002F514D">
        <w:rPr>
          <w:rFonts w:ascii="Times New Roman" w:hAnsi="Times New Roman" w:cs="Times New Roman"/>
          <w:sz w:val="24"/>
          <w:szCs w:val="24"/>
        </w:rPr>
        <w:t xml:space="preserve"> overlap, the difference between two means is</w:t>
      </w:r>
      <w:r w:rsidR="00292858" w:rsidRPr="002F514D">
        <w:rPr>
          <w:rFonts w:ascii="Times New Roman" w:hAnsi="Times New Roman" w:cs="Times New Roman"/>
          <w:sz w:val="24"/>
          <w:szCs w:val="24"/>
        </w:rPr>
        <w:t xml:space="preserve"> not</w:t>
      </w:r>
      <w:r w:rsidR="00ED34EC" w:rsidRPr="002F514D">
        <w:rPr>
          <w:rFonts w:ascii="Times New Roman" w:hAnsi="Times New Roman" w:cs="Times New Roman"/>
          <w:sz w:val="24"/>
          <w:szCs w:val="24"/>
        </w:rPr>
        <w:t xml:space="preserve"> statistically significant</w:t>
      </w:r>
      <w:r w:rsidR="00292858" w:rsidRPr="002F514D">
        <w:rPr>
          <w:rFonts w:ascii="Times New Roman" w:hAnsi="Times New Roman" w:cs="Times New Roman"/>
          <w:sz w:val="24"/>
          <w:szCs w:val="24"/>
        </w:rPr>
        <w:t xml:space="preserve"> (P&gt;0.05).</w:t>
      </w:r>
      <w:r w:rsidR="00572284" w:rsidRPr="002F514D">
        <w:rPr>
          <w:rFonts w:ascii="Times New Roman" w:hAnsi="Times New Roman" w:cs="Times New Roman"/>
          <w:sz w:val="24"/>
          <w:szCs w:val="24"/>
        </w:rPr>
        <w:t xml:space="preserve"> </w:t>
      </w:r>
      <w:r w:rsidR="008E099B" w:rsidRPr="002F514D">
        <w:rPr>
          <w:rFonts w:ascii="Times New Roman" w:hAnsi="Times New Roman" w:cs="Times New Roman"/>
          <w:sz w:val="24"/>
          <w:szCs w:val="24"/>
        </w:rPr>
        <w:t>This result</w:t>
      </w:r>
      <w:r w:rsidR="00BB1C32" w:rsidRPr="002F514D">
        <w:rPr>
          <w:rFonts w:ascii="Times New Roman" w:eastAsia="GaramondPremrPro" w:hAnsi="Times New Roman" w:cs="Times New Roman"/>
          <w:sz w:val="24"/>
          <w:szCs w:val="24"/>
        </w:rPr>
        <w:t xml:space="preserve"> suggest</w:t>
      </w:r>
      <w:r w:rsidR="00ED34EC" w:rsidRPr="002F514D">
        <w:rPr>
          <w:rFonts w:ascii="Times New Roman" w:eastAsia="GaramondPremrPro" w:hAnsi="Times New Roman" w:cs="Times New Roman"/>
          <w:sz w:val="24"/>
          <w:szCs w:val="24"/>
        </w:rPr>
        <w:t>s</w:t>
      </w:r>
      <w:r w:rsidR="00292858" w:rsidRPr="002F514D">
        <w:rPr>
          <w:rFonts w:ascii="Times New Roman" w:eastAsia="GaramondPremrPro" w:hAnsi="Times New Roman" w:cs="Times New Roman"/>
          <w:sz w:val="24"/>
          <w:szCs w:val="24"/>
        </w:rPr>
        <w:t xml:space="preserve"> there </w:t>
      </w:r>
      <w:r w:rsidR="00ED34EC" w:rsidRPr="002F514D">
        <w:rPr>
          <w:rFonts w:ascii="Times New Roman" w:eastAsia="GaramondPremrPro" w:hAnsi="Times New Roman" w:cs="Times New Roman"/>
          <w:sz w:val="24"/>
          <w:szCs w:val="24"/>
        </w:rPr>
        <w:t>are</w:t>
      </w:r>
      <w:r w:rsidR="00292858" w:rsidRPr="002F514D">
        <w:rPr>
          <w:rFonts w:ascii="Times New Roman" w:eastAsia="GaramondPremrPro" w:hAnsi="Times New Roman" w:cs="Times New Roman"/>
          <w:sz w:val="24"/>
          <w:szCs w:val="24"/>
        </w:rPr>
        <w:t xml:space="preserve"> no difference</w:t>
      </w:r>
      <w:r w:rsidR="00ED34EC" w:rsidRPr="002F514D">
        <w:rPr>
          <w:rFonts w:ascii="Times New Roman" w:eastAsia="GaramondPremrPro" w:hAnsi="Times New Roman" w:cs="Times New Roman"/>
          <w:sz w:val="24"/>
          <w:szCs w:val="24"/>
        </w:rPr>
        <w:t>s in</w:t>
      </w:r>
      <w:r w:rsidR="00292858" w:rsidRPr="002F514D">
        <w:rPr>
          <w:rFonts w:ascii="Times New Roman" w:eastAsia="GaramondPremrPro" w:hAnsi="Times New Roman" w:cs="Times New Roman"/>
          <w:sz w:val="24"/>
          <w:szCs w:val="24"/>
        </w:rPr>
        <w:t xml:space="preserve"> </w:t>
      </w:r>
      <w:r w:rsidR="00BB1C32" w:rsidRPr="002F514D">
        <w:rPr>
          <w:rFonts w:ascii="Times New Roman" w:eastAsia="GaramondPremrPro" w:hAnsi="Times New Roman" w:cs="Times New Roman"/>
          <w:sz w:val="24"/>
          <w:szCs w:val="24"/>
        </w:rPr>
        <w:t xml:space="preserve">maize </w:t>
      </w:r>
      <w:r w:rsidR="00292858" w:rsidRPr="002F514D">
        <w:rPr>
          <w:rFonts w:ascii="Times New Roman" w:eastAsia="GaramondPremrPro" w:hAnsi="Times New Roman" w:cs="Times New Roman"/>
          <w:sz w:val="24"/>
          <w:szCs w:val="24"/>
        </w:rPr>
        <w:t>yields in</w:t>
      </w:r>
      <w:r w:rsidR="00BB1C32" w:rsidRPr="002F514D">
        <w:rPr>
          <w:rFonts w:ascii="Times New Roman" w:eastAsia="GaramondPremrPro" w:hAnsi="Times New Roman" w:cs="Times New Roman"/>
          <w:sz w:val="24"/>
          <w:szCs w:val="24"/>
        </w:rPr>
        <w:t xml:space="preserve"> the</w:t>
      </w:r>
      <w:r w:rsidR="00292858" w:rsidRPr="002F514D">
        <w:rPr>
          <w:rFonts w:ascii="Times New Roman" w:eastAsia="GaramondPremrPro" w:hAnsi="Times New Roman" w:cs="Times New Roman"/>
          <w:sz w:val="24"/>
          <w:szCs w:val="24"/>
        </w:rPr>
        <w:t xml:space="preserve"> Gondola and </w:t>
      </w:r>
      <w:proofErr w:type="spellStart"/>
      <w:r w:rsidR="00292858" w:rsidRPr="002F514D">
        <w:rPr>
          <w:rFonts w:ascii="Times New Roman" w:eastAsia="GaramondPremrPro" w:hAnsi="Times New Roman" w:cs="Times New Roman"/>
          <w:sz w:val="24"/>
          <w:szCs w:val="24"/>
        </w:rPr>
        <w:t>Sussundenga</w:t>
      </w:r>
      <w:proofErr w:type="spellEnd"/>
      <w:r w:rsidR="00292858" w:rsidRPr="002F514D">
        <w:rPr>
          <w:rFonts w:ascii="Times New Roman" w:eastAsia="GaramondPremrPro" w:hAnsi="Times New Roman" w:cs="Times New Roman"/>
          <w:sz w:val="24"/>
          <w:szCs w:val="24"/>
        </w:rPr>
        <w:t xml:space="preserve"> districts </w:t>
      </w:r>
      <w:r w:rsidR="00BB1C32" w:rsidRPr="002F514D">
        <w:rPr>
          <w:rFonts w:ascii="Times New Roman" w:eastAsia="GaramondPremrPro" w:hAnsi="Times New Roman" w:cs="Times New Roman"/>
          <w:sz w:val="24"/>
          <w:szCs w:val="24"/>
        </w:rPr>
        <w:t>across</w:t>
      </w:r>
      <w:r w:rsidR="00CF7087" w:rsidRPr="002F514D">
        <w:rPr>
          <w:rFonts w:ascii="Times New Roman" w:eastAsia="GaramondPremrPro" w:hAnsi="Times New Roman" w:cs="Times New Roman"/>
          <w:sz w:val="24"/>
          <w:szCs w:val="24"/>
        </w:rPr>
        <w:t xml:space="preserve"> </w:t>
      </w:r>
      <w:r w:rsidR="00BB1C32" w:rsidRPr="002F514D">
        <w:rPr>
          <w:rFonts w:ascii="Times New Roman" w:eastAsia="GaramondPremrPro" w:hAnsi="Times New Roman" w:cs="Times New Roman"/>
          <w:sz w:val="24"/>
          <w:szCs w:val="24"/>
        </w:rPr>
        <w:t xml:space="preserve">the </w:t>
      </w:r>
      <w:r w:rsidR="00CF7087" w:rsidRPr="002F514D">
        <w:rPr>
          <w:rFonts w:ascii="Times New Roman" w:eastAsia="GaramondPremrPro" w:hAnsi="Times New Roman" w:cs="Times New Roman"/>
          <w:sz w:val="24"/>
          <w:szCs w:val="24"/>
        </w:rPr>
        <w:t>three farming system</w:t>
      </w:r>
      <w:r w:rsidR="00BB1C32" w:rsidRPr="002F514D">
        <w:rPr>
          <w:rFonts w:ascii="Times New Roman" w:eastAsia="GaramondPremrPro" w:hAnsi="Times New Roman" w:cs="Times New Roman"/>
          <w:sz w:val="24"/>
          <w:szCs w:val="24"/>
        </w:rPr>
        <w:t>s (P &gt; 0.05). No</w:t>
      </w:r>
      <w:r w:rsidR="00CF7087" w:rsidRPr="002F514D">
        <w:rPr>
          <w:rFonts w:ascii="Times New Roman" w:eastAsia="GaramondPremrPro" w:hAnsi="Times New Roman" w:cs="Times New Roman"/>
          <w:sz w:val="24"/>
          <w:szCs w:val="24"/>
        </w:rPr>
        <w:t xml:space="preserve"> sta</w:t>
      </w:r>
      <w:r w:rsidR="00BB1C32" w:rsidRPr="002F514D">
        <w:rPr>
          <w:rFonts w:ascii="Times New Roman" w:eastAsia="GaramondPremrPro" w:hAnsi="Times New Roman" w:cs="Times New Roman"/>
          <w:sz w:val="24"/>
          <w:szCs w:val="24"/>
        </w:rPr>
        <w:t>tistical difference</w:t>
      </w:r>
      <w:r w:rsidR="006B102E" w:rsidRPr="002F514D">
        <w:rPr>
          <w:rFonts w:ascii="Times New Roman" w:eastAsia="GaramondPremrPro" w:hAnsi="Times New Roman" w:cs="Times New Roman"/>
          <w:sz w:val="24"/>
          <w:szCs w:val="24"/>
        </w:rPr>
        <w:t xml:space="preserve">s were evident </w:t>
      </w:r>
      <w:r w:rsidR="00BB1C32" w:rsidRPr="002F514D">
        <w:rPr>
          <w:rFonts w:ascii="Times New Roman" w:eastAsia="GaramondPremrPro" w:hAnsi="Times New Roman" w:cs="Times New Roman"/>
          <w:sz w:val="24"/>
          <w:szCs w:val="24"/>
        </w:rPr>
        <w:t>between</w:t>
      </w:r>
      <w:r w:rsidR="006B102E" w:rsidRPr="002F514D">
        <w:rPr>
          <w:rFonts w:ascii="Times New Roman" w:eastAsia="GaramondPremrPro" w:hAnsi="Times New Roman" w:cs="Times New Roman"/>
          <w:sz w:val="24"/>
          <w:szCs w:val="24"/>
        </w:rPr>
        <w:t xml:space="preserve"> the</w:t>
      </w:r>
      <w:r w:rsidR="00CF7087" w:rsidRPr="002F514D">
        <w:rPr>
          <w:rFonts w:ascii="Times New Roman" w:eastAsia="GaramondPremrPro" w:hAnsi="Times New Roman" w:cs="Times New Roman"/>
          <w:sz w:val="24"/>
          <w:szCs w:val="24"/>
        </w:rPr>
        <w:t xml:space="preserve"> </w:t>
      </w:r>
      <w:r w:rsidR="00746E9D" w:rsidRPr="002F514D">
        <w:rPr>
          <w:rFonts w:ascii="Times New Roman" w:eastAsia="GaramondPremrPro" w:hAnsi="Times New Roman" w:cs="Times New Roman"/>
          <w:sz w:val="24"/>
          <w:szCs w:val="24"/>
        </w:rPr>
        <w:t>b</w:t>
      </w:r>
      <w:r w:rsidR="004C4DB3" w:rsidRPr="002F514D">
        <w:rPr>
          <w:rFonts w:ascii="Times New Roman" w:eastAsia="GaramondPremrPro" w:hAnsi="Times New Roman" w:cs="Times New Roman"/>
          <w:sz w:val="24"/>
          <w:szCs w:val="24"/>
        </w:rPr>
        <w:t>asin</w:t>
      </w:r>
      <w:r w:rsidR="00CF7087" w:rsidRPr="002F514D">
        <w:rPr>
          <w:rFonts w:ascii="Times New Roman" w:eastAsia="GaramondPremrPro" w:hAnsi="Times New Roman" w:cs="Times New Roman"/>
          <w:sz w:val="24"/>
          <w:szCs w:val="24"/>
        </w:rPr>
        <w:t xml:space="preserve"> and </w:t>
      </w:r>
      <w:r w:rsidR="008361E0" w:rsidRPr="002F514D">
        <w:rPr>
          <w:rFonts w:ascii="Times New Roman" w:eastAsia="GaramondPremrPro" w:hAnsi="Times New Roman" w:cs="Times New Roman"/>
          <w:sz w:val="24"/>
          <w:szCs w:val="24"/>
        </w:rPr>
        <w:t>conventional</w:t>
      </w:r>
      <w:r w:rsidR="00CF7087" w:rsidRPr="002F514D">
        <w:rPr>
          <w:rFonts w:ascii="Times New Roman" w:eastAsia="GaramondPremrPro" w:hAnsi="Times New Roman" w:cs="Times New Roman"/>
          <w:sz w:val="24"/>
          <w:szCs w:val="24"/>
        </w:rPr>
        <w:t xml:space="preserve"> </w:t>
      </w:r>
      <w:r w:rsidR="00BB1C32" w:rsidRPr="002F514D">
        <w:rPr>
          <w:rFonts w:ascii="Times New Roman" w:eastAsia="GaramondPremrPro" w:hAnsi="Times New Roman" w:cs="Times New Roman"/>
          <w:sz w:val="24"/>
          <w:szCs w:val="24"/>
        </w:rPr>
        <w:t xml:space="preserve">technologies </w:t>
      </w:r>
      <w:r w:rsidR="00CF7087" w:rsidRPr="002F514D">
        <w:rPr>
          <w:rFonts w:ascii="Times New Roman" w:eastAsia="GaramondPremrPro" w:hAnsi="Times New Roman" w:cs="Times New Roman"/>
          <w:sz w:val="24"/>
          <w:szCs w:val="24"/>
        </w:rPr>
        <w:t>in</w:t>
      </w:r>
      <w:r w:rsidR="00BB1C32" w:rsidRPr="002F514D">
        <w:rPr>
          <w:rFonts w:ascii="Times New Roman" w:eastAsia="GaramondPremrPro" w:hAnsi="Times New Roman" w:cs="Times New Roman"/>
          <w:sz w:val="24"/>
          <w:szCs w:val="24"/>
        </w:rPr>
        <w:t xml:space="preserve"> the</w:t>
      </w:r>
      <w:r w:rsidR="00CF7087" w:rsidRPr="002F514D">
        <w:rPr>
          <w:rFonts w:ascii="Times New Roman" w:eastAsia="GaramondPremrPro" w:hAnsi="Times New Roman" w:cs="Times New Roman"/>
          <w:sz w:val="24"/>
          <w:szCs w:val="24"/>
        </w:rPr>
        <w:t xml:space="preserve"> </w:t>
      </w:r>
      <w:proofErr w:type="spellStart"/>
      <w:r w:rsidR="00CF7087" w:rsidRPr="002F514D">
        <w:rPr>
          <w:rFonts w:ascii="Times New Roman" w:eastAsia="GaramondPremrPro" w:hAnsi="Times New Roman" w:cs="Times New Roman"/>
          <w:sz w:val="24"/>
          <w:szCs w:val="24"/>
        </w:rPr>
        <w:t>Angonia</w:t>
      </w:r>
      <w:proofErr w:type="spellEnd"/>
      <w:r w:rsidR="00CF7087" w:rsidRPr="002F514D">
        <w:rPr>
          <w:rFonts w:ascii="Times New Roman" w:eastAsia="GaramondPremrPro" w:hAnsi="Times New Roman" w:cs="Times New Roman"/>
          <w:sz w:val="24"/>
          <w:szCs w:val="24"/>
        </w:rPr>
        <w:t xml:space="preserve">, </w:t>
      </w:r>
      <w:proofErr w:type="spellStart"/>
      <w:r w:rsidR="00CF7087" w:rsidRPr="002F514D">
        <w:rPr>
          <w:rFonts w:ascii="Times New Roman" w:eastAsia="GaramondPremrPro" w:hAnsi="Times New Roman" w:cs="Times New Roman"/>
          <w:sz w:val="24"/>
          <w:szCs w:val="24"/>
        </w:rPr>
        <w:t>Buzi</w:t>
      </w:r>
      <w:proofErr w:type="spellEnd"/>
      <w:r w:rsidR="00CF7087" w:rsidRPr="002F514D">
        <w:rPr>
          <w:rFonts w:ascii="Times New Roman" w:eastAsia="GaramondPremrPro" w:hAnsi="Times New Roman" w:cs="Times New Roman"/>
          <w:sz w:val="24"/>
          <w:szCs w:val="24"/>
        </w:rPr>
        <w:t xml:space="preserve"> and </w:t>
      </w:r>
      <w:proofErr w:type="spellStart"/>
      <w:r w:rsidR="00CF7087" w:rsidRPr="002F514D">
        <w:rPr>
          <w:rFonts w:ascii="Times New Roman" w:eastAsia="GaramondPremrPro" w:hAnsi="Times New Roman" w:cs="Times New Roman"/>
          <w:sz w:val="24"/>
          <w:szCs w:val="24"/>
        </w:rPr>
        <w:t>Manica</w:t>
      </w:r>
      <w:proofErr w:type="spellEnd"/>
      <w:r w:rsidR="00CF7087" w:rsidRPr="002F514D">
        <w:rPr>
          <w:rFonts w:ascii="Times New Roman" w:eastAsia="GaramondPremrPro" w:hAnsi="Times New Roman" w:cs="Times New Roman"/>
          <w:sz w:val="24"/>
          <w:szCs w:val="24"/>
        </w:rPr>
        <w:t xml:space="preserve"> districts. </w:t>
      </w:r>
      <w:r w:rsidR="00BB1C32" w:rsidRPr="002F514D">
        <w:rPr>
          <w:rFonts w:ascii="Times New Roman" w:eastAsia="GaramondPremrPro" w:hAnsi="Times New Roman" w:cs="Times New Roman"/>
          <w:sz w:val="24"/>
          <w:szCs w:val="24"/>
        </w:rPr>
        <w:t>The</w:t>
      </w:r>
      <w:r w:rsidR="006B102E" w:rsidRPr="002F514D">
        <w:rPr>
          <w:rFonts w:ascii="Times New Roman" w:eastAsia="GaramondPremrPro" w:hAnsi="Times New Roman" w:cs="Times New Roman"/>
          <w:sz w:val="24"/>
          <w:szCs w:val="24"/>
        </w:rPr>
        <w:t xml:space="preserve"> maize yield from the</w:t>
      </w:r>
      <w:r w:rsidR="00CF7087" w:rsidRPr="002F514D">
        <w:rPr>
          <w:rFonts w:ascii="Times New Roman" w:eastAsia="GaramondPremrPro" w:hAnsi="Times New Roman" w:cs="Times New Roman"/>
          <w:sz w:val="24"/>
          <w:szCs w:val="24"/>
        </w:rPr>
        <w:t xml:space="preserve"> </w:t>
      </w:r>
      <w:r w:rsidR="00746E9D" w:rsidRPr="002F514D">
        <w:rPr>
          <w:rFonts w:ascii="Times New Roman" w:eastAsia="GaramondPremrPro" w:hAnsi="Times New Roman" w:cs="Times New Roman"/>
          <w:sz w:val="24"/>
          <w:szCs w:val="24"/>
        </w:rPr>
        <w:t>j</w:t>
      </w:r>
      <w:r w:rsidR="004C4DB3" w:rsidRPr="002F514D">
        <w:rPr>
          <w:rFonts w:ascii="Times New Roman" w:eastAsia="GaramondPremrPro" w:hAnsi="Times New Roman" w:cs="Times New Roman"/>
          <w:sz w:val="24"/>
          <w:szCs w:val="24"/>
        </w:rPr>
        <w:t>ab</w:t>
      </w:r>
      <w:r w:rsidR="00CF7087" w:rsidRPr="002F514D">
        <w:rPr>
          <w:rFonts w:ascii="Times New Roman" w:eastAsia="GaramondPremrPro" w:hAnsi="Times New Roman" w:cs="Times New Roman"/>
          <w:sz w:val="24"/>
          <w:szCs w:val="24"/>
        </w:rPr>
        <w:t xml:space="preserve"> planter and </w:t>
      </w:r>
      <w:r w:rsidR="008361E0" w:rsidRPr="002F514D">
        <w:rPr>
          <w:rFonts w:ascii="Times New Roman" w:eastAsia="GaramondPremrPro" w:hAnsi="Times New Roman" w:cs="Times New Roman"/>
          <w:sz w:val="24"/>
          <w:szCs w:val="24"/>
        </w:rPr>
        <w:t>conventional</w:t>
      </w:r>
      <w:r w:rsidR="00CF7087" w:rsidRPr="002F514D">
        <w:rPr>
          <w:rFonts w:ascii="Times New Roman" w:eastAsia="GaramondPremrPro" w:hAnsi="Times New Roman" w:cs="Times New Roman"/>
          <w:sz w:val="24"/>
          <w:szCs w:val="24"/>
        </w:rPr>
        <w:t xml:space="preserve"> farming systems were not different in </w:t>
      </w:r>
      <w:proofErr w:type="spellStart"/>
      <w:r w:rsidR="00CF7087" w:rsidRPr="002F514D">
        <w:rPr>
          <w:rFonts w:ascii="Times New Roman" w:eastAsia="GaramondPremrPro" w:hAnsi="Times New Roman" w:cs="Times New Roman"/>
          <w:sz w:val="24"/>
          <w:szCs w:val="24"/>
        </w:rPr>
        <w:t>Gorongosa</w:t>
      </w:r>
      <w:proofErr w:type="spellEnd"/>
      <w:r w:rsidR="00CF7087" w:rsidRPr="002F514D">
        <w:rPr>
          <w:rFonts w:ascii="Times New Roman" w:eastAsia="GaramondPremrPro" w:hAnsi="Times New Roman" w:cs="Times New Roman"/>
          <w:sz w:val="24"/>
          <w:szCs w:val="24"/>
        </w:rPr>
        <w:t xml:space="preserve"> and </w:t>
      </w:r>
      <w:proofErr w:type="spellStart"/>
      <w:r w:rsidR="00CF7087" w:rsidRPr="002F514D">
        <w:rPr>
          <w:rFonts w:ascii="Times New Roman" w:eastAsia="GaramondPremrPro" w:hAnsi="Times New Roman" w:cs="Times New Roman"/>
          <w:sz w:val="24"/>
          <w:szCs w:val="24"/>
        </w:rPr>
        <w:t>Manica</w:t>
      </w:r>
      <w:proofErr w:type="spellEnd"/>
      <w:r w:rsidR="00CF7087" w:rsidRPr="002F514D">
        <w:rPr>
          <w:rFonts w:ascii="Times New Roman" w:eastAsia="GaramondPremrPro" w:hAnsi="Times New Roman" w:cs="Times New Roman"/>
          <w:sz w:val="24"/>
          <w:szCs w:val="24"/>
        </w:rPr>
        <w:t xml:space="preserve"> distric</w:t>
      </w:r>
      <w:r w:rsidR="007E7962" w:rsidRPr="002F514D">
        <w:rPr>
          <w:rFonts w:ascii="Times New Roman" w:eastAsia="GaramondPremrPro" w:hAnsi="Times New Roman" w:cs="Times New Roman"/>
          <w:sz w:val="24"/>
          <w:szCs w:val="24"/>
        </w:rPr>
        <w:t>t</w:t>
      </w:r>
      <w:r w:rsidR="00CF7087" w:rsidRPr="002F514D">
        <w:rPr>
          <w:rFonts w:ascii="Times New Roman" w:eastAsia="GaramondPremrPro" w:hAnsi="Times New Roman" w:cs="Times New Roman"/>
          <w:sz w:val="24"/>
          <w:szCs w:val="24"/>
        </w:rPr>
        <w:t>s.</w:t>
      </w:r>
      <w:r w:rsidR="00BB1C32" w:rsidRPr="002F514D">
        <w:rPr>
          <w:rFonts w:ascii="Times New Roman" w:eastAsia="GaramondPremrPro" w:hAnsi="Times New Roman" w:cs="Times New Roman"/>
          <w:sz w:val="24"/>
          <w:szCs w:val="24"/>
        </w:rPr>
        <w:t xml:space="preserve"> It is evident that the performance of these technologies, in terms of yield advanta</w:t>
      </w:r>
      <w:r w:rsidR="006B102E" w:rsidRPr="002F514D">
        <w:rPr>
          <w:rFonts w:ascii="Times New Roman" w:eastAsia="GaramondPremrPro" w:hAnsi="Times New Roman" w:cs="Times New Roman"/>
          <w:sz w:val="24"/>
          <w:szCs w:val="24"/>
        </w:rPr>
        <w:t xml:space="preserve">ges, </w:t>
      </w:r>
      <w:r w:rsidR="00BB1C32" w:rsidRPr="002F514D">
        <w:rPr>
          <w:rFonts w:ascii="Times New Roman" w:eastAsia="GaramondPremrPro" w:hAnsi="Times New Roman" w:cs="Times New Roman"/>
          <w:sz w:val="24"/>
          <w:szCs w:val="24"/>
        </w:rPr>
        <w:t>depend</w:t>
      </w:r>
      <w:r w:rsidR="006B102E" w:rsidRPr="002F514D">
        <w:rPr>
          <w:rFonts w:ascii="Times New Roman" w:eastAsia="GaramondPremrPro" w:hAnsi="Times New Roman" w:cs="Times New Roman"/>
          <w:sz w:val="24"/>
          <w:szCs w:val="24"/>
        </w:rPr>
        <w:t>s</w:t>
      </w:r>
      <w:r w:rsidR="00BB1C32" w:rsidRPr="002F514D">
        <w:rPr>
          <w:rFonts w:ascii="Times New Roman" w:eastAsia="GaramondPremrPro" w:hAnsi="Times New Roman" w:cs="Times New Roman"/>
          <w:sz w:val="24"/>
          <w:szCs w:val="24"/>
        </w:rPr>
        <w:t xml:space="preserve"> on elevation. </w:t>
      </w:r>
      <w:r w:rsidR="00292858" w:rsidRPr="002F514D">
        <w:rPr>
          <w:rFonts w:ascii="Times New Roman" w:eastAsia="GaramondPremrPro" w:hAnsi="Times New Roman" w:cs="Times New Roman"/>
          <w:sz w:val="24"/>
          <w:szCs w:val="24"/>
        </w:rPr>
        <w:t xml:space="preserve"> </w:t>
      </w:r>
    </w:p>
    <w:p w:rsidR="0063225C" w:rsidRPr="002F514D" w:rsidRDefault="00A22E23" w:rsidP="00C61C63">
      <w:pPr>
        <w:autoSpaceDE w:val="0"/>
        <w:autoSpaceDN w:val="0"/>
        <w:adjustRightInd w:val="0"/>
        <w:spacing w:before="240" w:after="0" w:line="480" w:lineRule="auto"/>
        <w:ind w:firstLine="720"/>
        <w:rPr>
          <w:rFonts w:ascii="Times New Roman" w:eastAsia="GaramondPremrPro" w:hAnsi="Times New Roman" w:cs="Times New Roman"/>
          <w:sz w:val="24"/>
          <w:szCs w:val="24"/>
        </w:rPr>
      </w:pPr>
      <w:r w:rsidRPr="002F514D">
        <w:rPr>
          <w:rFonts w:ascii="Times New Roman" w:eastAsia="GaramondPremrPro" w:hAnsi="Times New Roman" w:cs="Times New Roman"/>
          <w:sz w:val="24"/>
          <w:szCs w:val="24"/>
        </w:rPr>
        <w:t xml:space="preserve">The </w:t>
      </w:r>
      <w:r w:rsidR="00FC203C" w:rsidRPr="002F514D">
        <w:rPr>
          <w:rFonts w:ascii="Times New Roman" w:eastAsia="GaramondPremrPro" w:hAnsi="Times New Roman" w:cs="Times New Roman"/>
          <w:sz w:val="24"/>
          <w:szCs w:val="24"/>
        </w:rPr>
        <w:t>CAP</w:t>
      </w:r>
      <w:r w:rsidRPr="002F514D">
        <w:rPr>
          <w:rFonts w:ascii="Times New Roman" w:eastAsia="GaramondPremrPro" w:hAnsi="Times New Roman" w:cs="Times New Roman"/>
          <w:sz w:val="24"/>
          <w:szCs w:val="24"/>
        </w:rPr>
        <w:t xml:space="preserve"> technologies appear to have yield advantages over the </w:t>
      </w:r>
      <w:r w:rsidR="008361E0" w:rsidRPr="002F514D">
        <w:rPr>
          <w:rFonts w:ascii="Times New Roman" w:eastAsia="GaramondPremrPro" w:hAnsi="Times New Roman" w:cs="Times New Roman"/>
          <w:sz w:val="24"/>
          <w:szCs w:val="24"/>
        </w:rPr>
        <w:t>conventional</w:t>
      </w:r>
      <w:r w:rsidRPr="002F514D">
        <w:rPr>
          <w:rFonts w:ascii="Times New Roman" w:eastAsia="GaramondPremrPro" w:hAnsi="Times New Roman" w:cs="Times New Roman"/>
          <w:sz w:val="24"/>
          <w:szCs w:val="24"/>
        </w:rPr>
        <w:t xml:space="preserve"> farming method. </w:t>
      </w:r>
      <w:r w:rsidR="00481944" w:rsidRPr="002F514D">
        <w:rPr>
          <w:rFonts w:ascii="Times New Roman" w:eastAsia="GaramondPremrPro" w:hAnsi="Times New Roman" w:cs="Times New Roman"/>
          <w:sz w:val="24"/>
          <w:szCs w:val="24"/>
        </w:rPr>
        <w:t>The t-test</w:t>
      </w:r>
      <w:r w:rsidR="00BB1C32" w:rsidRPr="002F514D">
        <w:rPr>
          <w:rFonts w:ascii="Times New Roman" w:eastAsia="GaramondPremrPro" w:hAnsi="Times New Roman" w:cs="Times New Roman"/>
          <w:sz w:val="24"/>
          <w:szCs w:val="24"/>
        </w:rPr>
        <w:t>s of</w:t>
      </w:r>
      <w:r w:rsidR="00481944" w:rsidRPr="002F514D">
        <w:rPr>
          <w:rFonts w:ascii="Times New Roman" w:eastAsia="GaramondPremrPro" w:hAnsi="Times New Roman" w:cs="Times New Roman"/>
          <w:sz w:val="24"/>
          <w:szCs w:val="24"/>
        </w:rPr>
        <w:t xml:space="preserve"> </w:t>
      </w:r>
      <w:r w:rsidR="003962FF" w:rsidRPr="002F514D">
        <w:rPr>
          <w:rFonts w:ascii="Times New Roman" w:eastAsia="GaramondPremrPro" w:hAnsi="Times New Roman" w:cs="Times New Roman"/>
          <w:sz w:val="24"/>
          <w:szCs w:val="24"/>
        </w:rPr>
        <w:t>Table</w:t>
      </w:r>
      <w:r w:rsidR="00BB1C32" w:rsidRPr="002F514D">
        <w:rPr>
          <w:rFonts w:ascii="Times New Roman" w:eastAsia="GaramondPremrPro" w:hAnsi="Times New Roman" w:cs="Times New Roman"/>
          <w:sz w:val="24"/>
          <w:szCs w:val="24"/>
        </w:rPr>
        <w:t xml:space="preserve"> </w:t>
      </w:r>
      <w:r w:rsidR="003962FF" w:rsidRPr="002F514D">
        <w:rPr>
          <w:rFonts w:ascii="Times New Roman" w:eastAsia="GaramondPremrPro" w:hAnsi="Times New Roman" w:cs="Times New Roman"/>
          <w:sz w:val="24"/>
          <w:szCs w:val="24"/>
        </w:rPr>
        <w:t>4</w:t>
      </w:r>
      <w:r w:rsidR="00423F68" w:rsidRPr="002F514D">
        <w:rPr>
          <w:rFonts w:ascii="Times New Roman" w:eastAsia="GaramondPremrPro" w:hAnsi="Times New Roman" w:cs="Times New Roman"/>
          <w:sz w:val="24"/>
          <w:szCs w:val="24"/>
        </w:rPr>
        <w:t xml:space="preserve"> </w:t>
      </w:r>
      <w:r w:rsidRPr="002F514D">
        <w:rPr>
          <w:rFonts w:ascii="Times New Roman" w:eastAsia="GaramondPremrPro" w:hAnsi="Times New Roman" w:cs="Times New Roman"/>
          <w:sz w:val="24"/>
          <w:szCs w:val="24"/>
        </w:rPr>
        <w:t>indicate</w:t>
      </w:r>
      <w:r w:rsidR="00481944" w:rsidRPr="002F514D">
        <w:rPr>
          <w:rFonts w:ascii="Times New Roman" w:eastAsia="GaramondPremrPro" w:hAnsi="Times New Roman" w:cs="Times New Roman"/>
          <w:sz w:val="24"/>
          <w:szCs w:val="24"/>
        </w:rPr>
        <w:t xml:space="preserve"> that the mean</w:t>
      </w:r>
      <w:r w:rsidRPr="002F514D">
        <w:rPr>
          <w:rFonts w:ascii="Times New Roman" w:eastAsia="GaramondPremrPro" w:hAnsi="Times New Roman" w:cs="Times New Roman"/>
          <w:sz w:val="24"/>
          <w:szCs w:val="24"/>
        </w:rPr>
        <w:t xml:space="preserve"> maize</w:t>
      </w:r>
      <w:r w:rsidR="00481944" w:rsidRPr="002F514D">
        <w:rPr>
          <w:rFonts w:ascii="Times New Roman" w:eastAsia="GaramondPremrPro" w:hAnsi="Times New Roman" w:cs="Times New Roman"/>
          <w:sz w:val="24"/>
          <w:szCs w:val="24"/>
        </w:rPr>
        <w:t xml:space="preserve"> yield</w:t>
      </w:r>
      <w:r w:rsidRPr="002F514D">
        <w:rPr>
          <w:rFonts w:ascii="Times New Roman" w:eastAsia="GaramondPremrPro" w:hAnsi="Times New Roman" w:cs="Times New Roman"/>
          <w:sz w:val="24"/>
          <w:szCs w:val="24"/>
        </w:rPr>
        <w:t>s</w:t>
      </w:r>
      <w:r w:rsidR="00481944" w:rsidRPr="002F514D">
        <w:rPr>
          <w:rFonts w:ascii="Times New Roman" w:eastAsia="GaramondPremrPro" w:hAnsi="Times New Roman" w:cs="Times New Roman"/>
          <w:sz w:val="24"/>
          <w:szCs w:val="24"/>
        </w:rPr>
        <w:t xml:space="preserve"> differed significantly between</w:t>
      </w:r>
      <w:r w:rsidR="00190C03" w:rsidRPr="002F514D">
        <w:rPr>
          <w:rFonts w:ascii="Times New Roman" w:eastAsia="GaramondPremrPro" w:hAnsi="Times New Roman" w:cs="Times New Roman"/>
          <w:sz w:val="24"/>
          <w:szCs w:val="24"/>
        </w:rPr>
        <w:t xml:space="preserve"> </w:t>
      </w:r>
      <w:r w:rsidR="00BB1C32" w:rsidRPr="002F514D">
        <w:rPr>
          <w:rFonts w:ascii="Times New Roman" w:eastAsia="GaramondPremrPro" w:hAnsi="Times New Roman" w:cs="Times New Roman"/>
          <w:sz w:val="24"/>
          <w:szCs w:val="24"/>
        </w:rPr>
        <w:t xml:space="preserve">the </w:t>
      </w:r>
      <w:r w:rsidR="00FC203C" w:rsidRPr="002F514D">
        <w:rPr>
          <w:rFonts w:ascii="Times New Roman" w:eastAsia="GaramondPremrPro" w:hAnsi="Times New Roman" w:cs="Times New Roman"/>
          <w:sz w:val="24"/>
          <w:szCs w:val="24"/>
        </w:rPr>
        <w:t>CAP</w:t>
      </w:r>
      <w:r w:rsidR="00190C03" w:rsidRPr="002F514D">
        <w:rPr>
          <w:rFonts w:ascii="Times New Roman" w:eastAsia="GaramondPremrPro" w:hAnsi="Times New Roman" w:cs="Times New Roman"/>
          <w:sz w:val="24"/>
          <w:szCs w:val="24"/>
        </w:rPr>
        <w:t xml:space="preserve"> and t</w:t>
      </w:r>
      <w:r w:rsidR="001B305C" w:rsidRPr="002F514D">
        <w:rPr>
          <w:rFonts w:ascii="Times New Roman" w:eastAsia="GaramondPremrPro" w:hAnsi="Times New Roman" w:cs="Times New Roman"/>
          <w:sz w:val="24"/>
          <w:szCs w:val="24"/>
        </w:rPr>
        <w:t xml:space="preserve">he </w:t>
      </w:r>
      <w:r w:rsidR="008361E0" w:rsidRPr="002F514D">
        <w:rPr>
          <w:rFonts w:ascii="Times New Roman" w:eastAsia="GaramondPremrPro" w:hAnsi="Times New Roman" w:cs="Times New Roman"/>
          <w:sz w:val="24"/>
          <w:szCs w:val="24"/>
        </w:rPr>
        <w:t>conventional</w:t>
      </w:r>
      <w:r w:rsidR="006B102E" w:rsidRPr="002F514D">
        <w:rPr>
          <w:rFonts w:ascii="Times New Roman" w:eastAsia="GaramondPremrPro" w:hAnsi="Times New Roman" w:cs="Times New Roman"/>
          <w:sz w:val="24"/>
          <w:szCs w:val="24"/>
        </w:rPr>
        <w:t xml:space="preserve"> farming systems</w:t>
      </w:r>
      <w:r w:rsidR="00481944" w:rsidRPr="002F514D">
        <w:rPr>
          <w:rFonts w:ascii="Times New Roman" w:eastAsia="GaramondPremrPro" w:hAnsi="Times New Roman" w:cs="Times New Roman"/>
          <w:sz w:val="24"/>
          <w:szCs w:val="24"/>
        </w:rPr>
        <w:t xml:space="preserve"> </w:t>
      </w:r>
      <w:r w:rsidR="00FC203C" w:rsidRPr="002F514D">
        <w:rPr>
          <w:rFonts w:ascii="Times New Roman" w:eastAsia="GaramondPremrPro" w:hAnsi="Times New Roman" w:cs="Times New Roman"/>
          <w:sz w:val="24"/>
          <w:szCs w:val="24"/>
        </w:rPr>
        <w:t>CAP</w:t>
      </w:r>
      <w:r w:rsidR="00481944" w:rsidRPr="002F514D">
        <w:rPr>
          <w:rFonts w:ascii="Times New Roman" w:eastAsia="GaramondPremrPro" w:hAnsi="Times New Roman" w:cs="Times New Roman"/>
          <w:sz w:val="24"/>
          <w:szCs w:val="24"/>
        </w:rPr>
        <w:t xml:space="preserve"> </w:t>
      </w:r>
      <w:r w:rsidR="00746E9D" w:rsidRPr="002F514D">
        <w:rPr>
          <w:rFonts w:ascii="Times New Roman" w:eastAsia="GaramondPremrPro" w:hAnsi="Times New Roman" w:cs="Times New Roman"/>
          <w:sz w:val="24"/>
          <w:szCs w:val="24"/>
        </w:rPr>
        <w:t>b</w:t>
      </w:r>
      <w:r w:rsidR="004C4DB3" w:rsidRPr="002F514D">
        <w:rPr>
          <w:rFonts w:ascii="Times New Roman" w:eastAsia="GaramondPremrPro" w:hAnsi="Times New Roman" w:cs="Times New Roman"/>
          <w:sz w:val="24"/>
          <w:szCs w:val="24"/>
        </w:rPr>
        <w:t>asin</w:t>
      </w:r>
      <w:r w:rsidR="00481944" w:rsidRPr="002F514D">
        <w:rPr>
          <w:rFonts w:ascii="Times New Roman" w:eastAsia="GaramondPremrPro" w:hAnsi="Times New Roman" w:cs="Times New Roman"/>
          <w:sz w:val="24"/>
          <w:szCs w:val="24"/>
        </w:rPr>
        <w:t xml:space="preserve">s </w:t>
      </w:r>
      <w:r w:rsidRPr="002F514D">
        <w:rPr>
          <w:rFonts w:ascii="Times New Roman" w:eastAsia="GaramondPremrPro" w:hAnsi="Times New Roman" w:cs="Times New Roman"/>
          <w:sz w:val="24"/>
          <w:szCs w:val="24"/>
        </w:rPr>
        <w:t xml:space="preserve">vs </w:t>
      </w:r>
      <w:r w:rsidR="008361E0" w:rsidRPr="002F514D">
        <w:rPr>
          <w:rFonts w:ascii="Times New Roman" w:eastAsia="GaramondPremrPro" w:hAnsi="Times New Roman" w:cs="Times New Roman"/>
          <w:sz w:val="24"/>
          <w:szCs w:val="24"/>
        </w:rPr>
        <w:t>conventional</w:t>
      </w:r>
      <w:r w:rsidRPr="002F514D">
        <w:rPr>
          <w:rFonts w:ascii="Times New Roman" w:eastAsia="GaramondPremrPro" w:hAnsi="Times New Roman" w:cs="Times New Roman"/>
          <w:sz w:val="24"/>
          <w:szCs w:val="24"/>
        </w:rPr>
        <w:t xml:space="preserve"> </w:t>
      </w:r>
      <w:r w:rsidR="00481944" w:rsidRPr="002F514D">
        <w:rPr>
          <w:rFonts w:ascii="Times New Roman" w:eastAsia="GaramondPremrPro" w:hAnsi="Times New Roman" w:cs="Times New Roman"/>
          <w:sz w:val="24"/>
          <w:szCs w:val="24"/>
        </w:rPr>
        <w:t>t = 2.68, P</w:t>
      </w:r>
      <w:r w:rsidR="00986F10" w:rsidRPr="002F514D">
        <w:rPr>
          <w:rFonts w:ascii="Times New Roman" w:eastAsia="GaramondPremrPro" w:hAnsi="Times New Roman" w:cs="Times New Roman"/>
          <w:sz w:val="24"/>
          <w:szCs w:val="24"/>
        </w:rPr>
        <w:t xml:space="preserve"> = 0.0075</w:t>
      </w:r>
      <w:r w:rsidR="00BB1C32" w:rsidRPr="002F514D">
        <w:rPr>
          <w:rFonts w:ascii="Times New Roman" w:eastAsia="GaramondPremrPro" w:hAnsi="Times New Roman" w:cs="Times New Roman"/>
          <w:sz w:val="24"/>
          <w:szCs w:val="24"/>
        </w:rPr>
        <w:t>;</w:t>
      </w:r>
      <w:r w:rsidR="00481944" w:rsidRPr="002F514D">
        <w:rPr>
          <w:rFonts w:ascii="Times New Roman" w:eastAsia="GaramondPremrPro" w:hAnsi="Times New Roman" w:cs="Times New Roman"/>
          <w:sz w:val="24"/>
          <w:szCs w:val="24"/>
        </w:rPr>
        <w:t xml:space="preserve"> and </w:t>
      </w:r>
      <w:r w:rsidR="00FC203C" w:rsidRPr="002F514D">
        <w:rPr>
          <w:rFonts w:ascii="Times New Roman" w:eastAsia="GaramondPremrPro" w:hAnsi="Times New Roman" w:cs="Times New Roman"/>
          <w:sz w:val="24"/>
          <w:szCs w:val="24"/>
        </w:rPr>
        <w:t>CAP</w:t>
      </w:r>
      <w:r w:rsidR="00481944" w:rsidRPr="002F514D">
        <w:rPr>
          <w:rFonts w:ascii="Times New Roman" w:eastAsia="GaramondPremrPro" w:hAnsi="Times New Roman" w:cs="Times New Roman"/>
          <w:sz w:val="24"/>
          <w:szCs w:val="24"/>
        </w:rPr>
        <w:t xml:space="preserve"> </w:t>
      </w:r>
      <w:r w:rsidR="00746E9D" w:rsidRPr="002F514D">
        <w:rPr>
          <w:rFonts w:ascii="Times New Roman" w:eastAsia="GaramondPremrPro" w:hAnsi="Times New Roman" w:cs="Times New Roman"/>
          <w:sz w:val="24"/>
          <w:szCs w:val="24"/>
        </w:rPr>
        <w:t>j</w:t>
      </w:r>
      <w:r w:rsidR="004C4DB3" w:rsidRPr="002F514D">
        <w:rPr>
          <w:rFonts w:ascii="Times New Roman" w:eastAsia="GaramondPremrPro" w:hAnsi="Times New Roman" w:cs="Times New Roman"/>
          <w:sz w:val="24"/>
          <w:szCs w:val="24"/>
        </w:rPr>
        <w:t>ab</w:t>
      </w:r>
      <w:r w:rsidR="00481944" w:rsidRPr="002F514D">
        <w:rPr>
          <w:rFonts w:ascii="Times New Roman" w:eastAsia="GaramondPremrPro" w:hAnsi="Times New Roman" w:cs="Times New Roman"/>
          <w:sz w:val="24"/>
          <w:szCs w:val="24"/>
        </w:rPr>
        <w:t xml:space="preserve"> planter</w:t>
      </w:r>
      <w:r w:rsidRPr="002F514D">
        <w:rPr>
          <w:rFonts w:ascii="Times New Roman" w:eastAsia="GaramondPremrPro" w:hAnsi="Times New Roman" w:cs="Times New Roman"/>
          <w:sz w:val="24"/>
          <w:szCs w:val="24"/>
        </w:rPr>
        <w:t xml:space="preserve"> vs </w:t>
      </w:r>
      <w:r w:rsidR="008361E0" w:rsidRPr="002F514D">
        <w:rPr>
          <w:rFonts w:ascii="Times New Roman" w:eastAsia="GaramondPremrPro" w:hAnsi="Times New Roman" w:cs="Times New Roman"/>
          <w:sz w:val="24"/>
          <w:szCs w:val="24"/>
        </w:rPr>
        <w:t>conventional</w:t>
      </w:r>
      <w:r w:rsidR="00190C03" w:rsidRPr="002F514D">
        <w:rPr>
          <w:rFonts w:ascii="Times New Roman" w:eastAsia="GaramondPremrPro" w:hAnsi="Times New Roman" w:cs="Times New Roman"/>
          <w:sz w:val="24"/>
          <w:szCs w:val="24"/>
        </w:rPr>
        <w:t xml:space="preserve"> t = 3.35, </w:t>
      </w:r>
      <w:r w:rsidR="006B102E" w:rsidRPr="002F514D">
        <w:rPr>
          <w:rFonts w:ascii="Times New Roman" w:eastAsia="GaramondPremrPro" w:hAnsi="Times New Roman" w:cs="Times New Roman"/>
          <w:sz w:val="24"/>
          <w:szCs w:val="24"/>
        </w:rPr>
        <w:t>P = 0.0008</w:t>
      </w:r>
      <w:r w:rsidR="00986F10" w:rsidRPr="002F514D">
        <w:rPr>
          <w:rFonts w:ascii="Times New Roman" w:eastAsia="GaramondPremrPro" w:hAnsi="Times New Roman" w:cs="Times New Roman"/>
          <w:sz w:val="24"/>
          <w:szCs w:val="24"/>
        </w:rPr>
        <w:t>.  T</w:t>
      </w:r>
      <w:r w:rsidR="00572284" w:rsidRPr="002F514D">
        <w:rPr>
          <w:rFonts w:ascii="Times New Roman" w:eastAsia="GaramondPremrPro" w:hAnsi="Times New Roman" w:cs="Times New Roman"/>
          <w:sz w:val="24"/>
          <w:szCs w:val="24"/>
        </w:rPr>
        <w:t>here is no difference between the mean yields of</w:t>
      </w:r>
      <w:r w:rsidR="00986F10" w:rsidRPr="002F514D">
        <w:rPr>
          <w:rFonts w:ascii="Times New Roman" w:eastAsia="GaramondPremrPro" w:hAnsi="Times New Roman" w:cs="Times New Roman"/>
          <w:sz w:val="24"/>
          <w:szCs w:val="24"/>
        </w:rPr>
        <w:t xml:space="preserve"> the</w:t>
      </w:r>
      <w:r w:rsidR="00572284" w:rsidRPr="002F514D">
        <w:rPr>
          <w:rFonts w:ascii="Times New Roman" w:eastAsia="GaramondPremrPro" w:hAnsi="Times New Roman" w:cs="Times New Roman"/>
          <w:sz w:val="24"/>
          <w:szCs w:val="24"/>
        </w:rPr>
        <w:t xml:space="preserve"> </w:t>
      </w:r>
      <w:r w:rsidR="00FC203C" w:rsidRPr="002F514D">
        <w:rPr>
          <w:rFonts w:ascii="Times New Roman" w:eastAsia="GaramondPremrPro" w:hAnsi="Times New Roman" w:cs="Times New Roman"/>
          <w:sz w:val="24"/>
          <w:szCs w:val="24"/>
        </w:rPr>
        <w:t>CAP</w:t>
      </w:r>
      <w:r w:rsidR="00986F10" w:rsidRPr="002F514D">
        <w:rPr>
          <w:rFonts w:ascii="Times New Roman" w:eastAsia="GaramondPremrPro" w:hAnsi="Times New Roman" w:cs="Times New Roman"/>
          <w:sz w:val="24"/>
          <w:szCs w:val="24"/>
        </w:rPr>
        <w:t xml:space="preserve"> </w:t>
      </w:r>
      <w:r w:rsidRPr="002F514D">
        <w:rPr>
          <w:rFonts w:ascii="Times New Roman" w:eastAsia="GaramondPremrPro" w:hAnsi="Times New Roman" w:cs="Times New Roman"/>
          <w:sz w:val="24"/>
          <w:szCs w:val="24"/>
        </w:rPr>
        <w:t>te</w:t>
      </w:r>
      <w:r w:rsidR="006B102E" w:rsidRPr="002F514D">
        <w:rPr>
          <w:rFonts w:ascii="Times New Roman" w:eastAsia="GaramondPremrPro" w:hAnsi="Times New Roman" w:cs="Times New Roman"/>
          <w:sz w:val="24"/>
          <w:szCs w:val="24"/>
        </w:rPr>
        <w:t>chnologies</w:t>
      </w:r>
      <w:r w:rsidRPr="002F514D">
        <w:rPr>
          <w:rFonts w:ascii="Times New Roman" w:eastAsia="GaramondPremrPro" w:hAnsi="Times New Roman" w:cs="Times New Roman"/>
          <w:sz w:val="24"/>
          <w:szCs w:val="24"/>
        </w:rPr>
        <w:t xml:space="preserve"> </w:t>
      </w:r>
      <w:r w:rsidR="00572284" w:rsidRPr="002F514D">
        <w:rPr>
          <w:rFonts w:ascii="Times New Roman" w:eastAsia="GaramondPremrPro" w:hAnsi="Times New Roman" w:cs="Times New Roman"/>
          <w:sz w:val="24"/>
          <w:szCs w:val="24"/>
        </w:rPr>
        <w:t xml:space="preserve">(t = </w:t>
      </w:r>
      <w:r w:rsidRPr="002F514D">
        <w:rPr>
          <w:rFonts w:ascii="Times New Roman" w:eastAsia="GaramondPremrPro" w:hAnsi="Times New Roman" w:cs="Times New Roman"/>
          <w:sz w:val="24"/>
          <w:szCs w:val="24"/>
        </w:rPr>
        <w:t>0.65, P = 0.5132).</w:t>
      </w:r>
      <w:r w:rsidR="00572284" w:rsidRPr="002F514D">
        <w:rPr>
          <w:rFonts w:ascii="Times New Roman" w:eastAsia="GaramondPremrPro" w:hAnsi="Times New Roman" w:cs="Times New Roman"/>
          <w:sz w:val="24"/>
          <w:szCs w:val="24"/>
        </w:rPr>
        <w:t xml:space="preserve">  </w:t>
      </w:r>
    </w:p>
    <w:p w:rsidR="00996669" w:rsidRPr="0000568A" w:rsidRDefault="00C61C63" w:rsidP="0000568A">
      <w:pPr>
        <w:keepNext/>
        <w:spacing w:line="480" w:lineRule="auto"/>
        <w:contextualSpacing/>
        <w:rPr>
          <w:rFonts w:ascii="Times New Roman" w:hAnsi="Times New Roman" w:cs="Times New Roman"/>
        </w:rPr>
      </w:pPr>
      <w:r w:rsidRPr="002F514D">
        <w:rPr>
          <w:rFonts w:ascii="Times New Roman" w:hAnsi="Times New Roman" w:cs="Times New Roman"/>
          <w:noProof/>
          <w:sz w:val="24"/>
          <w:szCs w:val="24"/>
        </w:rPr>
        <w:lastRenderedPageBreak/>
        <w:drawing>
          <wp:inline distT="0" distB="0" distL="0" distR="0" wp14:anchorId="447294AE" wp14:editId="7ABEACA0">
            <wp:extent cx="5486400" cy="7311821"/>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496545" cy="7325342"/>
                    </a:xfrm>
                    <a:prstGeom prst="rect">
                      <a:avLst/>
                    </a:prstGeom>
                    <a:noFill/>
                    <a:ln>
                      <a:noFill/>
                    </a:ln>
                  </pic:spPr>
                </pic:pic>
              </a:graphicData>
            </a:graphic>
          </wp:inline>
        </w:drawing>
      </w:r>
      <w:bookmarkStart w:id="38" w:name="_Toc417571220"/>
    </w:p>
    <w:p w:rsidR="00074834" w:rsidRPr="002F514D" w:rsidRDefault="00C61C63" w:rsidP="00C61C63">
      <w:pPr>
        <w:pStyle w:val="Caption"/>
        <w:rPr>
          <w:rFonts w:ascii="Times New Roman" w:hAnsi="Times New Roman" w:cs="Times New Roman"/>
          <w:sz w:val="24"/>
          <w:szCs w:val="24"/>
        </w:rPr>
      </w:pPr>
      <w:r w:rsidRPr="002F514D">
        <w:rPr>
          <w:rFonts w:ascii="Times New Roman" w:hAnsi="Times New Roman" w:cs="Times New Roman"/>
          <w:b w:val="0"/>
          <w:color w:val="auto"/>
          <w:sz w:val="24"/>
          <w:szCs w:val="24"/>
        </w:rPr>
        <w:t xml:space="preserve">Figure </w:t>
      </w:r>
      <w:r w:rsidR="006C04F1" w:rsidRPr="002F514D">
        <w:rPr>
          <w:rFonts w:ascii="Times New Roman" w:hAnsi="Times New Roman" w:cs="Times New Roman"/>
          <w:b w:val="0"/>
          <w:color w:val="auto"/>
          <w:sz w:val="24"/>
          <w:szCs w:val="24"/>
        </w:rPr>
        <w:fldChar w:fldCharType="begin"/>
      </w:r>
      <w:r w:rsidR="006C04F1" w:rsidRPr="002F514D">
        <w:rPr>
          <w:rFonts w:ascii="Times New Roman" w:hAnsi="Times New Roman" w:cs="Times New Roman"/>
          <w:b w:val="0"/>
          <w:color w:val="auto"/>
          <w:sz w:val="24"/>
          <w:szCs w:val="24"/>
        </w:rPr>
        <w:instrText xml:space="preserve"> SEQ Figure \* ARABIC </w:instrText>
      </w:r>
      <w:r w:rsidR="006C04F1" w:rsidRPr="002F514D">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4</w:t>
      </w:r>
      <w:r w:rsidR="006C04F1" w:rsidRPr="002F514D">
        <w:rPr>
          <w:rFonts w:ascii="Times New Roman" w:hAnsi="Times New Roman" w:cs="Times New Roman"/>
          <w:b w:val="0"/>
          <w:color w:val="auto"/>
          <w:sz w:val="24"/>
          <w:szCs w:val="24"/>
        </w:rPr>
        <w:fldChar w:fldCharType="end"/>
      </w:r>
      <w:r w:rsidRPr="002F514D">
        <w:rPr>
          <w:rFonts w:ascii="Times New Roman" w:hAnsi="Times New Roman" w:cs="Times New Roman"/>
          <w:b w:val="0"/>
          <w:color w:val="auto"/>
          <w:sz w:val="24"/>
          <w:szCs w:val="24"/>
        </w:rPr>
        <w:t xml:space="preserve"> Regional mean maize yields (kg ha</w:t>
      </w:r>
      <w:r w:rsidRPr="002F514D">
        <w:rPr>
          <w:rFonts w:ascii="Times New Roman" w:hAnsi="Times New Roman" w:cs="Times New Roman"/>
          <w:b w:val="0"/>
          <w:color w:val="auto"/>
          <w:sz w:val="24"/>
          <w:szCs w:val="24"/>
          <w:vertAlign w:val="superscript"/>
        </w:rPr>
        <w:t>-1</w:t>
      </w:r>
      <w:r w:rsidRPr="002F514D">
        <w:rPr>
          <w:rFonts w:ascii="Times New Roman" w:hAnsi="Times New Roman" w:cs="Times New Roman"/>
          <w:b w:val="0"/>
          <w:color w:val="auto"/>
          <w:sz w:val="24"/>
          <w:szCs w:val="24"/>
        </w:rPr>
        <w:t>) and standard errors Mozambique (2008 - 2011).</w:t>
      </w:r>
      <w:bookmarkEnd w:id="38"/>
    </w:p>
    <w:p w:rsidR="00074834" w:rsidRPr="002F514D" w:rsidRDefault="00074834" w:rsidP="00074834">
      <w:pPr>
        <w:pStyle w:val="Caption"/>
        <w:keepNext/>
        <w:rPr>
          <w:rFonts w:ascii="Times New Roman" w:hAnsi="Times New Roman" w:cs="Times New Roman"/>
          <w:b w:val="0"/>
          <w:color w:val="auto"/>
          <w:sz w:val="24"/>
          <w:szCs w:val="24"/>
        </w:rPr>
      </w:pPr>
      <w:bookmarkStart w:id="39" w:name="_Toc417571010"/>
      <w:r w:rsidRPr="002F514D">
        <w:rPr>
          <w:rFonts w:ascii="Times New Roman" w:hAnsi="Times New Roman" w:cs="Times New Roman"/>
          <w:b w:val="0"/>
          <w:color w:val="auto"/>
          <w:sz w:val="24"/>
          <w:szCs w:val="24"/>
        </w:rPr>
        <w:lastRenderedPageBreak/>
        <w:t xml:space="preserve">Table </w:t>
      </w:r>
      <w:r w:rsidRPr="002F514D">
        <w:rPr>
          <w:rFonts w:ascii="Times New Roman" w:hAnsi="Times New Roman" w:cs="Times New Roman"/>
          <w:b w:val="0"/>
          <w:color w:val="auto"/>
          <w:sz w:val="24"/>
          <w:szCs w:val="24"/>
        </w:rPr>
        <w:fldChar w:fldCharType="begin"/>
      </w:r>
      <w:r w:rsidRPr="002F514D">
        <w:rPr>
          <w:rFonts w:ascii="Times New Roman" w:hAnsi="Times New Roman" w:cs="Times New Roman"/>
          <w:b w:val="0"/>
          <w:color w:val="auto"/>
          <w:sz w:val="24"/>
          <w:szCs w:val="24"/>
        </w:rPr>
        <w:instrText xml:space="preserve"> SEQ Table \* ARABIC </w:instrText>
      </w:r>
      <w:r w:rsidRPr="002F514D">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4</w:t>
      </w:r>
      <w:r w:rsidRPr="002F514D">
        <w:rPr>
          <w:rFonts w:ascii="Times New Roman" w:hAnsi="Times New Roman" w:cs="Times New Roman"/>
          <w:b w:val="0"/>
          <w:color w:val="auto"/>
          <w:sz w:val="24"/>
          <w:szCs w:val="24"/>
        </w:rPr>
        <w:fldChar w:fldCharType="end"/>
      </w:r>
      <w:r w:rsidRPr="002F514D">
        <w:rPr>
          <w:rFonts w:ascii="Times New Roman" w:hAnsi="Times New Roman" w:cs="Times New Roman"/>
          <w:b w:val="0"/>
          <w:color w:val="auto"/>
          <w:sz w:val="24"/>
          <w:szCs w:val="24"/>
        </w:rPr>
        <w:t xml:space="preserve"> Comparison of conventional, basin and jab planter technologies by mean maize yield and elevation, Mozambique, 2008 - 2011.</w:t>
      </w:r>
      <w:bookmarkEnd w:id="39"/>
    </w:p>
    <w:tbl>
      <w:tblPr>
        <w:tblW w:w="9420" w:type="dxa"/>
        <w:tblInd w:w="93" w:type="dxa"/>
        <w:tblLook w:val="04A0" w:firstRow="1" w:lastRow="0" w:firstColumn="1" w:lastColumn="0" w:noHBand="0" w:noVBand="1"/>
      </w:tblPr>
      <w:tblGrid>
        <w:gridCol w:w="3120"/>
        <w:gridCol w:w="2637"/>
        <w:gridCol w:w="1323"/>
        <w:gridCol w:w="1120"/>
        <w:gridCol w:w="1220"/>
      </w:tblGrid>
      <w:tr w:rsidR="00DC0ED1" w:rsidRPr="002F514D" w:rsidTr="008F30F9">
        <w:trPr>
          <w:trHeight w:val="330"/>
        </w:trPr>
        <w:tc>
          <w:tcPr>
            <w:tcW w:w="3120" w:type="dxa"/>
            <w:tcBorders>
              <w:top w:val="single" w:sz="4" w:space="0" w:color="auto"/>
              <w:left w:val="nil"/>
              <w:bottom w:val="single" w:sz="4" w:space="0" w:color="auto"/>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Technology</w:t>
            </w:r>
          </w:p>
        </w:tc>
        <w:tc>
          <w:tcPr>
            <w:tcW w:w="2637" w:type="dxa"/>
            <w:tcBorders>
              <w:top w:val="single" w:sz="4" w:space="0" w:color="auto"/>
              <w:left w:val="nil"/>
              <w:bottom w:val="single" w:sz="4" w:space="0" w:color="auto"/>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Mean Difference kg ha</w:t>
            </w:r>
            <w:r w:rsidRPr="002F514D">
              <w:rPr>
                <w:rFonts w:ascii="Times New Roman" w:eastAsia="Times New Roman" w:hAnsi="Times New Roman" w:cs="Times New Roman"/>
                <w:sz w:val="24"/>
                <w:szCs w:val="24"/>
                <w:vertAlign w:val="superscript"/>
              </w:rPr>
              <w:t>-1</w:t>
            </w:r>
          </w:p>
        </w:tc>
        <w:tc>
          <w:tcPr>
            <w:tcW w:w="1323" w:type="dxa"/>
            <w:tcBorders>
              <w:top w:val="single" w:sz="4" w:space="0" w:color="auto"/>
              <w:left w:val="nil"/>
              <w:bottom w:val="single" w:sz="4" w:space="0" w:color="auto"/>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Std</w:t>
            </w:r>
            <w:proofErr w:type="spellEnd"/>
            <w:r w:rsidRPr="002F514D">
              <w:rPr>
                <w:rFonts w:ascii="Times New Roman" w:eastAsia="Times New Roman" w:hAnsi="Times New Roman" w:cs="Times New Roman"/>
                <w:sz w:val="24"/>
                <w:szCs w:val="24"/>
              </w:rPr>
              <w:t> Dev</w:t>
            </w:r>
          </w:p>
        </w:tc>
        <w:tc>
          <w:tcPr>
            <w:tcW w:w="1120" w:type="dxa"/>
            <w:tcBorders>
              <w:top w:val="single" w:sz="4" w:space="0" w:color="auto"/>
              <w:left w:val="nil"/>
              <w:bottom w:val="single" w:sz="4" w:space="0" w:color="auto"/>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t Value</w:t>
            </w:r>
          </w:p>
        </w:tc>
        <w:tc>
          <w:tcPr>
            <w:tcW w:w="1220" w:type="dxa"/>
            <w:tcBorders>
              <w:top w:val="single" w:sz="4" w:space="0" w:color="auto"/>
              <w:left w:val="nil"/>
              <w:bottom w:val="single" w:sz="4" w:space="0" w:color="auto"/>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Pr</w:t>
            </w:r>
            <w:proofErr w:type="spellEnd"/>
            <w:r w:rsidRPr="002F514D">
              <w:rPr>
                <w:rFonts w:ascii="Times New Roman" w:eastAsia="Times New Roman" w:hAnsi="Times New Roman" w:cs="Times New Roman"/>
                <w:sz w:val="24"/>
                <w:szCs w:val="24"/>
              </w:rPr>
              <w:t> &gt; |t|</w:t>
            </w:r>
          </w:p>
        </w:tc>
      </w:tr>
      <w:tr w:rsidR="00DC0ED1" w:rsidRPr="002F514D" w:rsidTr="008F30F9">
        <w:trPr>
          <w:cantSplit/>
          <w:trHeight w:val="330"/>
        </w:trPr>
        <w:tc>
          <w:tcPr>
            <w:tcW w:w="9420" w:type="dxa"/>
            <w:gridSpan w:val="5"/>
            <w:tcBorders>
              <w:top w:val="nil"/>
              <w:left w:val="nil"/>
              <w:bottom w:val="nil"/>
              <w:right w:val="nil"/>
            </w:tcBorders>
            <w:shd w:val="clear" w:color="000000" w:fill="FFFFFF"/>
            <w:vAlign w:val="center"/>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Combined</w:t>
            </w:r>
          </w:p>
        </w:tc>
      </w:tr>
      <w:tr w:rsidR="00DC0ED1" w:rsidRPr="002F514D" w:rsidTr="008F30F9">
        <w:trPr>
          <w:cantSplit/>
          <w:trHeight w:val="330"/>
        </w:trPr>
        <w:tc>
          <w:tcPr>
            <w:tcW w:w="3120" w:type="dxa"/>
            <w:tcBorders>
              <w:top w:val="nil"/>
              <w:left w:val="nil"/>
              <w:bottom w:val="nil"/>
              <w:right w:val="nil"/>
            </w:tcBorders>
            <w:shd w:val="clear" w:color="000000" w:fill="FFFFFF"/>
            <w:vAlign w:val="center"/>
            <w:hideMark/>
          </w:tcPr>
          <w:p w:rsidR="00DC0ED1" w:rsidRPr="002F514D" w:rsidRDefault="004C4DB3" w:rsidP="008F30F9">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Basin</w:t>
            </w:r>
            <w:r w:rsidR="00DC0ED1" w:rsidRPr="002F514D">
              <w:rPr>
                <w:rFonts w:ascii="Times New Roman" w:eastAsia="Times New Roman" w:hAnsi="Times New Roman" w:cs="Times New Roman"/>
                <w:sz w:val="24"/>
                <w:szCs w:val="24"/>
              </w:rPr>
              <w:t xml:space="preserve">s </w:t>
            </w:r>
            <w:r w:rsidR="00E93B35" w:rsidRPr="002F514D">
              <w:rPr>
                <w:rFonts w:ascii="Times New Roman" w:eastAsia="Times New Roman" w:hAnsi="Times New Roman" w:cs="Times New Roman"/>
                <w:sz w:val="24"/>
                <w:szCs w:val="24"/>
              </w:rPr>
              <w:t>–</w:t>
            </w:r>
            <w:r w:rsidR="00DC0ED1" w:rsidRPr="002F514D">
              <w:rPr>
                <w:rFonts w:ascii="Times New Roman" w:eastAsia="Times New Roman" w:hAnsi="Times New Roman" w:cs="Times New Roman"/>
                <w:sz w:val="24"/>
                <w:szCs w:val="24"/>
              </w:rPr>
              <w:t xml:space="preserve"> </w:t>
            </w:r>
            <w:r w:rsidR="008361E0" w:rsidRPr="002F514D">
              <w:rPr>
                <w:rFonts w:ascii="Times New Roman" w:eastAsia="Times New Roman" w:hAnsi="Times New Roman" w:cs="Times New Roman"/>
                <w:sz w:val="24"/>
                <w:szCs w:val="24"/>
              </w:rPr>
              <w:t>Conventional</w:t>
            </w:r>
          </w:p>
        </w:tc>
        <w:tc>
          <w:tcPr>
            <w:tcW w:w="2637" w:type="dxa"/>
            <w:tcBorders>
              <w:top w:val="nil"/>
              <w:left w:val="nil"/>
              <w:bottom w:val="nil"/>
              <w:right w:val="nil"/>
            </w:tcBorders>
            <w:shd w:val="clear" w:color="000000" w:fill="FFFFFF"/>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250</w:t>
            </w:r>
          </w:p>
        </w:tc>
        <w:tc>
          <w:tcPr>
            <w:tcW w:w="1323" w:type="dxa"/>
            <w:tcBorders>
              <w:top w:val="nil"/>
              <w:left w:val="nil"/>
              <w:bottom w:val="nil"/>
              <w:right w:val="nil"/>
            </w:tcBorders>
            <w:shd w:val="clear" w:color="000000" w:fill="FFFFFF"/>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1663</w:t>
            </w:r>
          </w:p>
        </w:tc>
        <w:tc>
          <w:tcPr>
            <w:tcW w:w="1120" w:type="dxa"/>
            <w:tcBorders>
              <w:top w:val="nil"/>
              <w:left w:val="nil"/>
              <w:bottom w:val="nil"/>
              <w:right w:val="nil"/>
            </w:tcBorders>
            <w:shd w:val="clear" w:color="auto" w:fill="auto"/>
            <w:noWrap/>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2.68</w:t>
            </w:r>
          </w:p>
        </w:tc>
        <w:tc>
          <w:tcPr>
            <w:tcW w:w="1220" w:type="dxa"/>
            <w:tcBorders>
              <w:top w:val="nil"/>
              <w:left w:val="nil"/>
              <w:bottom w:val="nil"/>
              <w:right w:val="nil"/>
            </w:tcBorders>
            <w:shd w:val="clear" w:color="auto" w:fill="auto"/>
            <w:noWrap/>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0.0075</w:t>
            </w:r>
          </w:p>
        </w:tc>
      </w:tr>
      <w:tr w:rsidR="00DC0ED1" w:rsidRPr="002F514D" w:rsidTr="008F30F9">
        <w:trPr>
          <w:cantSplit/>
          <w:trHeight w:val="330"/>
        </w:trPr>
        <w:tc>
          <w:tcPr>
            <w:tcW w:w="3120" w:type="dxa"/>
            <w:tcBorders>
              <w:top w:val="nil"/>
              <w:left w:val="nil"/>
              <w:bottom w:val="nil"/>
              <w:right w:val="nil"/>
            </w:tcBorders>
            <w:shd w:val="clear" w:color="000000" w:fill="FFFFFF"/>
            <w:vAlign w:val="center"/>
            <w:hideMark/>
          </w:tcPr>
          <w:p w:rsidR="00DC0ED1" w:rsidRPr="002F514D" w:rsidRDefault="004C4DB3" w:rsidP="008F30F9">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w:t>
            </w:r>
            <w:r w:rsidR="00DC0ED1" w:rsidRPr="002F514D">
              <w:rPr>
                <w:rFonts w:ascii="Times New Roman" w:eastAsia="Times New Roman" w:hAnsi="Times New Roman" w:cs="Times New Roman"/>
                <w:sz w:val="24"/>
                <w:szCs w:val="24"/>
              </w:rPr>
              <w:t xml:space="preserve"> planter </w:t>
            </w:r>
            <w:r w:rsidR="00E93B35" w:rsidRPr="002F514D">
              <w:rPr>
                <w:rFonts w:ascii="Times New Roman" w:eastAsia="Times New Roman" w:hAnsi="Times New Roman" w:cs="Times New Roman"/>
                <w:sz w:val="24"/>
                <w:szCs w:val="24"/>
              </w:rPr>
              <w:t>–</w:t>
            </w:r>
            <w:r w:rsidR="00DC0ED1" w:rsidRPr="002F514D">
              <w:rPr>
                <w:rFonts w:ascii="Times New Roman" w:eastAsia="Times New Roman" w:hAnsi="Times New Roman" w:cs="Times New Roman"/>
                <w:sz w:val="24"/>
                <w:szCs w:val="24"/>
              </w:rPr>
              <w:t xml:space="preserve"> </w:t>
            </w:r>
            <w:r w:rsidR="008361E0" w:rsidRPr="002F514D">
              <w:rPr>
                <w:rFonts w:ascii="Times New Roman" w:eastAsia="Times New Roman" w:hAnsi="Times New Roman" w:cs="Times New Roman"/>
                <w:sz w:val="24"/>
                <w:szCs w:val="24"/>
              </w:rPr>
              <w:t>Conventional</w:t>
            </w:r>
          </w:p>
        </w:tc>
        <w:tc>
          <w:tcPr>
            <w:tcW w:w="2637" w:type="dxa"/>
            <w:tcBorders>
              <w:top w:val="nil"/>
              <w:left w:val="nil"/>
              <w:bottom w:val="nil"/>
              <w:right w:val="nil"/>
            </w:tcBorders>
            <w:shd w:val="clear" w:color="000000" w:fill="FFFFFF"/>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315</w:t>
            </w:r>
          </w:p>
        </w:tc>
        <w:tc>
          <w:tcPr>
            <w:tcW w:w="1323" w:type="dxa"/>
            <w:tcBorders>
              <w:top w:val="nil"/>
              <w:left w:val="nil"/>
              <w:bottom w:val="nil"/>
              <w:right w:val="nil"/>
            </w:tcBorders>
            <w:shd w:val="clear" w:color="000000" w:fill="FFFFFF"/>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1671</w:t>
            </w:r>
          </w:p>
        </w:tc>
        <w:tc>
          <w:tcPr>
            <w:tcW w:w="1120" w:type="dxa"/>
            <w:tcBorders>
              <w:top w:val="nil"/>
              <w:left w:val="nil"/>
              <w:bottom w:val="nil"/>
              <w:right w:val="nil"/>
            </w:tcBorders>
            <w:shd w:val="clear" w:color="auto" w:fill="auto"/>
            <w:noWrap/>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3.35</w:t>
            </w:r>
          </w:p>
        </w:tc>
        <w:tc>
          <w:tcPr>
            <w:tcW w:w="1220" w:type="dxa"/>
            <w:tcBorders>
              <w:top w:val="nil"/>
              <w:left w:val="nil"/>
              <w:bottom w:val="nil"/>
              <w:right w:val="nil"/>
            </w:tcBorders>
            <w:shd w:val="clear" w:color="auto" w:fill="auto"/>
            <w:noWrap/>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0.0008</w:t>
            </w:r>
          </w:p>
        </w:tc>
      </w:tr>
      <w:tr w:rsidR="00DC0ED1" w:rsidRPr="002F514D" w:rsidTr="008F30F9">
        <w:trPr>
          <w:cantSplit/>
          <w:trHeight w:val="330"/>
        </w:trPr>
        <w:tc>
          <w:tcPr>
            <w:tcW w:w="3120" w:type="dxa"/>
            <w:tcBorders>
              <w:top w:val="nil"/>
              <w:left w:val="nil"/>
              <w:bottom w:val="nil"/>
              <w:right w:val="nil"/>
            </w:tcBorders>
            <w:shd w:val="clear" w:color="000000" w:fill="FFFFFF"/>
            <w:vAlign w:val="center"/>
            <w:hideMark/>
          </w:tcPr>
          <w:p w:rsidR="00DC0ED1" w:rsidRPr="002F514D" w:rsidRDefault="004C4DB3" w:rsidP="008F30F9">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w:t>
            </w:r>
            <w:r w:rsidR="00DC0ED1" w:rsidRPr="002F514D">
              <w:rPr>
                <w:rFonts w:ascii="Times New Roman" w:eastAsia="Times New Roman" w:hAnsi="Times New Roman" w:cs="Times New Roman"/>
                <w:sz w:val="24"/>
                <w:szCs w:val="24"/>
              </w:rPr>
              <w:t xml:space="preserve"> planter </w:t>
            </w:r>
            <w:r w:rsidR="00E93B35" w:rsidRPr="002F514D">
              <w:rPr>
                <w:rFonts w:ascii="Times New Roman" w:eastAsia="Times New Roman" w:hAnsi="Times New Roman" w:cs="Times New Roman"/>
                <w:sz w:val="24"/>
                <w:szCs w:val="24"/>
              </w:rPr>
              <w:t>–</w:t>
            </w:r>
            <w:r w:rsidR="00DC0ED1" w:rsidRPr="002F514D">
              <w:rPr>
                <w:rFonts w:ascii="Times New Roman" w:eastAsia="Times New Roman" w:hAnsi="Times New Roman" w:cs="Times New Roman"/>
                <w:sz w:val="24"/>
                <w:szCs w:val="24"/>
              </w:rPr>
              <w:t xml:space="preserve"> </w:t>
            </w:r>
            <w:r w:rsidRPr="002F514D">
              <w:rPr>
                <w:rFonts w:ascii="Times New Roman" w:eastAsia="Times New Roman" w:hAnsi="Times New Roman" w:cs="Times New Roman"/>
                <w:sz w:val="24"/>
                <w:szCs w:val="24"/>
              </w:rPr>
              <w:t>Basin</w:t>
            </w:r>
            <w:r w:rsidR="00DC0ED1" w:rsidRPr="002F514D">
              <w:rPr>
                <w:rFonts w:ascii="Times New Roman" w:eastAsia="Times New Roman" w:hAnsi="Times New Roman" w:cs="Times New Roman"/>
                <w:sz w:val="24"/>
                <w:szCs w:val="24"/>
              </w:rPr>
              <w:t>s</w:t>
            </w:r>
          </w:p>
        </w:tc>
        <w:tc>
          <w:tcPr>
            <w:tcW w:w="2637" w:type="dxa"/>
            <w:tcBorders>
              <w:top w:val="nil"/>
              <w:left w:val="nil"/>
              <w:bottom w:val="nil"/>
              <w:right w:val="nil"/>
            </w:tcBorders>
            <w:shd w:val="clear" w:color="000000" w:fill="FFFFFF"/>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65</w:t>
            </w:r>
          </w:p>
        </w:tc>
        <w:tc>
          <w:tcPr>
            <w:tcW w:w="1323" w:type="dxa"/>
            <w:tcBorders>
              <w:top w:val="nil"/>
              <w:left w:val="nil"/>
              <w:bottom w:val="nil"/>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1761</w:t>
            </w:r>
          </w:p>
        </w:tc>
        <w:tc>
          <w:tcPr>
            <w:tcW w:w="1120" w:type="dxa"/>
            <w:tcBorders>
              <w:top w:val="nil"/>
              <w:left w:val="nil"/>
              <w:bottom w:val="nil"/>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0.65</w:t>
            </w:r>
          </w:p>
        </w:tc>
        <w:tc>
          <w:tcPr>
            <w:tcW w:w="1220" w:type="dxa"/>
            <w:tcBorders>
              <w:top w:val="nil"/>
              <w:left w:val="nil"/>
              <w:bottom w:val="nil"/>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0.5132</w:t>
            </w:r>
          </w:p>
        </w:tc>
      </w:tr>
      <w:tr w:rsidR="00DC0ED1" w:rsidRPr="002F514D" w:rsidTr="008F30F9">
        <w:trPr>
          <w:trHeight w:val="330"/>
        </w:trPr>
        <w:tc>
          <w:tcPr>
            <w:tcW w:w="9420" w:type="dxa"/>
            <w:gridSpan w:val="5"/>
            <w:tcBorders>
              <w:top w:val="nil"/>
              <w:left w:val="nil"/>
              <w:bottom w:val="nil"/>
              <w:right w:val="nil"/>
            </w:tcBorders>
            <w:shd w:val="clear" w:color="auto" w:fill="auto"/>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Altitude &gt;800 m</w:t>
            </w:r>
          </w:p>
        </w:tc>
      </w:tr>
      <w:tr w:rsidR="00DC0ED1" w:rsidRPr="002F514D" w:rsidTr="008F30F9">
        <w:trPr>
          <w:trHeight w:val="330"/>
        </w:trPr>
        <w:tc>
          <w:tcPr>
            <w:tcW w:w="3120" w:type="dxa"/>
            <w:tcBorders>
              <w:top w:val="nil"/>
              <w:left w:val="nil"/>
              <w:bottom w:val="nil"/>
              <w:right w:val="nil"/>
            </w:tcBorders>
            <w:shd w:val="clear" w:color="000000" w:fill="FFFFFF"/>
            <w:vAlign w:val="center"/>
            <w:hideMark/>
          </w:tcPr>
          <w:p w:rsidR="00DC0ED1" w:rsidRPr="002F514D" w:rsidRDefault="004C4DB3" w:rsidP="008F30F9">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Basin</w:t>
            </w:r>
            <w:r w:rsidR="00DC0ED1" w:rsidRPr="002F514D">
              <w:rPr>
                <w:rFonts w:ascii="Times New Roman" w:eastAsia="Times New Roman" w:hAnsi="Times New Roman" w:cs="Times New Roman"/>
                <w:sz w:val="24"/>
                <w:szCs w:val="24"/>
              </w:rPr>
              <w:t xml:space="preserve">s </w:t>
            </w:r>
            <w:r w:rsidR="00E93B35" w:rsidRPr="002F514D">
              <w:rPr>
                <w:rFonts w:ascii="Times New Roman" w:eastAsia="Times New Roman" w:hAnsi="Times New Roman" w:cs="Times New Roman"/>
                <w:sz w:val="24"/>
                <w:szCs w:val="24"/>
              </w:rPr>
              <w:t>–</w:t>
            </w:r>
            <w:r w:rsidR="00DC0ED1" w:rsidRPr="002F514D">
              <w:rPr>
                <w:rFonts w:ascii="Times New Roman" w:eastAsia="Times New Roman" w:hAnsi="Times New Roman" w:cs="Times New Roman"/>
                <w:sz w:val="24"/>
                <w:szCs w:val="24"/>
              </w:rPr>
              <w:t xml:space="preserve"> </w:t>
            </w:r>
            <w:r w:rsidR="008361E0" w:rsidRPr="002F514D">
              <w:rPr>
                <w:rFonts w:ascii="Times New Roman" w:eastAsia="Times New Roman" w:hAnsi="Times New Roman" w:cs="Times New Roman"/>
                <w:sz w:val="24"/>
                <w:szCs w:val="24"/>
              </w:rPr>
              <w:t>Conventional</w:t>
            </w:r>
          </w:p>
        </w:tc>
        <w:tc>
          <w:tcPr>
            <w:tcW w:w="2637" w:type="dxa"/>
            <w:tcBorders>
              <w:top w:val="nil"/>
              <w:left w:val="nil"/>
              <w:bottom w:val="nil"/>
              <w:right w:val="nil"/>
            </w:tcBorders>
            <w:shd w:val="clear" w:color="auto" w:fill="auto"/>
            <w:noWrap/>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331</w:t>
            </w:r>
          </w:p>
        </w:tc>
        <w:tc>
          <w:tcPr>
            <w:tcW w:w="1323" w:type="dxa"/>
            <w:tcBorders>
              <w:top w:val="nil"/>
              <w:left w:val="nil"/>
              <w:bottom w:val="nil"/>
              <w:right w:val="nil"/>
            </w:tcBorders>
            <w:shd w:val="clear" w:color="auto" w:fill="auto"/>
            <w:noWrap/>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1363</w:t>
            </w:r>
          </w:p>
        </w:tc>
        <w:tc>
          <w:tcPr>
            <w:tcW w:w="1120" w:type="dxa"/>
            <w:tcBorders>
              <w:top w:val="nil"/>
              <w:left w:val="nil"/>
              <w:bottom w:val="nil"/>
              <w:right w:val="nil"/>
            </w:tcBorders>
            <w:shd w:val="clear" w:color="auto" w:fill="auto"/>
            <w:noWrap/>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2.25</w:t>
            </w:r>
          </w:p>
        </w:tc>
        <w:tc>
          <w:tcPr>
            <w:tcW w:w="1220" w:type="dxa"/>
            <w:tcBorders>
              <w:top w:val="nil"/>
              <w:left w:val="nil"/>
              <w:bottom w:val="nil"/>
              <w:right w:val="nil"/>
            </w:tcBorders>
            <w:shd w:val="clear" w:color="auto" w:fill="auto"/>
            <w:noWrap/>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0.0248</w:t>
            </w:r>
          </w:p>
        </w:tc>
      </w:tr>
      <w:tr w:rsidR="00DC0ED1" w:rsidRPr="002F514D" w:rsidTr="008F30F9">
        <w:trPr>
          <w:trHeight w:val="330"/>
        </w:trPr>
        <w:tc>
          <w:tcPr>
            <w:tcW w:w="3120" w:type="dxa"/>
            <w:tcBorders>
              <w:top w:val="nil"/>
              <w:left w:val="nil"/>
              <w:bottom w:val="nil"/>
              <w:right w:val="nil"/>
            </w:tcBorders>
            <w:shd w:val="clear" w:color="000000" w:fill="FFFFFF"/>
            <w:vAlign w:val="center"/>
            <w:hideMark/>
          </w:tcPr>
          <w:p w:rsidR="00DC0ED1" w:rsidRPr="002F514D" w:rsidRDefault="004C4DB3" w:rsidP="008F30F9">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w:t>
            </w:r>
            <w:r w:rsidR="00DC0ED1" w:rsidRPr="002F514D">
              <w:rPr>
                <w:rFonts w:ascii="Times New Roman" w:eastAsia="Times New Roman" w:hAnsi="Times New Roman" w:cs="Times New Roman"/>
                <w:sz w:val="24"/>
                <w:szCs w:val="24"/>
              </w:rPr>
              <w:t xml:space="preserve"> planter </w:t>
            </w:r>
            <w:r w:rsidR="00E93B35" w:rsidRPr="002F514D">
              <w:rPr>
                <w:rFonts w:ascii="Times New Roman" w:eastAsia="Times New Roman" w:hAnsi="Times New Roman" w:cs="Times New Roman"/>
                <w:sz w:val="24"/>
                <w:szCs w:val="24"/>
              </w:rPr>
              <w:t>–</w:t>
            </w:r>
            <w:r w:rsidR="00DC0ED1" w:rsidRPr="002F514D">
              <w:rPr>
                <w:rFonts w:ascii="Times New Roman" w:eastAsia="Times New Roman" w:hAnsi="Times New Roman" w:cs="Times New Roman"/>
                <w:sz w:val="24"/>
                <w:szCs w:val="24"/>
              </w:rPr>
              <w:t xml:space="preserve"> </w:t>
            </w:r>
            <w:r w:rsidR="008361E0" w:rsidRPr="002F514D">
              <w:rPr>
                <w:rFonts w:ascii="Times New Roman" w:eastAsia="Times New Roman" w:hAnsi="Times New Roman" w:cs="Times New Roman"/>
                <w:sz w:val="24"/>
                <w:szCs w:val="24"/>
              </w:rPr>
              <w:t>Conventional</w:t>
            </w:r>
          </w:p>
        </w:tc>
        <w:tc>
          <w:tcPr>
            <w:tcW w:w="2637" w:type="dxa"/>
            <w:tcBorders>
              <w:top w:val="nil"/>
              <w:left w:val="nil"/>
              <w:bottom w:val="nil"/>
              <w:right w:val="nil"/>
            </w:tcBorders>
            <w:shd w:val="clear" w:color="000000" w:fill="FFFFFF"/>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279</w:t>
            </w:r>
          </w:p>
        </w:tc>
        <w:tc>
          <w:tcPr>
            <w:tcW w:w="1323" w:type="dxa"/>
            <w:tcBorders>
              <w:top w:val="nil"/>
              <w:left w:val="nil"/>
              <w:bottom w:val="nil"/>
              <w:right w:val="nil"/>
            </w:tcBorders>
            <w:shd w:val="clear" w:color="000000" w:fill="FFFFFF"/>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1328</w:t>
            </w:r>
          </w:p>
        </w:tc>
        <w:tc>
          <w:tcPr>
            <w:tcW w:w="1120" w:type="dxa"/>
            <w:tcBorders>
              <w:top w:val="nil"/>
              <w:left w:val="nil"/>
              <w:bottom w:val="nil"/>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1.95</w:t>
            </w:r>
          </w:p>
        </w:tc>
        <w:tc>
          <w:tcPr>
            <w:tcW w:w="1220" w:type="dxa"/>
            <w:tcBorders>
              <w:top w:val="nil"/>
              <w:left w:val="nil"/>
              <w:bottom w:val="nil"/>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0.0519</w:t>
            </w:r>
          </w:p>
        </w:tc>
      </w:tr>
      <w:tr w:rsidR="00DC0ED1" w:rsidRPr="002F514D" w:rsidTr="008F30F9">
        <w:trPr>
          <w:trHeight w:val="330"/>
        </w:trPr>
        <w:tc>
          <w:tcPr>
            <w:tcW w:w="3120" w:type="dxa"/>
            <w:tcBorders>
              <w:top w:val="nil"/>
              <w:left w:val="nil"/>
              <w:bottom w:val="nil"/>
              <w:right w:val="nil"/>
            </w:tcBorders>
            <w:shd w:val="clear" w:color="000000" w:fill="FFFFFF"/>
            <w:vAlign w:val="center"/>
            <w:hideMark/>
          </w:tcPr>
          <w:p w:rsidR="00DC0ED1" w:rsidRPr="002F514D" w:rsidRDefault="004C4DB3" w:rsidP="008F30F9">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w:t>
            </w:r>
            <w:r w:rsidR="00DC0ED1" w:rsidRPr="002F514D">
              <w:rPr>
                <w:rFonts w:ascii="Times New Roman" w:eastAsia="Times New Roman" w:hAnsi="Times New Roman" w:cs="Times New Roman"/>
                <w:sz w:val="24"/>
                <w:szCs w:val="24"/>
              </w:rPr>
              <w:t xml:space="preserve"> planter </w:t>
            </w:r>
            <w:r w:rsidR="00E93B35" w:rsidRPr="002F514D">
              <w:rPr>
                <w:rFonts w:ascii="Times New Roman" w:eastAsia="Times New Roman" w:hAnsi="Times New Roman" w:cs="Times New Roman"/>
                <w:sz w:val="24"/>
                <w:szCs w:val="24"/>
              </w:rPr>
              <w:t>–</w:t>
            </w:r>
            <w:r w:rsidR="00DC0ED1" w:rsidRPr="002F514D">
              <w:rPr>
                <w:rFonts w:ascii="Times New Roman" w:eastAsia="Times New Roman" w:hAnsi="Times New Roman" w:cs="Times New Roman"/>
                <w:sz w:val="24"/>
                <w:szCs w:val="24"/>
              </w:rPr>
              <w:t xml:space="preserve"> </w:t>
            </w:r>
            <w:r w:rsidRPr="002F514D">
              <w:rPr>
                <w:rFonts w:ascii="Times New Roman" w:eastAsia="Times New Roman" w:hAnsi="Times New Roman" w:cs="Times New Roman"/>
                <w:sz w:val="24"/>
                <w:szCs w:val="24"/>
              </w:rPr>
              <w:t>Basin</w:t>
            </w:r>
            <w:r w:rsidR="00DC0ED1" w:rsidRPr="002F514D">
              <w:rPr>
                <w:rFonts w:ascii="Times New Roman" w:eastAsia="Times New Roman" w:hAnsi="Times New Roman" w:cs="Times New Roman"/>
                <w:sz w:val="24"/>
                <w:szCs w:val="24"/>
              </w:rPr>
              <w:t>s</w:t>
            </w:r>
          </w:p>
        </w:tc>
        <w:tc>
          <w:tcPr>
            <w:tcW w:w="2637" w:type="dxa"/>
            <w:tcBorders>
              <w:top w:val="nil"/>
              <w:left w:val="nil"/>
              <w:bottom w:val="nil"/>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-52</w:t>
            </w:r>
          </w:p>
        </w:tc>
        <w:tc>
          <w:tcPr>
            <w:tcW w:w="1323" w:type="dxa"/>
            <w:tcBorders>
              <w:top w:val="nil"/>
              <w:left w:val="nil"/>
              <w:bottom w:val="nil"/>
              <w:right w:val="nil"/>
            </w:tcBorders>
            <w:shd w:val="clear" w:color="000000" w:fill="FFFFFF"/>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1369</w:t>
            </w:r>
          </w:p>
        </w:tc>
        <w:tc>
          <w:tcPr>
            <w:tcW w:w="1120" w:type="dxa"/>
            <w:tcBorders>
              <w:top w:val="nil"/>
              <w:left w:val="nil"/>
              <w:bottom w:val="nil"/>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-0.35</w:t>
            </w:r>
          </w:p>
        </w:tc>
        <w:tc>
          <w:tcPr>
            <w:tcW w:w="1220" w:type="dxa"/>
            <w:tcBorders>
              <w:top w:val="nil"/>
              <w:left w:val="nil"/>
              <w:bottom w:val="nil"/>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0.7247</w:t>
            </w:r>
          </w:p>
        </w:tc>
      </w:tr>
      <w:tr w:rsidR="00DC0ED1" w:rsidRPr="002F514D" w:rsidTr="008F30F9">
        <w:trPr>
          <w:trHeight w:val="330"/>
        </w:trPr>
        <w:tc>
          <w:tcPr>
            <w:tcW w:w="9420" w:type="dxa"/>
            <w:gridSpan w:val="5"/>
            <w:tcBorders>
              <w:top w:val="nil"/>
              <w:left w:val="nil"/>
              <w:bottom w:val="nil"/>
              <w:right w:val="nil"/>
            </w:tcBorders>
            <w:shd w:val="clear" w:color="auto" w:fill="auto"/>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Altitude between 350 and 800 m</w:t>
            </w:r>
          </w:p>
        </w:tc>
      </w:tr>
      <w:tr w:rsidR="00DC0ED1" w:rsidRPr="002F514D" w:rsidTr="008F30F9">
        <w:trPr>
          <w:trHeight w:val="330"/>
        </w:trPr>
        <w:tc>
          <w:tcPr>
            <w:tcW w:w="3120" w:type="dxa"/>
            <w:tcBorders>
              <w:top w:val="nil"/>
              <w:left w:val="nil"/>
              <w:bottom w:val="nil"/>
              <w:right w:val="nil"/>
            </w:tcBorders>
            <w:shd w:val="clear" w:color="000000" w:fill="FFFFFF"/>
            <w:vAlign w:val="center"/>
            <w:hideMark/>
          </w:tcPr>
          <w:p w:rsidR="00DC0ED1" w:rsidRPr="002F514D" w:rsidRDefault="004C4DB3" w:rsidP="008F30F9">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Basin</w:t>
            </w:r>
            <w:r w:rsidR="00DC0ED1" w:rsidRPr="002F514D">
              <w:rPr>
                <w:rFonts w:ascii="Times New Roman" w:eastAsia="Times New Roman" w:hAnsi="Times New Roman" w:cs="Times New Roman"/>
                <w:sz w:val="24"/>
                <w:szCs w:val="24"/>
              </w:rPr>
              <w:t xml:space="preserve">s </w:t>
            </w:r>
            <w:r w:rsidR="00E93B35" w:rsidRPr="002F514D">
              <w:rPr>
                <w:rFonts w:ascii="Times New Roman" w:eastAsia="Times New Roman" w:hAnsi="Times New Roman" w:cs="Times New Roman"/>
                <w:sz w:val="24"/>
                <w:szCs w:val="24"/>
              </w:rPr>
              <w:t>–</w:t>
            </w:r>
            <w:r w:rsidR="00DC0ED1" w:rsidRPr="002F514D">
              <w:rPr>
                <w:rFonts w:ascii="Times New Roman" w:eastAsia="Times New Roman" w:hAnsi="Times New Roman" w:cs="Times New Roman"/>
                <w:sz w:val="24"/>
                <w:szCs w:val="24"/>
              </w:rPr>
              <w:t xml:space="preserve"> </w:t>
            </w:r>
            <w:r w:rsidR="008361E0" w:rsidRPr="002F514D">
              <w:rPr>
                <w:rFonts w:ascii="Times New Roman" w:eastAsia="Times New Roman" w:hAnsi="Times New Roman" w:cs="Times New Roman"/>
                <w:sz w:val="24"/>
                <w:szCs w:val="24"/>
              </w:rPr>
              <w:t>Conventional</w:t>
            </w:r>
          </w:p>
        </w:tc>
        <w:tc>
          <w:tcPr>
            <w:tcW w:w="2637" w:type="dxa"/>
            <w:tcBorders>
              <w:top w:val="nil"/>
              <w:left w:val="nil"/>
              <w:bottom w:val="nil"/>
              <w:right w:val="nil"/>
            </w:tcBorders>
            <w:shd w:val="clear" w:color="auto" w:fill="auto"/>
            <w:noWrap/>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293</w:t>
            </w:r>
          </w:p>
        </w:tc>
        <w:tc>
          <w:tcPr>
            <w:tcW w:w="1323" w:type="dxa"/>
            <w:tcBorders>
              <w:top w:val="nil"/>
              <w:left w:val="nil"/>
              <w:bottom w:val="nil"/>
              <w:right w:val="nil"/>
            </w:tcBorders>
            <w:shd w:val="clear" w:color="auto" w:fill="auto"/>
            <w:noWrap/>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1667</w:t>
            </w:r>
          </w:p>
        </w:tc>
        <w:tc>
          <w:tcPr>
            <w:tcW w:w="1120" w:type="dxa"/>
            <w:tcBorders>
              <w:top w:val="nil"/>
              <w:left w:val="nil"/>
              <w:bottom w:val="nil"/>
              <w:right w:val="nil"/>
            </w:tcBorders>
            <w:shd w:val="clear" w:color="auto" w:fill="auto"/>
            <w:noWrap/>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1.78</w:t>
            </w:r>
          </w:p>
        </w:tc>
        <w:tc>
          <w:tcPr>
            <w:tcW w:w="1220" w:type="dxa"/>
            <w:tcBorders>
              <w:top w:val="nil"/>
              <w:left w:val="nil"/>
              <w:bottom w:val="nil"/>
              <w:right w:val="nil"/>
            </w:tcBorders>
            <w:shd w:val="clear" w:color="auto" w:fill="auto"/>
            <w:noWrap/>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0.0751</w:t>
            </w:r>
          </w:p>
        </w:tc>
      </w:tr>
      <w:tr w:rsidR="00DC0ED1" w:rsidRPr="002F514D" w:rsidTr="008F30F9">
        <w:trPr>
          <w:trHeight w:val="330"/>
        </w:trPr>
        <w:tc>
          <w:tcPr>
            <w:tcW w:w="3120" w:type="dxa"/>
            <w:tcBorders>
              <w:top w:val="nil"/>
              <w:left w:val="nil"/>
              <w:bottom w:val="nil"/>
              <w:right w:val="nil"/>
            </w:tcBorders>
            <w:shd w:val="clear" w:color="000000" w:fill="FFFFFF"/>
            <w:vAlign w:val="center"/>
            <w:hideMark/>
          </w:tcPr>
          <w:p w:rsidR="00DC0ED1" w:rsidRPr="002F514D" w:rsidRDefault="004C4DB3" w:rsidP="008F30F9">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w:t>
            </w:r>
            <w:r w:rsidR="00DC0ED1" w:rsidRPr="002F514D">
              <w:rPr>
                <w:rFonts w:ascii="Times New Roman" w:eastAsia="Times New Roman" w:hAnsi="Times New Roman" w:cs="Times New Roman"/>
                <w:sz w:val="24"/>
                <w:szCs w:val="24"/>
              </w:rPr>
              <w:t xml:space="preserve"> planter </w:t>
            </w:r>
            <w:r w:rsidR="00E93B35" w:rsidRPr="002F514D">
              <w:rPr>
                <w:rFonts w:ascii="Times New Roman" w:eastAsia="Times New Roman" w:hAnsi="Times New Roman" w:cs="Times New Roman"/>
                <w:sz w:val="24"/>
                <w:szCs w:val="24"/>
              </w:rPr>
              <w:t>–</w:t>
            </w:r>
            <w:r w:rsidR="00DC0ED1" w:rsidRPr="002F514D">
              <w:rPr>
                <w:rFonts w:ascii="Times New Roman" w:eastAsia="Times New Roman" w:hAnsi="Times New Roman" w:cs="Times New Roman"/>
                <w:sz w:val="24"/>
                <w:szCs w:val="24"/>
              </w:rPr>
              <w:t xml:space="preserve"> </w:t>
            </w:r>
            <w:r w:rsidR="008361E0" w:rsidRPr="002F514D">
              <w:rPr>
                <w:rFonts w:ascii="Times New Roman" w:eastAsia="Times New Roman" w:hAnsi="Times New Roman" w:cs="Times New Roman"/>
                <w:sz w:val="24"/>
                <w:szCs w:val="24"/>
              </w:rPr>
              <w:t>Conventional</w:t>
            </w:r>
          </w:p>
        </w:tc>
        <w:tc>
          <w:tcPr>
            <w:tcW w:w="2637" w:type="dxa"/>
            <w:tcBorders>
              <w:top w:val="nil"/>
              <w:left w:val="nil"/>
              <w:bottom w:val="nil"/>
              <w:right w:val="nil"/>
            </w:tcBorders>
            <w:shd w:val="clear" w:color="000000" w:fill="FFFFFF"/>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446</w:t>
            </w:r>
          </w:p>
        </w:tc>
        <w:tc>
          <w:tcPr>
            <w:tcW w:w="1323" w:type="dxa"/>
            <w:tcBorders>
              <w:top w:val="nil"/>
              <w:left w:val="nil"/>
              <w:bottom w:val="nil"/>
              <w:right w:val="nil"/>
            </w:tcBorders>
            <w:shd w:val="clear" w:color="000000" w:fill="FFFFFF"/>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1718</w:t>
            </w:r>
          </w:p>
        </w:tc>
        <w:tc>
          <w:tcPr>
            <w:tcW w:w="1120" w:type="dxa"/>
            <w:tcBorders>
              <w:top w:val="nil"/>
              <w:left w:val="nil"/>
              <w:bottom w:val="nil"/>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2.64</w:t>
            </w:r>
          </w:p>
        </w:tc>
        <w:tc>
          <w:tcPr>
            <w:tcW w:w="1220" w:type="dxa"/>
            <w:tcBorders>
              <w:top w:val="nil"/>
              <w:left w:val="nil"/>
              <w:bottom w:val="nil"/>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0.0087</w:t>
            </w:r>
          </w:p>
        </w:tc>
      </w:tr>
      <w:tr w:rsidR="00DC0ED1" w:rsidRPr="002F514D" w:rsidTr="008F30F9">
        <w:trPr>
          <w:trHeight w:val="330"/>
        </w:trPr>
        <w:tc>
          <w:tcPr>
            <w:tcW w:w="3120" w:type="dxa"/>
            <w:tcBorders>
              <w:top w:val="nil"/>
              <w:left w:val="nil"/>
              <w:bottom w:val="nil"/>
              <w:right w:val="nil"/>
            </w:tcBorders>
            <w:shd w:val="clear" w:color="000000" w:fill="FFFFFF"/>
            <w:vAlign w:val="center"/>
            <w:hideMark/>
          </w:tcPr>
          <w:p w:rsidR="00DC0ED1" w:rsidRPr="002F514D" w:rsidRDefault="004C4DB3" w:rsidP="008F30F9">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w:t>
            </w:r>
            <w:r w:rsidR="00DC0ED1" w:rsidRPr="002F514D">
              <w:rPr>
                <w:rFonts w:ascii="Times New Roman" w:eastAsia="Times New Roman" w:hAnsi="Times New Roman" w:cs="Times New Roman"/>
                <w:sz w:val="24"/>
                <w:szCs w:val="24"/>
              </w:rPr>
              <w:t xml:space="preserve"> planter </w:t>
            </w:r>
            <w:r w:rsidR="00E93B35" w:rsidRPr="002F514D">
              <w:rPr>
                <w:rFonts w:ascii="Times New Roman" w:eastAsia="Times New Roman" w:hAnsi="Times New Roman" w:cs="Times New Roman"/>
                <w:sz w:val="24"/>
                <w:szCs w:val="24"/>
              </w:rPr>
              <w:t>–</w:t>
            </w:r>
            <w:r w:rsidR="00DC0ED1" w:rsidRPr="002F514D">
              <w:rPr>
                <w:rFonts w:ascii="Times New Roman" w:eastAsia="Times New Roman" w:hAnsi="Times New Roman" w:cs="Times New Roman"/>
                <w:sz w:val="24"/>
                <w:szCs w:val="24"/>
              </w:rPr>
              <w:t xml:space="preserve"> </w:t>
            </w:r>
            <w:r w:rsidRPr="002F514D">
              <w:rPr>
                <w:rFonts w:ascii="Times New Roman" w:eastAsia="Times New Roman" w:hAnsi="Times New Roman" w:cs="Times New Roman"/>
                <w:sz w:val="24"/>
                <w:szCs w:val="24"/>
              </w:rPr>
              <w:t>Basin</w:t>
            </w:r>
            <w:r w:rsidR="00DC0ED1" w:rsidRPr="002F514D">
              <w:rPr>
                <w:rFonts w:ascii="Times New Roman" w:eastAsia="Times New Roman" w:hAnsi="Times New Roman" w:cs="Times New Roman"/>
                <w:sz w:val="24"/>
                <w:szCs w:val="24"/>
              </w:rPr>
              <w:t>s</w:t>
            </w:r>
          </w:p>
        </w:tc>
        <w:tc>
          <w:tcPr>
            <w:tcW w:w="2637" w:type="dxa"/>
            <w:tcBorders>
              <w:top w:val="nil"/>
              <w:left w:val="nil"/>
              <w:bottom w:val="nil"/>
              <w:right w:val="nil"/>
            </w:tcBorders>
            <w:shd w:val="clear" w:color="000000" w:fill="FFFFFF"/>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153</w:t>
            </w:r>
          </w:p>
        </w:tc>
        <w:tc>
          <w:tcPr>
            <w:tcW w:w="1323" w:type="dxa"/>
            <w:tcBorders>
              <w:top w:val="nil"/>
              <w:left w:val="nil"/>
              <w:bottom w:val="nil"/>
              <w:right w:val="nil"/>
            </w:tcBorders>
            <w:shd w:val="clear" w:color="000000" w:fill="FFFFFF"/>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1824</w:t>
            </w:r>
          </w:p>
        </w:tc>
        <w:tc>
          <w:tcPr>
            <w:tcW w:w="1120" w:type="dxa"/>
            <w:tcBorders>
              <w:top w:val="nil"/>
              <w:left w:val="nil"/>
              <w:bottom w:val="nil"/>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0.85</w:t>
            </w:r>
          </w:p>
        </w:tc>
        <w:tc>
          <w:tcPr>
            <w:tcW w:w="1220" w:type="dxa"/>
            <w:tcBorders>
              <w:top w:val="nil"/>
              <w:left w:val="nil"/>
              <w:bottom w:val="nil"/>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0.394</w:t>
            </w:r>
            <w:r w:rsidR="00060946" w:rsidRPr="002F514D">
              <w:rPr>
                <w:rFonts w:ascii="Times New Roman" w:eastAsia="Times New Roman" w:hAnsi="Times New Roman" w:cs="Times New Roman"/>
                <w:sz w:val="24"/>
                <w:szCs w:val="24"/>
              </w:rPr>
              <w:t>0</w:t>
            </w:r>
          </w:p>
        </w:tc>
      </w:tr>
      <w:tr w:rsidR="00DC0ED1" w:rsidRPr="002F514D" w:rsidTr="008F30F9">
        <w:trPr>
          <w:trHeight w:val="330"/>
        </w:trPr>
        <w:tc>
          <w:tcPr>
            <w:tcW w:w="9420" w:type="dxa"/>
            <w:gridSpan w:val="5"/>
            <w:tcBorders>
              <w:top w:val="nil"/>
              <w:left w:val="nil"/>
              <w:bottom w:val="nil"/>
              <w:right w:val="nil"/>
            </w:tcBorders>
            <w:shd w:val="clear" w:color="auto" w:fill="auto"/>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Altitude &lt;350 m</w:t>
            </w:r>
          </w:p>
        </w:tc>
      </w:tr>
      <w:tr w:rsidR="00DC0ED1" w:rsidRPr="002F514D" w:rsidTr="008F30F9">
        <w:trPr>
          <w:trHeight w:val="330"/>
        </w:trPr>
        <w:tc>
          <w:tcPr>
            <w:tcW w:w="3120" w:type="dxa"/>
            <w:tcBorders>
              <w:top w:val="nil"/>
              <w:left w:val="nil"/>
              <w:bottom w:val="nil"/>
              <w:right w:val="nil"/>
            </w:tcBorders>
            <w:shd w:val="clear" w:color="000000" w:fill="FFFFFF"/>
            <w:vAlign w:val="center"/>
            <w:hideMark/>
          </w:tcPr>
          <w:p w:rsidR="00DC0ED1" w:rsidRPr="002F514D" w:rsidRDefault="004C4DB3" w:rsidP="008F30F9">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Basin</w:t>
            </w:r>
            <w:r w:rsidR="00DC0ED1" w:rsidRPr="002F514D">
              <w:rPr>
                <w:rFonts w:ascii="Times New Roman" w:eastAsia="Times New Roman" w:hAnsi="Times New Roman" w:cs="Times New Roman"/>
                <w:sz w:val="24"/>
                <w:szCs w:val="24"/>
              </w:rPr>
              <w:t xml:space="preserve">s </w:t>
            </w:r>
            <w:r w:rsidR="00E93B35" w:rsidRPr="002F514D">
              <w:rPr>
                <w:rFonts w:ascii="Times New Roman" w:eastAsia="Times New Roman" w:hAnsi="Times New Roman" w:cs="Times New Roman"/>
                <w:sz w:val="24"/>
                <w:szCs w:val="24"/>
              </w:rPr>
              <w:t>–</w:t>
            </w:r>
            <w:r w:rsidR="00DC0ED1" w:rsidRPr="002F514D">
              <w:rPr>
                <w:rFonts w:ascii="Times New Roman" w:eastAsia="Times New Roman" w:hAnsi="Times New Roman" w:cs="Times New Roman"/>
                <w:sz w:val="24"/>
                <w:szCs w:val="24"/>
              </w:rPr>
              <w:t xml:space="preserve"> </w:t>
            </w:r>
            <w:r w:rsidR="008361E0" w:rsidRPr="002F514D">
              <w:rPr>
                <w:rFonts w:ascii="Times New Roman" w:eastAsia="Times New Roman" w:hAnsi="Times New Roman" w:cs="Times New Roman"/>
                <w:sz w:val="24"/>
                <w:szCs w:val="24"/>
              </w:rPr>
              <w:t>Conventional</w:t>
            </w:r>
          </w:p>
        </w:tc>
        <w:tc>
          <w:tcPr>
            <w:tcW w:w="2637" w:type="dxa"/>
            <w:tcBorders>
              <w:top w:val="nil"/>
              <w:left w:val="nil"/>
              <w:bottom w:val="nil"/>
              <w:right w:val="nil"/>
            </w:tcBorders>
            <w:shd w:val="clear" w:color="auto" w:fill="auto"/>
            <w:noWrap/>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161</w:t>
            </w:r>
          </w:p>
        </w:tc>
        <w:tc>
          <w:tcPr>
            <w:tcW w:w="1323" w:type="dxa"/>
            <w:tcBorders>
              <w:top w:val="nil"/>
              <w:left w:val="nil"/>
              <w:bottom w:val="nil"/>
              <w:right w:val="nil"/>
            </w:tcBorders>
            <w:shd w:val="clear" w:color="auto" w:fill="auto"/>
            <w:noWrap/>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1174</w:t>
            </w:r>
          </w:p>
        </w:tc>
        <w:tc>
          <w:tcPr>
            <w:tcW w:w="1120" w:type="dxa"/>
            <w:tcBorders>
              <w:top w:val="nil"/>
              <w:left w:val="nil"/>
              <w:bottom w:val="nil"/>
              <w:right w:val="nil"/>
            </w:tcBorders>
            <w:shd w:val="clear" w:color="auto" w:fill="auto"/>
            <w:noWrap/>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1.54</w:t>
            </w:r>
          </w:p>
        </w:tc>
        <w:tc>
          <w:tcPr>
            <w:tcW w:w="1220" w:type="dxa"/>
            <w:tcBorders>
              <w:top w:val="nil"/>
              <w:left w:val="nil"/>
              <w:bottom w:val="nil"/>
              <w:right w:val="nil"/>
            </w:tcBorders>
            <w:shd w:val="clear" w:color="auto" w:fill="auto"/>
            <w:noWrap/>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0.1231</w:t>
            </w:r>
          </w:p>
        </w:tc>
      </w:tr>
      <w:tr w:rsidR="00DC0ED1" w:rsidRPr="002F514D" w:rsidTr="008F30F9">
        <w:trPr>
          <w:trHeight w:val="330"/>
        </w:trPr>
        <w:tc>
          <w:tcPr>
            <w:tcW w:w="3120" w:type="dxa"/>
            <w:tcBorders>
              <w:top w:val="nil"/>
              <w:left w:val="nil"/>
              <w:right w:val="nil"/>
            </w:tcBorders>
            <w:shd w:val="clear" w:color="000000" w:fill="FFFFFF"/>
            <w:vAlign w:val="center"/>
            <w:hideMark/>
          </w:tcPr>
          <w:p w:rsidR="00DC0ED1" w:rsidRPr="002F514D" w:rsidRDefault="004C4DB3" w:rsidP="008F30F9">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w:t>
            </w:r>
            <w:r w:rsidR="00DC0ED1" w:rsidRPr="002F514D">
              <w:rPr>
                <w:rFonts w:ascii="Times New Roman" w:eastAsia="Times New Roman" w:hAnsi="Times New Roman" w:cs="Times New Roman"/>
                <w:sz w:val="24"/>
                <w:szCs w:val="24"/>
              </w:rPr>
              <w:t xml:space="preserve"> planter </w:t>
            </w:r>
            <w:r w:rsidR="00E93B35" w:rsidRPr="002F514D">
              <w:rPr>
                <w:rFonts w:ascii="Times New Roman" w:eastAsia="Times New Roman" w:hAnsi="Times New Roman" w:cs="Times New Roman"/>
                <w:sz w:val="24"/>
                <w:szCs w:val="24"/>
              </w:rPr>
              <w:t>–</w:t>
            </w:r>
            <w:r w:rsidR="00DC0ED1" w:rsidRPr="002F514D">
              <w:rPr>
                <w:rFonts w:ascii="Times New Roman" w:eastAsia="Times New Roman" w:hAnsi="Times New Roman" w:cs="Times New Roman"/>
                <w:sz w:val="24"/>
                <w:szCs w:val="24"/>
              </w:rPr>
              <w:t xml:space="preserve"> </w:t>
            </w:r>
            <w:r w:rsidR="008361E0" w:rsidRPr="002F514D">
              <w:rPr>
                <w:rFonts w:ascii="Times New Roman" w:eastAsia="Times New Roman" w:hAnsi="Times New Roman" w:cs="Times New Roman"/>
                <w:sz w:val="24"/>
                <w:szCs w:val="24"/>
              </w:rPr>
              <w:t>Conventional</w:t>
            </w:r>
          </w:p>
        </w:tc>
        <w:tc>
          <w:tcPr>
            <w:tcW w:w="2637" w:type="dxa"/>
            <w:tcBorders>
              <w:top w:val="nil"/>
              <w:left w:val="nil"/>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233</w:t>
            </w:r>
          </w:p>
        </w:tc>
        <w:tc>
          <w:tcPr>
            <w:tcW w:w="1323" w:type="dxa"/>
            <w:tcBorders>
              <w:top w:val="nil"/>
              <w:left w:val="nil"/>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1219</w:t>
            </w:r>
          </w:p>
        </w:tc>
        <w:tc>
          <w:tcPr>
            <w:tcW w:w="1120" w:type="dxa"/>
            <w:tcBorders>
              <w:top w:val="nil"/>
              <w:left w:val="nil"/>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2.15</w:t>
            </w:r>
          </w:p>
        </w:tc>
        <w:tc>
          <w:tcPr>
            <w:tcW w:w="1220" w:type="dxa"/>
            <w:tcBorders>
              <w:top w:val="nil"/>
              <w:left w:val="nil"/>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0.0317</w:t>
            </w:r>
          </w:p>
        </w:tc>
      </w:tr>
      <w:tr w:rsidR="00DC0ED1" w:rsidRPr="002F514D" w:rsidTr="008F30F9">
        <w:trPr>
          <w:trHeight w:val="330"/>
        </w:trPr>
        <w:tc>
          <w:tcPr>
            <w:tcW w:w="3120" w:type="dxa"/>
            <w:tcBorders>
              <w:top w:val="nil"/>
              <w:left w:val="nil"/>
              <w:bottom w:val="single" w:sz="4" w:space="0" w:color="auto"/>
              <w:right w:val="nil"/>
            </w:tcBorders>
            <w:shd w:val="clear" w:color="000000" w:fill="FFFFFF"/>
            <w:vAlign w:val="center"/>
            <w:hideMark/>
          </w:tcPr>
          <w:p w:rsidR="00DC0ED1" w:rsidRPr="002F514D" w:rsidRDefault="004C4DB3" w:rsidP="008F30F9">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w:t>
            </w:r>
            <w:r w:rsidR="00DC0ED1" w:rsidRPr="002F514D">
              <w:rPr>
                <w:rFonts w:ascii="Times New Roman" w:eastAsia="Times New Roman" w:hAnsi="Times New Roman" w:cs="Times New Roman"/>
                <w:sz w:val="24"/>
                <w:szCs w:val="24"/>
              </w:rPr>
              <w:t xml:space="preserve"> planter </w:t>
            </w:r>
            <w:r w:rsidR="00E93B35" w:rsidRPr="002F514D">
              <w:rPr>
                <w:rFonts w:ascii="Times New Roman" w:eastAsia="Times New Roman" w:hAnsi="Times New Roman" w:cs="Times New Roman"/>
                <w:sz w:val="24"/>
                <w:szCs w:val="24"/>
              </w:rPr>
              <w:t>–</w:t>
            </w:r>
            <w:r w:rsidR="00DC0ED1" w:rsidRPr="002F514D">
              <w:rPr>
                <w:rFonts w:ascii="Times New Roman" w:eastAsia="Times New Roman" w:hAnsi="Times New Roman" w:cs="Times New Roman"/>
                <w:sz w:val="24"/>
                <w:szCs w:val="24"/>
              </w:rPr>
              <w:t xml:space="preserve"> </w:t>
            </w:r>
            <w:r w:rsidRPr="002F514D">
              <w:rPr>
                <w:rFonts w:ascii="Times New Roman" w:eastAsia="Times New Roman" w:hAnsi="Times New Roman" w:cs="Times New Roman"/>
                <w:sz w:val="24"/>
                <w:szCs w:val="24"/>
              </w:rPr>
              <w:t>Basin</w:t>
            </w:r>
            <w:r w:rsidR="00DC0ED1" w:rsidRPr="002F514D">
              <w:rPr>
                <w:rFonts w:ascii="Times New Roman" w:eastAsia="Times New Roman" w:hAnsi="Times New Roman" w:cs="Times New Roman"/>
                <w:sz w:val="24"/>
                <w:szCs w:val="24"/>
              </w:rPr>
              <w:t>s</w:t>
            </w:r>
          </w:p>
        </w:tc>
        <w:tc>
          <w:tcPr>
            <w:tcW w:w="2637" w:type="dxa"/>
            <w:tcBorders>
              <w:top w:val="nil"/>
              <w:left w:val="nil"/>
              <w:bottom w:val="single" w:sz="4" w:space="0" w:color="auto"/>
              <w:right w:val="nil"/>
            </w:tcBorders>
            <w:shd w:val="clear" w:color="000000" w:fill="FFFFFF"/>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72</w:t>
            </w:r>
          </w:p>
        </w:tc>
        <w:tc>
          <w:tcPr>
            <w:tcW w:w="1323" w:type="dxa"/>
            <w:tcBorders>
              <w:top w:val="nil"/>
              <w:left w:val="nil"/>
              <w:bottom w:val="single" w:sz="4" w:space="0" w:color="auto"/>
              <w:right w:val="nil"/>
            </w:tcBorders>
            <w:shd w:val="clear" w:color="000000" w:fill="FFFFFF"/>
            <w:vAlign w:val="center"/>
            <w:hideMark/>
          </w:tcPr>
          <w:p w:rsidR="00DC0ED1" w:rsidRPr="002F514D" w:rsidRDefault="007D0E53"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1316</w:t>
            </w:r>
          </w:p>
        </w:tc>
        <w:tc>
          <w:tcPr>
            <w:tcW w:w="1120" w:type="dxa"/>
            <w:tcBorders>
              <w:top w:val="nil"/>
              <w:left w:val="nil"/>
              <w:bottom w:val="single" w:sz="4" w:space="0" w:color="auto"/>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0.62</w:t>
            </w:r>
          </w:p>
        </w:tc>
        <w:tc>
          <w:tcPr>
            <w:tcW w:w="1220" w:type="dxa"/>
            <w:tcBorders>
              <w:top w:val="nil"/>
              <w:left w:val="nil"/>
              <w:bottom w:val="single" w:sz="4" w:space="0" w:color="auto"/>
              <w:right w:val="nil"/>
            </w:tcBorders>
            <w:shd w:val="clear" w:color="000000" w:fill="FFFFFF"/>
            <w:vAlign w:val="center"/>
            <w:hideMark/>
          </w:tcPr>
          <w:p w:rsidR="00DC0ED1" w:rsidRPr="002F514D" w:rsidRDefault="00DC0ED1" w:rsidP="008F30F9">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0.5372</w:t>
            </w:r>
          </w:p>
        </w:tc>
      </w:tr>
    </w:tbl>
    <w:p w:rsidR="00F41E8E" w:rsidRPr="002F514D" w:rsidRDefault="00F41E8E" w:rsidP="0000568A">
      <w:pPr>
        <w:autoSpaceDE w:val="0"/>
        <w:autoSpaceDN w:val="0"/>
        <w:adjustRightInd w:val="0"/>
        <w:spacing w:before="360" w:after="0" w:line="480" w:lineRule="auto"/>
        <w:rPr>
          <w:rFonts w:ascii="Times New Roman" w:hAnsi="Times New Roman" w:cs="Times New Roman"/>
          <w:i/>
          <w:sz w:val="24"/>
          <w:szCs w:val="24"/>
        </w:rPr>
      </w:pPr>
      <w:r w:rsidRPr="002F514D">
        <w:rPr>
          <w:rFonts w:ascii="Times New Roman" w:hAnsi="Times New Roman" w:cs="Times New Roman"/>
          <w:i/>
          <w:sz w:val="24"/>
          <w:szCs w:val="24"/>
        </w:rPr>
        <w:t>Yield Distributions</w:t>
      </w:r>
    </w:p>
    <w:p w:rsidR="00F41E8E" w:rsidRPr="002F514D" w:rsidRDefault="00F41E8E" w:rsidP="00F41E8E">
      <w:pPr>
        <w:autoSpaceDE w:val="0"/>
        <w:autoSpaceDN w:val="0"/>
        <w:adjustRightInd w:val="0"/>
        <w:spacing w:after="0" w:line="480" w:lineRule="auto"/>
        <w:rPr>
          <w:rFonts w:ascii="Times New Roman" w:eastAsia="GaramondPremrPro" w:hAnsi="Times New Roman" w:cs="Times New Roman"/>
          <w:sz w:val="24"/>
          <w:szCs w:val="24"/>
        </w:rPr>
      </w:pPr>
      <w:r w:rsidRPr="002F514D">
        <w:rPr>
          <w:rFonts w:ascii="Times New Roman" w:hAnsi="Times New Roman" w:cs="Times New Roman"/>
          <w:sz w:val="24"/>
          <w:szCs w:val="24"/>
        </w:rPr>
        <w:t>The empirical distribution of yields for the CAP technologies lies below and to the right</w:t>
      </w:r>
    </w:p>
    <w:p w:rsidR="00AA2483" w:rsidRPr="0000568A" w:rsidRDefault="000E7921" w:rsidP="000E7921">
      <w:pPr>
        <w:autoSpaceDE w:val="0"/>
        <w:autoSpaceDN w:val="0"/>
        <w:adjustRightInd w:val="0"/>
        <w:spacing w:after="0" w:line="480" w:lineRule="auto"/>
        <w:rPr>
          <w:rFonts w:ascii="Times New Roman" w:eastAsia="GaramondPremrPro" w:hAnsi="Times New Roman" w:cs="Times New Roman"/>
          <w:sz w:val="24"/>
          <w:szCs w:val="24"/>
        </w:rPr>
      </w:pPr>
      <w:proofErr w:type="gramStart"/>
      <w:r w:rsidRPr="002F514D">
        <w:rPr>
          <w:rFonts w:ascii="Times New Roman" w:hAnsi="Times New Roman" w:cs="Times New Roman"/>
          <w:sz w:val="24"/>
          <w:szCs w:val="24"/>
        </w:rPr>
        <w:t>of</w:t>
      </w:r>
      <w:proofErr w:type="gramEnd"/>
      <w:r w:rsidRPr="002F514D">
        <w:rPr>
          <w:rFonts w:ascii="Times New Roman" w:hAnsi="Times New Roman" w:cs="Times New Roman"/>
          <w:sz w:val="24"/>
          <w:szCs w:val="24"/>
        </w:rPr>
        <w:t xml:space="preserve"> the </w:t>
      </w:r>
      <w:r w:rsidR="008361E0" w:rsidRPr="002F514D">
        <w:rPr>
          <w:rFonts w:ascii="Times New Roman" w:hAnsi="Times New Roman" w:cs="Times New Roman"/>
          <w:sz w:val="24"/>
          <w:szCs w:val="24"/>
        </w:rPr>
        <w:t>conventional</w:t>
      </w:r>
      <w:r w:rsidR="00D83BA1" w:rsidRPr="002F514D">
        <w:rPr>
          <w:rFonts w:ascii="Times New Roman" w:hAnsi="Times New Roman" w:cs="Times New Roman"/>
          <w:sz w:val="24"/>
          <w:szCs w:val="24"/>
        </w:rPr>
        <w:t xml:space="preserve"> farming system with crosses</w:t>
      </w:r>
      <w:r w:rsidRPr="002F514D">
        <w:rPr>
          <w:rFonts w:ascii="Times New Roman" w:hAnsi="Times New Roman" w:cs="Times New Roman"/>
          <w:sz w:val="24"/>
          <w:szCs w:val="24"/>
        </w:rPr>
        <w:t xml:space="preserve"> in cumulative probability of around 0.30 and 0.35. This indicates that for most part of the empirical distributions the yields of the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technologies are preferred to that of the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system</w:t>
      </w:r>
      <w:r w:rsidR="00C26D38" w:rsidRPr="002F514D">
        <w:rPr>
          <w:rFonts w:ascii="Times New Roman" w:hAnsi="Times New Roman" w:cs="Times New Roman"/>
          <w:sz w:val="24"/>
          <w:szCs w:val="24"/>
        </w:rPr>
        <w:t xml:space="preserve"> (Figure </w:t>
      </w:r>
      <w:r w:rsidR="00524C04" w:rsidRPr="002F514D">
        <w:rPr>
          <w:rFonts w:ascii="Times New Roman" w:hAnsi="Times New Roman" w:cs="Times New Roman"/>
          <w:sz w:val="24"/>
          <w:szCs w:val="24"/>
        </w:rPr>
        <w:t>5</w:t>
      </w:r>
      <w:r w:rsidR="00804535" w:rsidRPr="002F514D">
        <w:rPr>
          <w:rFonts w:ascii="Times New Roman" w:hAnsi="Times New Roman" w:cs="Times New Roman"/>
          <w:sz w:val="24"/>
          <w:szCs w:val="24"/>
        </w:rPr>
        <w:t xml:space="preserve"> A</w:t>
      </w:r>
      <w:r w:rsidR="00C26D38" w:rsidRPr="002F514D">
        <w:rPr>
          <w:rFonts w:ascii="Times New Roman" w:hAnsi="Times New Roman" w:cs="Times New Roman"/>
          <w:sz w:val="24"/>
          <w:szCs w:val="24"/>
        </w:rPr>
        <w:t>)</w:t>
      </w:r>
      <w:r w:rsidRPr="002F514D">
        <w:rPr>
          <w:rFonts w:ascii="Times New Roman" w:hAnsi="Times New Roman" w:cs="Times New Roman"/>
          <w:sz w:val="24"/>
          <w:szCs w:val="24"/>
        </w:rPr>
        <w:t xml:space="preserve">. The K-S test (Appendix </w:t>
      </w:r>
      <w:proofErr w:type="gramStart"/>
      <w:r w:rsidRPr="002F514D">
        <w:rPr>
          <w:rFonts w:ascii="Times New Roman" w:hAnsi="Times New Roman" w:cs="Times New Roman"/>
          <w:sz w:val="24"/>
          <w:szCs w:val="24"/>
        </w:rPr>
        <w:t>A</w:t>
      </w:r>
      <w:proofErr w:type="gramEnd"/>
      <w:r w:rsidRPr="002F514D">
        <w:rPr>
          <w:rFonts w:ascii="Times New Roman" w:hAnsi="Times New Roman" w:cs="Times New Roman"/>
          <w:sz w:val="24"/>
          <w:szCs w:val="24"/>
        </w:rPr>
        <w:t xml:space="preserve"> </w:t>
      </w:r>
      <w:r w:rsidR="003962FF" w:rsidRPr="002F514D">
        <w:rPr>
          <w:rFonts w:ascii="Times New Roman" w:hAnsi="Times New Roman" w:cs="Times New Roman"/>
          <w:sz w:val="24"/>
          <w:szCs w:val="24"/>
        </w:rPr>
        <w:t>Table</w:t>
      </w:r>
      <w:r w:rsidRPr="002F514D">
        <w:rPr>
          <w:rFonts w:ascii="Times New Roman" w:hAnsi="Times New Roman" w:cs="Times New Roman"/>
          <w:sz w:val="24"/>
          <w:szCs w:val="24"/>
        </w:rPr>
        <w:t xml:space="preserve"> </w:t>
      </w:r>
      <w:r w:rsidR="008B44A5" w:rsidRPr="002F514D">
        <w:rPr>
          <w:rFonts w:ascii="Times New Roman" w:hAnsi="Times New Roman" w:cs="Times New Roman"/>
          <w:sz w:val="24"/>
          <w:szCs w:val="24"/>
        </w:rPr>
        <w:t>A1</w:t>
      </w:r>
      <w:r w:rsidRPr="002F514D">
        <w:rPr>
          <w:rFonts w:ascii="Times New Roman" w:hAnsi="Times New Roman" w:cs="Times New Roman"/>
          <w:sz w:val="24"/>
          <w:szCs w:val="24"/>
        </w:rPr>
        <w:t>) of the same distribution shows that there is a significant yield</w:t>
      </w:r>
      <w:r w:rsidR="00C26D38" w:rsidRPr="002F514D">
        <w:rPr>
          <w:rFonts w:ascii="Times New Roman" w:hAnsi="Times New Roman" w:cs="Times New Roman"/>
          <w:sz w:val="24"/>
          <w:szCs w:val="24"/>
        </w:rPr>
        <w:t xml:space="preserve"> difference between the</w:t>
      </w:r>
      <w:r w:rsidRPr="002F514D">
        <w:rPr>
          <w:rFonts w:ascii="Times New Roman" w:hAnsi="Times New Roman" w:cs="Times New Roman"/>
          <w:sz w:val="24"/>
          <w:szCs w:val="24"/>
        </w:rPr>
        <w:t xml:space="preserve"> </w:t>
      </w:r>
      <w:r w:rsidR="00746E9D"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s and </w:t>
      </w:r>
      <w:r w:rsidR="008361E0" w:rsidRPr="002F514D">
        <w:rPr>
          <w:rFonts w:ascii="Times New Roman" w:hAnsi="Times New Roman" w:cs="Times New Roman"/>
          <w:sz w:val="24"/>
          <w:szCs w:val="24"/>
        </w:rPr>
        <w:t>conventional</w:t>
      </w:r>
      <w:r w:rsidR="00C26D38" w:rsidRPr="002F514D">
        <w:rPr>
          <w:rFonts w:ascii="Times New Roman" w:hAnsi="Times New Roman" w:cs="Times New Roman"/>
          <w:sz w:val="24"/>
          <w:szCs w:val="24"/>
        </w:rPr>
        <w:t xml:space="preserve"> practices</w:t>
      </w:r>
      <w:r w:rsidRPr="002F514D">
        <w:rPr>
          <w:rFonts w:ascii="Times New Roman" w:hAnsi="Times New Roman" w:cs="Times New Roman"/>
          <w:sz w:val="24"/>
          <w:szCs w:val="24"/>
        </w:rPr>
        <w:t xml:space="preserve"> (D-static =</w:t>
      </w:r>
      <w:r w:rsidR="00C26D38" w:rsidRPr="002F514D">
        <w:rPr>
          <w:rFonts w:ascii="Times New Roman" w:hAnsi="Times New Roman" w:cs="Times New Roman"/>
          <w:sz w:val="24"/>
          <w:szCs w:val="24"/>
        </w:rPr>
        <w:t xml:space="preserve"> 0.0997, P = 0.0037) as well as</w:t>
      </w:r>
      <w:r w:rsidRPr="002F514D">
        <w:rPr>
          <w:rFonts w:ascii="Times New Roman" w:hAnsi="Times New Roman" w:cs="Times New Roman"/>
          <w:sz w:val="24"/>
          <w:szCs w:val="24"/>
        </w:rPr>
        <w:t xml:space="preserve"> </w:t>
      </w:r>
      <w:r w:rsidR="00746E9D"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and</w:t>
      </w:r>
      <w:r w:rsidR="008C0D93" w:rsidRPr="002F514D">
        <w:rPr>
          <w:rFonts w:ascii="Times New Roman" w:hAnsi="Times New Roman" w:cs="Times New Roman"/>
          <w:sz w:val="24"/>
          <w:szCs w:val="24"/>
        </w:rPr>
        <w:t xml:space="preserve"> conventional (D-static = 0.1313, P = 00.0001).  No significant differences between the CAP technologies (D-static = 0.0459, P = 0.5188) were observed. </w:t>
      </w:r>
      <w:r w:rsidRPr="002F514D">
        <w:rPr>
          <w:rFonts w:ascii="Times New Roman" w:hAnsi="Times New Roman" w:cs="Times New Roman"/>
          <w:sz w:val="24"/>
          <w:szCs w:val="24"/>
        </w:rPr>
        <w:t xml:space="preserve"> </w:t>
      </w:r>
    </w:p>
    <w:p w:rsidR="00AA2483" w:rsidRPr="002F514D" w:rsidRDefault="00E17FF6" w:rsidP="00AB08BA">
      <w:pPr>
        <w:spacing w:line="480" w:lineRule="auto"/>
        <w:contextualSpacing/>
        <w:rPr>
          <w:rFonts w:ascii="Times New Roman" w:hAnsi="Times New Roman" w:cs="Times New Roman"/>
          <w:sz w:val="24"/>
          <w:szCs w:val="24"/>
        </w:rPr>
      </w:pPr>
      <w:r w:rsidRPr="002F514D">
        <w:rPr>
          <w:rFonts w:ascii="Times New Roman" w:hAnsi="Times New Roman" w:cs="Times New Roman"/>
          <w:noProof/>
        </w:rPr>
        <w:lastRenderedPageBreak/>
        <mc:AlternateContent>
          <mc:Choice Requires="wps">
            <w:drawing>
              <wp:anchor distT="0" distB="0" distL="114300" distR="114300" simplePos="0" relativeHeight="251735040" behindDoc="0" locked="0" layoutInCell="1" allowOverlap="1" wp14:anchorId="67197221" wp14:editId="563C517A">
                <wp:simplePos x="0" y="0"/>
                <wp:positionH relativeFrom="column">
                  <wp:posOffset>-161925</wp:posOffset>
                </wp:positionH>
                <wp:positionV relativeFrom="paragraph">
                  <wp:posOffset>-81915</wp:posOffset>
                </wp:positionV>
                <wp:extent cx="5991225" cy="635"/>
                <wp:effectExtent l="0" t="0" r="9525" b="0"/>
                <wp:wrapNone/>
                <wp:docPr id="265" name="Text Box 265"/>
                <wp:cNvGraphicFramePr/>
                <a:graphic xmlns:a="http://schemas.openxmlformats.org/drawingml/2006/main">
                  <a:graphicData uri="http://schemas.microsoft.com/office/word/2010/wordprocessingShape">
                    <wps:wsp>
                      <wps:cNvSpPr txBox="1"/>
                      <wps:spPr>
                        <a:xfrm>
                          <a:off x="0" y="0"/>
                          <a:ext cx="5991225" cy="635"/>
                        </a:xfrm>
                        <a:prstGeom prst="rect">
                          <a:avLst/>
                        </a:prstGeom>
                        <a:solidFill>
                          <a:prstClr val="white"/>
                        </a:solidFill>
                        <a:ln>
                          <a:noFill/>
                        </a:ln>
                        <a:effectLst/>
                      </wps:spPr>
                      <wps:txbx>
                        <w:txbxContent>
                          <w:p w:rsidR="0062234D" w:rsidRPr="00AB08BA" w:rsidRDefault="0062234D" w:rsidP="00AB08BA">
                            <w:pPr>
                              <w:pStyle w:val="Caption"/>
                              <w:spacing w:line="480" w:lineRule="auto"/>
                              <w:rPr>
                                <w:rFonts w:ascii="Times New Roman" w:hAnsi="Times New Roman" w:cs="Times New Roman"/>
                                <w:b w:val="0"/>
                                <w:noProof/>
                                <w:color w:val="auto"/>
                                <w:sz w:val="24"/>
                                <w:szCs w:val="24"/>
                              </w:rPr>
                            </w:pPr>
                            <w:bookmarkStart w:id="40" w:name="_Toc417571221"/>
                            <w:r w:rsidRPr="00AB08BA">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 \* ARABIC </w:instrText>
                            </w:r>
                            <w:r>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5</w:t>
                            </w:r>
                            <w:r>
                              <w:rPr>
                                <w:rFonts w:ascii="Times New Roman" w:hAnsi="Times New Roman" w:cs="Times New Roman"/>
                                <w:b w:val="0"/>
                                <w:color w:val="auto"/>
                                <w:sz w:val="24"/>
                                <w:szCs w:val="24"/>
                              </w:rPr>
                              <w:fldChar w:fldCharType="end"/>
                            </w:r>
                            <w:r w:rsidRPr="00AB08BA">
                              <w:rPr>
                                <w:rFonts w:ascii="Times New Roman" w:hAnsi="Times New Roman" w:cs="Times New Roman"/>
                                <w:b w:val="0"/>
                                <w:color w:val="auto"/>
                                <w:sz w:val="24"/>
                                <w:szCs w:val="24"/>
                              </w:rPr>
                              <w:t xml:space="preserve"> A – H: Empirical cumulative distribution functions for maize yields and net returns in different altitudes, Mozambique 2008 – 2011</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65" o:spid="_x0000_s1098" type="#_x0000_t202" style="position:absolute;margin-left:-12.75pt;margin-top:-6.45pt;width:471.75pt;height:.0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" stroked="f">
                <v:textbox style="mso-fit-shape-to-text:t" inset="0,0,0,0">
                  <w:txbxContent>
                    <w:p w:rsidR="0062234D" w:rsidRPr="00AB08BA" w:rsidRDefault="0062234D" w:rsidP="00AB08BA">
                      <w:pPr>
                        <w:pStyle w:val="Caption"/>
                        <w:spacing w:line="480" w:lineRule="auto"/>
                        <w:rPr>
                          <w:rFonts w:ascii="Times New Roman" w:hAnsi="Times New Roman" w:cs="Times New Roman"/>
                          <w:b w:val="0"/>
                          <w:noProof/>
                          <w:color w:val="auto"/>
                          <w:sz w:val="24"/>
                          <w:szCs w:val="24"/>
                        </w:rPr>
                      </w:pPr>
                      <w:bookmarkStart w:id="41" w:name="_Toc417571221"/>
                      <w:r w:rsidRPr="00AB08BA">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 \* ARABIC </w:instrText>
                      </w:r>
                      <w:r>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5</w:t>
                      </w:r>
                      <w:r>
                        <w:rPr>
                          <w:rFonts w:ascii="Times New Roman" w:hAnsi="Times New Roman" w:cs="Times New Roman"/>
                          <w:b w:val="0"/>
                          <w:color w:val="auto"/>
                          <w:sz w:val="24"/>
                          <w:szCs w:val="24"/>
                        </w:rPr>
                        <w:fldChar w:fldCharType="end"/>
                      </w:r>
                      <w:r w:rsidRPr="00AB08BA">
                        <w:rPr>
                          <w:rFonts w:ascii="Times New Roman" w:hAnsi="Times New Roman" w:cs="Times New Roman"/>
                          <w:b w:val="0"/>
                          <w:color w:val="auto"/>
                          <w:sz w:val="24"/>
                          <w:szCs w:val="24"/>
                        </w:rPr>
                        <w:t xml:space="preserve"> A – H: Empirical cumulative distribution functions for maize yields and net returns in different altitudes, Mozambique 2008 – 2011</w:t>
                      </w:r>
                      <w:bookmarkEnd w:id="41"/>
                    </w:p>
                  </w:txbxContent>
                </v:textbox>
              </v:shape>
            </w:pict>
          </mc:Fallback>
        </mc:AlternateContent>
      </w: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sectPr w:rsidR="00AA2483" w:rsidRPr="002F514D" w:rsidSect="0000568A">
          <w:pgSz w:w="12240" w:h="15840" w:code="1"/>
          <w:pgMar w:top="1440" w:right="1440" w:bottom="1440" w:left="1440" w:header="720" w:footer="720" w:gutter="0"/>
          <w:cols w:space="720"/>
          <w:titlePg/>
          <w:docGrid w:linePitch="360"/>
        </w:sectPr>
      </w:pPr>
    </w:p>
    <w:p w:rsidR="00AA2483" w:rsidRPr="002F514D" w:rsidRDefault="00AA2483" w:rsidP="00417E9B">
      <w:pPr>
        <w:spacing w:line="480" w:lineRule="auto"/>
        <w:contextualSpacing/>
        <w:rPr>
          <w:rFonts w:ascii="Times New Roman" w:hAnsi="Times New Roman" w:cs="Times New Roman"/>
          <w:sz w:val="24"/>
          <w:szCs w:val="24"/>
        </w:rPr>
      </w:pPr>
      <w:r w:rsidRPr="002F514D">
        <w:rPr>
          <w:rFonts w:ascii="Times New Roman" w:hAnsi="Times New Roman" w:cs="Times New Roman"/>
          <w:noProof/>
          <w:sz w:val="24"/>
          <w:szCs w:val="24"/>
        </w:rPr>
        <w:lastRenderedPageBreak/>
        <mc:AlternateContent>
          <mc:Choice Requires="wps">
            <w:drawing>
              <wp:anchor distT="0" distB="0" distL="114300" distR="114300" simplePos="0" relativeHeight="251708416" behindDoc="0" locked="0" layoutInCell="1" allowOverlap="1" wp14:anchorId="630E87F7" wp14:editId="3F82F5FB">
                <wp:simplePos x="0" y="0"/>
                <wp:positionH relativeFrom="column">
                  <wp:posOffset>-19050</wp:posOffset>
                </wp:positionH>
                <wp:positionV relativeFrom="paragraph">
                  <wp:posOffset>-171865</wp:posOffset>
                </wp:positionV>
                <wp:extent cx="8172450" cy="563880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72450" cy="563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2234D" w:rsidRDefault="0062234D" w:rsidP="00AA2483">
                            <w:pPr>
                              <w:spacing w:line="480" w:lineRule="auto"/>
                              <w:contextualSpacing/>
                              <w:rPr>
                                <w:rFonts w:ascii="Times New Roman" w:hAnsi="Times New Roman" w:cs="Times New Roman"/>
                                <w:sz w:val="24"/>
                                <w:szCs w:val="24"/>
                              </w:rPr>
                            </w:pPr>
                            <w:r>
                              <w:rPr>
                                <w:noProof/>
                                <w:sz w:val="24"/>
                                <w:szCs w:val="24"/>
                              </w:rPr>
                              <w:drawing>
                                <wp:inline distT="0" distB="0" distL="0" distR="0" wp14:anchorId="4467CF19" wp14:editId="5D80D36A">
                                  <wp:extent cx="3962400" cy="251460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3962400" cy="2514600"/>
                                          </a:xfrm>
                                          <a:prstGeom prst="rect">
                                            <a:avLst/>
                                          </a:prstGeom>
                                          <a:noFill/>
                                          <a:ln>
                                            <a:noFill/>
                                          </a:ln>
                                        </pic:spPr>
                                      </pic:pic>
                                    </a:graphicData>
                                  </a:graphic>
                                </wp:inline>
                              </w:drawing>
                            </w:r>
                            <w:r>
                              <w:rPr>
                                <w:rFonts w:ascii="Times New Roman" w:hAnsi="Times New Roman" w:cs="Times New Roman"/>
                                <w:sz w:val="24"/>
                                <w:szCs w:val="24"/>
                              </w:rPr>
                              <w:t xml:space="preserve"> </w:t>
                            </w:r>
                            <w:r>
                              <w:rPr>
                                <w:noProof/>
                                <w:sz w:val="24"/>
                                <w:szCs w:val="24"/>
                              </w:rPr>
                              <w:drawing>
                                <wp:inline distT="0" distB="0" distL="0" distR="0" wp14:anchorId="323B617A" wp14:editId="2B17423D">
                                  <wp:extent cx="3962400" cy="251460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962400" cy="2514600"/>
                                          </a:xfrm>
                                          <a:prstGeom prst="rect">
                                            <a:avLst/>
                                          </a:prstGeom>
                                          <a:noFill/>
                                          <a:ln>
                                            <a:noFill/>
                                          </a:ln>
                                        </pic:spPr>
                                      </pic:pic>
                                    </a:graphicData>
                                  </a:graphic>
                                </wp:inline>
                              </w:drawing>
                            </w:r>
                          </w:p>
                          <w:p w:rsidR="0062234D" w:rsidRDefault="0062234D" w:rsidP="00AA2483">
                            <w:pPr>
                              <w:spacing w:line="480" w:lineRule="auto"/>
                              <w:contextualSpacing/>
                              <w:rPr>
                                <w:rFonts w:ascii="Times New Roman" w:hAnsi="Times New Roman" w:cs="Times New Roman"/>
                                <w:sz w:val="24"/>
                                <w:szCs w:val="24"/>
                              </w:rPr>
                            </w:pPr>
                            <w:r>
                              <w:rPr>
                                <w:noProof/>
                                <w:sz w:val="24"/>
                                <w:szCs w:val="24"/>
                              </w:rPr>
                              <w:drawing>
                                <wp:inline distT="0" distB="0" distL="0" distR="0" wp14:anchorId="3654EB7D" wp14:editId="72DADF44">
                                  <wp:extent cx="3962400" cy="251460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962400" cy="2514600"/>
                                          </a:xfrm>
                                          <a:prstGeom prst="rect">
                                            <a:avLst/>
                                          </a:prstGeom>
                                          <a:noFill/>
                                          <a:ln>
                                            <a:noFill/>
                                          </a:ln>
                                        </pic:spPr>
                                      </pic:pic>
                                    </a:graphicData>
                                  </a:graphic>
                                </wp:inline>
                              </w:drawing>
                            </w:r>
                            <w:r>
                              <w:rPr>
                                <w:rFonts w:ascii="Times New Roman" w:hAnsi="Times New Roman" w:cs="Times New Roman"/>
                                <w:sz w:val="24"/>
                                <w:szCs w:val="24"/>
                              </w:rPr>
                              <w:t xml:space="preserve"> </w:t>
                            </w:r>
                            <w:r>
                              <w:rPr>
                                <w:noProof/>
                                <w:sz w:val="24"/>
                                <w:szCs w:val="24"/>
                              </w:rPr>
                              <w:drawing>
                                <wp:inline distT="0" distB="0" distL="0" distR="0" wp14:anchorId="51B43122" wp14:editId="08CDC1BE">
                                  <wp:extent cx="3964940" cy="251650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3964940" cy="2516505"/>
                                          </a:xfrm>
                                          <a:prstGeom prst="rect">
                                            <a:avLst/>
                                          </a:prstGeom>
                                          <a:noFill/>
                                          <a:ln>
                                            <a:noFill/>
                                          </a:ln>
                                        </pic:spPr>
                                      </pic:pic>
                                    </a:graphicData>
                                  </a:graphic>
                                </wp:inline>
                              </w:drawing>
                            </w:r>
                          </w:p>
                          <w:p w:rsidR="0062234D" w:rsidRDefault="0062234D" w:rsidP="00AA24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99" type="#_x0000_t202" style="position:absolute;margin-left:-1.5pt;margin-top:-13.55pt;width:643.5pt;height:44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" filled="f" stroked="f" strokeweight=".5pt">
                <v:path arrowok="t"/>
                <v:textbox>
                  <w:txbxContent>
                    <w:p w:rsidR="0062234D" w:rsidRDefault="0062234D" w:rsidP="00AA2483">
                      <w:pPr>
                        <w:spacing w:line="480" w:lineRule="auto"/>
                        <w:contextualSpacing/>
                        <w:rPr>
                          <w:rFonts w:ascii="Times New Roman" w:hAnsi="Times New Roman" w:cs="Times New Roman"/>
                          <w:sz w:val="24"/>
                          <w:szCs w:val="24"/>
                        </w:rPr>
                      </w:pPr>
                      <w:r>
                        <w:rPr>
                          <w:noProof/>
                          <w:sz w:val="24"/>
                          <w:szCs w:val="24"/>
                        </w:rPr>
                        <w:drawing>
                          <wp:inline distT="0" distB="0" distL="0" distR="0" wp14:anchorId="4467CF19" wp14:editId="5D80D36A">
                            <wp:extent cx="3962400" cy="251460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3962400" cy="2514600"/>
                                    </a:xfrm>
                                    <a:prstGeom prst="rect">
                                      <a:avLst/>
                                    </a:prstGeom>
                                    <a:noFill/>
                                    <a:ln>
                                      <a:noFill/>
                                    </a:ln>
                                  </pic:spPr>
                                </pic:pic>
                              </a:graphicData>
                            </a:graphic>
                          </wp:inline>
                        </w:drawing>
                      </w:r>
                      <w:r>
                        <w:rPr>
                          <w:rFonts w:ascii="Times New Roman" w:hAnsi="Times New Roman" w:cs="Times New Roman"/>
                          <w:sz w:val="24"/>
                          <w:szCs w:val="24"/>
                        </w:rPr>
                        <w:t xml:space="preserve"> </w:t>
                      </w:r>
                      <w:r>
                        <w:rPr>
                          <w:noProof/>
                          <w:sz w:val="24"/>
                          <w:szCs w:val="24"/>
                        </w:rPr>
                        <w:drawing>
                          <wp:inline distT="0" distB="0" distL="0" distR="0" wp14:anchorId="323B617A" wp14:editId="2B17423D">
                            <wp:extent cx="3962400" cy="251460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962400" cy="2514600"/>
                                    </a:xfrm>
                                    <a:prstGeom prst="rect">
                                      <a:avLst/>
                                    </a:prstGeom>
                                    <a:noFill/>
                                    <a:ln>
                                      <a:noFill/>
                                    </a:ln>
                                  </pic:spPr>
                                </pic:pic>
                              </a:graphicData>
                            </a:graphic>
                          </wp:inline>
                        </w:drawing>
                      </w:r>
                    </w:p>
                    <w:p w:rsidR="0062234D" w:rsidRDefault="0062234D" w:rsidP="00AA2483">
                      <w:pPr>
                        <w:spacing w:line="480" w:lineRule="auto"/>
                        <w:contextualSpacing/>
                        <w:rPr>
                          <w:rFonts w:ascii="Times New Roman" w:hAnsi="Times New Roman" w:cs="Times New Roman"/>
                          <w:sz w:val="24"/>
                          <w:szCs w:val="24"/>
                        </w:rPr>
                      </w:pPr>
                      <w:r>
                        <w:rPr>
                          <w:noProof/>
                          <w:sz w:val="24"/>
                          <w:szCs w:val="24"/>
                        </w:rPr>
                        <w:drawing>
                          <wp:inline distT="0" distB="0" distL="0" distR="0" wp14:anchorId="3654EB7D" wp14:editId="72DADF44">
                            <wp:extent cx="3962400" cy="251460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962400" cy="2514600"/>
                                    </a:xfrm>
                                    <a:prstGeom prst="rect">
                                      <a:avLst/>
                                    </a:prstGeom>
                                    <a:noFill/>
                                    <a:ln>
                                      <a:noFill/>
                                    </a:ln>
                                  </pic:spPr>
                                </pic:pic>
                              </a:graphicData>
                            </a:graphic>
                          </wp:inline>
                        </w:drawing>
                      </w:r>
                      <w:r>
                        <w:rPr>
                          <w:rFonts w:ascii="Times New Roman" w:hAnsi="Times New Roman" w:cs="Times New Roman"/>
                          <w:sz w:val="24"/>
                          <w:szCs w:val="24"/>
                        </w:rPr>
                        <w:t xml:space="preserve"> </w:t>
                      </w:r>
                      <w:r>
                        <w:rPr>
                          <w:noProof/>
                          <w:sz w:val="24"/>
                          <w:szCs w:val="24"/>
                        </w:rPr>
                        <w:drawing>
                          <wp:inline distT="0" distB="0" distL="0" distR="0" wp14:anchorId="51B43122" wp14:editId="08CDC1BE">
                            <wp:extent cx="3964940" cy="251650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3964940" cy="2516505"/>
                                    </a:xfrm>
                                    <a:prstGeom prst="rect">
                                      <a:avLst/>
                                    </a:prstGeom>
                                    <a:noFill/>
                                    <a:ln>
                                      <a:noFill/>
                                    </a:ln>
                                  </pic:spPr>
                                </pic:pic>
                              </a:graphicData>
                            </a:graphic>
                          </wp:inline>
                        </w:drawing>
                      </w:r>
                    </w:p>
                    <w:p w:rsidR="0062234D" w:rsidRDefault="0062234D" w:rsidP="00AA2483"/>
                  </w:txbxContent>
                </v:textbox>
              </v:shape>
            </w:pict>
          </mc:Fallback>
        </mc:AlternateContent>
      </w: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417E9B" w:rsidP="000E7921">
      <w:pPr>
        <w:autoSpaceDE w:val="0"/>
        <w:autoSpaceDN w:val="0"/>
        <w:adjustRightInd w:val="0"/>
        <w:spacing w:after="0" w:line="480" w:lineRule="auto"/>
        <w:contextualSpacing/>
        <w:rPr>
          <w:rFonts w:ascii="Times New Roman" w:hAnsi="Times New Roman" w:cs="Times New Roman"/>
          <w:sz w:val="24"/>
          <w:szCs w:val="24"/>
        </w:rPr>
      </w:pPr>
      <w:r w:rsidRPr="002F514D">
        <w:rPr>
          <w:rFonts w:ascii="Times New Roman" w:hAnsi="Times New Roman" w:cs="Times New Roman"/>
          <w:noProof/>
        </w:rPr>
        <mc:AlternateContent>
          <mc:Choice Requires="wps">
            <w:drawing>
              <wp:anchor distT="0" distB="0" distL="114300" distR="114300" simplePos="0" relativeHeight="251712512" behindDoc="0" locked="0" layoutInCell="1" allowOverlap="1" wp14:anchorId="1E238390" wp14:editId="537AFBEF">
                <wp:simplePos x="0" y="0"/>
                <wp:positionH relativeFrom="column">
                  <wp:posOffset>457200</wp:posOffset>
                </wp:positionH>
                <wp:positionV relativeFrom="paragraph">
                  <wp:posOffset>286965</wp:posOffset>
                </wp:positionV>
                <wp:extent cx="7391400" cy="635"/>
                <wp:effectExtent l="0" t="0" r="0" b="2540"/>
                <wp:wrapNone/>
                <wp:docPr id="146" name="Text Box 146"/>
                <wp:cNvGraphicFramePr/>
                <a:graphic xmlns:a="http://schemas.openxmlformats.org/drawingml/2006/main">
                  <a:graphicData uri="http://schemas.microsoft.com/office/word/2010/wordprocessingShape">
                    <wps:wsp>
                      <wps:cNvSpPr txBox="1"/>
                      <wps:spPr>
                        <a:xfrm>
                          <a:off x="0" y="0"/>
                          <a:ext cx="7391400" cy="635"/>
                        </a:xfrm>
                        <a:prstGeom prst="rect">
                          <a:avLst/>
                        </a:prstGeom>
                        <a:solidFill>
                          <a:prstClr val="white"/>
                        </a:solidFill>
                        <a:ln>
                          <a:noFill/>
                        </a:ln>
                        <a:effectLst/>
                      </wps:spPr>
                      <wps:txbx>
                        <w:txbxContent>
                          <w:p w:rsidR="0062234D" w:rsidRPr="008366DB" w:rsidRDefault="0062234D" w:rsidP="00417E9B">
                            <w:pPr>
                              <w:pStyle w:val="Caption"/>
                              <w:rPr>
                                <w:rFonts w:ascii="Times New Roman" w:hAnsi="Times New Roman" w:cs="Times New Roman"/>
                                <w:b w:val="0"/>
                                <w:noProof/>
                                <w:color w:val="auto"/>
                                <w:sz w:val="24"/>
                                <w:szCs w:val="24"/>
                              </w:rPr>
                            </w:pPr>
                            <w:r>
                              <w:rPr>
                                <w:rFonts w:ascii="Times New Roman" w:hAnsi="Times New Roman" w:cs="Times New Roman"/>
                                <w:b w:val="0"/>
                                <w:color w:val="auto"/>
                                <w:sz w:val="24"/>
                                <w:szCs w:val="24"/>
                              </w:rPr>
                              <w:t>Figure 5 continued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46" o:spid="_x0000_s1100" type="#_x0000_t202" style="position:absolute;margin-left:36pt;margin-top:22.6pt;width:582pt;height:.0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" stroked="f">
                <v:textbox style="mso-fit-shape-to-text:t" inset="0,0,0,0">
                  <w:txbxContent>
                    <w:p w:rsidR="0062234D" w:rsidRPr="008366DB" w:rsidRDefault="0062234D" w:rsidP="00417E9B">
                      <w:pPr>
                        <w:pStyle w:val="Caption"/>
                        <w:rPr>
                          <w:rFonts w:ascii="Times New Roman" w:hAnsi="Times New Roman" w:cs="Times New Roman"/>
                          <w:b w:val="0"/>
                          <w:noProof/>
                          <w:color w:val="auto"/>
                          <w:sz w:val="24"/>
                          <w:szCs w:val="24"/>
                        </w:rPr>
                      </w:pPr>
                      <w:r>
                        <w:rPr>
                          <w:rFonts w:ascii="Times New Roman" w:hAnsi="Times New Roman" w:cs="Times New Roman"/>
                          <w:b w:val="0"/>
                          <w:color w:val="auto"/>
                          <w:sz w:val="24"/>
                          <w:szCs w:val="24"/>
                        </w:rPr>
                        <w:t>Figure 5 continued</w:t>
                      </w:r>
                    </w:p>
                  </w:txbxContent>
                </v:textbox>
              </v:shape>
            </w:pict>
          </mc:Fallback>
        </mc:AlternateContent>
      </w:r>
    </w:p>
    <w:p w:rsidR="00AA2483" w:rsidRDefault="00AA2483" w:rsidP="00AA2483">
      <w:pPr>
        <w:spacing w:line="480" w:lineRule="auto"/>
        <w:contextualSpacing/>
        <w:rPr>
          <w:rFonts w:ascii="Times New Roman" w:hAnsi="Times New Roman" w:cs="Times New Roman"/>
          <w:sz w:val="24"/>
          <w:szCs w:val="24"/>
        </w:rPr>
      </w:pPr>
    </w:p>
    <w:p w:rsidR="00417E9B" w:rsidRPr="002F514D" w:rsidRDefault="00417E9B" w:rsidP="00AA2483">
      <w:pPr>
        <w:spacing w:line="480" w:lineRule="auto"/>
        <w:contextualSpacing/>
        <w:rPr>
          <w:rFonts w:ascii="Times New Roman" w:hAnsi="Times New Roman" w:cs="Times New Roman"/>
          <w:sz w:val="24"/>
          <w:szCs w:val="24"/>
        </w:rPr>
      </w:pPr>
      <w:r w:rsidRPr="002F514D">
        <w:rPr>
          <w:rFonts w:ascii="Times New Roman" w:hAnsi="Times New Roman" w:cs="Times New Roman"/>
          <w:noProof/>
          <w:sz w:val="24"/>
          <w:szCs w:val="24"/>
        </w:rPr>
        <w:lastRenderedPageBreak/>
        <mc:AlternateContent>
          <mc:Choice Requires="wps">
            <w:drawing>
              <wp:anchor distT="0" distB="0" distL="114300" distR="114300" simplePos="0" relativeHeight="251711488" behindDoc="0" locked="0" layoutInCell="1" allowOverlap="1" wp14:anchorId="301FEAC0" wp14:editId="537D82F1">
                <wp:simplePos x="0" y="0"/>
                <wp:positionH relativeFrom="column">
                  <wp:posOffset>-230505</wp:posOffset>
                </wp:positionH>
                <wp:positionV relativeFrom="paragraph">
                  <wp:posOffset>-166756</wp:posOffset>
                </wp:positionV>
                <wp:extent cx="8239125" cy="5804452"/>
                <wp:effectExtent l="0" t="0" r="9525" b="6350"/>
                <wp:wrapNone/>
                <wp:docPr id="36" name="Text Box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8239125" cy="58044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2234D" w:rsidRDefault="0062234D" w:rsidP="00AA2483">
                            <w:pPr>
                              <w:spacing w:line="480" w:lineRule="auto"/>
                              <w:contextualSpacing/>
                              <w:rPr>
                                <w:rFonts w:ascii="Times New Roman" w:hAnsi="Times New Roman" w:cs="Times New Roman"/>
                                <w:sz w:val="24"/>
                                <w:szCs w:val="24"/>
                              </w:rPr>
                            </w:pPr>
                            <w:r>
                              <w:rPr>
                                <w:noProof/>
                                <w:sz w:val="24"/>
                                <w:szCs w:val="24"/>
                              </w:rPr>
                              <w:drawing>
                                <wp:inline distT="0" distB="0" distL="0" distR="0" wp14:anchorId="7A65F2CF" wp14:editId="3420DF5E">
                                  <wp:extent cx="3962400" cy="25146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3962400" cy="2514600"/>
                                          </a:xfrm>
                                          <a:prstGeom prst="rect">
                                            <a:avLst/>
                                          </a:prstGeom>
                                          <a:noFill/>
                                          <a:ln>
                                            <a:noFill/>
                                          </a:ln>
                                        </pic:spPr>
                                      </pic:pic>
                                    </a:graphicData>
                                  </a:graphic>
                                </wp:inline>
                              </w:drawing>
                            </w:r>
                            <w:r>
                              <w:rPr>
                                <w:rFonts w:ascii="Times New Roman" w:hAnsi="Times New Roman" w:cs="Times New Roman"/>
                                <w:sz w:val="24"/>
                                <w:szCs w:val="24"/>
                              </w:rPr>
                              <w:t xml:space="preserve">  </w:t>
                            </w:r>
                            <w:bookmarkStart w:id="42" w:name="IDX"/>
                            <w:bookmarkEnd w:id="42"/>
                            <w:r>
                              <w:rPr>
                                <w:noProof/>
                                <w:sz w:val="24"/>
                                <w:szCs w:val="24"/>
                              </w:rPr>
                              <w:drawing>
                                <wp:inline distT="0" distB="0" distL="0" distR="0" wp14:anchorId="6C25EFD7" wp14:editId="066EEB04">
                                  <wp:extent cx="3962400" cy="251460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3962400" cy="2514600"/>
                                          </a:xfrm>
                                          <a:prstGeom prst="rect">
                                            <a:avLst/>
                                          </a:prstGeom>
                                          <a:noFill/>
                                          <a:ln>
                                            <a:noFill/>
                                          </a:ln>
                                        </pic:spPr>
                                      </pic:pic>
                                    </a:graphicData>
                                  </a:graphic>
                                </wp:inline>
                              </w:drawing>
                            </w:r>
                          </w:p>
                          <w:p w:rsidR="0062234D" w:rsidRPr="004C613F" w:rsidRDefault="0062234D" w:rsidP="00AA2483">
                            <w:pPr>
                              <w:spacing w:line="480" w:lineRule="auto"/>
                              <w:contextualSpacing/>
                              <w:rPr>
                                <w:rFonts w:ascii="Times New Roman" w:hAnsi="Times New Roman" w:cs="Times New Roman"/>
                                <w:sz w:val="24"/>
                                <w:szCs w:val="24"/>
                              </w:rPr>
                            </w:pPr>
                            <w:r>
                              <w:rPr>
                                <w:noProof/>
                                <w:sz w:val="24"/>
                                <w:szCs w:val="24"/>
                              </w:rPr>
                              <w:drawing>
                                <wp:inline distT="0" distB="0" distL="0" distR="0" wp14:anchorId="683ABF1C" wp14:editId="30C27A07">
                                  <wp:extent cx="3964940" cy="251650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964940" cy="2516505"/>
                                          </a:xfrm>
                                          <a:prstGeom prst="rect">
                                            <a:avLst/>
                                          </a:prstGeom>
                                          <a:noFill/>
                                          <a:ln>
                                            <a:noFill/>
                                          </a:ln>
                                        </pic:spPr>
                                      </pic:pic>
                                    </a:graphicData>
                                  </a:graphic>
                                </wp:inline>
                              </w:drawing>
                            </w:r>
                            <w:r>
                              <w:rPr>
                                <w:rFonts w:ascii="Times New Roman" w:hAnsi="Times New Roman" w:cs="Times New Roman"/>
                                <w:sz w:val="24"/>
                                <w:szCs w:val="24"/>
                              </w:rPr>
                              <w:t xml:space="preserve"> </w:t>
                            </w:r>
                            <w:r>
                              <w:rPr>
                                <w:noProof/>
                                <w:sz w:val="24"/>
                                <w:szCs w:val="24"/>
                              </w:rPr>
                              <w:drawing>
                                <wp:inline distT="0" distB="0" distL="0" distR="0" wp14:anchorId="2FD024C1" wp14:editId="5F1EBB28">
                                  <wp:extent cx="3962400" cy="251460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3962400" cy="2514600"/>
                                          </a:xfrm>
                                          <a:prstGeom prst="rect">
                                            <a:avLst/>
                                          </a:prstGeom>
                                          <a:noFill/>
                                          <a:ln>
                                            <a:noFill/>
                                          </a:ln>
                                        </pic:spPr>
                                      </pic:pic>
                                    </a:graphicData>
                                  </a:graphic>
                                </wp:inline>
                              </w:drawing>
                            </w:r>
                          </w:p>
                          <w:p w:rsidR="0062234D" w:rsidRDefault="0062234D" w:rsidP="00AA24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101" type="#_x0000_t202" style="position:absolute;margin-left:-18.15pt;margin-top:-13.15pt;width:648.75pt;height:457.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" fillcolor="white [3201]" stroked="f" strokeweight=".5pt">
                <v:path arrowok="t"/>
                <o:lock v:ext="edit" aspectratio="t"/>
                <v:textbox>
                  <w:txbxContent>
                    <w:p w:rsidR="0062234D" w:rsidRDefault="0062234D" w:rsidP="00AA2483">
                      <w:pPr>
                        <w:spacing w:line="480" w:lineRule="auto"/>
                        <w:contextualSpacing/>
                        <w:rPr>
                          <w:rFonts w:ascii="Times New Roman" w:hAnsi="Times New Roman" w:cs="Times New Roman"/>
                          <w:sz w:val="24"/>
                          <w:szCs w:val="24"/>
                        </w:rPr>
                      </w:pPr>
                      <w:r>
                        <w:rPr>
                          <w:noProof/>
                          <w:sz w:val="24"/>
                          <w:szCs w:val="24"/>
                        </w:rPr>
                        <w:drawing>
                          <wp:inline distT="0" distB="0" distL="0" distR="0" wp14:anchorId="7A65F2CF" wp14:editId="3420DF5E">
                            <wp:extent cx="3962400" cy="25146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3962400" cy="2514600"/>
                                    </a:xfrm>
                                    <a:prstGeom prst="rect">
                                      <a:avLst/>
                                    </a:prstGeom>
                                    <a:noFill/>
                                    <a:ln>
                                      <a:noFill/>
                                    </a:ln>
                                  </pic:spPr>
                                </pic:pic>
                              </a:graphicData>
                            </a:graphic>
                          </wp:inline>
                        </w:drawing>
                      </w:r>
                      <w:r>
                        <w:rPr>
                          <w:rFonts w:ascii="Times New Roman" w:hAnsi="Times New Roman" w:cs="Times New Roman"/>
                          <w:sz w:val="24"/>
                          <w:szCs w:val="24"/>
                        </w:rPr>
                        <w:t xml:space="preserve">  </w:t>
                      </w:r>
                      <w:bookmarkStart w:id="43" w:name="IDX"/>
                      <w:bookmarkEnd w:id="43"/>
                      <w:r>
                        <w:rPr>
                          <w:noProof/>
                          <w:sz w:val="24"/>
                          <w:szCs w:val="24"/>
                        </w:rPr>
                        <w:drawing>
                          <wp:inline distT="0" distB="0" distL="0" distR="0" wp14:anchorId="6C25EFD7" wp14:editId="066EEB04">
                            <wp:extent cx="3962400" cy="251460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3962400" cy="2514600"/>
                                    </a:xfrm>
                                    <a:prstGeom prst="rect">
                                      <a:avLst/>
                                    </a:prstGeom>
                                    <a:noFill/>
                                    <a:ln>
                                      <a:noFill/>
                                    </a:ln>
                                  </pic:spPr>
                                </pic:pic>
                              </a:graphicData>
                            </a:graphic>
                          </wp:inline>
                        </w:drawing>
                      </w:r>
                    </w:p>
                    <w:p w:rsidR="0062234D" w:rsidRPr="004C613F" w:rsidRDefault="0062234D" w:rsidP="00AA2483">
                      <w:pPr>
                        <w:spacing w:line="480" w:lineRule="auto"/>
                        <w:contextualSpacing/>
                        <w:rPr>
                          <w:rFonts w:ascii="Times New Roman" w:hAnsi="Times New Roman" w:cs="Times New Roman"/>
                          <w:sz w:val="24"/>
                          <w:szCs w:val="24"/>
                        </w:rPr>
                      </w:pPr>
                      <w:r>
                        <w:rPr>
                          <w:noProof/>
                          <w:sz w:val="24"/>
                          <w:szCs w:val="24"/>
                        </w:rPr>
                        <w:drawing>
                          <wp:inline distT="0" distB="0" distL="0" distR="0" wp14:anchorId="683ABF1C" wp14:editId="30C27A07">
                            <wp:extent cx="3964940" cy="251650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964940" cy="2516505"/>
                                    </a:xfrm>
                                    <a:prstGeom prst="rect">
                                      <a:avLst/>
                                    </a:prstGeom>
                                    <a:noFill/>
                                    <a:ln>
                                      <a:noFill/>
                                    </a:ln>
                                  </pic:spPr>
                                </pic:pic>
                              </a:graphicData>
                            </a:graphic>
                          </wp:inline>
                        </w:drawing>
                      </w:r>
                      <w:r>
                        <w:rPr>
                          <w:rFonts w:ascii="Times New Roman" w:hAnsi="Times New Roman" w:cs="Times New Roman"/>
                          <w:sz w:val="24"/>
                          <w:szCs w:val="24"/>
                        </w:rPr>
                        <w:t xml:space="preserve"> </w:t>
                      </w:r>
                      <w:r>
                        <w:rPr>
                          <w:noProof/>
                          <w:sz w:val="24"/>
                          <w:szCs w:val="24"/>
                        </w:rPr>
                        <w:drawing>
                          <wp:inline distT="0" distB="0" distL="0" distR="0" wp14:anchorId="2FD024C1" wp14:editId="5F1EBB28">
                            <wp:extent cx="3962400" cy="251460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3962400" cy="2514600"/>
                                    </a:xfrm>
                                    <a:prstGeom prst="rect">
                                      <a:avLst/>
                                    </a:prstGeom>
                                    <a:noFill/>
                                    <a:ln>
                                      <a:noFill/>
                                    </a:ln>
                                  </pic:spPr>
                                </pic:pic>
                              </a:graphicData>
                            </a:graphic>
                          </wp:inline>
                        </w:drawing>
                      </w:r>
                    </w:p>
                    <w:p w:rsidR="0062234D" w:rsidRDefault="0062234D" w:rsidP="00AA2483"/>
                  </w:txbxContent>
                </v:textbox>
              </v:shape>
            </w:pict>
          </mc:Fallback>
        </mc:AlternateContent>
      </w:r>
    </w:p>
    <w:p w:rsidR="00AA2483" w:rsidRPr="002F514D" w:rsidRDefault="00AA2483" w:rsidP="00AA2483">
      <w:pPr>
        <w:spacing w:line="480" w:lineRule="auto"/>
        <w:contextualSpacing/>
        <w:rPr>
          <w:rFonts w:ascii="Times New Roman" w:hAnsi="Times New Roman" w:cs="Times New Roman"/>
          <w:sz w:val="24"/>
          <w:szCs w:val="24"/>
        </w:rPr>
      </w:pPr>
    </w:p>
    <w:p w:rsidR="00AA2483" w:rsidRPr="002F514D" w:rsidRDefault="00AA2483" w:rsidP="00AA2483">
      <w:pPr>
        <w:spacing w:line="480" w:lineRule="auto"/>
        <w:contextualSpacing/>
        <w:rPr>
          <w:rFonts w:ascii="Times New Roman" w:hAnsi="Times New Roman" w:cs="Times New Roman"/>
          <w:sz w:val="24"/>
          <w:szCs w:val="24"/>
        </w:rPr>
      </w:pPr>
    </w:p>
    <w:p w:rsidR="00AA2483" w:rsidRPr="002F514D" w:rsidRDefault="00AA2483" w:rsidP="00AA2483">
      <w:pPr>
        <w:spacing w:line="480" w:lineRule="auto"/>
        <w:contextualSpacing/>
        <w:rPr>
          <w:rFonts w:ascii="Times New Roman" w:hAnsi="Times New Roman" w:cs="Times New Roman"/>
          <w:sz w:val="24"/>
          <w:szCs w:val="24"/>
        </w:rPr>
      </w:pPr>
    </w:p>
    <w:p w:rsidR="00AA2483" w:rsidRPr="002F514D" w:rsidRDefault="00AA2483" w:rsidP="00AA2483">
      <w:pPr>
        <w:spacing w:line="480" w:lineRule="auto"/>
        <w:contextualSpacing/>
        <w:rPr>
          <w:rFonts w:ascii="Times New Roman" w:hAnsi="Times New Roman" w:cs="Times New Roman"/>
          <w:sz w:val="24"/>
          <w:szCs w:val="24"/>
        </w:rPr>
      </w:pPr>
    </w:p>
    <w:p w:rsidR="00AA2483" w:rsidRPr="002F514D" w:rsidRDefault="00AA2483" w:rsidP="00AA2483">
      <w:pPr>
        <w:spacing w:line="480" w:lineRule="auto"/>
        <w:contextualSpacing/>
        <w:rPr>
          <w:rFonts w:ascii="Times New Roman" w:hAnsi="Times New Roman" w:cs="Times New Roman"/>
          <w:sz w:val="24"/>
          <w:szCs w:val="24"/>
        </w:rPr>
      </w:pPr>
    </w:p>
    <w:p w:rsidR="00AA2483" w:rsidRPr="002F514D" w:rsidRDefault="00AA2483" w:rsidP="00AA2483">
      <w:pPr>
        <w:spacing w:line="480" w:lineRule="auto"/>
        <w:contextualSpacing/>
        <w:rPr>
          <w:rFonts w:ascii="Times New Roman" w:hAnsi="Times New Roman" w:cs="Times New Roman"/>
          <w:sz w:val="24"/>
          <w:szCs w:val="24"/>
        </w:rPr>
      </w:pPr>
    </w:p>
    <w:p w:rsidR="00AA2483" w:rsidRPr="002F514D" w:rsidRDefault="00AA2483" w:rsidP="00AA2483">
      <w:pPr>
        <w:spacing w:line="480" w:lineRule="auto"/>
        <w:contextualSpacing/>
        <w:rPr>
          <w:rFonts w:ascii="Times New Roman" w:hAnsi="Times New Roman" w:cs="Times New Roman"/>
          <w:sz w:val="24"/>
          <w:szCs w:val="24"/>
        </w:rPr>
      </w:pPr>
    </w:p>
    <w:p w:rsidR="00AA2483" w:rsidRPr="002F514D" w:rsidRDefault="00AA2483" w:rsidP="00AA2483">
      <w:pPr>
        <w:spacing w:line="480" w:lineRule="auto"/>
        <w:contextualSpacing/>
        <w:rPr>
          <w:rFonts w:ascii="Times New Roman" w:hAnsi="Times New Roman" w:cs="Times New Roman"/>
          <w:sz w:val="24"/>
          <w:szCs w:val="24"/>
        </w:rPr>
      </w:pPr>
    </w:p>
    <w:p w:rsidR="00AA2483" w:rsidRPr="002F514D" w:rsidRDefault="00AA2483" w:rsidP="00AA2483">
      <w:pPr>
        <w:spacing w:line="480" w:lineRule="auto"/>
        <w:contextualSpacing/>
        <w:rPr>
          <w:rFonts w:ascii="Times New Roman" w:hAnsi="Times New Roman" w:cs="Times New Roman"/>
          <w:sz w:val="24"/>
          <w:szCs w:val="24"/>
        </w:rPr>
      </w:pPr>
    </w:p>
    <w:p w:rsidR="00AA2483" w:rsidRPr="002F514D" w:rsidRDefault="00AA2483" w:rsidP="00AA2483">
      <w:pPr>
        <w:spacing w:line="480" w:lineRule="auto"/>
        <w:contextualSpacing/>
        <w:rPr>
          <w:rFonts w:ascii="Times New Roman" w:hAnsi="Times New Roman" w:cs="Times New Roman"/>
          <w:sz w:val="24"/>
          <w:szCs w:val="24"/>
        </w:rPr>
      </w:pPr>
    </w:p>
    <w:p w:rsidR="00AA2483" w:rsidRPr="002F514D" w:rsidRDefault="00AA2483" w:rsidP="00AA2483">
      <w:pPr>
        <w:spacing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AA2483" w:rsidP="000E7921">
      <w:pPr>
        <w:autoSpaceDE w:val="0"/>
        <w:autoSpaceDN w:val="0"/>
        <w:adjustRightInd w:val="0"/>
        <w:spacing w:after="0" w:line="480" w:lineRule="auto"/>
        <w:contextualSpacing/>
        <w:rPr>
          <w:rFonts w:ascii="Times New Roman" w:hAnsi="Times New Roman" w:cs="Times New Roman"/>
          <w:sz w:val="24"/>
          <w:szCs w:val="24"/>
        </w:rPr>
      </w:pPr>
    </w:p>
    <w:p w:rsidR="00AA2483" w:rsidRPr="002F514D" w:rsidRDefault="00417E9B" w:rsidP="000E7921">
      <w:pPr>
        <w:autoSpaceDE w:val="0"/>
        <w:autoSpaceDN w:val="0"/>
        <w:adjustRightInd w:val="0"/>
        <w:spacing w:after="0" w:line="480" w:lineRule="auto"/>
        <w:contextualSpacing/>
        <w:rPr>
          <w:rFonts w:ascii="Times New Roman" w:hAnsi="Times New Roman" w:cs="Times New Roman"/>
          <w:sz w:val="24"/>
          <w:szCs w:val="24"/>
        </w:rPr>
        <w:sectPr w:rsidR="00AA2483" w:rsidRPr="002F514D" w:rsidSect="00AA2483">
          <w:pgSz w:w="15840" w:h="12240" w:orient="landscape" w:code="1"/>
          <w:pgMar w:top="1440" w:right="1440" w:bottom="1440" w:left="1440" w:header="720" w:footer="720" w:gutter="0"/>
          <w:cols w:space="720"/>
          <w:titlePg/>
          <w:docGrid w:linePitch="360"/>
        </w:sectPr>
      </w:pPr>
      <w:r w:rsidRPr="002F514D">
        <w:rPr>
          <w:rFonts w:ascii="Times New Roman" w:hAnsi="Times New Roman" w:cs="Times New Roman"/>
          <w:noProof/>
        </w:rPr>
        <mc:AlternateContent>
          <mc:Choice Requires="wps">
            <w:drawing>
              <wp:anchor distT="0" distB="0" distL="114300" distR="114300" simplePos="0" relativeHeight="251747328" behindDoc="0" locked="0" layoutInCell="1" allowOverlap="1" wp14:anchorId="1115446D" wp14:editId="77EEBA26">
                <wp:simplePos x="0" y="0"/>
                <wp:positionH relativeFrom="column">
                  <wp:posOffset>-137822</wp:posOffset>
                </wp:positionH>
                <wp:positionV relativeFrom="paragraph">
                  <wp:posOffset>32606</wp:posOffset>
                </wp:positionV>
                <wp:extent cx="7391400" cy="635"/>
                <wp:effectExtent l="0" t="0" r="0" b="2540"/>
                <wp:wrapNone/>
                <wp:docPr id="160" name="Text Box 160"/>
                <wp:cNvGraphicFramePr/>
                <a:graphic xmlns:a="http://schemas.openxmlformats.org/drawingml/2006/main">
                  <a:graphicData uri="http://schemas.microsoft.com/office/word/2010/wordprocessingShape">
                    <wps:wsp>
                      <wps:cNvSpPr txBox="1"/>
                      <wps:spPr>
                        <a:xfrm>
                          <a:off x="0" y="0"/>
                          <a:ext cx="7391400" cy="635"/>
                        </a:xfrm>
                        <a:prstGeom prst="rect">
                          <a:avLst/>
                        </a:prstGeom>
                        <a:solidFill>
                          <a:prstClr val="white"/>
                        </a:solidFill>
                        <a:ln>
                          <a:noFill/>
                        </a:ln>
                        <a:effectLst/>
                      </wps:spPr>
                      <wps:txbx>
                        <w:txbxContent>
                          <w:p w:rsidR="0062234D" w:rsidRPr="008366DB" w:rsidRDefault="0062234D" w:rsidP="00417E9B">
                            <w:pPr>
                              <w:pStyle w:val="Caption"/>
                              <w:rPr>
                                <w:rFonts w:ascii="Times New Roman" w:hAnsi="Times New Roman" w:cs="Times New Roman"/>
                                <w:b w:val="0"/>
                                <w:noProof/>
                                <w:color w:val="auto"/>
                                <w:sz w:val="24"/>
                                <w:szCs w:val="24"/>
                              </w:rPr>
                            </w:pPr>
                            <w:r>
                              <w:rPr>
                                <w:rFonts w:ascii="Times New Roman" w:hAnsi="Times New Roman" w:cs="Times New Roman"/>
                                <w:b w:val="0"/>
                                <w:color w:val="auto"/>
                                <w:sz w:val="24"/>
                                <w:szCs w:val="24"/>
                              </w:rPr>
                              <w:t>Figure 5 continued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60" o:spid="_x0000_s1102" type="#_x0000_t202" style="position:absolute;margin-left:-10.85pt;margin-top:2.55pt;width:582pt;height:.0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" stroked="f">
                <v:textbox style="mso-fit-shape-to-text:t" inset="0,0,0,0">
                  <w:txbxContent>
                    <w:p w:rsidR="0062234D" w:rsidRPr="008366DB" w:rsidRDefault="0062234D" w:rsidP="00417E9B">
                      <w:pPr>
                        <w:pStyle w:val="Caption"/>
                        <w:rPr>
                          <w:rFonts w:ascii="Times New Roman" w:hAnsi="Times New Roman" w:cs="Times New Roman"/>
                          <w:b w:val="0"/>
                          <w:noProof/>
                          <w:color w:val="auto"/>
                          <w:sz w:val="24"/>
                          <w:szCs w:val="24"/>
                        </w:rPr>
                      </w:pPr>
                      <w:r>
                        <w:rPr>
                          <w:rFonts w:ascii="Times New Roman" w:hAnsi="Times New Roman" w:cs="Times New Roman"/>
                          <w:b w:val="0"/>
                          <w:color w:val="auto"/>
                          <w:sz w:val="24"/>
                          <w:szCs w:val="24"/>
                        </w:rPr>
                        <w:t>Figure 5 continued</w:t>
                      </w:r>
                    </w:p>
                  </w:txbxContent>
                </v:textbox>
              </v:shape>
            </w:pict>
          </mc:Fallback>
        </mc:AlternateContent>
      </w:r>
    </w:p>
    <w:p w:rsidR="0042141F" w:rsidRPr="002F514D" w:rsidRDefault="00F151CE" w:rsidP="00DF091C">
      <w:pPr>
        <w:pStyle w:val="Heading3"/>
        <w:spacing w:after="240"/>
        <w:rPr>
          <w:rFonts w:ascii="Times New Roman" w:eastAsia="GaramondPremrPro" w:hAnsi="Times New Roman" w:cs="Times New Roman"/>
          <w:color w:val="auto"/>
          <w:sz w:val="24"/>
          <w:szCs w:val="24"/>
        </w:rPr>
      </w:pPr>
      <w:bookmarkStart w:id="44" w:name="_Toc418007773"/>
      <w:r w:rsidRPr="002F514D">
        <w:rPr>
          <w:rFonts w:ascii="Times New Roman" w:eastAsia="GaramondPremrPro" w:hAnsi="Times New Roman" w:cs="Times New Roman"/>
          <w:color w:val="auto"/>
          <w:sz w:val="24"/>
          <w:szCs w:val="24"/>
        </w:rPr>
        <w:lastRenderedPageBreak/>
        <w:t xml:space="preserve">5.1.2 </w:t>
      </w:r>
      <w:r w:rsidR="0042141F" w:rsidRPr="002F514D">
        <w:rPr>
          <w:rFonts w:ascii="Times New Roman" w:eastAsia="GaramondPremrPro" w:hAnsi="Times New Roman" w:cs="Times New Roman"/>
          <w:color w:val="auto"/>
          <w:sz w:val="24"/>
          <w:szCs w:val="24"/>
        </w:rPr>
        <w:t xml:space="preserve">Univariate </w:t>
      </w:r>
      <w:r w:rsidR="00A22E23" w:rsidRPr="002F514D">
        <w:rPr>
          <w:rFonts w:ascii="Times New Roman" w:eastAsia="GaramondPremrPro" w:hAnsi="Times New Roman" w:cs="Times New Roman"/>
          <w:color w:val="auto"/>
          <w:sz w:val="24"/>
          <w:szCs w:val="24"/>
        </w:rPr>
        <w:t>Comparison of Net Return</w:t>
      </w:r>
      <w:r w:rsidR="00C26D38" w:rsidRPr="002F514D">
        <w:rPr>
          <w:rFonts w:ascii="Times New Roman" w:eastAsia="GaramondPremrPro" w:hAnsi="Times New Roman" w:cs="Times New Roman"/>
          <w:color w:val="auto"/>
          <w:sz w:val="24"/>
          <w:szCs w:val="24"/>
        </w:rPr>
        <w:t>s</w:t>
      </w:r>
      <w:bookmarkEnd w:id="44"/>
    </w:p>
    <w:p w:rsidR="00F151CE" w:rsidRPr="002F514D" w:rsidRDefault="00572284" w:rsidP="00B9588B">
      <w:pPr>
        <w:autoSpaceDE w:val="0"/>
        <w:autoSpaceDN w:val="0"/>
        <w:adjustRightInd w:val="0"/>
        <w:spacing w:after="480" w:line="480" w:lineRule="auto"/>
        <w:ind w:firstLine="720"/>
        <w:rPr>
          <w:rFonts w:ascii="Times New Roman" w:eastAsia="GaramondPremrPro" w:hAnsi="Times New Roman" w:cs="Times New Roman"/>
          <w:sz w:val="24"/>
          <w:szCs w:val="24"/>
        </w:rPr>
      </w:pPr>
      <w:r w:rsidRPr="002F514D">
        <w:rPr>
          <w:rFonts w:ascii="Times New Roman" w:eastAsia="GaramondPremrPro" w:hAnsi="Times New Roman" w:cs="Times New Roman"/>
          <w:sz w:val="24"/>
          <w:szCs w:val="24"/>
        </w:rPr>
        <w:t>The average net returns</w:t>
      </w:r>
      <w:r w:rsidR="00BC742D" w:rsidRPr="002F514D">
        <w:rPr>
          <w:rFonts w:ascii="Times New Roman" w:eastAsia="GaramondPremrPro" w:hAnsi="Times New Roman" w:cs="Times New Roman"/>
          <w:sz w:val="24"/>
          <w:szCs w:val="24"/>
        </w:rPr>
        <w:t xml:space="preserve"> (mean </w:t>
      </w:r>
      <w:r w:rsidR="00BC742D" w:rsidRPr="002F514D">
        <w:rPr>
          <w:rFonts w:ascii="Times New Roman" w:eastAsia="Times New Roman" w:hAnsi="Times New Roman" w:cs="Times New Roman"/>
          <w:sz w:val="24"/>
          <w:szCs w:val="24"/>
        </w:rPr>
        <w:t>±</w:t>
      </w:r>
      <w:r w:rsidR="00BC742D" w:rsidRPr="002F514D">
        <w:rPr>
          <w:rFonts w:ascii="Times New Roman" w:eastAsia="GaramondPremrPro" w:hAnsi="Times New Roman" w:cs="Times New Roman"/>
          <w:sz w:val="24"/>
          <w:szCs w:val="24"/>
        </w:rPr>
        <w:t xml:space="preserve"> </w:t>
      </w:r>
      <w:proofErr w:type="spellStart"/>
      <w:r w:rsidR="00BC742D" w:rsidRPr="002F514D">
        <w:rPr>
          <w:rFonts w:ascii="Times New Roman" w:eastAsia="GaramondPremrPro" w:hAnsi="Times New Roman" w:cs="Times New Roman"/>
          <w:sz w:val="24"/>
          <w:szCs w:val="24"/>
        </w:rPr>
        <w:t>s.e</w:t>
      </w:r>
      <w:proofErr w:type="spellEnd"/>
      <w:r w:rsidR="00BC742D" w:rsidRPr="002F514D">
        <w:rPr>
          <w:rFonts w:ascii="Times New Roman" w:eastAsia="GaramondPremrPro" w:hAnsi="Times New Roman" w:cs="Times New Roman"/>
          <w:sz w:val="24"/>
          <w:szCs w:val="24"/>
        </w:rPr>
        <w:t>)</w:t>
      </w:r>
      <w:r w:rsidR="003D0765" w:rsidRPr="002F514D">
        <w:rPr>
          <w:rFonts w:ascii="Times New Roman" w:eastAsia="GaramondPremrPro" w:hAnsi="Times New Roman" w:cs="Times New Roman"/>
          <w:sz w:val="24"/>
          <w:szCs w:val="24"/>
        </w:rPr>
        <w:t xml:space="preserve"> </w:t>
      </w:r>
      <w:r w:rsidRPr="002F514D">
        <w:rPr>
          <w:rFonts w:ascii="Times New Roman" w:eastAsia="GaramondPremrPro" w:hAnsi="Times New Roman" w:cs="Times New Roman"/>
          <w:sz w:val="24"/>
          <w:szCs w:val="24"/>
        </w:rPr>
        <w:t xml:space="preserve">are higher </w:t>
      </w:r>
      <w:r w:rsidR="00423F68" w:rsidRPr="002F514D">
        <w:rPr>
          <w:rFonts w:ascii="Times New Roman" w:eastAsia="GaramondPremrPro" w:hAnsi="Times New Roman" w:cs="Times New Roman"/>
          <w:sz w:val="24"/>
          <w:szCs w:val="24"/>
        </w:rPr>
        <w:t>for</w:t>
      </w:r>
      <w:r w:rsidRPr="002F514D">
        <w:rPr>
          <w:rFonts w:ascii="Times New Roman" w:eastAsia="GaramondPremrPro" w:hAnsi="Times New Roman" w:cs="Times New Roman"/>
          <w:sz w:val="24"/>
          <w:szCs w:val="24"/>
        </w:rPr>
        <w:t xml:space="preserve"> </w:t>
      </w:r>
      <w:r w:rsidR="00746E9D" w:rsidRPr="002F514D">
        <w:rPr>
          <w:rFonts w:ascii="Times New Roman" w:eastAsia="GaramondPremrPro" w:hAnsi="Times New Roman" w:cs="Times New Roman"/>
          <w:sz w:val="24"/>
          <w:szCs w:val="24"/>
        </w:rPr>
        <w:t>b</w:t>
      </w:r>
      <w:r w:rsidR="004C4DB3" w:rsidRPr="002F514D">
        <w:rPr>
          <w:rFonts w:ascii="Times New Roman" w:eastAsia="GaramondPremrPro" w:hAnsi="Times New Roman" w:cs="Times New Roman"/>
          <w:sz w:val="24"/>
          <w:szCs w:val="24"/>
        </w:rPr>
        <w:t>asin</w:t>
      </w:r>
      <w:r w:rsidR="0086490D" w:rsidRPr="002F514D">
        <w:rPr>
          <w:rFonts w:ascii="Times New Roman" w:eastAsia="GaramondPremrPro" w:hAnsi="Times New Roman" w:cs="Times New Roman"/>
          <w:sz w:val="24"/>
          <w:szCs w:val="24"/>
        </w:rPr>
        <w:t>s (US$</w:t>
      </w:r>
      <w:r w:rsidRPr="002F514D">
        <w:rPr>
          <w:rFonts w:ascii="Times New Roman" w:eastAsia="GaramondPremrPro" w:hAnsi="Times New Roman" w:cs="Times New Roman"/>
          <w:sz w:val="24"/>
          <w:szCs w:val="24"/>
        </w:rPr>
        <w:t xml:space="preserve"> 148 </w:t>
      </w:r>
      <w:r w:rsidR="00B83C88" w:rsidRPr="002F514D">
        <w:rPr>
          <w:rFonts w:ascii="Times New Roman" w:eastAsia="Times New Roman" w:hAnsi="Times New Roman" w:cs="Times New Roman"/>
          <w:sz w:val="24"/>
          <w:szCs w:val="24"/>
        </w:rPr>
        <w:t>± 19</w:t>
      </w:r>
      <w:r w:rsidRPr="002F514D">
        <w:rPr>
          <w:rFonts w:ascii="Times New Roman" w:eastAsia="GaramondPremrPro" w:hAnsi="Times New Roman" w:cs="Times New Roman"/>
          <w:sz w:val="24"/>
          <w:szCs w:val="24"/>
        </w:rPr>
        <w:t xml:space="preserve"> ha</w:t>
      </w:r>
      <w:r w:rsidRPr="002F514D">
        <w:rPr>
          <w:rFonts w:ascii="Times New Roman" w:eastAsia="GaramondPremrPro" w:hAnsi="Times New Roman" w:cs="Times New Roman"/>
          <w:sz w:val="24"/>
          <w:szCs w:val="24"/>
          <w:vertAlign w:val="superscript"/>
        </w:rPr>
        <w:t>-1</w:t>
      </w:r>
      <w:r w:rsidR="00E40F9C" w:rsidRPr="002F514D">
        <w:rPr>
          <w:rFonts w:ascii="Times New Roman" w:eastAsia="GaramondPremrPro" w:hAnsi="Times New Roman" w:cs="Times New Roman"/>
          <w:sz w:val="24"/>
          <w:szCs w:val="24"/>
        </w:rPr>
        <w:t>) and</w:t>
      </w:r>
      <w:r w:rsidRPr="002F514D">
        <w:rPr>
          <w:rFonts w:ascii="Times New Roman" w:eastAsia="GaramondPremrPro" w:hAnsi="Times New Roman" w:cs="Times New Roman"/>
          <w:sz w:val="24"/>
          <w:szCs w:val="24"/>
        </w:rPr>
        <w:t xml:space="preserve"> </w:t>
      </w:r>
      <w:r w:rsidR="00746E9D" w:rsidRPr="002F514D">
        <w:rPr>
          <w:rFonts w:ascii="Times New Roman" w:eastAsia="GaramondPremrPro" w:hAnsi="Times New Roman" w:cs="Times New Roman"/>
          <w:sz w:val="24"/>
          <w:szCs w:val="24"/>
        </w:rPr>
        <w:t>j</w:t>
      </w:r>
      <w:r w:rsidR="004C4DB3" w:rsidRPr="002F514D">
        <w:rPr>
          <w:rFonts w:ascii="Times New Roman" w:eastAsia="GaramondPremrPro" w:hAnsi="Times New Roman" w:cs="Times New Roman"/>
          <w:sz w:val="24"/>
          <w:szCs w:val="24"/>
        </w:rPr>
        <w:t>ab</w:t>
      </w:r>
      <w:r w:rsidR="0086490D" w:rsidRPr="002F514D">
        <w:rPr>
          <w:rFonts w:ascii="Times New Roman" w:eastAsia="GaramondPremrPro" w:hAnsi="Times New Roman" w:cs="Times New Roman"/>
          <w:sz w:val="24"/>
          <w:szCs w:val="24"/>
        </w:rPr>
        <w:t xml:space="preserve"> planter (US$</w:t>
      </w:r>
      <w:r w:rsidRPr="002F514D">
        <w:rPr>
          <w:rFonts w:ascii="Times New Roman" w:eastAsia="GaramondPremrPro" w:hAnsi="Times New Roman" w:cs="Times New Roman"/>
          <w:sz w:val="24"/>
          <w:szCs w:val="24"/>
        </w:rPr>
        <w:t xml:space="preserve"> 195 </w:t>
      </w:r>
      <w:r w:rsidR="00B83C88" w:rsidRPr="002F514D">
        <w:rPr>
          <w:rFonts w:ascii="Times New Roman" w:eastAsia="Times New Roman" w:hAnsi="Times New Roman" w:cs="Times New Roman"/>
          <w:sz w:val="24"/>
          <w:szCs w:val="24"/>
        </w:rPr>
        <w:t>± 18</w:t>
      </w:r>
      <w:r w:rsidRPr="002F514D">
        <w:rPr>
          <w:rFonts w:ascii="Times New Roman" w:eastAsia="GaramondPremrPro" w:hAnsi="Times New Roman" w:cs="Times New Roman"/>
          <w:sz w:val="24"/>
          <w:szCs w:val="24"/>
        </w:rPr>
        <w:t xml:space="preserve"> ha</w:t>
      </w:r>
      <w:r w:rsidRPr="002F514D">
        <w:rPr>
          <w:rFonts w:ascii="Times New Roman" w:eastAsia="GaramondPremrPro" w:hAnsi="Times New Roman" w:cs="Times New Roman"/>
          <w:sz w:val="24"/>
          <w:szCs w:val="24"/>
          <w:vertAlign w:val="superscript"/>
        </w:rPr>
        <w:t>-1</w:t>
      </w:r>
      <w:r w:rsidRPr="002F514D">
        <w:rPr>
          <w:rFonts w:ascii="Times New Roman" w:eastAsia="GaramondPremrPro" w:hAnsi="Times New Roman" w:cs="Times New Roman"/>
          <w:sz w:val="24"/>
          <w:szCs w:val="24"/>
        </w:rPr>
        <w:t xml:space="preserve">) technologies than </w:t>
      </w:r>
      <w:r w:rsidR="006323C3" w:rsidRPr="002F514D">
        <w:rPr>
          <w:rFonts w:ascii="Times New Roman" w:eastAsia="GaramondPremrPro" w:hAnsi="Times New Roman" w:cs="Times New Roman"/>
          <w:sz w:val="24"/>
          <w:szCs w:val="24"/>
        </w:rPr>
        <w:t xml:space="preserve">those of the </w:t>
      </w:r>
      <w:r w:rsidR="008361E0" w:rsidRPr="002F514D">
        <w:rPr>
          <w:rFonts w:ascii="Times New Roman" w:eastAsia="GaramondPremrPro" w:hAnsi="Times New Roman" w:cs="Times New Roman"/>
          <w:sz w:val="24"/>
          <w:szCs w:val="24"/>
        </w:rPr>
        <w:t>conventional</w:t>
      </w:r>
      <w:r w:rsidR="0086490D" w:rsidRPr="002F514D">
        <w:rPr>
          <w:rFonts w:ascii="Times New Roman" w:eastAsia="GaramondPremrPro" w:hAnsi="Times New Roman" w:cs="Times New Roman"/>
          <w:sz w:val="24"/>
          <w:szCs w:val="24"/>
        </w:rPr>
        <w:t xml:space="preserve"> farming system (US$</w:t>
      </w:r>
      <w:r w:rsidRPr="002F514D">
        <w:rPr>
          <w:rFonts w:ascii="Times New Roman" w:eastAsia="GaramondPremrPro" w:hAnsi="Times New Roman" w:cs="Times New Roman"/>
          <w:sz w:val="24"/>
          <w:szCs w:val="24"/>
        </w:rPr>
        <w:t xml:space="preserve"> 104 </w:t>
      </w:r>
      <w:r w:rsidR="00B83C88" w:rsidRPr="002F514D">
        <w:rPr>
          <w:rFonts w:ascii="Times New Roman" w:eastAsia="Times New Roman" w:hAnsi="Times New Roman" w:cs="Times New Roman"/>
          <w:sz w:val="24"/>
          <w:szCs w:val="24"/>
        </w:rPr>
        <w:t>± 20</w:t>
      </w:r>
      <w:r w:rsidRPr="002F514D">
        <w:rPr>
          <w:rFonts w:ascii="Times New Roman" w:eastAsia="Times New Roman" w:hAnsi="Times New Roman" w:cs="Times New Roman"/>
          <w:sz w:val="24"/>
          <w:szCs w:val="24"/>
        </w:rPr>
        <w:t xml:space="preserve"> </w:t>
      </w:r>
      <w:r w:rsidRPr="002F514D">
        <w:rPr>
          <w:rFonts w:ascii="Times New Roman" w:eastAsia="GaramondPremrPro" w:hAnsi="Times New Roman" w:cs="Times New Roman"/>
          <w:sz w:val="24"/>
          <w:szCs w:val="24"/>
        </w:rPr>
        <w:t>ha</w:t>
      </w:r>
      <w:r w:rsidRPr="002F514D">
        <w:rPr>
          <w:rFonts w:ascii="Times New Roman" w:eastAsia="GaramondPremrPro" w:hAnsi="Times New Roman" w:cs="Times New Roman"/>
          <w:sz w:val="24"/>
          <w:szCs w:val="24"/>
          <w:vertAlign w:val="superscript"/>
        </w:rPr>
        <w:t>-1</w:t>
      </w:r>
      <w:r w:rsidRPr="002F514D">
        <w:rPr>
          <w:rFonts w:ascii="Times New Roman" w:eastAsia="GaramondPremrPro" w:hAnsi="Times New Roman" w:cs="Times New Roman"/>
          <w:sz w:val="24"/>
          <w:szCs w:val="24"/>
        </w:rPr>
        <w:t>)</w:t>
      </w:r>
      <w:r w:rsidR="006323C3" w:rsidRPr="002F514D">
        <w:rPr>
          <w:rFonts w:ascii="Times New Roman" w:eastAsia="GaramondPremrPro" w:hAnsi="Times New Roman" w:cs="Times New Roman"/>
          <w:sz w:val="24"/>
          <w:szCs w:val="24"/>
        </w:rPr>
        <w:t xml:space="preserve"> (Appendix</w:t>
      </w:r>
      <w:r w:rsidR="00B83C88" w:rsidRPr="002F514D">
        <w:rPr>
          <w:rFonts w:ascii="Times New Roman" w:eastAsia="GaramondPremrPro" w:hAnsi="Times New Roman" w:cs="Times New Roman"/>
          <w:sz w:val="24"/>
          <w:szCs w:val="24"/>
        </w:rPr>
        <w:t xml:space="preserve"> A</w:t>
      </w:r>
      <w:r w:rsidR="006323C3" w:rsidRPr="002F514D">
        <w:rPr>
          <w:rFonts w:ascii="Times New Roman" w:eastAsia="GaramondPremrPro" w:hAnsi="Times New Roman" w:cs="Times New Roman"/>
          <w:sz w:val="24"/>
          <w:szCs w:val="24"/>
        </w:rPr>
        <w:t xml:space="preserve"> </w:t>
      </w:r>
      <w:r w:rsidR="003962FF" w:rsidRPr="002F514D">
        <w:rPr>
          <w:rFonts w:ascii="Times New Roman" w:eastAsia="GaramondPremrPro" w:hAnsi="Times New Roman" w:cs="Times New Roman"/>
          <w:sz w:val="24"/>
          <w:szCs w:val="24"/>
        </w:rPr>
        <w:t>Table</w:t>
      </w:r>
      <w:r w:rsidR="006323C3" w:rsidRPr="002F514D">
        <w:rPr>
          <w:rFonts w:ascii="Times New Roman" w:eastAsia="GaramondPremrPro" w:hAnsi="Times New Roman" w:cs="Times New Roman"/>
          <w:sz w:val="24"/>
          <w:szCs w:val="24"/>
        </w:rPr>
        <w:t xml:space="preserve"> </w:t>
      </w:r>
      <w:r w:rsidR="008B44A5" w:rsidRPr="002F514D">
        <w:rPr>
          <w:rFonts w:ascii="Times New Roman" w:eastAsia="GaramondPremrPro" w:hAnsi="Times New Roman" w:cs="Times New Roman"/>
          <w:sz w:val="24"/>
          <w:szCs w:val="24"/>
        </w:rPr>
        <w:t>A</w:t>
      </w:r>
      <w:r w:rsidR="00910C08" w:rsidRPr="002F514D">
        <w:rPr>
          <w:rFonts w:ascii="Times New Roman" w:eastAsia="GaramondPremrPro" w:hAnsi="Times New Roman" w:cs="Times New Roman"/>
          <w:sz w:val="24"/>
          <w:szCs w:val="24"/>
        </w:rPr>
        <w:t>2</w:t>
      </w:r>
      <w:r w:rsidR="006323C3" w:rsidRPr="002F514D">
        <w:rPr>
          <w:rFonts w:ascii="Times New Roman" w:eastAsia="GaramondPremrPro" w:hAnsi="Times New Roman" w:cs="Times New Roman"/>
          <w:sz w:val="24"/>
          <w:szCs w:val="24"/>
        </w:rPr>
        <w:t>)</w:t>
      </w:r>
      <w:r w:rsidRPr="002F514D">
        <w:rPr>
          <w:rFonts w:ascii="Times New Roman" w:eastAsia="GaramondPremrPro" w:hAnsi="Times New Roman" w:cs="Times New Roman"/>
          <w:sz w:val="24"/>
          <w:szCs w:val="24"/>
        </w:rPr>
        <w:t xml:space="preserve">. The districts of </w:t>
      </w:r>
      <w:proofErr w:type="spellStart"/>
      <w:r w:rsidRPr="002F514D">
        <w:rPr>
          <w:rFonts w:ascii="Times New Roman" w:eastAsia="GaramondPremrPro" w:hAnsi="Times New Roman" w:cs="Times New Roman"/>
          <w:sz w:val="24"/>
          <w:szCs w:val="24"/>
        </w:rPr>
        <w:t>Buzi</w:t>
      </w:r>
      <w:proofErr w:type="spellEnd"/>
      <w:r w:rsidRPr="002F514D">
        <w:rPr>
          <w:rFonts w:ascii="Times New Roman" w:eastAsia="GaramondPremrPro" w:hAnsi="Times New Roman" w:cs="Times New Roman"/>
          <w:sz w:val="24"/>
          <w:szCs w:val="24"/>
        </w:rPr>
        <w:t xml:space="preserve">, </w:t>
      </w:r>
      <w:proofErr w:type="spellStart"/>
      <w:r w:rsidRPr="002F514D">
        <w:rPr>
          <w:rFonts w:ascii="Times New Roman" w:eastAsia="GaramondPremrPro" w:hAnsi="Times New Roman" w:cs="Times New Roman"/>
          <w:sz w:val="24"/>
          <w:szCs w:val="24"/>
        </w:rPr>
        <w:t>G</w:t>
      </w:r>
      <w:r w:rsidR="00B63FFC" w:rsidRPr="002F514D">
        <w:rPr>
          <w:rFonts w:ascii="Times New Roman" w:eastAsia="GaramondPremrPro" w:hAnsi="Times New Roman" w:cs="Times New Roman"/>
          <w:sz w:val="24"/>
          <w:szCs w:val="24"/>
        </w:rPr>
        <w:t>uro</w:t>
      </w:r>
      <w:proofErr w:type="spellEnd"/>
      <w:r w:rsidR="00B63FFC" w:rsidRPr="002F514D">
        <w:rPr>
          <w:rFonts w:ascii="Times New Roman" w:eastAsia="GaramondPremrPro" w:hAnsi="Times New Roman" w:cs="Times New Roman"/>
          <w:sz w:val="24"/>
          <w:szCs w:val="24"/>
        </w:rPr>
        <w:t xml:space="preserve"> and</w:t>
      </w:r>
      <w:r w:rsidR="00233677" w:rsidRPr="002F514D">
        <w:rPr>
          <w:rFonts w:ascii="Times New Roman" w:eastAsia="GaramondPremrPro" w:hAnsi="Times New Roman" w:cs="Times New Roman"/>
          <w:sz w:val="24"/>
          <w:szCs w:val="24"/>
        </w:rPr>
        <w:t xml:space="preserve"> </w:t>
      </w:r>
      <w:proofErr w:type="spellStart"/>
      <w:r w:rsidR="00233677" w:rsidRPr="002F514D">
        <w:rPr>
          <w:rFonts w:ascii="Times New Roman" w:eastAsia="GaramondPremrPro" w:hAnsi="Times New Roman" w:cs="Times New Roman"/>
          <w:sz w:val="24"/>
          <w:szCs w:val="24"/>
        </w:rPr>
        <w:t>Sussundenga</w:t>
      </w:r>
      <w:proofErr w:type="spellEnd"/>
      <w:r w:rsidR="00233677" w:rsidRPr="002F514D">
        <w:rPr>
          <w:rFonts w:ascii="Times New Roman" w:eastAsia="GaramondPremrPro" w:hAnsi="Times New Roman" w:cs="Times New Roman"/>
          <w:sz w:val="24"/>
          <w:szCs w:val="24"/>
        </w:rPr>
        <w:t xml:space="preserve"> exhibited negative net returns</w:t>
      </w:r>
      <w:r w:rsidR="00B63FFC" w:rsidRPr="002F514D">
        <w:rPr>
          <w:rFonts w:ascii="Times New Roman" w:eastAsia="GaramondPremrPro" w:hAnsi="Times New Roman" w:cs="Times New Roman"/>
          <w:sz w:val="24"/>
          <w:szCs w:val="24"/>
        </w:rPr>
        <w:t xml:space="preserve"> </w:t>
      </w:r>
      <w:r w:rsidR="00AA2483" w:rsidRPr="002F514D">
        <w:rPr>
          <w:rFonts w:ascii="Times New Roman" w:eastAsia="GaramondPremrPro" w:hAnsi="Times New Roman" w:cs="Times New Roman"/>
          <w:sz w:val="24"/>
          <w:szCs w:val="24"/>
        </w:rPr>
        <w:t xml:space="preserve">for all technologies. Moreover, the districts of </w:t>
      </w:r>
      <w:proofErr w:type="spellStart"/>
      <w:r w:rsidR="00AA2483" w:rsidRPr="002F514D">
        <w:rPr>
          <w:rFonts w:ascii="Times New Roman" w:eastAsia="GaramondPremrPro" w:hAnsi="Times New Roman" w:cs="Times New Roman"/>
          <w:sz w:val="24"/>
          <w:szCs w:val="24"/>
        </w:rPr>
        <w:t>Gorongosa</w:t>
      </w:r>
      <w:proofErr w:type="spellEnd"/>
      <w:r w:rsidR="00AA2483" w:rsidRPr="002F514D">
        <w:rPr>
          <w:rFonts w:ascii="Times New Roman" w:eastAsia="GaramondPremrPro" w:hAnsi="Times New Roman" w:cs="Times New Roman"/>
          <w:sz w:val="24"/>
          <w:szCs w:val="24"/>
        </w:rPr>
        <w:t xml:space="preserve"> and </w:t>
      </w:r>
      <w:proofErr w:type="spellStart"/>
      <w:r w:rsidR="00AA2483" w:rsidRPr="002F514D">
        <w:rPr>
          <w:rFonts w:ascii="Times New Roman" w:eastAsia="GaramondPremrPro" w:hAnsi="Times New Roman" w:cs="Times New Roman"/>
          <w:sz w:val="24"/>
          <w:szCs w:val="24"/>
        </w:rPr>
        <w:t>Nhamatanda</w:t>
      </w:r>
      <w:proofErr w:type="spellEnd"/>
    </w:p>
    <w:p w:rsidR="00DE5064" w:rsidRPr="002F514D" w:rsidRDefault="00DE5064" w:rsidP="00DE5064">
      <w:pPr>
        <w:pStyle w:val="Caption"/>
        <w:keepNext/>
        <w:pBdr>
          <w:bottom w:val="single" w:sz="4" w:space="1" w:color="auto"/>
        </w:pBdr>
        <w:rPr>
          <w:rFonts w:ascii="Times New Roman" w:hAnsi="Times New Roman" w:cs="Times New Roman"/>
          <w:b w:val="0"/>
          <w:color w:val="auto"/>
          <w:sz w:val="24"/>
          <w:szCs w:val="24"/>
        </w:rPr>
      </w:pPr>
      <w:bookmarkStart w:id="45" w:name="_Toc417571011"/>
      <w:r w:rsidRPr="002F514D">
        <w:rPr>
          <w:rFonts w:ascii="Times New Roman" w:hAnsi="Times New Roman" w:cs="Times New Roman"/>
          <w:b w:val="0"/>
          <w:color w:val="auto"/>
          <w:sz w:val="24"/>
          <w:szCs w:val="24"/>
        </w:rPr>
        <w:t xml:space="preserve">Table </w:t>
      </w:r>
      <w:r w:rsidRPr="002F514D">
        <w:rPr>
          <w:rFonts w:ascii="Times New Roman" w:hAnsi="Times New Roman" w:cs="Times New Roman"/>
          <w:b w:val="0"/>
          <w:color w:val="auto"/>
          <w:sz w:val="24"/>
          <w:szCs w:val="24"/>
        </w:rPr>
        <w:fldChar w:fldCharType="begin"/>
      </w:r>
      <w:r w:rsidRPr="002F514D">
        <w:rPr>
          <w:rFonts w:ascii="Times New Roman" w:hAnsi="Times New Roman" w:cs="Times New Roman"/>
          <w:b w:val="0"/>
          <w:color w:val="auto"/>
          <w:sz w:val="24"/>
          <w:szCs w:val="24"/>
        </w:rPr>
        <w:instrText xml:space="preserve"> SEQ Table \* ARABIC </w:instrText>
      </w:r>
      <w:r w:rsidRPr="002F514D">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5</w:t>
      </w:r>
      <w:r w:rsidRPr="002F514D">
        <w:rPr>
          <w:rFonts w:ascii="Times New Roman" w:hAnsi="Times New Roman" w:cs="Times New Roman"/>
          <w:b w:val="0"/>
          <w:color w:val="auto"/>
          <w:sz w:val="24"/>
          <w:szCs w:val="24"/>
        </w:rPr>
        <w:fldChar w:fldCharType="end"/>
      </w:r>
      <w:r w:rsidRPr="002F514D">
        <w:rPr>
          <w:rFonts w:ascii="Times New Roman" w:hAnsi="Times New Roman" w:cs="Times New Roman"/>
          <w:b w:val="0"/>
          <w:color w:val="auto"/>
          <w:sz w:val="24"/>
          <w:szCs w:val="24"/>
        </w:rPr>
        <w:t xml:space="preserve"> Comparison of conventional, basin and jab planter technologies by maize net returns US$ ha</w:t>
      </w:r>
      <w:r w:rsidRPr="002F514D">
        <w:rPr>
          <w:rFonts w:ascii="Times New Roman" w:hAnsi="Times New Roman" w:cs="Times New Roman"/>
          <w:b w:val="0"/>
          <w:color w:val="auto"/>
          <w:sz w:val="24"/>
          <w:szCs w:val="24"/>
          <w:vertAlign w:val="superscript"/>
        </w:rPr>
        <w:t>-1</w:t>
      </w:r>
      <w:r w:rsidRPr="002F514D">
        <w:rPr>
          <w:rFonts w:ascii="Times New Roman" w:hAnsi="Times New Roman" w:cs="Times New Roman"/>
          <w:b w:val="0"/>
          <w:color w:val="auto"/>
          <w:sz w:val="24"/>
          <w:szCs w:val="24"/>
        </w:rPr>
        <w:t>, Mozambique, 2008 - 2011.</w:t>
      </w:r>
      <w:bookmarkEnd w:id="45"/>
    </w:p>
    <w:tbl>
      <w:tblPr>
        <w:tblW w:w="9020" w:type="dxa"/>
        <w:tblInd w:w="93" w:type="dxa"/>
        <w:tblLook w:val="04A0" w:firstRow="1" w:lastRow="0" w:firstColumn="1" w:lastColumn="0" w:noHBand="0" w:noVBand="1"/>
      </w:tblPr>
      <w:tblGrid>
        <w:gridCol w:w="2860"/>
        <w:gridCol w:w="1960"/>
        <w:gridCol w:w="1400"/>
        <w:gridCol w:w="1400"/>
        <w:gridCol w:w="1400"/>
      </w:tblGrid>
      <w:tr w:rsidR="00F151CE" w:rsidRPr="002F514D" w:rsidTr="00F1277A">
        <w:trPr>
          <w:cantSplit/>
          <w:trHeight w:val="330"/>
        </w:trPr>
        <w:tc>
          <w:tcPr>
            <w:tcW w:w="2860" w:type="dxa"/>
            <w:tcBorders>
              <w:top w:val="nil"/>
              <w:left w:val="nil"/>
              <w:bottom w:val="single" w:sz="4" w:space="0" w:color="auto"/>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Technology</w:t>
            </w:r>
            <w:r w:rsidR="00E40F9C" w:rsidRPr="002F514D">
              <w:rPr>
                <w:rFonts w:ascii="Times New Roman" w:eastAsia="Times New Roman" w:hAnsi="Times New Roman" w:cs="Times New Roman"/>
                <w:sz w:val="24"/>
                <w:szCs w:val="24"/>
              </w:rPr>
              <w:t xml:space="preserve"> Comparison</w:t>
            </w:r>
          </w:p>
        </w:tc>
        <w:tc>
          <w:tcPr>
            <w:tcW w:w="1960" w:type="dxa"/>
            <w:tcBorders>
              <w:top w:val="nil"/>
              <w:left w:val="nil"/>
              <w:bottom w:val="single" w:sz="4" w:space="0" w:color="auto"/>
              <w:right w:val="nil"/>
            </w:tcBorders>
            <w:shd w:val="clear" w:color="000000" w:fill="FFFFFF"/>
            <w:vAlign w:val="center"/>
            <w:hideMark/>
          </w:tcPr>
          <w:p w:rsidR="00F151CE" w:rsidRPr="002F514D" w:rsidRDefault="00F151CE" w:rsidP="00F1277A">
            <w:pPr>
              <w:spacing w:after="0" w:line="360" w:lineRule="auto"/>
              <w:contextualSpacing/>
              <w:jc w:val="right"/>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Mean Difference</w:t>
            </w:r>
          </w:p>
        </w:tc>
        <w:tc>
          <w:tcPr>
            <w:tcW w:w="1400" w:type="dxa"/>
            <w:tcBorders>
              <w:top w:val="nil"/>
              <w:left w:val="nil"/>
              <w:bottom w:val="single" w:sz="4" w:space="0" w:color="auto"/>
              <w:right w:val="nil"/>
            </w:tcBorders>
            <w:shd w:val="clear" w:color="000000" w:fill="FFFFFF"/>
            <w:vAlign w:val="center"/>
            <w:hideMark/>
          </w:tcPr>
          <w:p w:rsidR="00F151CE" w:rsidRPr="002F514D" w:rsidRDefault="00F151CE" w:rsidP="00F1277A">
            <w:pPr>
              <w:spacing w:after="0" w:line="360" w:lineRule="auto"/>
              <w:contextualSpacing/>
              <w:jc w:val="right"/>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Std</w:t>
            </w:r>
            <w:proofErr w:type="spellEnd"/>
            <w:r w:rsidRPr="002F514D">
              <w:rPr>
                <w:rFonts w:ascii="Times New Roman" w:eastAsia="Times New Roman" w:hAnsi="Times New Roman" w:cs="Times New Roman"/>
                <w:sz w:val="24"/>
                <w:szCs w:val="24"/>
              </w:rPr>
              <w:t> Dev</w:t>
            </w:r>
          </w:p>
        </w:tc>
        <w:tc>
          <w:tcPr>
            <w:tcW w:w="1400" w:type="dxa"/>
            <w:tcBorders>
              <w:top w:val="nil"/>
              <w:left w:val="nil"/>
              <w:bottom w:val="single" w:sz="4" w:space="0" w:color="auto"/>
              <w:right w:val="nil"/>
            </w:tcBorders>
            <w:shd w:val="clear" w:color="000000" w:fill="FFFFFF"/>
            <w:vAlign w:val="center"/>
            <w:hideMark/>
          </w:tcPr>
          <w:p w:rsidR="00F151CE" w:rsidRPr="002F514D" w:rsidRDefault="00F151CE" w:rsidP="00E40F9C">
            <w:pPr>
              <w:spacing w:after="0" w:line="360" w:lineRule="auto"/>
              <w:contextualSpacing/>
              <w:jc w:val="right"/>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t </w:t>
            </w:r>
            <w:r w:rsidR="00E40F9C" w:rsidRPr="002F514D">
              <w:rPr>
                <w:rFonts w:ascii="Times New Roman" w:eastAsia="Times New Roman" w:hAnsi="Times New Roman" w:cs="Times New Roman"/>
                <w:sz w:val="24"/>
                <w:szCs w:val="24"/>
              </w:rPr>
              <w:t>v</w:t>
            </w:r>
            <w:r w:rsidRPr="002F514D">
              <w:rPr>
                <w:rFonts w:ascii="Times New Roman" w:eastAsia="Times New Roman" w:hAnsi="Times New Roman" w:cs="Times New Roman"/>
                <w:sz w:val="24"/>
                <w:szCs w:val="24"/>
              </w:rPr>
              <w:t>alue</w:t>
            </w:r>
          </w:p>
        </w:tc>
        <w:tc>
          <w:tcPr>
            <w:tcW w:w="1400" w:type="dxa"/>
            <w:tcBorders>
              <w:top w:val="nil"/>
              <w:left w:val="nil"/>
              <w:bottom w:val="single" w:sz="4" w:space="0" w:color="auto"/>
              <w:right w:val="nil"/>
            </w:tcBorders>
            <w:shd w:val="clear" w:color="000000" w:fill="FFFFFF"/>
            <w:vAlign w:val="center"/>
            <w:hideMark/>
          </w:tcPr>
          <w:p w:rsidR="00F151CE" w:rsidRPr="002F514D" w:rsidRDefault="00F151CE" w:rsidP="00F1277A">
            <w:pPr>
              <w:spacing w:after="0" w:line="360" w:lineRule="auto"/>
              <w:contextualSpacing/>
              <w:jc w:val="right"/>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Pr</w:t>
            </w:r>
            <w:proofErr w:type="spellEnd"/>
            <w:r w:rsidRPr="002F514D">
              <w:rPr>
                <w:rFonts w:ascii="Times New Roman" w:eastAsia="Times New Roman" w:hAnsi="Times New Roman" w:cs="Times New Roman"/>
                <w:sz w:val="24"/>
                <w:szCs w:val="24"/>
              </w:rPr>
              <w:t> &gt; |t|</w:t>
            </w:r>
          </w:p>
        </w:tc>
      </w:tr>
      <w:tr w:rsidR="00F151CE" w:rsidRPr="002F514D" w:rsidTr="00F1277A">
        <w:trPr>
          <w:trHeight w:val="330"/>
        </w:trPr>
        <w:tc>
          <w:tcPr>
            <w:tcW w:w="9020" w:type="dxa"/>
            <w:gridSpan w:val="5"/>
            <w:tcBorders>
              <w:top w:val="nil"/>
              <w:left w:val="nil"/>
              <w:bottom w:val="nil"/>
              <w:right w:val="nil"/>
            </w:tcBorders>
            <w:shd w:val="clear" w:color="000000" w:fill="FFFFFF"/>
            <w:vAlign w:val="center"/>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Combined</w:t>
            </w:r>
          </w:p>
        </w:tc>
      </w:tr>
      <w:tr w:rsidR="00F151CE" w:rsidRPr="002F514D" w:rsidTr="00F1277A">
        <w:trPr>
          <w:trHeight w:val="330"/>
        </w:trPr>
        <w:tc>
          <w:tcPr>
            <w:tcW w:w="2860" w:type="dxa"/>
            <w:tcBorders>
              <w:top w:val="nil"/>
              <w:left w:val="nil"/>
              <w:bottom w:val="nil"/>
              <w:right w:val="nil"/>
            </w:tcBorders>
            <w:shd w:val="clear" w:color="000000" w:fill="FFFFFF"/>
            <w:vAlign w:val="center"/>
            <w:hideMark/>
          </w:tcPr>
          <w:p w:rsidR="00F151CE" w:rsidRPr="002F514D" w:rsidRDefault="004C4DB3" w:rsidP="00F1277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Basin</w:t>
            </w:r>
            <w:r w:rsidR="00F151CE" w:rsidRPr="002F514D">
              <w:rPr>
                <w:rFonts w:ascii="Times New Roman" w:eastAsia="Times New Roman" w:hAnsi="Times New Roman" w:cs="Times New Roman"/>
                <w:sz w:val="24"/>
                <w:szCs w:val="24"/>
              </w:rPr>
              <w:t xml:space="preserve">s - </w:t>
            </w:r>
            <w:r w:rsidR="008361E0" w:rsidRPr="002F514D">
              <w:rPr>
                <w:rFonts w:ascii="Times New Roman" w:eastAsia="Times New Roman" w:hAnsi="Times New Roman" w:cs="Times New Roman"/>
                <w:sz w:val="24"/>
                <w:szCs w:val="24"/>
              </w:rPr>
              <w:t>Conventional</w:t>
            </w:r>
          </w:p>
        </w:tc>
        <w:tc>
          <w:tcPr>
            <w:tcW w:w="196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44</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465</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1.68</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0.0923</w:t>
            </w:r>
          </w:p>
        </w:tc>
      </w:tr>
      <w:tr w:rsidR="00F151CE" w:rsidRPr="002F514D" w:rsidTr="00F1277A">
        <w:trPr>
          <w:trHeight w:val="330"/>
        </w:trPr>
        <w:tc>
          <w:tcPr>
            <w:tcW w:w="2860" w:type="dxa"/>
            <w:tcBorders>
              <w:top w:val="nil"/>
              <w:left w:val="nil"/>
              <w:bottom w:val="nil"/>
              <w:right w:val="nil"/>
            </w:tcBorders>
            <w:shd w:val="clear" w:color="000000" w:fill="FFFFFF"/>
            <w:vAlign w:val="center"/>
            <w:hideMark/>
          </w:tcPr>
          <w:p w:rsidR="00F151CE" w:rsidRPr="002F514D" w:rsidRDefault="004C4DB3" w:rsidP="00F1277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w:t>
            </w:r>
            <w:r w:rsidR="00F151CE" w:rsidRPr="002F514D">
              <w:rPr>
                <w:rFonts w:ascii="Times New Roman" w:eastAsia="Times New Roman" w:hAnsi="Times New Roman" w:cs="Times New Roman"/>
                <w:sz w:val="24"/>
                <w:szCs w:val="24"/>
              </w:rPr>
              <w:t xml:space="preserve"> planter - </w:t>
            </w:r>
            <w:r w:rsidR="008361E0" w:rsidRPr="002F514D">
              <w:rPr>
                <w:rFonts w:ascii="Times New Roman" w:eastAsia="Times New Roman" w:hAnsi="Times New Roman" w:cs="Times New Roman"/>
                <w:sz w:val="24"/>
                <w:szCs w:val="24"/>
              </w:rPr>
              <w:t>Conventional</w:t>
            </w:r>
          </w:p>
        </w:tc>
        <w:tc>
          <w:tcPr>
            <w:tcW w:w="196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91</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476</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3.38</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0.0007</w:t>
            </w:r>
          </w:p>
        </w:tc>
      </w:tr>
      <w:tr w:rsidR="00F151CE" w:rsidRPr="002F514D" w:rsidTr="00F1277A">
        <w:trPr>
          <w:cantSplit/>
          <w:trHeight w:val="330"/>
        </w:trPr>
        <w:tc>
          <w:tcPr>
            <w:tcW w:w="2860" w:type="dxa"/>
            <w:tcBorders>
              <w:top w:val="nil"/>
              <w:left w:val="nil"/>
              <w:bottom w:val="nil"/>
              <w:right w:val="nil"/>
            </w:tcBorders>
            <w:shd w:val="clear" w:color="000000" w:fill="FFFFFF"/>
            <w:vAlign w:val="center"/>
            <w:hideMark/>
          </w:tcPr>
          <w:p w:rsidR="00F151CE" w:rsidRPr="002F514D" w:rsidRDefault="004C4DB3" w:rsidP="00F1277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w:t>
            </w:r>
            <w:r w:rsidR="00F151CE" w:rsidRPr="002F514D">
              <w:rPr>
                <w:rFonts w:ascii="Times New Roman" w:eastAsia="Times New Roman" w:hAnsi="Times New Roman" w:cs="Times New Roman"/>
                <w:sz w:val="24"/>
                <w:szCs w:val="24"/>
              </w:rPr>
              <w:t xml:space="preserve"> planter - </w:t>
            </w:r>
            <w:r w:rsidRPr="002F514D">
              <w:rPr>
                <w:rFonts w:ascii="Times New Roman" w:eastAsia="Times New Roman" w:hAnsi="Times New Roman" w:cs="Times New Roman"/>
                <w:sz w:val="24"/>
                <w:szCs w:val="24"/>
              </w:rPr>
              <w:t>Basin</w:t>
            </w:r>
            <w:r w:rsidR="00F151CE" w:rsidRPr="002F514D">
              <w:rPr>
                <w:rFonts w:ascii="Times New Roman" w:eastAsia="Times New Roman" w:hAnsi="Times New Roman" w:cs="Times New Roman"/>
                <w:sz w:val="24"/>
                <w:szCs w:val="24"/>
              </w:rPr>
              <w:t>s</w:t>
            </w:r>
          </w:p>
        </w:tc>
        <w:tc>
          <w:tcPr>
            <w:tcW w:w="196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47</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489</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1.69</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0.0906</w:t>
            </w:r>
          </w:p>
        </w:tc>
      </w:tr>
      <w:tr w:rsidR="00F151CE" w:rsidRPr="002F514D" w:rsidTr="00F1277A">
        <w:trPr>
          <w:trHeight w:val="330"/>
        </w:trPr>
        <w:tc>
          <w:tcPr>
            <w:tcW w:w="9020" w:type="dxa"/>
            <w:gridSpan w:val="5"/>
            <w:tcBorders>
              <w:top w:val="nil"/>
              <w:left w:val="nil"/>
              <w:bottom w:val="nil"/>
              <w:right w:val="nil"/>
            </w:tcBorders>
            <w:shd w:val="clear" w:color="auto" w:fill="auto"/>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Altitude &gt;800 m</w:t>
            </w:r>
          </w:p>
        </w:tc>
      </w:tr>
      <w:tr w:rsidR="00F151CE" w:rsidRPr="002F514D" w:rsidTr="00F1277A">
        <w:trPr>
          <w:trHeight w:val="330"/>
        </w:trPr>
        <w:tc>
          <w:tcPr>
            <w:tcW w:w="2860" w:type="dxa"/>
            <w:tcBorders>
              <w:top w:val="nil"/>
              <w:left w:val="nil"/>
              <w:bottom w:val="nil"/>
              <w:right w:val="nil"/>
            </w:tcBorders>
            <w:shd w:val="clear" w:color="000000" w:fill="FFFFFF"/>
            <w:vAlign w:val="center"/>
            <w:hideMark/>
          </w:tcPr>
          <w:p w:rsidR="00F151CE" w:rsidRPr="002F514D" w:rsidRDefault="004C4DB3" w:rsidP="00F1277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Basin</w:t>
            </w:r>
            <w:r w:rsidR="00F151CE" w:rsidRPr="002F514D">
              <w:rPr>
                <w:rFonts w:ascii="Times New Roman" w:eastAsia="Times New Roman" w:hAnsi="Times New Roman" w:cs="Times New Roman"/>
                <w:sz w:val="24"/>
                <w:szCs w:val="24"/>
              </w:rPr>
              <w:t xml:space="preserve">s - </w:t>
            </w:r>
            <w:r w:rsidR="008361E0" w:rsidRPr="002F514D">
              <w:rPr>
                <w:rFonts w:ascii="Times New Roman" w:eastAsia="Times New Roman" w:hAnsi="Times New Roman" w:cs="Times New Roman"/>
                <w:sz w:val="24"/>
                <w:szCs w:val="24"/>
              </w:rPr>
              <w:t>Conventional</w:t>
            </w:r>
          </w:p>
        </w:tc>
        <w:tc>
          <w:tcPr>
            <w:tcW w:w="1960" w:type="dxa"/>
            <w:tcBorders>
              <w:top w:val="nil"/>
              <w:left w:val="nil"/>
              <w:bottom w:val="nil"/>
              <w:right w:val="nil"/>
            </w:tcBorders>
            <w:shd w:val="clear" w:color="auto" w:fill="auto"/>
            <w:noWrap/>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394</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0.01</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0.9943</w:t>
            </w:r>
          </w:p>
        </w:tc>
      </w:tr>
      <w:tr w:rsidR="00F151CE" w:rsidRPr="002F514D" w:rsidTr="00F1277A">
        <w:trPr>
          <w:trHeight w:val="330"/>
        </w:trPr>
        <w:tc>
          <w:tcPr>
            <w:tcW w:w="2860" w:type="dxa"/>
            <w:tcBorders>
              <w:top w:val="nil"/>
              <w:left w:val="nil"/>
              <w:bottom w:val="nil"/>
              <w:right w:val="nil"/>
            </w:tcBorders>
            <w:shd w:val="clear" w:color="000000" w:fill="FFFFFF"/>
            <w:vAlign w:val="center"/>
            <w:hideMark/>
          </w:tcPr>
          <w:p w:rsidR="00F151CE" w:rsidRPr="002F514D" w:rsidRDefault="004C4DB3" w:rsidP="00F1277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w:t>
            </w:r>
            <w:r w:rsidR="00F151CE" w:rsidRPr="002F514D">
              <w:rPr>
                <w:rFonts w:ascii="Times New Roman" w:eastAsia="Times New Roman" w:hAnsi="Times New Roman" w:cs="Times New Roman"/>
                <w:sz w:val="24"/>
                <w:szCs w:val="24"/>
              </w:rPr>
              <w:t xml:space="preserve"> planter - </w:t>
            </w:r>
            <w:r w:rsidR="008361E0" w:rsidRPr="002F514D">
              <w:rPr>
                <w:rFonts w:ascii="Times New Roman" w:eastAsia="Times New Roman" w:hAnsi="Times New Roman" w:cs="Times New Roman"/>
                <w:sz w:val="24"/>
                <w:szCs w:val="24"/>
              </w:rPr>
              <w:t>Conventional</w:t>
            </w:r>
          </w:p>
        </w:tc>
        <w:tc>
          <w:tcPr>
            <w:tcW w:w="196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61</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386</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1.46</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0.1442</w:t>
            </w:r>
          </w:p>
        </w:tc>
      </w:tr>
      <w:tr w:rsidR="00F151CE" w:rsidRPr="002F514D" w:rsidTr="00F1277A">
        <w:trPr>
          <w:trHeight w:val="330"/>
        </w:trPr>
        <w:tc>
          <w:tcPr>
            <w:tcW w:w="2860" w:type="dxa"/>
            <w:tcBorders>
              <w:top w:val="nil"/>
              <w:left w:val="nil"/>
              <w:bottom w:val="nil"/>
              <w:right w:val="nil"/>
            </w:tcBorders>
            <w:shd w:val="clear" w:color="000000" w:fill="FFFFFF"/>
            <w:vAlign w:val="center"/>
            <w:hideMark/>
          </w:tcPr>
          <w:p w:rsidR="00F151CE" w:rsidRPr="002F514D" w:rsidRDefault="004C4DB3" w:rsidP="00F1277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w:t>
            </w:r>
            <w:r w:rsidR="00F151CE" w:rsidRPr="002F514D">
              <w:rPr>
                <w:rFonts w:ascii="Times New Roman" w:eastAsia="Times New Roman" w:hAnsi="Times New Roman" w:cs="Times New Roman"/>
                <w:sz w:val="24"/>
                <w:szCs w:val="24"/>
              </w:rPr>
              <w:t xml:space="preserve"> planter - </w:t>
            </w:r>
            <w:r w:rsidRPr="002F514D">
              <w:rPr>
                <w:rFonts w:ascii="Times New Roman" w:eastAsia="Times New Roman" w:hAnsi="Times New Roman" w:cs="Times New Roman"/>
                <w:sz w:val="24"/>
                <w:szCs w:val="24"/>
              </w:rPr>
              <w:t>Basin</w:t>
            </w:r>
            <w:r w:rsidR="00F151CE" w:rsidRPr="002F514D">
              <w:rPr>
                <w:rFonts w:ascii="Times New Roman" w:eastAsia="Times New Roman" w:hAnsi="Times New Roman" w:cs="Times New Roman"/>
                <w:sz w:val="24"/>
                <w:szCs w:val="24"/>
              </w:rPr>
              <w:t>s</w:t>
            </w:r>
          </w:p>
        </w:tc>
        <w:tc>
          <w:tcPr>
            <w:tcW w:w="196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61</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388</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1.47</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0.1437</w:t>
            </w:r>
          </w:p>
        </w:tc>
      </w:tr>
      <w:tr w:rsidR="00F151CE" w:rsidRPr="002F514D" w:rsidTr="00F1277A">
        <w:trPr>
          <w:trHeight w:val="330"/>
        </w:trPr>
        <w:tc>
          <w:tcPr>
            <w:tcW w:w="9020" w:type="dxa"/>
            <w:gridSpan w:val="5"/>
            <w:tcBorders>
              <w:top w:val="nil"/>
              <w:left w:val="nil"/>
              <w:bottom w:val="nil"/>
              <w:right w:val="nil"/>
            </w:tcBorders>
            <w:shd w:val="clear" w:color="auto" w:fill="auto"/>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Altitude between 350 and 800 m</w:t>
            </w:r>
          </w:p>
        </w:tc>
      </w:tr>
      <w:tr w:rsidR="00F151CE" w:rsidRPr="002F514D" w:rsidTr="00F1277A">
        <w:trPr>
          <w:trHeight w:val="330"/>
        </w:trPr>
        <w:tc>
          <w:tcPr>
            <w:tcW w:w="2860" w:type="dxa"/>
            <w:tcBorders>
              <w:top w:val="nil"/>
              <w:left w:val="nil"/>
              <w:bottom w:val="nil"/>
              <w:right w:val="nil"/>
            </w:tcBorders>
            <w:shd w:val="clear" w:color="000000" w:fill="FFFFFF"/>
            <w:vAlign w:val="center"/>
            <w:hideMark/>
          </w:tcPr>
          <w:p w:rsidR="00F151CE" w:rsidRPr="002F514D" w:rsidRDefault="004C4DB3" w:rsidP="00F1277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Basin</w:t>
            </w:r>
            <w:r w:rsidR="00F151CE" w:rsidRPr="002F514D">
              <w:rPr>
                <w:rFonts w:ascii="Times New Roman" w:eastAsia="Times New Roman" w:hAnsi="Times New Roman" w:cs="Times New Roman"/>
                <w:sz w:val="24"/>
                <w:szCs w:val="24"/>
              </w:rPr>
              <w:t xml:space="preserve">s - </w:t>
            </w:r>
            <w:r w:rsidR="008361E0" w:rsidRPr="002F514D">
              <w:rPr>
                <w:rFonts w:ascii="Times New Roman" w:eastAsia="Times New Roman" w:hAnsi="Times New Roman" w:cs="Times New Roman"/>
                <w:sz w:val="24"/>
                <w:szCs w:val="24"/>
              </w:rPr>
              <w:t>Conventional</w:t>
            </w:r>
          </w:p>
        </w:tc>
        <w:tc>
          <w:tcPr>
            <w:tcW w:w="1960" w:type="dxa"/>
            <w:tcBorders>
              <w:top w:val="nil"/>
              <w:left w:val="nil"/>
              <w:bottom w:val="nil"/>
              <w:right w:val="nil"/>
            </w:tcBorders>
            <w:shd w:val="clear" w:color="auto" w:fill="auto"/>
            <w:noWrap/>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97</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490</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2.00</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0.0459</w:t>
            </w:r>
          </w:p>
        </w:tc>
      </w:tr>
      <w:tr w:rsidR="00F151CE" w:rsidRPr="002F514D" w:rsidTr="00F1277A">
        <w:trPr>
          <w:trHeight w:val="330"/>
        </w:trPr>
        <w:tc>
          <w:tcPr>
            <w:tcW w:w="2860" w:type="dxa"/>
            <w:tcBorders>
              <w:top w:val="nil"/>
              <w:left w:val="nil"/>
              <w:bottom w:val="nil"/>
              <w:right w:val="nil"/>
            </w:tcBorders>
            <w:shd w:val="clear" w:color="000000" w:fill="FFFFFF"/>
            <w:vAlign w:val="center"/>
            <w:hideMark/>
          </w:tcPr>
          <w:p w:rsidR="00F151CE" w:rsidRPr="002F514D" w:rsidRDefault="004C4DB3" w:rsidP="00F1277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w:t>
            </w:r>
            <w:r w:rsidR="00F151CE" w:rsidRPr="002F514D">
              <w:rPr>
                <w:rFonts w:ascii="Times New Roman" w:eastAsia="Times New Roman" w:hAnsi="Times New Roman" w:cs="Times New Roman"/>
                <w:sz w:val="24"/>
                <w:szCs w:val="24"/>
              </w:rPr>
              <w:t xml:space="preserve"> planter - </w:t>
            </w:r>
            <w:r w:rsidR="008361E0" w:rsidRPr="002F514D">
              <w:rPr>
                <w:rFonts w:ascii="Times New Roman" w:eastAsia="Times New Roman" w:hAnsi="Times New Roman" w:cs="Times New Roman"/>
                <w:sz w:val="24"/>
                <w:szCs w:val="24"/>
              </w:rPr>
              <w:t>Conventional</w:t>
            </w:r>
          </w:p>
        </w:tc>
        <w:tc>
          <w:tcPr>
            <w:tcW w:w="196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161</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506</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3.22</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0.0014</w:t>
            </w:r>
          </w:p>
        </w:tc>
      </w:tr>
      <w:tr w:rsidR="00F151CE" w:rsidRPr="002F514D" w:rsidTr="00F1277A">
        <w:trPr>
          <w:trHeight w:val="330"/>
        </w:trPr>
        <w:tc>
          <w:tcPr>
            <w:tcW w:w="2860" w:type="dxa"/>
            <w:tcBorders>
              <w:top w:val="nil"/>
              <w:left w:val="nil"/>
              <w:bottom w:val="nil"/>
              <w:right w:val="nil"/>
            </w:tcBorders>
            <w:shd w:val="clear" w:color="000000" w:fill="FFFFFF"/>
            <w:vAlign w:val="center"/>
            <w:hideMark/>
          </w:tcPr>
          <w:p w:rsidR="00F151CE" w:rsidRPr="002F514D" w:rsidRDefault="004C4DB3" w:rsidP="00F1277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w:t>
            </w:r>
            <w:r w:rsidR="00F151CE" w:rsidRPr="002F514D">
              <w:rPr>
                <w:rFonts w:ascii="Times New Roman" w:eastAsia="Times New Roman" w:hAnsi="Times New Roman" w:cs="Times New Roman"/>
                <w:sz w:val="24"/>
                <w:szCs w:val="24"/>
              </w:rPr>
              <w:t xml:space="preserve"> planter - </w:t>
            </w:r>
            <w:r w:rsidRPr="002F514D">
              <w:rPr>
                <w:rFonts w:ascii="Times New Roman" w:eastAsia="Times New Roman" w:hAnsi="Times New Roman" w:cs="Times New Roman"/>
                <w:sz w:val="24"/>
                <w:szCs w:val="24"/>
              </w:rPr>
              <w:t>Basin</w:t>
            </w:r>
            <w:r w:rsidR="00F151CE" w:rsidRPr="002F514D">
              <w:rPr>
                <w:rFonts w:ascii="Times New Roman" w:eastAsia="Times New Roman" w:hAnsi="Times New Roman" w:cs="Times New Roman"/>
                <w:sz w:val="24"/>
                <w:szCs w:val="24"/>
              </w:rPr>
              <w:t>s</w:t>
            </w:r>
          </w:p>
        </w:tc>
        <w:tc>
          <w:tcPr>
            <w:tcW w:w="196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64</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519</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1.25</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0.2111</w:t>
            </w:r>
          </w:p>
        </w:tc>
      </w:tr>
      <w:tr w:rsidR="00F151CE" w:rsidRPr="002F514D" w:rsidTr="00F1277A">
        <w:trPr>
          <w:trHeight w:val="330"/>
        </w:trPr>
        <w:tc>
          <w:tcPr>
            <w:tcW w:w="9020" w:type="dxa"/>
            <w:gridSpan w:val="5"/>
            <w:tcBorders>
              <w:top w:val="nil"/>
              <w:left w:val="nil"/>
              <w:bottom w:val="nil"/>
              <w:right w:val="nil"/>
            </w:tcBorders>
            <w:shd w:val="clear" w:color="auto" w:fill="auto"/>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 Altitude &lt; 350 m</w:t>
            </w:r>
          </w:p>
        </w:tc>
      </w:tr>
      <w:tr w:rsidR="00F151CE" w:rsidRPr="002F514D" w:rsidTr="00F1277A">
        <w:trPr>
          <w:trHeight w:val="330"/>
        </w:trPr>
        <w:tc>
          <w:tcPr>
            <w:tcW w:w="2860" w:type="dxa"/>
            <w:tcBorders>
              <w:top w:val="nil"/>
              <w:left w:val="nil"/>
              <w:bottom w:val="nil"/>
              <w:right w:val="nil"/>
            </w:tcBorders>
            <w:shd w:val="clear" w:color="000000" w:fill="FFFFFF"/>
            <w:vAlign w:val="center"/>
            <w:hideMark/>
          </w:tcPr>
          <w:p w:rsidR="00F151CE" w:rsidRPr="002F514D" w:rsidRDefault="004C4DB3" w:rsidP="00F1277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Basin</w:t>
            </w:r>
            <w:r w:rsidR="00F151CE" w:rsidRPr="002F514D">
              <w:rPr>
                <w:rFonts w:ascii="Times New Roman" w:eastAsia="Times New Roman" w:hAnsi="Times New Roman" w:cs="Times New Roman"/>
                <w:sz w:val="24"/>
                <w:szCs w:val="24"/>
              </w:rPr>
              <w:t xml:space="preserve">s - </w:t>
            </w:r>
            <w:r w:rsidR="008361E0" w:rsidRPr="002F514D">
              <w:rPr>
                <w:rFonts w:ascii="Times New Roman" w:eastAsia="Times New Roman" w:hAnsi="Times New Roman" w:cs="Times New Roman"/>
                <w:sz w:val="24"/>
                <w:szCs w:val="24"/>
              </w:rPr>
              <w:t>Conventional</w:t>
            </w:r>
          </w:p>
        </w:tc>
        <w:tc>
          <w:tcPr>
            <w:tcW w:w="1960" w:type="dxa"/>
            <w:tcBorders>
              <w:top w:val="nil"/>
              <w:left w:val="nil"/>
              <w:bottom w:val="nil"/>
              <w:right w:val="nil"/>
            </w:tcBorders>
            <w:shd w:val="clear" w:color="auto" w:fill="auto"/>
            <w:noWrap/>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32</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406</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0.88</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0.3807</w:t>
            </w:r>
          </w:p>
        </w:tc>
      </w:tr>
      <w:tr w:rsidR="00F151CE" w:rsidRPr="002F514D" w:rsidTr="00F1277A">
        <w:trPr>
          <w:trHeight w:val="330"/>
        </w:trPr>
        <w:tc>
          <w:tcPr>
            <w:tcW w:w="2860" w:type="dxa"/>
            <w:tcBorders>
              <w:top w:val="nil"/>
              <w:left w:val="nil"/>
              <w:bottom w:val="nil"/>
              <w:right w:val="nil"/>
            </w:tcBorders>
            <w:shd w:val="clear" w:color="000000" w:fill="FFFFFF"/>
            <w:vAlign w:val="center"/>
            <w:hideMark/>
          </w:tcPr>
          <w:p w:rsidR="00F151CE" w:rsidRPr="002F514D" w:rsidRDefault="004C4DB3" w:rsidP="00F1277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w:t>
            </w:r>
            <w:r w:rsidR="00F151CE" w:rsidRPr="002F514D">
              <w:rPr>
                <w:rFonts w:ascii="Times New Roman" w:eastAsia="Times New Roman" w:hAnsi="Times New Roman" w:cs="Times New Roman"/>
                <w:sz w:val="24"/>
                <w:szCs w:val="24"/>
              </w:rPr>
              <w:t xml:space="preserve"> planter - </w:t>
            </w:r>
            <w:r w:rsidR="008361E0" w:rsidRPr="002F514D">
              <w:rPr>
                <w:rFonts w:ascii="Times New Roman" w:eastAsia="Times New Roman" w:hAnsi="Times New Roman" w:cs="Times New Roman"/>
                <w:sz w:val="24"/>
                <w:szCs w:val="24"/>
              </w:rPr>
              <w:t>Conventional</w:t>
            </w:r>
          </w:p>
        </w:tc>
        <w:tc>
          <w:tcPr>
            <w:tcW w:w="196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54</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415</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1.47</w:t>
            </w:r>
          </w:p>
        </w:tc>
        <w:tc>
          <w:tcPr>
            <w:tcW w:w="1400" w:type="dxa"/>
            <w:tcBorders>
              <w:top w:val="nil"/>
              <w:left w:val="nil"/>
              <w:bottom w:val="nil"/>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0.1434</w:t>
            </w:r>
          </w:p>
        </w:tc>
      </w:tr>
      <w:tr w:rsidR="00F151CE" w:rsidRPr="002F514D" w:rsidTr="00F1277A">
        <w:trPr>
          <w:trHeight w:val="315"/>
        </w:trPr>
        <w:tc>
          <w:tcPr>
            <w:tcW w:w="2860" w:type="dxa"/>
            <w:tcBorders>
              <w:top w:val="nil"/>
              <w:left w:val="nil"/>
              <w:bottom w:val="single" w:sz="4" w:space="0" w:color="auto"/>
              <w:right w:val="nil"/>
            </w:tcBorders>
            <w:shd w:val="clear" w:color="000000" w:fill="FFFFFF"/>
            <w:vAlign w:val="center"/>
            <w:hideMark/>
          </w:tcPr>
          <w:p w:rsidR="00F151CE" w:rsidRPr="002F514D" w:rsidRDefault="004C4DB3" w:rsidP="00F1277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w:t>
            </w:r>
            <w:r w:rsidR="00F151CE" w:rsidRPr="002F514D">
              <w:rPr>
                <w:rFonts w:ascii="Times New Roman" w:eastAsia="Times New Roman" w:hAnsi="Times New Roman" w:cs="Times New Roman"/>
                <w:sz w:val="24"/>
                <w:szCs w:val="24"/>
              </w:rPr>
              <w:t xml:space="preserve"> planter - </w:t>
            </w:r>
            <w:r w:rsidRPr="002F514D">
              <w:rPr>
                <w:rFonts w:ascii="Times New Roman" w:eastAsia="Times New Roman" w:hAnsi="Times New Roman" w:cs="Times New Roman"/>
                <w:sz w:val="24"/>
                <w:szCs w:val="24"/>
              </w:rPr>
              <w:t>Basin</w:t>
            </w:r>
            <w:r w:rsidR="00F151CE" w:rsidRPr="002F514D">
              <w:rPr>
                <w:rFonts w:ascii="Times New Roman" w:eastAsia="Times New Roman" w:hAnsi="Times New Roman" w:cs="Times New Roman"/>
                <w:sz w:val="24"/>
                <w:szCs w:val="24"/>
              </w:rPr>
              <w:t>s</w:t>
            </w:r>
          </w:p>
        </w:tc>
        <w:tc>
          <w:tcPr>
            <w:tcW w:w="1960" w:type="dxa"/>
            <w:tcBorders>
              <w:top w:val="nil"/>
              <w:left w:val="nil"/>
              <w:bottom w:val="single" w:sz="4" w:space="0" w:color="auto"/>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22</w:t>
            </w:r>
          </w:p>
        </w:tc>
        <w:tc>
          <w:tcPr>
            <w:tcW w:w="1400" w:type="dxa"/>
            <w:tcBorders>
              <w:top w:val="nil"/>
              <w:left w:val="nil"/>
              <w:bottom w:val="single" w:sz="4" w:space="0" w:color="auto"/>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438</w:t>
            </w:r>
          </w:p>
        </w:tc>
        <w:tc>
          <w:tcPr>
            <w:tcW w:w="1400" w:type="dxa"/>
            <w:tcBorders>
              <w:top w:val="nil"/>
              <w:left w:val="nil"/>
              <w:bottom w:val="single" w:sz="4" w:space="0" w:color="auto"/>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0.57</w:t>
            </w:r>
          </w:p>
        </w:tc>
        <w:tc>
          <w:tcPr>
            <w:tcW w:w="1400" w:type="dxa"/>
            <w:tcBorders>
              <w:top w:val="nil"/>
              <w:left w:val="nil"/>
              <w:bottom w:val="single" w:sz="4" w:space="0" w:color="auto"/>
              <w:right w:val="nil"/>
            </w:tcBorders>
            <w:shd w:val="clear" w:color="000000" w:fill="FFFFFF"/>
            <w:vAlign w:val="center"/>
            <w:hideMark/>
          </w:tcPr>
          <w:p w:rsidR="00F151CE" w:rsidRPr="002F514D" w:rsidRDefault="00F151CE" w:rsidP="00F1277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0.5656</w:t>
            </w:r>
          </w:p>
        </w:tc>
      </w:tr>
    </w:tbl>
    <w:p w:rsidR="00BC347B" w:rsidRPr="002F514D" w:rsidRDefault="00BC347B" w:rsidP="00F151CE">
      <w:pPr>
        <w:autoSpaceDE w:val="0"/>
        <w:autoSpaceDN w:val="0"/>
        <w:adjustRightInd w:val="0"/>
        <w:spacing w:after="240" w:line="480" w:lineRule="auto"/>
        <w:rPr>
          <w:rFonts w:ascii="Times New Roman" w:eastAsia="GaramondPremrPro" w:hAnsi="Times New Roman" w:cs="Times New Roman"/>
          <w:sz w:val="2"/>
          <w:szCs w:val="24"/>
        </w:rPr>
      </w:pPr>
    </w:p>
    <w:p w:rsidR="000E7921" w:rsidRPr="002F514D" w:rsidRDefault="00670A5A" w:rsidP="00B9588B">
      <w:pPr>
        <w:autoSpaceDE w:val="0"/>
        <w:autoSpaceDN w:val="0"/>
        <w:adjustRightInd w:val="0"/>
        <w:spacing w:before="480" w:after="240" w:line="480" w:lineRule="auto"/>
        <w:rPr>
          <w:rFonts w:ascii="Times New Roman" w:eastAsia="GaramondPremrPro" w:hAnsi="Times New Roman" w:cs="Times New Roman"/>
          <w:sz w:val="24"/>
          <w:szCs w:val="24"/>
        </w:rPr>
      </w:pPr>
      <w:proofErr w:type="gramStart"/>
      <w:r w:rsidRPr="002F514D">
        <w:rPr>
          <w:rFonts w:ascii="Times New Roman" w:eastAsia="GaramondPremrPro" w:hAnsi="Times New Roman" w:cs="Times New Roman"/>
          <w:sz w:val="24"/>
          <w:szCs w:val="24"/>
        </w:rPr>
        <w:t>produced</w:t>
      </w:r>
      <w:proofErr w:type="gramEnd"/>
      <w:r w:rsidR="00572284" w:rsidRPr="002F514D">
        <w:rPr>
          <w:rFonts w:ascii="Times New Roman" w:eastAsia="GaramondPremrPro" w:hAnsi="Times New Roman" w:cs="Times New Roman"/>
          <w:sz w:val="24"/>
          <w:szCs w:val="24"/>
        </w:rPr>
        <w:t xml:space="preserve"> negative net return</w:t>
      </w:r>
      <w:r w:rsidRPr="002F514D">
        <w:rPr>
          <w:rFonts w:ascii="Times New Roman" w:eastAsia="GaramondPremrPro" w:hAnsi="Times New Roman" w:cs="Times New Roman"/>
          <w:sz w:val="24"/>
          <w:szCs w:val="24"/>
        </w:rPr>
        <w:t>s</w:t>
      </w:r>
      <w:r w:rsidR="00572284" w:rsidRPr="002F514D">
        <w:rPr>
          <w:rFonts w:ascii="Times New Roman" w:eastAsia="GaramondPremrPro" w:hAnsi="Times New Roman" w:cs="Times New Roman"/>
          <w:sz w:val="24"/>
          <w:szCs w:val="24"/>
        </w:rPr>
        <w:t xml:space="preserve"> </w:t>
      </w:r>
      <w:r w:rsidRPr="002F514D">
        <w:rPr>
          <w:rFonts w:ascii="Times New Roman" w:eastAsia="GaramondPremrPro" w:hAnsi="Times New Roman" w:cs="Times New Roman"/>
          <w:sz w:val="24"/>
          <w:szCs w:val="24"/>
        </w:rPr>
        <w:t>from</w:t>
      </w:r>
      <w:r w:rsidR="00572284" w:rsidRPr="002F514D">
        <w:rPr>
          <w:rFonts w:ascii="Times New Roman" w:eastAsia="GaramondPremrPro" w:hAnsi="Times New Roman" w:cs="Times New Roman"/>
          <w:sz w:val="24"/>
          <w:szCs w:val="24"/>
        </w:rPr>
        <w:t xml:space="preserve"> </w:t>
      </w:r>
      <w:r w:rsidRPr="002F514D">
        <w:rPr>
          <w:rFonts w:ascii="Times New Roman" w:eastAsia="GaramondPremrPro" w:hAnsi="Times New Roman" w:cs="Times New Roman"/>
          <w:sz w:val="24"/>
          <w:szCs w:val="24"/>
        </w:rPr>
        <w:t xml:space="preserve">the </w:t>
      </w:r>
      <w:r w:rsidR="008361E0" w:rsidRPr="002F514D">
        <w:rPr>
          <w:rFonts w:ascii="Times New Roman" w:eastAsia="GaramondPremrPro" w:hAnsi="Times New Roman" w:cs="Times New Roman"/>
          <w:sz w:val="24"/>
          <w:szCs w:val="24"/>
        </w:rPr>
        <w:t>conventional</w:t>
      </w:r>
      <w:r w:rsidR="00572284" w:rsidRPr="002F514D">
        <w:rPr>
          <w:rFonts w:ascii="Times New Roman" w:eastAsia="GaramondPremrPro" w:hAnsi="Times New Roman" w:cs="Times New Roman"/>
          <w:sz w:val="24"/>
          <w:szCs w:val="24"/>
        </w:rPr>
        <w:t xml:space="preserve"> farming system</w:t>
      </w:r>
      <w:r w:rsidRPr="002F514D">
        <w:rPr>
          <w:rFonts w:ascii="Times New Roman" w:eastAsia="GaramondPremrPro" w:hAnsi="Times New Roman" w:cs="Times New Roman"/>
          <w:sz w:val="24"/>
          <w:szCs w:val="24"/>
        </w:rPr>
        <w:t>.</w:t>
      </w:r>
      <w:r w:rsidR="00572284" w:rsidRPr="002F514D">
        <w:rPr>
          <w:rFonts w:ascii="Times New Roman" w:eastAsia="GaramondPremrPro" w:hAnsi="Times New Roman" w:cs="Times New Roman"/>
          <w:sz w:val="24"/>
          <w:szCs w:val="24"/>
        </w:rPr>
        <w:t xml:space="preserve"> </w:t>
      </w:r>
      <w:proofErr w:type="spellStart"/>
      <w:r w:rsidR="00572284" w:rsidRPr="002F514D">
        <w:rPr>
          <w:rFonts w:ascii="Times New Roman" w:eastAsia="GaramondPremrPro" w:hAnsi="Times New Roman" w:cs="Times New Roman"/>
          <w:sz w:val="24"/>
          <w:szCs w:val="24"/>
        </w:rPr>
        <w:t>Manica</w:t>
      </w:r>
      <w:proofErr w:type="spellEnd"/>
      <w:r w:rsidR="007E7962" w:rsidRPr="002F514D">
        <w:rPr>
          <w:rFonts w:ascii="Times New Roman" w:eastAsia="GaramondPremrPro" w:hAnsi="Times New Roman" w:cs="Times New Roman"/>
          <w:sz w:val="24"/>
          <w:szCs w:val="24"/>
        </w:rPr>
        <w:t xml:space="preserve"> </w:t>
      </w:r>
      <w:r w:rsidRPr="002F514D">
        <w:rPr>
          <w:rFonts w:ascii="Times New Roman" w:eastAsia="GaramondPremrPro" w:hAnsi="Times New Roman" w:cs="Times New Roman"/>
          <w:sz w:val="24"/>
          <w:szCs w:val="24"/>
        </w:rPr>
        <w:t xml:space="preserve">farms </w:t>
      </w:r>
      <w:r w:rsidR="00572284" w:rsidRPr="002F514D">
        <w:rPr>
          <w:rFonts w:ascii="Times New Roman" w:eastAsia="GaramondPremrPro" w:hAnsi="Times New Roman" w:cs="Times New Roman"/>
          <w:sz w:val="24"/>
          <w:szCs w:val="24"/>
        </w:rPr>
        <w:t xml:space="preserve">also </w:t>
      </w:r>
      <w:r w:rsidRPr="002F514D">
        <w:rPr>
          <w:rFonts w:ascii="Times New Roman" w:eastAsia="GaramondPremrPro" w:hAnsi="Times New Roman" w:cs="Times New Roman"/>
          <w:sz w:val="24"/>
          <w:szCs w:val="24"/>
        </w:rPr>
        <w:t>experienced</w:t>
      </w:r>
      <w:r w:rsidR="00572284" w:rsidRPr="002F514D">
        <w:rPr>
          <w:rFonts w:ascii="Times New Roman" w:eastAsia="GaramondPremrPro" w:hAnsi="Times New Roman" w:cs="Times New Roman"/>
          <w:sz w:val="24"/>
          <w:szCs w:val="24"/>
        </w:rPr>
        <w:t xml:space="preserve"> negative</w:t>
      </w:r>
      <w:r w:rsidR="004113B3" w:rsidRPr="002F514D">
        <w:rPr>
          <w:rFonts w:ascii="Times New Roman" w:eastAsia="GaramondPremrPro" w:hAnsi="Times New Roman" w:cs="Times New Roman"/>
          <w:sz w:val="24"/>
          <w:szCs w:val="24"/>
        </w:rPr>
        <w:t xml:space="preserve"> net returns from the </w:t>
      </w:r>
      <w:r w:rsidR="00746E9D" w:rsidRPr="002F514D">
        <w:rPr>
          <w:rFonts w:ascii="Times New Roman" w:eastAsia="GaramondPremrPro" w:hAnsi="Times New Roman" w:cs="Times New Roman"/>
          <w:sz w:val="24"/>
          <w:szCs w:val="24"/>
        </w:rPr>
        <w:t>j</w:t>
      </w:r>
      <w:r w:rsidR="004C4DB3" w:rsidRPr="002F514D">
        <w:rPr>
          <w:rFonts w:ascii="Times New Roman" w:eastAsia="GaramondPremrPro" w:hAnsi="Times New Roman" w:cs="Times New Roman"/>
          <w:sz w:val="24"/>
          <w:szCs w:val="24"/>
        </w:rPr>
        <w:t>ab</w:t>
      </w:r>
      <w:r w:rsidR="00B63FFC" w:rsidRPr="002F514D">
        <w:rPr>
          <w:rFonts w:ascii="Times New Roman" w:eastAsia="GaramondPremrPro" w:hAnsi="Times New Roman" w:cs="Times New Roman"/>
          <w:sz w:val="24"/>
          <w:szCs w:val="24"/>
        </w:rPr>
        <w:t xml:space="preserve"> planter</w:t>
      </w:r>
      <w:r w:rsidR="004113B3" w:rsidRPr="002F514D">
        <w:rPr>
          <w:rFonts w:ascii="Times New Roman" w:eastAsia="GaramondPremrPro" w:hAnsi="Times New Roman" w:cs="Times New Roman"/>
          <w:sz w:val="24"/>
          <w:szCs w:val="24"/>
        </w:rPr>
        <w:t xml:space="preserve"> technology. As in the case of</w:t>
      </w:r>
      <w:r w:rsidR="00B63FFC" w:rsidRPr="002F514D">
        <w:rPr>
          <w:rFonts w:ascii="Times New Roman" w:eastAsia="GaramondPremrPro" w:hAnsi="Times New Roman" w:cs="Times New Roman"/>
          <w:sz w:val="24"/>
          <w:szCs w:val="24"/>
        </w:rPr>
        <w:t xml:space="preserve"> maize</w:t>
      </w:r>
      <w:r w:rsidR="004113B3" w:rsidRPr="002F514D">
        <w:rPr>
          <w:rFonts w:ascii="Times New Roman" w:eastAsia="GaramondPremrPro" w:hAnsi="Times New Roman" w:cs="Times New Roman"/>
          <w:sz w:val="24"/>
          <w:szCs w:val="24"/>
        </w:rPr>
        <w:t xml:space="preserve"> yi</w:t>
      </w:r>
      <w:r w:rsidR="00B63FFC" w:rsidRPr="002F514D">
        <w:rPr>
          <w:rFonts w:ascii="Times New Roman" w:eastAsia="GaramondPremrPro" w:hAnsi="Times New Roman" w:cs="Times New Roman"/>
          <w:sz w:val="24"/>
          <w:szCs w:val="24"/>
        </w:rPr>
        <w:t xml:space="preserve">eld, </w:t>
      </w:r>
      <w:proofErr w:type="spellStart"/>
      <w:r w:rsidR="00B63FFC" w:rsidRPr="002F514D">
        <w:rPr>
          <w:rFonts w:ascii="Times New Roman" w:eastAsia="GaramondPremrPro" w:hAnsi="Times New Roman" w:cs="Times New Roman"/>
          <w:sz w:val="24"/>
          <w:szCs w:val="24"/>
        </w:rPr>
        <w:lastRenderedPageBreak/>
        <w:t>Angonia</w:t>
      </w:r>
      <w:proofErr w:type="spellEnd"/>
      <w:r w:rsidR="00B63FFC" w:rsidRPr="002F514D">
        <w:rPr>
          <w:rFonts w:ascii="Times New Roman" w:eastAsia="GaramondPremrPro" w:hAnsi="Times New Roman" w:cs="Times New Roman"/>
          <w:sz w:val="24"/>
          <w:szCs w:val="24"/>
        </w:rPr>
        <w:t xml:space="preserve"> and </w:t>
      </w:r>
      <w:proofErr w:type="spellStart"/>
      <w:r w:rsidR="00B63FFC" w:rsidRPr="002F514D">
        <w:rPr>
          <w:rFonts w:ascii="Times New Roman" w:eastAsia="GaramondPremrPro" w:hAnsi="Times New Roman" w:cs="Times New Roman"/>
          <w:sz w:val="24"/>
          <w:szCs w:val="24"/>
        </w:rPr>
        <w:t>Tsangano</w:t>
      </w:r>
      <w:proofErr w:type="spellEnd"/>
      <w:r w:rsidR="00B63FFC" w:rsidRPr="002F514D">
        <w:rPr>
          <w:rFonts w:ascii="Times New Roman" w:eastAsia="GaramondPremrPro" w:hAnsi="Times New Roman" w:cs="Times New Roman"/>
          <w:sz w:val="24"/>
          <w:szCs w:val="24"/>
        </w:rPr>
        <w:t xml:space="preserve"> districts generat</w:t>
      </w:r>
      <w:r w:rsidR="004113B3" w:rsidRPr="002F514D">
        <w:rPr>
          <w:rFonts w:ascii="Times New Roman" w:eastAsia="GaramondPremrPro" w:hAnsi="Times New Roman" w:cs="Times New Roman"/>
          <w:sz w:val="24"/>
          <w:szCs w:val="24"/>
        </w:rPr>
        <w:t>ed the highest net return</w:t>
      </w:r>
      <w:r w:rsidR="00B63FFC" w:rsidRPr="002F514D">
        <w:rPr>
          <w:rFonts w:ascii="Times New Roman" w:eastAsia="GaramondPremrPro" w:hAnsi="Times New Roman" w:cs="Times New Roman"/>
          <w:sz w:val="24"/>
          <w:szCs w:val="24"/>
        </w:rPr>
        <w:t xml:space="preserve">s from maize. The district of </w:t>
      </w:r>
      <w:proofErr w:type="spellStart"/>
      <w:r w:rsidR="00E40F9C" w:rsidRPr="002F514D">
        <w:rPr>
          <w:rFonts w:ascii="Times New Roman" w:eastAsia="GaramondPremrPro" w:hAnsi="Times New Roman" w:cs="Times New Roman"/>
          <w:sz w:val="24"/>
          <w:szCs w:val="24"/>
        </w:rPr>
        <w:t>Guro</w:t>
      </w:r>
      <w:proofErr w:type="spellEnd"/>
      <w:r w:rsidR="004113B3" w:rsidRPr="002F514D">
        <w:rPr>
          <w:rFonts w:ascii="Times New Roman" w:eastAsia="GaramondPremrPro" w:hAnsi="Times New Roman" w:cs="Times New Roman"/>
          <w:sz w:val="24"/>
          <w:szCs w:val="24"/>
        </w:rPr>
        <w:t xml:space="preserve"> experienced the lo</w:t>
      </w:r>
      <w:r w:rsidR="006323C3" w:rsidRPr="002F514D">
        <w:rPr>
          <w:rFonts w:ascii="Times New Roman" w:eastAsia="GaramondPremrPro" w:hAnsi="Times New Roman" w:cs="Times New Roman"/>
          <w:sz w:val="24"/>
          <w:szCs w:val="24"/>
        </w:rPr>
        <w:t>west net return</w:t>
      </w:r>
      <w:r w:rsidR="00E40F9C" w:rsidRPr="002F514D">
        <w:rPr>
          <w:rFonts w:ascii="Times New Roman" w:eastAsia="GaramondPremrPro" w:hAnsi="Times New Roman" w:cs="Times New Roman"/>
          <w:sz w:val="24"/>
          <w:szCs w:val="24"/>
        </w:rPr>
        <w:t>s</w:t>
      </w:r>
      <w:r w:rsidR="006323C3" w:rsidRPr="002F514D">
        <w:rPr>
          <w:rFonts w:ascii="Times New Roman" w:eastAsia="GaramondPremrPro" w:hAnsi="Times New Roman" w:cs="Times New Roman"/>
          <w:sz w:val="24"/>
          <w:szCs w:val="24"/>
        </w:rPr>
        <w:t>, especially from</w:t>
      </w:r>
      <w:r w:rsidR="00B63FFC" w:rsidRPr="002F514D">
        <w:rPr>
          <w:rFonts w:ascii="Times New Roman" w:eastAsia="GaramondPremrPro" w:hAnsi="Times New Roman" w:cs="Times New Roman"/>
          <w:sz w:val="24"/>
          <w:szCs w:val="24"/>
        </w:rPr>
        <w:t xml:space="preserve"> the </w:t>
      </w:r>
      <w:r w:rsidR="008361E0" w:rsidRPr="002F514D">
        <w:rPr>
          <w:rFonts w:ascii="Times New Roman" w:eastAsia="GaramondPremrPro" w:hAnsi="Times New Roman" w:cs="Times New Roman"/>
          <w:sz w:val="24"/>
          <w:szCs w:val="24"/>
        </w:rPr>
        <w:t>conventional</w:t>
      </w:r>
      <w:r w:rsidR="00B63FFC" w:rsidRPr="002F514D">
        <w:rPr>
          <w:rFonts w:ascii="Times New Roman" w:eastAsia="GaramondPremrPro" w:hAnsi="Times New Roman" w:cs="Times New Roman"/>
          <w:sz w:val="24"/>
          <w:szCs w:val="24"/>
        </w:rPr>
        <w:t xml:space="preserve"> farming method</w:t>
      </w:r>
      <w:r w:rsidR="000E7921" w:rsidRPr="002F514D">
        <w:rPr>
          <w:rFonts w:ascii="Times New Roman" w:eastAsia="GaramondPremrPro" w:hAnsi="Times New Roman" w:cs="Times New Roman"/>
          <w:sz w:val="24"/>
          <w:szCs w:val="24"/>
        </w:rPr>
        <w:t xml:space="preserve">. Pair-wise t-test comparisons of net returns suggest a statistically significant difference between the </w:t>
      </w:r>
      <w:r w:rsidR="00746E9D" w:rsidRPr="002F514D">
        <w:rPr>
          <w:rFonts w:ascii="Times New Roman" w:eastAsia="GaramondPremrPro" w:hAnsi="Times New Roman" w:cs="Times New Roman"/>
          <w:sz w:val="24"/>
          <w:szCs w:val="24"/>
        </w:rPr>
        <w:t>j</w:t>
      </w:r>
      <w:r w:rsidR="004C4DB3" w:rsidRPr="002F514D">
        <w:rPr>
          <w:rFonts w:ascii="Times New Roman" w:eastAsia="GaramondPremrPro" w:hAnsi="Times New Roman" w:cs="Times New Roman"/>
          <w:sz w:val="24"/>
          <w:szCs w:val="24"/>
        </w:rPr>
        <w:t>ab</w:t>
      </w:r>
      <w:r w:rsidR="000E7921" w:rsidRPr="002F514D">
        <w:rPr>
          <w:rFonts w:ascii="Times New Roman" w:eastAsia="GaramondPremrPro" w:hAnsi="Times New Roman" w:cs="Times New Roman"/>
          <w:sz w:val="24"/>
          <w:szCs w:val="24"/>
        </w:rPr>
        <w:t xml:space="preserve"> planter and </w:t>
      </w:r>
      <w:r w:rsidR="008361E0" w:rsidRPr="002F514D">
        <w:rPr>
          <w:rFonts w:ascii="Times New Roman" w:eastAsia="GaramondPremrPro" w:hAnsi="Times New Roman" w:cs="Times New Roman"/>
          <w:sz w:val="24"/>
          <w:szCs w:val="24"/>
        </w:rPr>
        <w:t>conventional</w:t>
      </w:r>
      <w:r w:rsidR="000E7921" w:rsidRPr="002F514D">
        <w:rPr>
          <w:rFonts w:ascii="Times New Roman" w:eastAsia="GaramondPremrPro" w:hAnsi="Times New Roman" w:cs="Times New Roman"/>
          <w:sz w:val="24"/>
          <w:szCs w:val="24"/>
        </w:rPr>
        <w:t xml:space="preserve"> farming technologies </w:t>
      </w:r>
      <w:r w:rsidR="00910C08" w:rsidRPr="002F514D">
        <w:rPr>
          <w:rFonts w:ascii="Times New Roman" w:eastAsia="GaramondPremrPro" w:hAnsi="Times New Roman" w:cs="Times New Roman"/>
          <w:sz w:val="24"/>
          <w:szCs w:val="24"/>
        </w:rPr>
        <w:t xml:space="preserve">(t = 3.38, P = 0.0007) </w:t>
      </w:r>
      <w:r w:rsidR="000E7921" w:rsidRPr="002F514D">
        <w:rPr>
          <w:rFonts w:ascii="Times New Roman" w:eastAsia="GaramondPremrPro" w:hAnsi="Times New Roman" w:cs="Times New Roman"/>
          <w:sz w:val="24"/>
          <w:szCs w:val="24"/>
        </w:rPr>
        <w:t>(</w:t>
      </w:r>
      <w:r w:rsidR="003962FF" w:rsidRPr="002F514D">
        <w:rPr>
          <w:rFonts w:ascii="Times New Roman" w:eastAsia="GaramondPremrPro" w:hAnsi="Times New Roman" w:cs="Times New Roman"/>
          <w:sz w:val="24"/>
          <w:szCs w:val="24"/>
        </w:rPr>
        <w:t>Table</w:t>
      </w:r>
      <w:r w:rsidR="000E7921" w:rsidRPr="002F514D">
        <w:rPr>
          <w:rFonts w:ascii="Times New Roman" w:eastAsia="GaramondPremrPro" w:hAnsi="Times New Roman" w:cs="Times New Roman"/>
          <w:sz w:val="24"/>
          <w:szCs w:val="24"/>
        </w:rPr>
        <w:t xml:space="preserve"> </w:t>
      </w:r>
      <w:r w:rsidR="003962FF" w:rsidRPr="002F514D">
        <w:rPr>
          <w:rFonts w:ascii="Times New Roman" w:eastAsia="GaramondPremrPro" w:hAnsi="Times New Roman" w:cs="Times New Roman"/>
          <w:sz w:val="24"/>
          <w:szCs w:val="24"/>
        </w:rPr>
        <w:t>5</w:t>
      </w:r>
      <w:r w:rsidR="000E7921" w:rsidRPr="002F514D">
        <w:rPr>
          <w:rFonts w:ascii="Times New Roman" w:eastAsia="GaramondPremrPro" w:hAnsi="Times New Roman" w:cs="Times New Roman"/>
          <w:sz w:val="24"/>
          <w:szCs w:val="24"/>
        </w:rPr>
        <w:t xml:space="preserve">). There were no differences in net returns between </w:t>
      </w:r>
      <w:r w:rsidR="00746E9D" w:rsidRPr="002F514D">
        <w:rPr>
          <w:rFonts w:ascii="Times New Roman" w:eastAsia="GaramondPremrPro" w:hAnsi="Times New Roman" w:cs="Times New Roman"/>
          <w:sz w:val="24"/>
          <w:szCs w:val="24"/>
        </w:rPr>
        <w:t>b</w:t>
      </w:r>
      <w:r w:rsidR="004C4DB3" w:rsidRPr="002F514D">
        <w:rPr>
          <w:rFonts w:ascii="Times New Roman" w:eastAsia="GaramondPremrPro" w:hAnsi="Times New Roman" w:cs="Times New Roman"/>
          <w:sz w:val="24"/>
          <w:szCs w:val="24"/>
        </w:rPr>
        <w:t>asin</w:t>
      </w:r>
      <w:r w:rsidR="000E7921" w:rsidRPr="002F514D">
        <w:rPr>
          <w:rFonts w:ascii="Times New Roman" w:eastAsia="GaramondPremrPro" w:hAnsi="Times New Roman" w:cs="Times New Roman"/>
          <w:sz w:val="24"/>
          <w:szCs w:val="24"/>
        </w:rPr>
        <w:t xml:space="preserve">s and the </w:t>
      </w:r>
      <w:r w:rsidR="008361E0" w:rsidRPr="002F514D">
        <w:rPr>
          <w:rFonts w:ascii="Times New Roman" w:eastAsia="GaramondPremrPro" w:hAnsi="Times New Roman" w:cs="Times New Roman"/>
          <w:sz w:val="24"/>
          <w:szCs w:val="24"/>
        </w:rPr>
        <w:t>conventional</w:t>
      </w:r>
      <w:r w:rsidR="000E7921" w:rsidRPr="002F514D">
        <w:rPr>
          <w:rFonts w:ascii="Times New Roman" w:eastAsia="GaramondPremrPro" w:hAnsi="Times New Roman" w:cs="Times New Roman"/>
          <w:sz w:val="24"/>
          <w:szCs w:val="24"/>
        </w:rPr>
        <w:t xml:space="preserve"> farming methods (t = 1.68, P = 0.0923), </w:t>
      </w:r>
      <w:r w:rsidR="00E40F9C" w:rsidRPr="002F514D">
        <w:rPr>
          <w:rFonts w:ascii="Times New Roman" w:eastAsia="GaramondPremrPro" w:hAnsi="Times New Roman" w:cs="Times New Roman"/>
          <w:sz w:val="24"/>
          <w:szCs w:val="24"/>
        </w:rPr>
        <w:t>or</w:t>
      </w:r>
      <w:r w:rsidR="000E7921" w:rsidRPr="002F514D">
        <w:rPr>
          <w:rFonts w:ascii="Times New Roman" w:eastAsia="GaramondPremrPro" w:hAnsi="Times New Roman" w:cs="Times New Roman"/>
          <w:sz w:val="24"/>
          <w:szCs w:val="24"/>
        </w:rPr>
        <w:t xml:space="preserve"> between the </w:t>
      </w:r>
      <w:r w:rsidR="00FC203C" w:rsidRPr="002F514D">
        <w:rPr>
          <w:rFonts w:ascii="Times New Roman" w:eastAsia="GaramondPremrPro" w:hAnsi="Times New Roman" w:cs="Times New Roman"/>
          <w:sz w:val="24"/>
          <w:szCs w:val="24"/>
        </w:rPr>
        <w:t>CAP</w:t>
      </w:r>
      <w:r w:rsidR="000E7921" w:rsidRPr="002F514D">
        <w:rPr>
          <w:rFonts w:ascii="Times New Roman" w:eastAsia="GaramondPremrPro" w:hAnsi="Times New Roman" w:cs="Times New Roman"/>
          <w:sz w:val="24"/>
          <w:szCs w:val="24"/>
        </w:rPr>
        <w:t xml:space="preserve"> farming technologies (t = 1.69, P = 0.0906). </w:t>
      </w:r>
    </w:p>
    <w:p w:rsidR="000E7921" w:rsidRPr="002F514D" w:rsidRDefault="003D6868" w:rsidP="007C0A27">
      <w:pPr>
        <w:autoSpaceDE w:val="0"/>
        <w:autoSpaceDN w:val="0"/>
        <w:adjustRightInd w:val="0"/>
        <w:spacing w:before="240" w:after="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Fig</w:t>
      </w:r>
      <w:r w:rsidR="006323C3" w:rsidRPr="002F514D">
        <w:rPr>
          <w:rFonts w:ascii="Times New Roman" w:hAnsi="Times New Roman" w:cs="Times New Roman"/>
          <w:sz w:val="24"/>
          <w:szCs w:val="24"/>
        </w:rPr>
        <w:t xml:space="preserve">ure </w:t>
      </w:r>
      <w:r w:rsidR="00524C04" w:rsidRPr="002F514D">
        <w:rPr>
          <w:rFonts w:ascii="Times New Roman" w:hAnsi="Times New Roman" w:cs="Times New Roman"/>
          <w:sz w:val="24"/>
          <w:szCs w:val="24"/>
        </w:rPr>
        <w:t>5</w:t>
      </w:r>
      <w:r w:rsidR="0042465B" w:rsidRPr="002F514D">
        <w:rPr>
          <w:rFonts w:ascii="Times New Roman" w:hAnsi="Times New Roman" w:cs="Times New Roman"/>
          <w:sz w:val="24"/>
          <w:szCs w:val="24"/>
        </w:rPr>
        <w:t xml:space="preserve"> </w:t>
      </w:r>
      <w:r w:rsidR="00804535" w:rsidRPr="002F514D">
        <w:rPr>
          <w:rFonts w:ascii="Times New Roman" w:hAnsi="Times New Roman" w:cs="Times New Roman"/>
          <w:sz w:val="24"/>
          <w:szCs w:val="24"/>
        </w:rPr>
        <w:t>B</w:t>
      </w:r>
      <w:r w:rsidRPr="002F514D">
        <w:rPr>
          <w:rFonts w:ascii="Times New Roman" w:hAnsi="Times New Roman" w:cs="Times New Roman"/>
          <w:sz w:val="24"/>
          <w:szCs w:val="24"/>
        </w:rPr>
        <w:t xml:space="preserve"> </w:t>
      </w:r>
      <w:r w:rsidR="006323C3" w:rsidRPr="002F514D">
        <w:rPr>
          <w:rFonts w:ascii="Times New Roman" w:hAnsi="Times New Roman" w:cs="Times New Roman"/>
          <w:sz w:val="24"/>
          <w:szCs w:val="24"/>
        </w:rPr>
        <w:t xml:space="preserve">suggests that </w:t>
      </w:r>
      <w:r w:rsidR="00E40F9C" w:rsidRPr="002F514D">
        <w:rPr>
          <w:rFonts w:ascii="Times New Roman" w:hAnsi="Times New Roman" w:cs="Times New Roman"/>
          <w:sz w:val="24"/>
          <w:szCs w:val="24"/>
        </w:rPr>
        <w:t>nearly</w:t>
      </w:r>
      <w:r w:rsidR="006323C3" w:rsidRPr="002F514D">
        <w:rPr>
          <w:rFonts w:ascii="Times New Roman" w:hAnsi="Times New Roman" w:cs="Times New Roman"/>
          <w:sz w:val="24"/>
          <w:szCs w:val="24"/>
        </w:rPr>
        <w:t xml:space="preserve"> fifty percent of the farmers using the </w:t>
      </w:r>
      <w:r w:rsidR="008361E0" w:rsidRPr="002F514D">
        <w:rPr>
          <w:rFonts w:ascii="Times New Roman" w:hAnsi="Times New Roman" w:cs="Times New Roman"/>
          <w:sz w:val="24"/>
          <w:szCs w:val="24"/>
        </w:rPr>
        <w:t>conventional</w:t>
      </w:r>
      <w:r w:rsidR="006323C3" w:rsidRPr="002F514D">
        <w:rPr>
          <w:rFonts w:ascii="Times New Roman" w:hAnsi="Times New Roman" w:cs="Times New Roman"/>
          <w:sz w:val="24"/>
          <w:szCs w:val="24"/>
        </w:rPr>
        <w:t xml:space="preserve"> farming system experienced negative net returns during the experiment, compared to 43 percent of the net returns from the </w:t>
      </w:r>
      <w:r w:rsidR="00746E9D"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6323C3" w:rsidRPr="002F514D">
        <w:rPr>
          <w:rFonts w:ascii="Times New Roman" w:hAnsi="Times New Roman" w:cs="Times New Roman"/>
          <w:sz w:val="24"/>
          <w:szCs w:val="24"/>
        </w:rPr>
        <w:t xml:space="preserve">s and </w:t>
      </w:r>
      <w:r w:rsidR="00746E9D"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006323C3" w:rsidRPr="002F514D">
        <w:rPr>
          <w:rFonts w:ascii="Times New Roman" w:hAnsi="Times New Roman" w:cs="Times New Roman"/>
          <w:sz w:val="24"/>
          <w:szCs w:val="24"/>
        </w:rPr>
        <w:t xml:space="preserve"> planter practices. </w:t>
      </w:r>
      <w:r w:rsidR="004D44A6" w:rsidRPr="002F514D">
        <w:rPr>
          <w:rFonts w:ascii="Times New Roman" w:hAnsi="Times New Roman" w:cs="Times New Roman"/>
          <w:sz w:val="24"/>
          <w:szCs w:val="24"/>
        </w:rPr>
        <w:t xml:space="preserve">Net returns are higher than the </w:t>
      </w:r>
      <w:r w:rsidR="006323C3" w:rsidRPr="002F514D">
        <w:rPr>
          <w:rFonts w:ascii="Times New Roman" w:hAnsi="Times New Roman" w:cs="Times New Roman"/>
          <w:sz w:val="24"/>
          <w:szCs w:val="24"/>
        </w:rPr>
        <w:t>weighted</w:t>
      </w:r>
      <w:r w:rsidR="004D44A6" w:rsidRPr="002F514D">
        <w:rPr>
          <w:rFonts w:ascii="Times New Roman" w:hAnsi="Times New Roman" w:cs="Times New Roman"/>
          <w:sz w:val="24"/>
          <w:szCs w:val="24"/>
        </w:rPr>
        <w:t xml:space="preserve"> mean net return level of US$ 149 ha</w:t>
      </w:r>
      <w:r w:rsidR="004D44A6" w:rsidRPr="002F514D">
        <w:rPr>
          <w:rFonts w:ascii="Times New Roman" w:hAnsi="Times New Roman" w:cs="Times New Roman"/>
          <w:sz w:val="24"/>
          <w:szCs w:val="24"/>
          <w:vertAlign w:val="superscript"/>
        </w:rPr>
        <w:t>-1</w:t>
      </w:r>
      <w:r w:rsidR="004D44A6" w:rsidRPr="002F514D">
        <w:rPr>
          <w:rFonts w:ascii="Times New Roman" w:hAnsi="Times New Roman" w:cs="Times New Roman"/>
          <w:sz w:val="24"/>
          <w:szCs w:val="24"/>
        </w:rPr>
        <w:t xml:space="preserve">, approximately 48 percent with </w:t>
      </w:r>
      <w:r w:rsidR="00FC203C" w:rsidRPr="002F514D">
        <w:rPr>
          <w:rFonts w:ascii="Times New Roman" w:hAnsi="Times New Roman" w:cs="Times New Roman"/>
          <w:sz w:val="24"/>
          <w:szCs w:val="24"/>
        </w:rPr>
        <w:t>CAP</w:t>
      </w:r>
      <w:r w:rsidR="00E40F9C" w:rsidRPr="002F514D">
        <w:rPr>
          <w:rFonts w:ascii="Times New Roman" w:hAnsi="Times New Roman" w:cs="Times New Roman"/>
          <w:sz w:val="24"/>
          <w:szCs w:val="24"/>
        </w:rPr>
        <w:t xml:space="preserve"> technologies</w:t>
      </w:r>
      <w:r w:rsidR="004D44A6" w:rsidRPr="002F514D">
        <w:rPr>
          <w:rFonts w:ascii="Times New Roman" w:hAnsi="Times New Roman" w:cs="Times New Roman"/>
          <w:sz w:val="24"/>
          <w:szCs w:val="24"/>
        </w:rPr>
        <w:t xml:space="preserve">, but only 38 percent with the </w:t>
      </w:r>
      <w:r w:rsidR="008361E0" w:rsidRPr="002F514D">
        <w:rPr>
          <w:rFonts w:ascii="Times New Roman" w:hAnsi="Times New Roman" w:cs="Times New Roman"/>
          <w:sz w:val="24"/>
          <w:szCs w:val="24"/>
        </w:rPr>
        <w:t>conventional</w:t>
      </w:r>
      <w:r w:rsidR="004D44A6" w:rsidRPr="002F514D">
        <w:rPr>
          <w:rFonts w:ascii="Times New Roman" w:hAnsi="Times New Roman" w:cs="Times New Roman"/>
          <w:sz w:val="24"/>
          <w:szCs w:val="24"/>
        </w:rPr>
        <w:t xml:space="preserve"> tillage system. </w:t>
      </w:r>
    </w:p>
    <w:p w:rsidR="00B72332" w:rsidRPr="002F514D" w:rsidRDefault="00031932" w:rsidP="00163039">
      <w:pPr>
        <w:pStyle w:val="Heading2"/>
        <w:spacing w:before="240" w:after="240"/>
        <w:rPr>
          <w:rFonts w:ascii="Times New Roman" w:hAnsi="Times New Roman" w:cs="Times New Roman"/>
          <w:color w:val="auto"/>
          <w:sz w:val="24"/>
        </w:rPr>
      </w:pPr>
      <w:bookmarkStart w:id="46" w:name="_Toc418007774"/>
      <w:r w:rsidRPr="002F514D">
        <w:rPr>
          <w:rFonts w:ascii="Times New Roman" w:hAnsi="Times New Roman" w:cs="Times New Roman"/>
          <w:color w:val="auto"/>
          <w:sz w:val="24"/>
        </w:rPr>
        <w:t xml:space="preserve">5.2 </w:t>
      </w:r>
      <w:r w:rsidR="00B72332" w:rsidRPr="002F514D">
        <w:rPr>
          <w:rFonts w:ascii="Times New Roman" w:hAnsi="Times New Roman" w:cs="Times New Roman"/>
          <w:color w:val="auto"/>
          <w:sz w:val="24"/>
        </w:rPr>
        <w:t>Multivariate Mixed Model Results: Yield, Profit</w:t>
      </w:r>
      <w:bookmarkEnd w:id="46"/>
    </w:p>
    <w:p w:rsidR="00C37D59" w:rsidRPr="002F514D" w:rsidRDefault="00F151CE" w:rsidP="00DF091C">
      <w:pPr>
        <w:pStyle w:val="Heading3"/>
        <w:spacing w:after="240"/>
        <w:rPr>
          <w:rFonts w:ascii="Times New Roman" w:eastAsia="GaramondPremrPro" w:hAnsi="Times New Roman" w:cs="Times New Roman"/>
          <w:color w:val="auto"/>
          <w:sz w:val="24"/>
          <w:szCs w:val="24"/>
        </w:rPr>
      </w:pPr>
      <w:bookmarkStart w:id="47" w:name="_Toc418007775"/>
      <w:r w:rsidRPr="002F514D">
        <w:rPr>
          <w:rFonts w:ascii="Times New Roman" w:eastAsia="GaramondPremrPro" w:hAnsi="Times New Roman" w:cs="Times New Roman"/>
          <w:color w:val="auto"/>
          <w:sz w:val="24"/>
          <w:szCs w:val="24"/>
        </w:rPr>
        <w:t xml:space="preserve">5.2.1 </w:t>
      </w:r>
      <w:r w:rsidR="00E4192D" w:rsidRPr="002F514D">
        <w:rPr>
          <w:rFonts w:ascii="Times New Roman" w:eastAsia="GaramondPremrPro" w:hAnsi="Times New Roman" w:cs="Times New Roman"/>
          <w:color w:val="auto"/>
          <w:sz w:val="24"/>
          <w:szCs w:val="24"/>
        </w:rPr>
        <w:t>Yield</w:t>
      </w:r>
      <w:r w:rsidR="006F0F1E" w:rsidRPr="002F514D">
        <w:rPr>
          <w:rFonts w:ascii="Times New Roman" w:eastAsia="GaramondPremrPro" w:hAnsi="Times New Roman" w:cs="Times New Roman"/>
          <w:color w:val="auto"/>
          <w:sz w:val="24"/>
          <w:szCs w:val="24"/>
        </w:rPr>
        <w:t xml:space="preserve"> Mixed </w:t>
      </w:r>
      <w:r w:rsidR="00E40F9C" w:rsidRPr="002F514D">
        <w:rPr>
          <w:rFonts w:ascii="Times New Roman" w:eastAsia="GaramondPremrPro" w:hAnsi="Times New Roman" w:cs="Times New Roman"/>
          <w:color w:val="auto"/>
          <w:sz w:val="24"/>
          <w:szCs w:val="24"/>
        </w:rPr>
        <w:t>M</w:t>
      </w:r>
      <w:r w:rsidR="006F0F1E" w:rsidRPr="002F514D">
        <w:rPr>
          <w:rFonts w:ascii="Times New Roman" w:eastAsia="GaramondPremrPro" w:hAnsi="Times New Roman" w:cs="Times New Roman"/>
          <w:color w:val="auto"/>
          <w:sz w:val="24"/>
          <w:szCs w:val="24"/>
        </w:rPr>
        <w:t>odel ANOVA</w:t>
      </w:r>
      <w:bookmarkEnd w:id="47"/>
    </w:p>
    <w:p w:rsidR="000E7921" w:rsidRPr="002F514D" w:rsidRDefault="006F0F1E" w:rsidP="00B9588B">
      <w:pPr>
        <w:autoSpaceDE w:val="0"/>
        <w:autoSpaceDN w:val="0"/>
        <w:adjustRightInd w:val="0"/>
        <w:spacing w:after="480" w:line="480" w:lineRule="auto"/>
        <w:ind w:firstLine="720"/>
        <w:rPr>
          <w:rFonts w:ascii="Times New Roman" w:hAnsi="Times New Roman" w:cs="Times New Roman"/>
          <w:color w:val="000000"/>
          <w:sz w:val="24"/>
          <w:szCs w:val="24"/>
        </w:rPr>
      </w:pPr>
      <w:r w:rsidRPr="002F514D">
        <w:rPr>
          <w:rFonts w:ascii="Times New Roman" w:eastAsia="GaramondPremrPro" w:hAnsi="Times New Roman" w:cs="Times New Roman"/>
          <w:sz w:val="24"/>
          <w:szCs w:val="24"/>
        </w:rPr>
        <w:t>Holding other factors constant, there are no treatment effects that explain variation in maize yield at the 5% level</w:t>
      </w:r>
      <w:r w:rsidR="00C37D59" w:rsidRPr="002F514D">
        <w:rPr>
          <w:rFonts w:ascii="Times New Roman" w:eastAsia="GaramondPremrPro" w:hAnsi="Times New Roman" w:cs="Times New Roman"/>
          <w:sz w:val="24"/>
          <w:szCs w:val="24"/>
        </w:rPr>
        <w:t xml:space="preserve"> </w:t>
      </w:r>
      <w:r w:rsidR="00117AB6" w:rsidRPr="002F514D">
        <w:rPr>
          <w:rFonts w:ascii="Times New Roman" w:eastAsia="GaramondPremrPro" w:hAnsi="Times New Roman" w:cs="Times New Roman"/>
          <w:sz w:val="24"/>
          <w:szCs w:val="24"/>
        </w:rPr>
        <w:t>(</w:t>
      </w:r>
      <w:r w:rsidR="00C37D59" w:rsidRPr="002F514D">
        <w:rPr>
          <w:rFonts w:ascii="Times New Roman" w:eastAsia="GaramondPremrPro" w:hAnsi="Times New Roman" w:cs="Times New Roman"/>
          <w:sz w:val="24"/>
          <w:szCs w:val="24"/>
        </w:rPr>
        <w:t>F-value</w:t>
      </w:r>
      <w:r w:rsidR="00117AB6" w:rsidRPr="002F514D">
        <w:rPr>
          <w:rFonts w:ascii="Times New Roman" w:eastAsia="GaramondPremrPro" w:hAnsi="Times New Roman" w:cs="Times New Roman"/>
          <w:sz w:val="24"/>
          <w:szCs w:val="24"/>
        </w:rPr>
        <w:t xml:space="preserve"> = </w:t>
      </w:r>
      <w:r w:rsidR="0032679D" w:rsidRPr="002F514D">
        <w:rPr>
          <w:rFonts w:ascii="Times New Roman" w:eastAsia="GaramondPremrPro" w:hAnsi="Times New Roman" w:cs="Times New Roman"/>
          <w:sz w:val="24"/>
          <w:szCs w:val="24"/>
        </w:rPr>
        <w:t>2.69</w:t>
      </w:r>
      <w:r w:rsidR="00117AB6" w:rsidRPr="002F514D">
        <w:rPr>
          <w:rFonts w:ascii="Times New Roman" w:eastAsia="GaramondPremrPro" w:hAnsi="Times New Roman" w:cs="Times New Roman"/>
          <w:sz w:val="24"/>
          <w:szCs w:val="24"/>
        </w:rPr>
        <w:t xml:space="preserve">, </w:t>
      </w:r>
      <w:r w:rsidR="00C37D59" w:rsidRPr="002F514D">
        <w:rPr>
          <w:rFonts w:ascii="Times New Roman" w:eastAsia="GaramondPremrPro" w:hAnsi="Times New Roman" w:cs="Times New Roman"/>
          <w:sz w:val="24"/>
          <w:szCs w:val="24"/>
        </w:rPr>
        <w:t>P = 0.0</w:t>
      </w:r>
      <w:r w:rsidR="0032679D" w:rsidRPr="002F514D">
        <w:rPr>
          <w:rFonts w:ascii="Times New Roman" w:eastAsia="GaramondPremrPro" w:hAnsi="Times New Roman" w:cs="Times New Roman"/>
          <w:sz w:val="24"/>
          <w:szCs w:val="24"/>
        </w:rPr>
        <w:t>748</w:t>
      </w:r>
      <w:r w:rsidR="00910C08" w:rsidRPr="002F514D">
        <w:rPr>
          <w:rFonts w:ascii="Times New Roman" w:eastAsia="GaramondPremrPro" w:hAnsi="Times New Roman" w:cs="Times New Roman"/>
          <w:sz w:val="24"/>
          <w:szCs w:val="24"/>
        </w:rPr>
        <w:t>) (Table 6)</w:t>
      </w:r>
      <w:r w:rsidRPr="002F514D">
        <w:rPr>
          <w:rFonts w:ascii="Times New Roman" w:eastAsia="GaramondPremrPro" w:hAnsi="Times New Roman" w:cs="Times New Roman"/>
          <w:sz w:val="24"/>
          <w:szCs w:val="24"/>
        </w:rPr>
        <w:t>.</w:t>
      </w:r>
      <w:r w:rsidR="00C37D59" w:rsidRPr="002F514D">
        <w:rPr>
          <w:rFonts w:ascii="Times New Roman" w:eastAsia="GaramondPremrPro" w:hAnsi="Times New Roman" w:cs="Times New Roman"/>
          <w:sz w:val="24"/>
          <w:szCs w:val="24"/>
        </w:rPr>
        <w:t xml:space="preserve"> </w:t>
      </w:r>
      <w:r w:rsidR="00E40F9C" w:rsidRPr="002F514D">
        <w:rPr>
          <w:rFonts w:ascii="Times New Roman" w:eastAsia="GaramondPremrPro" w:hAnsi="Times New Roman" w:cs="Times New Roman"/>
          <w:sz w:val="24"/>
          <w:szCs w:val="24"/>
        </w:rPr>
        <w:t>T</w:t>
      </w:r>
      <w:r w:rsidRPr="002F514D">
        <w:rPr>
          <w:rFonts w:ascii="Times New Roman" w:eastAsia="GaramondPremrPro" w:hAnsi="Times New Roman" w:cs="Times New Roman"/>
          <w:sz w:val="24"/>
          <w:szCs w:val="24"/>
        </w:rPr>
        <w:t>reatment effect may be</w:t>
      </w:r>
      <w:r w:rsidR="009A1E2F" w:rsidRPr="002F514D">
        <w:rPr>
          <w:rFonts w:ascii="Times New Roman" w:eastAsia="GaramondPremrPro" w:hAnsi="Times New Roman" w:cs="Times New Roman"/>
          <w:sz w:val="24"/>
          <w:szCs w:val="24"/>
        </w:rPr>
        <w:t xml:space="preserve"> </w:t>
      </w:r>
      <w:r w:rsidR="00E40F9C" w:rsidRPr="002F514D">
        <w:rPr>
          <w:rFonts w:ascii="Times New Roman" w:eastAsia="GaramondPremrPro" w:hAnsi="Times New Roman" w:cs="Times New Roman"/>
          <w:sz w:val="24"/>
          <w:szCs w:val="24"/>
        </w:rPr>
        <w:t>absorbed by</w:t>
      </w:r>
      <w:r w:rsidR="009A1E2F" w:rsidRPr="002F514D">
        <w:rPr>
          <w:rFonts w:ascii="Times New Roman" w:eastAsia="GaramondPremrPro" w:hAnsi="Times New Roman" w:cs="Times New Roman"/>
          <w:sz w:val="24"/>
          <w:szCs w:val="24"/>
        </w:rPr>
        <w:t xml:space="preserve"> interaction</w:t>
      </w:r>
      <w:r w:rsidR="00E40F9C" w:rsidRPr="002F514D">
        <w:rPr>
          <w:rFonts w:ascii="Times New Roman" w:eastAsia="GaramondPremrPro" w:hAnsi="Times New Roman" w:cs="Times New Roman"/>
          <w:sz w:val="24"/>
          <w:szCs w:val="24"/>
        </w:rPr>
        <w:t>s</w:t>
      </w:r>
      <w:r w:rsidR="00EA2F8C" w:rsidRPr="002F514D">
        <w:rPr>
          <w:rFonts w:ascii="Times New Roman" w:eastAsia="GaramondPremrPro" w:hAnsi="Times New Roman" w:cs="Times New Roman"/>
          <w:sz w:val="24"/>
          <w:szCs w:val="24"/>
        </w:rPr>
        <w:t xml:space="preserve"> between village</w:t>
      </w:r>
      <w:r w:rsidR="00E40F9C" w:rsidRPr="002F514D">
        <w:rPr>
          <w:rFonts w:ascii="Times New Roman" w:eastAsia="GaramondPremrPro" w:hAnsi="Times New Roman" w:cs="Times New Roman"/>
          <w:sz w:val="24"/>
          <w:szCs w:val="24"/>
        </w:rPr>
        <w:t>s</w:t>
      </w:r>
      <w:r w:rsidR="00EA2F8C" w:rsidRPr="002F514D">
        <w:rPr>
          <w:rFonts w:ascii="Times New Roman" w:eastAsia="GaramondPremrPro" w:hAnsi="Times New Roman" w:cs="Times New Roman"/>
          <w:sz w:val="24"/>
          <w:szCs w:val="24"/>
        </w:rPr>
        <w:t xml:space="preserve"> and treatment</w:t>
      </w:r>
      <w:r w:rsidR="00E40F9C" w:rsidRPr="002F514D">
        <w:rPr>
          <w:rFonts w:ascii="Times New Roman" w:eastAsia="GaramondPremrPro" w:hAnsi="Times New Roman" w:cs="Times New Roman"/>
          <w:sz w:val="24"/>
          <w:szCs w:val="24"/>
        </w:rPr>
        <w:t>s</w:t>
      </w:r>
      <w:r w:rsidR="003136FA" w:rsidRPr="002F514D">
        <w:rPr>
          <w:rFonts w:ascii="Times New Roman" w:eastAsia="GaramondPremrPro" w:hAnsi="Times New Roman" w:cs="Times New Roman"/>
          <w:sz w:val="24"/>
          <w:szCs w:val="24"/>
        </w:rPr>
        <w:t xml:space="preserve"> </w:t>
      </w:r>
      <w:r w:rsidR="003136FA" w:rsidRPr="002F514D">
        <w:rPr>
          <w:rFonts w:ascii="Times New Roman" w:eastAsia="GaramondPremrPro" w:hAnsi="Times New Roman" w:cs="Times New Roman"/>
          <w:sz w:val="24"/>
          <w:szCs w:val="24"/>
        </w:rPr>
        <w:fldChar w:fldCharType="begin"/>
      </w:r>
      <w:r w:rsidR="00DB0D1B" w:rsidRPr="002F514D">
        <w:rPr>
          <w:rFonts w:ascii="Times New Roman" w:eastAsia="GaramondPremrPro" w:hAnsi="Times New Roman" w:cs="Times New Roman"/>
          <w:sz w:val="24"/>
          <w:szCs w:val="24"/>
        </w:rPr>
        <w:instrText xml:space="preserve"> ADDIN EN.CITE &lt;EndNote&gt;&lt;Cite&gt;&lt;Author&gt;Schabenberger&lt;/Author&gt;&lt;Year&gt;2001&lt;/Year&gt;&lt;RecNum&gt;62&lt;/RecNum&gt;&lt;DisplayText&gt;(Schabenberger and Pierce 2001)&lt;/DisplayText&gt;&lt;record&gt;&lt;rec-number&gt;62&lt;/rec-number&gt;&lt;foreign-keys&gt;&lt;key app="EN" db-id="t2ppt2w2mp5axiep59jxddw69r9wa5vav2ad"&gt;62&lt;/key&gt;&lt;/foreign-keys&gt;&lt;ref-type name="Book"&gt;6&lt;/ref-type&gt;&lt;contributors&gt;&lt;authors&gt;&lt;author&gt;Schabenberger, Oliver&lt;/author&gt;&lt;author&gt;Pierce, Francis J&lt;/author&gt;&lt;/authors&gt;&lt;/contributors&gt;&lt;titles&gt;&lt;title&gt;Contemporary statistical models for the plant and soil sciences&lt;/title&gt;&lt;/titles&gt;&lt;dates&gt;&lt;year&gt;2001&lt;/year&gt;&lt;/dates&gt;&lt;publisher&gt;CRC press&lt;/publisher&gt;&lt;isbn&gt;1420040197&lt;/isbn&gt;&lt;urls&gt;&lt;/urls&gt;&lt;/record&gt;&lt;/Cite&gt;&lt;/EndNote&gt;</w:instrText>
      </w:r>
      <w:r w:rsidR="003136FA" w:rsidRPr="002F514D">
        <w:rPr>
          <w:rFonts w:ascii="Times New Roman" w:eastAsia="GaramondPremrPro" w:hAnsi="Times New Roman" w:cs="Times New Roman"/>
          <w:sz w:val="24"/>
          <w:szCs w:val="24"/>
        </w:rPr>
        <w:fldChar w:fldCharType="separate"/>
      </w:r>
      <w:r w:rsidR="00DB0D1B" w:rsidRPr="002F514D">
        <w:rPr>
          <w:rFonts w:ascii="Times New Roman" w:eastAsia="GaramondPremrPro" w:hAnsi="Times New Roman" w:cs="Times New Roman"/>
          <w:noProof/>
          <w:sz w:val="24"/>
          <w:szCs w:val="24"/>
        </w:rPr>
        <w:t>(</w:t>
      </w:r>
      <w:hyperlink w:anchor="_ENREF_64" w:tooltip="Schabenberger, 2001 #62" w:history="1">
        <w:r w:rsidR="00E17FF6" w:rsidRPr="002F514D">
          <w:rPr>
            <w:rFonts w:ascii="Times New Roman" w:eastAsia="GaramondPremrPro" w:hAnsi="Times New Roman" w:cs="Times New Roman"/>
            <w:noProof/>
            <w:sz w:val="24"/>
            <w:szCs w:val="24"/>
          </w:rPr>
          <w:t>Schabenberger and Pierce 2001</w:t>
        </w:r>
      </w:hyperlink>
      <w:r w:rsidR="00DB0D1B" w:rsidRPr="002F514D">
        <w:rPr>
          <w:rFonts w:ascii="Times New Roman" w:eastAsia="GaramondPremrPro" w:hAnsi="Times New Roman" w:cs="Times New Roman"/>
          <w:noProof/>
          <w:sz w:val="24"/>
          <w:szCs w:val="24"/>
        </w:rPr>
        <w:t>)</w:t>
      </w:r>
      <w:r w:rsidR="003136FA" w:rsidRPr="002F514D">
        <w:rPr>
          <w:rFonts w:ascii="Times New Roman" w:eastAsia="GaramondPremrPro" w:hAnsi="Times New Roman" w:cs="Times New Roman"/>
          <w:sz w:val="24"/>
          <w:szCs w:val="24"/>
        </w:rPr>
        <w:fldChar w:fldCharType="end"/>
      </w:r>
      <w:r w:rsidR="003136FA" w:rsidRPr="002F514D">
        <w:rPr>
          <w:rFonts w:ascii="Times New Roman" w:eastAsia="GaramondPremrPro" w:hAnsi="Times New Roman" w:cs="Times New Roman"/>
          <w:sz w:val="24"/>
          <w:szCs w:val="24"/>
        </w:rPr>
        <w:t>. Noting that</w:t>
      </w:r>
      <w:r w:rsidR="009A1E2F" w:rsidRPr="002F514D">
        <w:rPr>
          <w:rFonts w:ascii="Times New Roman" w:eastAsia="GaramondPremrPro" w:hAnsi="Times New Roman" w:cs="Times New Roman"/>
          <w:sz w:val="24"/>
          <w:szCs w:val="24"/>
        </w:rPr>
        <w:t xml:space="preserve"> </w:t>
      </w:r>
      <w:r w:rsidR="00746E9D" w:rsidRPr="002F514D">
        <w:rPr>
          <w:rFonts w:ascii="Times New Roman" w:eastAsia="GaramondPremrPro" w:hAnsi="Times New Roman" w:cs="Times New Roman"/>
          <w:sz w:val="24"/>
          <w:szCs w:val="24"/>
        </w:rPr>
        <w:t>b</w:t>
      </w:r>
      <w:r w:rsidR="004C4DB3" w:rsidRPr="002F514D">
        <w:rPr>
          <w:rFonts w:ascii="Times New Roman" w:eastAsia="GaramondPremrPro" w:hAnsi="Times New Roman" w:cs="Times New Roman"/>
          <w:sz w:val="24"/>
          <w:szCs w:val="24"/>
        </w:rPr>
        <w:t>asin</w:t>
      </w:r>
      <w:r w:rsidR="009A1E2F" w:rsidRPr="002F514D">
        <w:rPr>
          <w:rFonts w:ascii="Times New Roman" w:eastAsia="GaramondPremrPro" w:hAnsi="Times New Roman" w:cs="Times New Roman"/>
          <w:sz w:val="24"/>
          <w:szCs w:val="24"/>
        </w:rPr>
        <w:t xml:space="preserve">s and </w:t>
      </w:r>
      <w:r w:rsidR="00746E9D" w:rsidRPr="002F514D">
        <w:rPr>
          <w:rFonts w:ascii="Times New Roman" w:eastAsia="GaramondPremrPro" w:hAnsi="Times New Roman" w:cs="Times New Roman"/>
          <w:sz w:val="24"/>
          <w:szCs w:val="24"/>
        </w:rPr>
        <w:t>j</w:t>
      </w:r>
      <w:r w:rsidR="004C4DB3" w:rsidRPr="002F514D">
        <w:rPr>
          <w:rFonts w:ascii="Times New Roman" w:eastAsia="GaramondPremrPro" w:hAnsi="Times New Roman" w:cs="Times New Roman"/>
          <w:sz w:val="24"/>
          <w:szCs w:val="24"/>
        </w:rPr>
        <w:t>ab</w:t>
      </w:r>
      <w:r w:rsidR="009A1E2F" w:rsidRPr="002F514D">
        <w:rPr>
          <w:rFonts w:ascii="Times New Roman" w:eastAsia="GaramondPremrPro" w:hAnsi="Times New Roman" w:cs="Times New Roman"/>
          <w:sz w:val="24"/>
          <w:szCs w:val="24"/>
        </w:rPr>
        <w:t xml:space="preserve"> planter </w:t>
      </w:r>
      <w:r w:rsidR="00E40F9C" w:rsidRPr="002F514D">
        <w:rPr>
          <w:rFonts w:ascii="Times New Roman" w:eastAsia="GaramondPremrPro" w:hAnsi="Times New Roman" w:cs="Times New Roman"/>
          <w:sz w:val="24"/>
          <w:szCs w:val="24"/>
        </w:rPr>
        <w:t xml:space="preserve">technologies </w:t>
      </w:r>
      <w:r w:rsidR="009A1E2F" w:rsidRPr="002F514D">
        <w:rPr>
          <w:rFonts w:ascii="Times New Roman" w:eastAsia="GaramondPremrPro" w:hAnsi="Times New Roman" w:cs="Times New Roman"/>
          <w:sz w:val="24"/>
          <w:szCs w:val="24"/>
        </w:rPr>
        <w:t>outperform</w:t>
      </w:r>
      <w:r w:rsidR="00E76627" w:rsidRPr="002F514D">
        <w:rPr>
          <w:rFonts w:ascii="Times New Roman" w:eastAsia="GaramondPremrPro" w:hAnsi="Times New Roman" w:cs="Times New Roman"/>
          <w:sz w:val="24"/>
          <w:szCs w:val="24"/>
        </w:rPr>
        <w:t>ed</w:t>
      </w:r>
      <w:r w:rsidR="009A1E2F" w:rsidRPr="002F514D">
        <w:rPr>
          <w:rFonts w:ascii="Times New Roman" w:eastAsia="GaramondPremrPro" w:hAnsi="Times New Roman" w:cs="Times New Roman"/>
          <w:sz w:val="24"/>
          <w:szCs w:val="24"/>
        </w:rPr>
        <w:t xml:space="preserve"> the </w:t>
      </w:r>
      <w:r w:rsidR="008361E0" w:rsidRPr="002F514D">
        <w:rPr>
          <w:rFonts w:ascii="Times New Roman" w:eastAsia="GaramondPremrPro" w:hAnsi="Times New Roman" w:cs="Times New Roman"/>
          <w:sz w:val="24"/>
          <w:szCs w:val="24"/>
        </w:rPr>
        <w:t>conventional</w:t>
      </w:r>
      <w:r w:rsidR="003136FA" w:rsidRPr="002F514D">
        <w:rPr>
          <w:rFonts w:ascii="Times New Roman" w:eastAsia="GaramondPremrPro" w:hAnsi="Times New Roman" w:cs="Times New Roman"/>
          <w:sz w:val="24"/>
          <w:szCs w:val="24"/>
        </w:rPr>
        <w:t xml:space="preserve"> farming methods</w:t>
      </w:r>
      <w:r w:rsidR="009A1E2F" w:rsidRPr="002F514D">
        <w:rPr>
          <w:rFonts w:ascii="Times New Roman" w:eastAsia="GaramondPremrPro" w:hAnsi="Times New Roman" w:cs="Times New Roman"/>
          <w:sz w:val="24"/>
          <w:szCs w:val="24"/>
        </w:rPr>
        <w:t xml:space="preserve"> </w:t>
      </w:r>
      <w:r w:rsidR="00E40F9C" w:rsidRPr="002F514D">
        <w:rPr>
          <w:rFonts w:ascii="Times New Roman" w:eastAsia="GaramondPremrPro" w:hAnsi="Times New Roman" w:cs="Times New Roman"/>
          <w:sz w:val="24"/>
          <w:szCs w:val="24"/>
        </w:rPr>
        <w:t>at</w:t>
      </w:r>
      <w:r w:rsidR="009A1E2F" w:rsidRPr="002F514D">
        <w:rPr>
          <w:rFonts w:ascii="Times New Roman" w:eastAsia="GaramondPremrPro" w:hAnsi="Times New Roman" w:cs="Times New Roman"/>
          <w:sz w:val="24"/>
          <w:szCs w:val="24"/>
        </w:rPr>
        <w:t xml:space="preserve"> </w:t>
      </w:r>
      <w:r w:rsidR="00F151CE" w:rsidRPr="002F514D">
        <w:rPr>
          <w:rFonts w:ascii="Times New Roman" w:eastAsia="GaramondPremrPro" w:hAnsi="Times New Roman" w:cs="Times New Roman"/>
          <w:sz w:val="24"/>
          <w:szCs w:val="24"/>
        </w:rPr>
        <w:t>different elevations,</w:t>
      </w:r>
      <w:r w:rsidR="003136FA" w:rsidRPr="002F514D">
        <w:rPr>
          <w:rFonts w:ascii="Times New Roman" w:eastAsia="GaramondPremrPro" w:hAnsi="Times New Roman" w:cs="Times New Roman"/>
          <w:sz w:val="24"/>
          <w:szCs w:val="24"/>
        </w:rPr>
        <w:t xml:space="preserve"> </w:t>
      </w:r>
      <w:r w:rsidR="00F151CE" w:rsidRPr="002F514D">
        <w:rPr>
          <w:rFonts w:ascii="Times New Roman" w:eastAsia="GaramondPremrPro" w:hAnsi="Times New Roman" w:cs="Times New Roman"/>
          <w:sz w:val="24"/>
          <w:szCs w:val="24"/>
        </w:rPr>
        <w:t>a</w:t>
      </w:r>
      <w:r w:rsidR="003136FA" w:rsidRPr="002F514D">
        <w:rPr>
          <w:rFonts w:ascii="Times New Roman" w:eastAsia="GaramondPremrPro" w:hAnsi="Times New Roman" w:cs="Times New Roman"/>
          <w:sz w:val="24"/>
          <w:szCs w:val="24"/>
        </w:rPr>
        <w:t xml:space="preserve"> more</w:t>
      </w:r>
      <w:r w:rsidR="00A610E6" w:rsidRPr="002F514D">
        <w:rPr>
          <w:rFonts w:ascii="Times New Roman" w:eastAsia="GaramondPremrPro" w:hAnsi="Times New Roman" w:cs="Times New Roman"/>
          <w:sz w:val="24"/>
          <w:szCs w:val="24"/>
        </w:rPr>
        <w:t xml:space="preserve"> conclusive examination</w:t>
      </w:r>
      <w:r w:rsidR="00EE41E3" w:rsidRPr="002F514D">
        <w:rPr>
          <w:rFonts w:ascii="Times New Roman" w:eastAsia="GaramondPremrPro" w:hAnsi="Times New Roman" w:cs="Times New Roman"/>
          <w:sz w:val="24"/>
          <w:szCs w:val="24"/>
        </w:rPr>
        <w:t xml:space="preserve"> is required to address </w:t>
      </w:r>
      <w:r w:rsidR="003136FA" w:rsidRPr="002F514D">
        <w:rPr>
          <w:rFonts w:ascii="Times New Roman" w:eastAsia="GaramondPremrPro" w:hAnsi="Times New Roman" w:cs="Times New Roman"/>
          <w:sz w:val="24"/>
          <w:szCs w:val="24"/>
        </w:rPr>
        <w:t>possible</w:t>
      </w:r>
      <w:r w:rsidR="00E40F9C" w:rsidRPr="002F514D">
        <w:rPr>
          <w:rFonts w:ascii="Times New Roman" w:eastAsia="GaramondPremrPro" w:hAnsi="Times New Roman" w:cs="Times New Roman"/>
          <w:sz w:val="24"/>
          <w:szCs w:val="24"/>
        </w:rPr>
        <w:t xml:space="preserve"> treatment</w:t>
      </w:r>
      <w:r w:rsidR="003136FA" w:rsidRPr="002F514D">
        <w:rPr>
          <w:rFonts w:ascii="Times New Roman" w:eastAsia="GaramondPremrPro" w:hAnsi="Times New Roman" w:cs="Times New Roman"/>
          <w:sz w:val="24"/>
          <w:szCs w:val="24"/>
        </w:rPr>
        <w:t xml:space="preserve"> masking</w:t>
      </w:r>
      <w:r w:rsidR="00565D02" w:rsidRPr="002F514D">
        <w:rPr>
          <w:rFonts w:ascii="Times New Roman" w:eastAsia="GaramondPremrPro" w:hAnsi="Times New Roman" w:cs="Times New Roman"/>
          <w:sz w:val="24"/>
          <w:szCs w:val="24"/>
        </w:rPr>
        <w:t xml:space="preserve"> by</w:t>
      </w:r>
      <w:r w:rsidR="00E40F9C" w:rsidRPr="002F514D">
        <w:rPr>
          <w:rFonts w:ascii="Times New Roman" w:eastAsia="GaramondPremrPro" w:hAnsi="Times New Roman" w:cs="Times New Roman"/>
          <w:sz w:val="24"/>
          <w:szCs w:val="24"/>
        </w:rPr>
        <w:t xml:space="preserve"> </w:t>
      </w:r>
      <w:r w:rsidR="00EE41E3" w:rsidRPr="002F514D">
        <w:rPr>
          <w:rFonts w:ascii="Times New Roman" w:eastAsia="GaramondPremrPro" w:hAnsi="Times New Roman" w:cs="Times New Roman"/>
          <w:sz w:val="24"/>
          <w:szCs w:val="24"/>
        </w:rPr>
        <w:t>interaction effect</w:t>
      </w:r>
      <w:r w:rsidR="00CA1E67" w:rsidRPr="002F514D">
        <w:rPr>
          <w:rFonts w:ascii="Times New Roman" w:eastAsia="GaramondPremrPro" w:hAnsi="Times New Roman" w:cs="Times New Roman"/>
          <w:sz w:val="24"/>
          <w:szCs w:val="24"/>
        </w:rPr>
        <w:t>s</w:t>
      </w:r>
      <w:r w:rsidR="00EE41E3" w:rsidRPr="002F514D">
        <w:rPr>
          <w:rFonts w:ascii="Times New Roman" w:eastAsia="GaramondPremrPro" w:hAnsi="Times New Roman" w:cs="Times New Roman"/>
          <w:sz w:val="24"/>
          <w:szCs w:val="24"/>
        </w:rPr>
        <w:t xml:space="preserve">. This requires testing the null hypothesis for interaction between villages and treatment variation, </w:t>
      </w:r>
      <w:r w:rsidR="00A610E6" w:rsidRPr="002F514D">
        <w:rPr>
          <w:rFonts w:ascii="Times New Roman" w:eastAsia="GaramondPremrPro" w:hAnsi="Times New Roman" w:cs="Times New Roman"/>
          <w:sz w:val="24"/>
          <w:szCs w:val="24"/>
        </w:rPr>
        <w:t>H</w:t>
      </w:r>
      <w:r w:rsidR="00A610E6" w:rsidRPr="002F514D">
        <w:rPr>
          <w:rFonts w:ascii="Times New Roman" w:eastAsia="GaramondPremrPro" w:hAnsi="Times New Roman" w:cs="Times New Roman"/>
          <w:sz w:val="24"/>
          <w:szCs w:val="24"/>
          <w:vertAlign w:val="subscript"/>
        </w:rPr>
        <w:t>0</w:t>
      </w:r>
      <w:r w:rsidR="00A610E6" w:rsidRPr="002F514D">
        <w:rPr>
          <w:rFonts w:ascii="Times New Roman" w:eastAsia="GaramondPremrPro" w:hAnsi="Times New Roman" w:cs="Times New Roman"/>
          <w:sz w:val="24"/>
          <w:szCs w:val="24"/>
        </w:rPr>
        <w:t>:</w:t>
      </w:r>
      <w:r w:rsidR="002E05BF">
        <w:rPr>
          <w:rFonts w:ascii="Times New Roman" w:eastAsia="GaramondPremrPro" w:hAnsi="Times New Roman" w:cs="Times New Roman"/>
          <w:sz w:val="24"/>
          <w:szCs w:val="24"/>
        </w:rPr>
        <w:t xml:space="preserve"> </w:t>
      </w:r>
      <w:r w:rsidR="002E05BF" w:rsidRPr="002E05BF">
        <w:rPr>
          <w:rFonts w:ascii="Times New Roman" w:eastAsia="GaramondPremrPro" w:hAnsi="Times New Roman" w:cs="Times New Roman"/>
          <w:position w:val="-14"/>
          <w:sz w:val="24"/>
          <w:szCs w:val="24"/>
        </w:rPr>
        <w:object w:dxaOrig="400" w:dyaOrig="400">
          <v:shape id="_x0000_i1165" type="#_x0000_t75" style="width:20pt;height:20pt" o:ole="">
            <v:imagedata r:id="rId311" o:title=""/>
          </v:shape>
          <o:OLEObject Type="Embed" ProgID="Equation.3" ShapeID="_x0000_i1165" DrawAspect="Content" ObjectID="_1491979496" r:id="rId312"/>
        </w:object>
      </w:r>
      <w:r w:rsidR="00A610E6" w:rsidRPr="002F514D">
        <w:rPr>
          <w:rFonts w:ascii="Times New Roman" w:eastAsia="GaramondPremrPro" w:hAnsi="Times New Roman" w:cs="Times New Roman"/>
          <w:sz w:val="24"/>
          <w:szCs w:val="24"/>
        </w:rPr>
        <w:t>= 0</w:t>
      </w:r>
      <w:r w:rsidR="00EE41E3" w:rsidRPr="002F514D">
        <w:rPr>
          <w:rFonts w:ascii="Times New Roman" w:eastAsia="GaramondPremrPro" w:hAnsi="Times New Roman" w:cs="Times New Roman"/>
          <w:sz w:val="24"/>
          <w:szCs w:val="24"/>
        </w:rPr>
        <w:t>.</w:t>
      </w:r>
      <w:r w:rsidR="00A610E6" w:rsidRPr="002F514D">
        <w:rPr>
          <w:rFonts w:ascii="Times New Roman" w:eastAsia="GaramondPremrPro" w:hAnsi="Times New Roman" w:cs="Times New Roman"/>
          <w:sz w:val="24"/>
          <w:szCs w:val="24"/>
        </w:rPr>
        <w:t xml:space="preserve"> To test the hypothesis a lik</w:t>
      </w:r>
      <w:r w:rsidR="00565D02" w:rsidRPr="002F514D">
        <w:rPr>
          <w:rFonts w:ascii="Times New Roman" w:eastAsia="GaramondPremrPro" w:hAnsi="Times New Roman" w:cs="Times New Roman"/>
          <w:sz w:val="24"/>
          <w:szCs w:val="24"/>
        </w:rPr>
        <w:t>elihood ratio test is conduct</w:t>
      </w:r>
      <w:r w:rsidR="00A610E6" w:rsidRPr="002F514D">
        <w:rPr>
          <w:rFonts w:ascii="Times New Roman" w:eastAsia="GaramondPremrPro" w:hAnsi="Times New Roman" w:cs="Times New Roman"/>
          <w:sz w:val="24"/>
          <w:szCs w:val="24"/>
        </w:rPr>
        <w:t xml:space="preserve">ed. </w:t>
      </w:r>
      <w:r w:rsidR="00EE41E3" w:rsidRPr="002F514D">
        <w:rPr>
          <w:rFonts w:ascii="Times New Roman" w:eastAsia="GaramondPremrPro" w:hAnsi="Times New Roman" w:cs="Times New Roman"/>
          <w:sz w:val="24"/>
          <w:szCs w:val="24"/>
        </w:rPr>
        <w:t>This method</w:t>
      </w:r>
      <w:r w:rsidR="00A610E6" w:rsidRPr="002F514D">
        <w:rPr>
          <w:rFonts w:ascii="Times New Roman" w:eastAsia="GaramondPremrPro" w:hAnsi="Times New Roman" w:cs="Times New Roman"/>
          <w:sz w:val="24"/>
          <w:szCs w:val="24"/>
        </w:rPr>
        <w:t xml:space="preserve"> compares the -2 Res Log Li</w:t>
      </w:r>
      <w:r w:rsidR="00CA1E67" w:rsidRPr="002F514D">
        <w:rPr>
          <w:rFonts w:ascii="Times New Roman" w:eastAsia="GaramondPremrPro" w:hAnsi="Times New Roman" w:cs="Times New Roman"/>
          <w:sz w:val="24"/>
          <w:szCs w:val="24"/>
        </w:rPr>
        <w:t>kelihood of the full model</w:t>
      </w:r>
      <w:r w:rsidR="00A610E6" w:rsidRPr="002F514D">
        <w:rPr>
          <w:rFonts w:ascii="Times New Roman" w:eastAsia="GaramondPremrPro" w:hAnsi="Times New Roman" w:cs="Times New Roman"/>
          <w:sz w:val="24"/>
          <w:szCs w:val="24"/>
        </w:rPr>
        <w:t xml:space="preserve"> account</w:t>
      </w:r>
      <w:r w:rsidR="00CA1E67" w:rsidRPr="002F514D">
        <w:rPr>
          <w:rFonts w:ascii="Times New Roman" w:eastAsia="GaramondPremrPro" w:hAnsi="Times New Roman" w:cs="Times New Roman"/>
          <w:sz w:val="24"/>
          <w:szCs w:val="24"/>
        </w:rPr>
        <w:t>ing</w:t>
      </w:r>
      <w:r w:rsidR="001471BC" w:rsidRPr="002F514D">
        <w:rPr>
          <w:rFonts w:ascii="Times New Roman" w:eastAsia="GaramondPremrPro" w:hAnsi="Times New Roman" w:cs="Times New Roman"/>
          <w:sz w:val="24"/>
          <w:szCs w:val="24"/>
        </w:rPr>
        <w:t xml:space="preserve"> for</w:t>
      </w:r>
      <w:r w:rsidR="00A610E6" w:rsidRPr="002F514D">
        <w:rPr>
          <w:rFonts w:ascii="Times New Roman" w:eastAsia="GaramondPremrPro" w:hAnsi="Times New Roman" w:cs="Times New Roman"/>
          <w:sz w:val="24"/>
          <w:szCs w:val="24"/>
        </w:rPr>
        <w:t xml:space="preserve"> all interaction</w:t>
      </w:r>
      <w:r w:rsidR="00CA1E67" w:rsidRPr="002F514D">
        <w:rPr>
          <w:rFonts w:ascii="Times New Roman" w:eastAsia="GaramondPremrPro" w:hAnsi="Times New Roman" w:cs="Times New Roman"/>
          <w:sz w:val="24"/>
          <w:szCs w:val="24"/>
        </w:rPr>
        <w:t>s</w:t>
      </w:r>
      <w:r w:rsidR="00A610E6" w:rsidRPr="002F514D">
        <w:rPr>
          <w:rFonts w:ascii="Times New Roman" w:eastAsia="GaramondPremrPro" w:hAnsi="Times New Roman" w:cs="Times New Roman"/>
          <w:sz w:val="24"/>
          <w:szCs w:val="24"/>
        </w:rPr>
        <w:t xml:space="preserve"> and a reduced</w:t>
      </w:r>
      <w:r w:rsidR="00565D02" w:rsidRPr="002F514D">
        <w:rPr>
          <w:rFonts w:ascii="Times New Roman" w:eastAsia="GaramondPremrPro" w:hAnsi="Times New Roman" w:cs="Times New Roman"/>
          <w:sz w:val="24"/>
          <w:szCs w:val="24"/>
        </w:rPr>
        <w:t xml:space="preserve"> model </w:t>
      </w:r>
      <w:r w:rsidR="00CA1E67" w:rsidRPr="002F514D">
        <w:rPr>
          <w:rFonts w:ascii="Times New Roman" w:eastAsia="GaramondPremrPro" w:hAnsi="Times New Roman" w:cs="Times New Roman"/>
          <w:sz w:val="24"/>
          <w:szCs w:val="24"/>
        </w:rPr>
        <w:t>omitting</w:t>
      </w:r>
      <w:r w:rsidR="00565D02" w:rsidRPr="002F514D">
        <w:rPr>
          <w:rFonts w:ascii="Times New Roman" w:eastAsia="GaramondPremrPro" w:hAnsi="Times New Roman" w:cs="Times New Roman"/>
          <w:sz w:val="24"/>
          <w:szCs w:val="24"/>
        </w:rPr>
        <w:t xml:space="preserve"> interaction</w:t>
      </w:r>
      <w:r w:rsidR="00CA1E67" w:rsidRPr="002F514D">
        <w:rPr>
          <w:rFonts w:ascii="Times New Roman" w:eastAsia="GaramondPremrPro" w:hAnsi="Times New Roman" w:cs="Times New Roman"/>
          <w:sz w:val="24"/>
          <w:szCs w:val="24"/>
        </w:rPr>
        <w:t>s</w:t>
      </w:r>
      <w:r w:rsidR="00565D02" w:rsidRPr="002F514D">
        <w:rPr>
          <w:rFonts w:ascii="Times New Roman" w:eastAsia="GaramondPremrPro" w:hAnsi="Times New Roman" w:cs="Times New Roman"/>
          <w:sz w:val="24"/>
          <w:szCs w:val="24"/>
        </w:rPr>
        <w:t xml:space="preserve"> </w:t>
      </w:r>
      <w:r w:rsidR="00DD7C01" w:rsidRPr="002F514D">
        <w:rPr>
          <w:rFonts w:ascii="Times New Roman" w:eastAsia="GaramondPremrPro" w:hAnsi="Times New Roman" w:cs="Times New Roman"/>
          <w:sz w:val="24"/>
          <w:szCs w:val="24"/>
        </w:rPr>
        <w:fldChar w:fldCharType="begin"/>
      </w:r>
      <w:r w:rsidR="004873AF" w:rsidRPr="002F514D">
        <w:rPr>
          <w:rFonts w:ascii="Times New Roman" w:eastAsia="GaramondPremrPro" w:hAnsi="Times New Roman" w:cs="Times New Roman"/>
          <w:sz w:val="24"/>
          <w:szCs w:val="24"/>
        </w:rPr>
        <w:instrText xml:space="preserve"> ADDIN EN.CITE &lt;EndNote&gt;&lt;Cite&gt;&lt;Author&gt;Schabenberger&lt;/Author&gt;&lt;Year&gt;2001&lt;/Year&gt;&lt;RecNum&gt;62&lt;/RecNum&gt;&lt;DisplayText&gt;(Schabenberger and Pierce 2001)&lt;/DisplayText&gt;&lt;record&gt;&lt;rec-number&gt;62&lt;/rec-number&gt;&lt;foreign-keys&gt;&lt;key app="EN" db-id="t2ppt2w2mp5axiep59jxddw69r9wa5vav2ad"&gt;62&lt;/key&gt;&lt;/foreign-keys&gt;&lt;ref-type name="Book"&gt;6&lt;/ref-type&gt;&lt;contributors&gt;&lt;authors&gt;&lt;author&gt;Schabenberger, Oliver&lt;/author&gt;&lt;author&gt;Pierce, Francis J&lt;/author&gt;&lt;/authors&gt;&lt;/contributors&gt;&lt;titles&gt;&lt;title&gt;Contemporary statistical models for the plant and soil sciences&lt;/title&gt;&lt;/titles&gt;&lt;dates&gt;&lt;year&gt;2001&lt;/year&gt;&lt;/dates&gt;&lt;publisher&gt;CRC press&lt;/publisher&gt;&lt;isbn&gt;1420040197&lt;/isbn&gt;&lt;urls&gt;&lt;/urls&gt;&lt;/record&gt;&lt;/Cite&gt;&lt;/EndNote&gt;</w:instrText>
      </w:r>
      <w:r w:rsidR="00DD7C01" w:rsidRPr="002F514D">
        <w:rPr>
          <w:rFonts w:ascii="Times New Roman" w:eastAsia="GaramondPremrPro" w:hAnsi="Times New Roman" w:cs="Times New Roman"/>
          <w:sz w:val="24"/>
          <w:szCs w:val="24"/>
        </w:rPr>
        <w:fldChar w:fldCharType="separate"/>
      </w:r>
      <w:r w:rsidR="004873AF" w:rsidRPr="002F514D">
        <w:rPr>
          <w:rFonts w:ascii="Times New Roman" w:eastAsia="GaramondPremrPro" w:hAnsi="Times New Roman" w:cs="Times New Roman"/>
          <w:noProof/>
          <w:sz w:val="24"/>
          <w:szCs w:val="24"/>
        </w:rPr>
        <w:t>(</w:t>
      </w:r>
      <w:hyperlink w:anchor="_ENREF_64" w:tooltip="Schabenberger, 2001 #62" w:history="1">
        <w:r w:rsidR="00E17FF6" w:rsidRPr="002F514D">
          <w:rPr>
            <w:rFonts w:ascii="Times New Roman" w:eastAsia="GaramondPremrPro" w:hAnsi="Times New Roman" w:cs="Times New Roman"/>
            <w:noProof/>
            <w:sz w:val="24"/>
            <w:szCs w:val="24"/>
          </w:rPr>
          <w:t>Schabenberger and Pierce 2001</w:t>
        </w:r>
      </w:hyperlink>
      <w:r w:rsidR="004873AF" w:rsidRPr="002F514D">
        <w:rPr>
          <w:rFonts w:ascii="Times New Roman" w:eastAsia="GaramondPremrPro" w:hAnsi="Times New Roman" w:cs="Times New Roman"/>
          <w:noProof/>
          <w:sz w:val="24"/>
          <w:szCs w:val="24"/>
        </w:rPr>
        <w:t>)</w:t>
      </w:r>
      <w:r w:rsidR="00DD7C01" w:rsidRPr="002F514D">
        <w:rPr>
          <w:rFonts w:ascii="Times New Roman" w:eastAsia="GaramondPremrPro" w:hAnsi="Times New Roman" w:cs="Times New Roman"/>
          <w:sz w:val="24"/>
          <w:szCs w:val="24"/>
        </w:rPr>
        <w:fldChar w:fldCharType="end"/>
      </w:r>
      <w:r w:rsidR="00565D02" w:rsidRPr="002F514D">
        <w:rPr>
          <w:rFonts w:ascii="Times New Roman" w:eastAsia="GaramondPremrPro" w:hAnsi="Times New Roman" w:cs="Times New Roman"/>
          <w:sz w:val="24"/>
          <w:szCs w:val="24"/>
        </w:rPr>
        <w:t>.</w:t>
      </w:r>
      <w:r w:rsidR="00CA1E67" w:rsidRPr="002F514D">
        <w:rPr>
          <w:rFonts w:ascii="Times New Roman" w:hAnsi="Times New Roman" w:cs="Times New Roman"/>
          <w:sz w:val="24"/>
          <w:szCs w:val="24"/>
        </w:rPr>
        <w:t xml:space="preserve"> </w:t>
      </w:r>
      <w:r w:rsidR="00760ACE" w:rsidRPr="002F514D">
        <w:rPr>
          <w:rFonts w:ascii="Times New Roman" w:hAnsi="Times New Roman" w:cs="Times New Roman"/>
          <w:sz w:val="24"/>
          <w:szCs w:val="24"/>
        </w:rPr>
        <w:t>From</w:t>
      </w:r>
      <w:r w:rsidR="00565D02" w:rsidRPr="002F514D">
        <w:rPr>
          <w:rFonts w:ascii="Times New Roman" w:hAnsi="Times New Roman" w:cs="Times New Roman"/>
          <w:sz w:val="24"/>
          <w:szCs w:val="24"/>
        </w:rPr>
        <w:t xml:space="preserve"> </w:t>
      </w:r>
      <w:r w:rsidR="00565D02" w:rsidRPr="002F514D">
        <w:rPr>
          <w:rFonts w:ascii="Times New Roman" w:hAnsi="Times New Roman" w:cs="Times New Roman"/>
          <w:sz w:val="24"/>
          <w:szCs w:val="24"/>
        </w:rPr>
        <w:lastRenderedPageBreak/>
        <w:t>t</w:t>
      </w:r>
      <w:r w:rsidR="00EF55F4" w:rsidRPr="002F514D">
        <w:rPr>
          <w:rFonts w:ascii="Times New Roman" w:hAnsi="Times New Roman" w:cs="Times New Roman"/>
          <w:sz w:val="24"/>
          <w:szCs w:val="24"/>
        </w:rPr>
        <w:t>he full model, the</w:t>
      </w:r>
      <w:r w:rsidR="00B235AA" w:rsidRPr="002F514D">
        <w:rPr>
          <w:rFonts w:ascii="Times New Roman" w:hAnsi="Times New Roman" w:cs="Times New Roman"/>
          <w:sz w:val="24"/>
          <w:szCs w:val="24"/>
        </w:rPr>
        <w:t xml:space="preserve"> -2 Res Log Likelihood = 32,532</w:t>
      </w:r>
      <w:r w:rsidR="00760ACE" w:rsidRPr="002F514D">
        <w:rPr>
          <w:rFonts w:ascii="Times New Roman" w:hAnsi="Times New Roman" w:cs="Times New Roman"/>
          <w:sz w:val="24"/>
          <w:szCs w:val="24"/>
        </w:rPr>
        <w:t>. For</w:t>
      </w:r>
      <w:r w:rsidR="00DD7C01" w:rsidRPr="002F514D">
        <w:rPr>
          <w:rFonts w:ascii="Times New Roman" w:hAnsi="Times New Roman" w:cs="Times New Roman"/>
          <w:sz w:val="24"/>
          <w:szCs w:val="24"/>
        </w:rPr>
        <w:t xml:space="preserve"> the reduced model, </w:t>
      </w:r>
      <w:r w:rsidR="00EF55F4" w:rsidRPr="002F514D">
        <w:rPr>
          <w:rFonts w:ascii="Times New Roman" w:hAnsi="Times New Roman" w:cs="Times New Roman"/>
          <w:sz w:val="24"/>
          <w:szCs w:val="24"/>
        </w:rPr>
        <w:t>the -</w:t>
      </w:r>
      <w:r w:rsidR="00B235AA" w:rsidRPr="002F514D">
        <w:rPr>
          <w:rFonts w:ascii="Times New Roman" w:hAnsi="Times New Roman" w:cs="Times New Roman"/>
          <w:sz w:val="24"/>
          <w:szCs w:val="24"/>
        </w:rPr>
        <w:t>2 Res Log Likelihood = 32,810</w:t>
      </w:r>
      <w:r w:rsidR="00DD7C01" w:rsidRPr="002F514D">
        <w:rPr>
          <w:rFonts w:ascii="Times New Roman" w:hAnsi="Times New Roman" w:cs="Times New Roman"/>
          <w:sz w:val="24"/>
          <w:szCs w:val="24"/>
        </w:rPr>
        <w:t>. Therefore</w:t>
      </w:r>
      <w:r w:rsidR="00EF55F4" w:rsidRPr="002F514D">
        <w:rPr>
          <w:rFonts w:ascii="Times New Roman" w:hAnsi="Times New Roman" w:cs="Times New Roman"/>
          <w:sz w:val="24"/>
          <w:szCs w:val="24"/>
        </w:rPr>
        <w:t>,</w:t>
      </w:r>
      <w:r w:rsidR="00DD7C01" w:rsidRPr="002F514D">
        <w:rPr>
          <w:rFonts w:ascii="Times New Roman" w:hAnsi="Times New Roman" w:cs="Times New Roman"/>
          <w:sz w:val="24"/>
          <w:szCs w:val="24"/>
        </w:rPr>
        <w:t xml:space="preserve"> likelihood ratio test statistic = </w:t>
      </w:r>
      <w:r w:rsidR="00B235AA" w:rsidRPr="002F514D">
        <w:rPr>
          <w:rFonts w:ascii="Times New Roman" w:hAnsi="Times New Roman" w:cs="Times New Roman"/>
          <w:color w:val="000000"/>
          <w:sz w:val="24"/>
          <w:szCs w:val="24"/>
        </w:rPr>
        <w:t>32,810</w:t>
      </w:r>
      <w:r w:rsidR="00EF55F4" w:rsidRPr="002F514D">
        <w:rPr>
          <w:rFonts w:ascii="Times New Roman" w:hAnsi="Times New Roman" w:cs="Times New Roman"/>
          <w:color w:val="000000"/>
          <w:sz w:val="24"/>
          <w:szCs w:val="24"/>
        </w:rPr>
        <w:t xml:space="preserve"> </w:t>
      </w:r>
      <w:r w:rsidR="008A267C" w:rsidRPr="002F514D">
        <w:rPr>
          <w:rFonts w:ascii="Times New Roman" w:hAnsi="Times New Roman" w:cs="Times New Roman"/>
          <w:sz w:val="24"/>
          <w:szCs w:val="24"/>
        </w:rPr>
        <w:t>–</w:t>
      </w:r>
      <w:r w:rsidR="008A267C" w:rsidRPr="002F514D">
        <w:rPr>
          <w:rFonts w:ascii="Times New Roman" w:hAnsi="Times New Roman" w:cs="Times New Roman"/>
          <w:color w:val="000000"/>
          <w:sz w:val="24"/>
          <w:szCs w:val="24"/>
        </w:rPr>
        <w:t xml:space="preserve"> </w:t>
      </w:r>
      <w:r w:rsidR="00B235AA" w:rsidRPr="002F514D">
        <w:rPr>
          <w:rFonts w:ascii="Times New Roman" w:hAnsi="Times New Roman" w:cs="Times New Roman"/>
          <w:color w:val="000000"/>
          <w:sz w:val="24"/>
          <w:szCs w:val="24"/>
        </w:rPr>
        <w:t>32,532</w:t>
      </w:r>
      <w:r w:rsidR="00EF55F4" w:rsidRPr="002F514D">
        <w:rPr>
          <w:rFonts w:ascii="Times New Roman" w:hAnsi="Times New Roman" w:cs="Times New Roman"/>
          <w:color w:val="000000"/>
          <w:sz w:val="24"/>
          <w:szCs w:val="24"/>
        </w:rPr>
        <w:t xml:space="preserve"> </w:t>
      </w:r>
      <w:r w:rsidR="00DD7C01" w:rsidRPr="002F514D">
        <w:rPr>
          <w:rFonts w:ascii="Times New Roman" w:hAnsi="Times New Roman" w:cs="Times New Roman"/>
          <w:sz w:val="24"/>
          <w:szCs w:val="24"/>
        </w:rPr>
        <w:t xml:space="preserve">= </w:t>
      </w:r>
      <w:r w:rsidR="008A267C" w:rsidRPr="002F514D">
        <w:rPr>
          <w:rFonts w:ascii="Times New Roman" w:hAnsi="Times New Roman" w:cs="Times New Roman"/>
          <w:sz w:val="24"/>
          <w:szCs w:val="24"/>
        </w:rPr>
        <w:t>278.27</w:t>
      </w:r>
      <w:r w:rsidR="00565D02" w:rsidRPr="002F514D">
        <w:rPr>
          <w:rFonts w:ascii="Times New Roman" w:hAnsi="Times New Roman" w:cs="Times New Roman"/>
          <w:sz w:val="24"/>
          <w:szCs w:val="24"/>
        </w:rPr>
        <w:t>.</w:t>
      </w:r>
      <w:r w:rsidR="00DD7C01" w:rsidRPr="002F514D">
        <w:rPr>
          <w:rFonts w:ascii="Times New Roman" w:hAnsi="Times New Roman" w:cs="Times New Roman"/>
          <w:sz w:val="28"/>
          <w:szCs w:val="28"/>
        </w:rPr>
        <w:t xml:space="preserve"> </w:t>
      </w:r>
      <w:r w:rsidR="00DD7C01" w:rsidRPr="002F514D">
        <w:rPr>
          <w:rFonts w:ascii="Times New Roman" w:hAnsi="Times New Roman" w:cs="Times New Roman"/>
          <w:color w:val="000000"/>
          <w:sz w:val="24"/>
          <w:szCs w:val="24"/>
        </w:rPr>
        <w:t>The p – value of the likelihood ratio test of H</w:t>
      </w:r>
      <w:r w:rsidR="00DD7C01" w:rsidRPr="002F514D">
        <w:rPr>
          <w:rFonts w:ascii="Times New Roman" w:hAnsi="Times New Roman" w:cs="Times New Roman"/>
          <w:color w:val="000000"/>
          <w:sz w:val="24"/>
          <w:szCs w:val="24"/>
          <w:vertAlign w:val="subscript"/>
        </w:rPr>
        <w:t>0</w:t>
      </w:r>
      <w:r w:rsidR="00DD7C01" w:rsidRPr="002F514D">
        <w:rPr>
          <w:rFonts w:ascii="Times New Roman" w:hAnsi="Times New Roman" w:cs="Times New Roman"/>
          <w:color w:val="000000"/>
          <w:sz w:val="24"/>
          <w:szCs w:val="24"/>
        </w:rPr>
        <w:t>:</w:t>
      </w:r>
      <w:r w:rsidR="002E05BF">
        <w:rPr>
          <w:rFonts w:ascii="Times New Roman" w:hAnsi="Times New Roman" w:cs="Times New Roman"/>
          <w:color w:val="000000"/>
          <w:sz w:val="24"/>
          <w:szCs w:val="24"/>
        </w:rPr>
        <w:t xml:space="preserve"> </w:t>
      </w:r>
      <w:r w:rsidR="002E05BF" w:rsidRPr="002E05BF">
        <w:rPr>
          <w:rFonts w:ascii="Times New Roman" w:eastAsia="GaramondPremrPro" w:hAnsi="Times New Roman" w:cs="Times New Roman"/>
          <w:position w:val="-14"/>
          <w:sz w:val="24"/>
          <w:szCs w:val="24"/>
        </w:rPr>
        <w:object w:dxaOrig="400" w:dyaOrig="400">
          <v:shape id="_x0000_i1166" type="#_x0000_t75" style="width:20pt;height:20pt" o:ole="">
            <v:imagedata r:id="rId313" o:title=""/>
          </v:shape>
          <o:OLEObject Type="Embed" ProgID="Equation.3" ShapeID="_x0000_i1166" DrawAspect="Content" ObjectID="_1491979497" r:id="rId314"/>
        </w:object>
      </w:r>
      <w:r w:rsidR="00DD7C01" w:rsidRPr="002F514D">
        <w:rPr>
          <w:rFonts w:ascii="Times New Roman" w:hAnsi="Times New Roman" w:cs="Times New Roman"/>
          <w:color w:val="000000"/>
          <w:sz w:val="24"/>
          <w:szCs w:val="24"/>
        </w:rPr>
        <w:t xml:space="preserve">= 0 is thus </w:t>
      </w:r>
      <w:proofErr w:type="spellStart"/>
      <w:proofErr w:type="gramStart"/>
      <w:r w:rsidR="00DD7C01" w:rsidRPr="002F514D">
        <w:rPr>
          <w:rFonts w:ascii="Times New Roman" w:hAnsi="Times New Roman" w:cs="Times New Roman"/>
          <w:color w:val="000000"/>
          <w:sz w:val="24"/>
          <w:szCs w:val="24"/>
        </w:rPr>
        <w:t>Pr</w:t>
      </w:r>
      <w:proofErr w:type="spellEnd"/>
      <w:r w:rsidR="00DD7C01" w:rsidRPr="002F514D">
        <w:rPr>
          <w:rFonts w:ascii="Times New Roman" w:hAnsi="Times New Roman" w:cs="Times New Roman"/>
          <w:color w:val="000000"/>
          <w:sz w:val="24"/>
          <w:szCs w:val="24"/>
        </w:rPr>
        <w:t>(</w:t>
      </w:r>
      <w:proofErr w:type="gramEnd"/>
      <w:r w:rsidR="000C0540" w:rsidRPr="002E05BF">
        <w:rPr>
          <w:rFonts w:ascii="Times New Roman" w:hAnsi="Times New Roman" w:cs="Times New Roman"/>
          <w:color w:val="000000"/>
          <w:position w:val="-10"/>
          <w:sz w:val="24"/>
          <w:szCs w:val="24"/>
        </w:rPr>
        <w:object w:dxaOrig="320" w:dyaOrig="360">
          <v:shape id="_x0000_i1167" type="#_x0000_t75" style="width:16pt;height:18pt" o:ole="">
            <v:imagedata r:id="rId315" o:title=""/>
          </v:shape>
          <o:OLEObject Type="Embed" ProgID="Equation.3" ShapeID="_x0000_i1167" DrawAspect="Content" ObjectID="_1491979498" r:id="rId316"/>
        </w:object>
      </w:r>
      <w:r w:rsidR="00DD7C01" w:rsidRPr="002F514D">
        <w:rPr>
          <w:rFonts w:ascii="Times New Roman" w:hAnsi="Times New Roman" w:cs="Times New Roman"/>
          <w:color w:val="000000"/>
          <w:sz w:val="24"/>
          <w:szCs w:val="24"/>
        </w:rPr>
        <w:sym w:font="Symbol MT" w:char="F0B3"/>
      </w:r>
      <w:r w:rsidR="00DD7C01" w:rsidRPr="002F514D">
        <w:rPr>
          <w:rFonts w:ascii="Times New Roman" w:hAnsi="Times New Roman" w:cs="Times New Roman"/>
          <w:color w:val="000000"/>
          <w:sz w:val="24"/>
          <w:szCs w:val="24"/>
        </w:rPr>
        <w:t xml:space="preserve"> </w:t>
      </w:r>
      <w:r w:rsidR="00B235AA" w:rsidRPr="002F514D">
        <w:rPr>
          <w:rFonts w:ascii="Times New Roman" w:hAnsi="Times New Roman" w:cs="Times New Roman"/>
          <w:color w:val="000000"/>
          <w:sz w:val="24"/>
          <w:szCs w:val="24"/>
        </w:rPr>
        <w:t>278</w:t>
      </w:r>
      <w:r w:rsidR="00CA1E67" w:rsidRPr="002F514D">
        <w:rPr>
          <w:rFonts w:ascii="Times New Roman" w:hAnsi="Times New Roman" w:cs="Times New Roman"/>
          <w:color w:val="000000"/>
          <w:sz w:val="24"/>
          <w:szCs w:val="24"/>
        </w:rPr>
        <w:t xml:space="preserve">) &lt; </w:t>
      </w:r>
      <w:r w:rsidR="001471BC" w:rsidRPr="002F514D">
        <w:rPr>
          <w:rFonts w:ascii="Times New Roman" w:hAnsi="Times New Roman" w:cs="Times New Roman"/>
          <w:color w:val="000000"/>
          <w:sz w:val="24"/>
          <w:szCs w:val="24"/>
        </w:rPr>
        <w:t>0.0001</w:t>
      </w:r>
      <w:r w:rsidR="00565D02" w:rsidRPr="002F514D">
        <w:rPr>
          <w:rFonts w:ascii="Times New Roman" w:hAnsi="Times New Roman" w:cs="Times New Roman"/>
          <w:color w:val="000000"/>
          <w:sz w:val="24"/>
          <w:szCs w:val="24"/>
        </w:rPr>
        <w:t>, implying</w:t>
      </w:r>
      <w:r w:rsidR="00DD7C01" w:rsidRPr="002F514D">
        <w:rPr>
          <w:rFonts w:ascii="Times New Roman" w:hAnsi="Times New Roman" w:cs="Times New Roman"/>
          <w:color w:val="000000"/>
          <w:sz w:val="24"/>
          <w:szCs w:val="24"/>
        </w:rPr>
        <w:t xml:space="preserve"> that there is a significant interaction </w:t>
      </w:r>
      <w:r w:rsidR="00565D02" w:rsidRPr="002F514D">
        <w:rPr>
          <w:rFonts w:ascii="Times New Roman" w:hAnsi="Times New Roman" w:cs="Times New Roman"/>
          <w:color w:val="000000"/>
          <w:sz w:val="24"/>
          <w:szCs w:val="24"/>
        </w:rPr>
        <w:t xml:space="preserve">effect </w:t>
      </w:r>
      <w:r w:rsidR="00DD7C01" w:rsidRPr="002F514D">
        <w:rPr>
          <w:rFonts w:ascii="Times New Roman" w:hAnsi="Times New Roman" w:cs="Times New Roman"/>
          <w:color w:val="000000"/>
          <w:sz w:val="24"/>
          <w:szCs w:val="24"/>
        </w:rPr>
        <w:t>bet</w:t>
      </w:r>
      <w:r w:rsidR="00B83696" w:rsidRPr="002F514D">
        <w:rPr>
          <w:rFonts w:ascii="Times New Roman" w:hAnsi="Times New Roman" w:cs="Times New Roman"/>
          <w:color w:val="000000"/>
          <w:sz w:val="24"/>
          <w:szCs w:val="24"/>
        </w:rPr>
        <w:t>ween village</w:t>
      </w:r>
      <w:r w:rsidR="00565D02" w:rsidRPr="002F514D">
        <w:rPr>
          <w:rFonts w:ascii="Times New Roman" w:hAnsi="Times New Roman" w:cs="Times New Roman"/>
          <w:color w:val="000000"/>
          <w:sz w:val="24"/>
          <w:szCs w:val="24"/>
        </w:rPr>
        <w:t>s</w:t>
      </w:r>
      <w:r w:rsidR="00F151CE" w:rsidRPr="002F514D">
        <w:rPr>
          <w:rFonts w:ascii="Times New Roman" w:hAnsi="Times New Roman" w:cs="Times New Roman"/>
          <w:color w:val="000000"/>
          <w:sz w:val="24"/>
          <w:szCs w:val="24"/>
        </w:rPr>
        <w:t xml:space="preserve"> and treatments. </w:t>
      </w:r>
    </w:p>
    <w:p w:rsidR="00DE5064" w:rsidRPr="002F514D" w:rsidRDefault="00DE5064" w:rsidP="00DE5064">
      <w:pPr>
        <w:pStyle w:val="Caption"/>
        <w:keepNext/>
        <w:pBdr>
          <w:bottom w:val="single" w:sz="4" w:space="1" w:color="auto"/>
        </w:pBdr>
        <w:rPr>
          <w:rFonts w:ascii="Times New Roman" w:hAnsi="Times New Roman" w:cs="Times New Roman"/>
          <w:b w:val="0"/>
          <w:color w:val="auto"/>
          <w:sz w:val="24"/>
          <w:szCs w:val="24"/>
        </w:rPr>
      </w:pPr>
      <w:bookmarkStart w:id="48" w:name="_Toc417571012"/>
      <w:r w:rsidRPr="002F514D">
        <w:rPr>
          <w:rFonts w:ascii="Times New Roman" w:hAnsi="Times New Roman" w:cs="Times New Roman"/>
          <w:b w:val="0"/>
          <w:color w:val="auto"/>
          <w:sz w:val="24"/>
          <w:szCs w:val="24"/>
        </w:rPr>
        <w:t xml:space="preserve">Table </w:t>
      </w:r>
      <w:r w:rsidRPr="002F514D">
        <w:rPr>
          <w:rFonts w:ascii="Times New Roman" w:hAnsi="Times New Roman" w:cs="Times New Roman"/>
          <w:b w:val="0"/>
          <w:color w:val="auto"/>
          <w:sz w:val="24"/>
          <w:szCs w:val="24"/>
        </w:rPr>
        <w:fldChar w:fldCharType="begin"/>
      </w:r>
      <w:r w:rsidRPr="002F514D">
        <w:rPr>
          <w:rFonts w:ascii="Times New Roman" w:hAnsi="Times New Roman" w:cs="Times New Roman"/>
          <w:b w:val="0"/>
          <w:color w:val="auto"/>
          <w:sz w:val="24"/>
          <w:szCs w:val="24"/>
        </w:rPr>
        <w:instrText xml:space="preserve"> SEQ Table \* ARABIC </w:instrText>
      </w:r>
      <w:r w:rsidRPr="002F514D">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6</w:t>
      </w:r>
      <w:r w:rsidRPr="002F514D">
        <w:rPr>
          <w:rFonts w:ascii="Times New Roman" w:hAnsi="Times New Roman" w:cs="Times New Roman"/>
          <w:b w:val="0"/>
          <w:color w:val="auto"/>
          <w:sz w:val="24"/>
          <w:szCs w:val="24"/>
        </w:rPr>
        <w:fldChar w:fldCharType="end"/>
      </w:r>
      <w:r w:rsidRPr="002F514D">
        <w:rPr>
          <w:rFonts w:ascii="Times New Roman" w:hAnsi="Times New Roman" w:cs="Times New Roman"/>
          <w:b w:val="0"/>
          <w:color w:val="auto"/>
          <w:sz w:val="24"/>
          <w:szCs w:val="24"/>
        </w:rPr>
        <w:t xml:space="preserve"> </w:t>
      </w:r>
      <w:r w:rsidRPr="002F514D">
        <w:rPr>
          <w:rFonts w:ascii="Times New Roman" w:eastAsia="Times New Roman" w:hAnsi="Times New Roman" w:cs="Times New Roman"/>
          <w:b w:val="0"/>
          <w:color w:val="auto"/>
          <w:sz w:val="24"/>
          <w:szCs w:val="24"/>
        </w:rPr>
        <w:t>Summary of Mixed Model ANOVA results for the on-farm trial mean maize yield (Kg ha</w:t>
      </w:r>
      <w:r w:rsidRPr="002F514D">
        <w:rPr>
          <w:rFonts w:ascii="Times New Roman" w:eastAsia="Times New Roman" w:hAnsi="Times New Roman" w:cs="Times New Roman"/>
          <w:b w:val="0"/>
          <w:color w:val="auto"/>
          <w:sz w:val="24"/>
          <w:szCs w:val="24"/>
          <w:vertAlign w:val="superscript"/>
        </w:rPr>
        <w:t>-1</w:t>
      </w:r>
      <w:r w:rsidRPr="002F514D">
        <w:rPr>
          <w:rFonts w:ascii="Times New Roman" w:eastAsia="Times New Roman" w:hAnsi="Times New Roman" w:cs="Times New Roman"/>
          <w:b w:val="0"/>
          <w:color w:val="auto"/>
          <w:sz w:val="24"/>
          <w:szCs w:val="24"/>
        </w:rPr>
        <w:t>), Mozambique, 2008 – 2011.</w:t>
      </w:r>
      <w:bookmarkEnd w:id="48"/>
      <w:r w:rsidRPr="002F514D">
        <w:rPr>
          <w:rFonts w:ascii="Times New Roman" w:eastAsia="Times New Roman" w:hAnsi="Times New Roman" w:cs="Times New Roman"/>
          <w:b w:val="0"/>
          <w:color w:val="auto"/>
          <w:sz w:val="24"/>
          <w:szCs w:val="24"/>
        </w:rPr>
        <w:t xml:space="preserve">  </w:t>
      </w:r>
    </w:p>
    <w:tbl>
      <w:tblPr>
        <w:tblW w:w="8680" w:type="dxa"/>
        <w:tblInd w:w="93" w:type="dxa"/>
        <w:tblLook w:val="04A0" w:firstRow="1" w:lastRow="0" w:firstColumn="1" w:lastColumn="0" w:noHBand="0" w:noVBand="1"/>
      </w:tblPr>
      <w:tblGrid>
        <w:gridCol w:w="2560"/>
        <w:gridCol w:w="1600"/>
        <w:gridCol w:w="570"/>
        <w:gridCol w:w="1070"/>
        <w:gridCol w:w="1243"/>
        <w:gridCol w:w="137"/>
        <w:gridCol w:w="1500"/>
      </w:tblGrid>
      <w:tr w:rsidR="00517ED8" w:rsidRPr="002F514D" w:rsidTr="003C45C3">
        <w:trPr>
          <w:trHeight w:val="405"/>
        </w:trPr>
        <w:tc>
          <w:tcPr>
            <w:tcW w:w="2560" w:type="dxa"/>
            <w:tcBorders>
              <w:top w:val="nil"/>
              <w:left w:val="nil"/>
              <w:bottom w:val="single" w:sz="4" w:space="0" w:color="auto"/>
              <w:right w:val="nil"/>
            </w:tcBorders>
            <w:shd w:val="clear" w:color="auto" w:fill="auto"/>
            <w:vAlign w:val="center"/>
            <w:hideMark/>
          </w:tcPr>
          <w:p w:rsidR="00517ED8" w:rsidRPr="002F514D" w:rsidRDefault="00517ED8" w:rsidP="003C45C3">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Covariance Parameter </w:t>
            </w:r>
          </w:p>
        </w:tc>
        <w:tc>
          <w:tcPr>
            <w:tcW w:w="1600" w:type="dxa"/>
            <w:tcBorders>
              <w:top w:val="nil"/>
              <w:left w:val="nil"/>
              <w:bottom w:val="single" w:sz="4" w:space="0" w:color="auto"/>
              <w:right w:val="nil"/>
            </w:tcBorders>
            <w:shd w:val="clear" w:color="auto" w:fill="auto"/>
            <w:vAlign w:val="center"/>
            <w:hideMark/>
          </w:tcPr>
          <w:p w:rsidR="00517ED8" w:rsidRPr="002F514D" w:rsidRDefault="00517ED8" w:rsidP="003C45C3">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Estimate</w:t>
            </w:r>
          </w:p>
        </w:tc>
        <w:tc>
          <w:tcPr>
            <w:tcW w:w="1640" w:type="dxa"/>
            <w:gridSpan w:val="2"/>
            <w:tcBorders>
              <w:top w:val="nil"/>
              <w:left w:val="nil"/>
              <w:bottom w:val="single" w:sz="4" w:space="0" w:color="auto"/>
              <w:right w:val="nil"/>
            </w:tcBorders>
            <w:shd w:val="clear" w:color="auto" w:fill="auto"/>
            <w:vAlign w:val="center"/>
            <w:hideMark/>
          </w:tcPr>
          <w:p w:rsidR="00517ED8" w:rsidRPr="002F514D" w:rsidRDefault="00517ED8" w:rsidP="003C45C3">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Standard Error</w:t>
            </w:r>
          </w:p>
        </w:tc>
        <w:tc>
          <w:tcPr>
            <w:tcW w:w="1380" w:type="dxa"/>
            <w:gridSpan w:val="2"/>
            <w:tcBorders>
              <w:top w:val="nil"/>
              <w:left w:val="nil"/>
              <w:bottom w:val="single" w:sz="4" w:space="0" w:color="auto"/>
              <w:right w:val="nil"/>
            </w:tcBorders>
            <w:shd w:val="clear" w:color="auto" w:fill="auto"/>
            <w:vAlign w:val="center"/>
            <w:hideMark/>
          </w:tcPr>
          <w:p w:rsidR="00517ED8" w:rsidRPr="002F514D" w:rsidRDefault="00517ED8" w:rsidP="003C45C3">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Z Value</w:t>
            </w:r>
          </w:p>
        </w:tc>
        <w:tc>
          <w:tcPr>
            <w:tcW w:w="1500" w:type="dxa"/>
            <w:tcBorders>
              <w:top w:val="nil"/>
              <w:left w:val="nil"/>
              <w:bottom w:val="single" w:sz="4" w:space="0" w:color="auto"/>
              <w:right w:val="nil"/>
            </w:tcBorders>
            <w:shd w:val="clear" w:color="auto" w:fill="auto"/>
            <w:vAlign w:val="center"/>
            <w:hideMark/>
          </w:tcPr>
          <w:p w:rsidR="00517ED8" w:rsidRPr="002F514D" w:rsidRDefault="00517ED8" w:rsidP="003C45C3">
            <w:pPr>
              <w:spacing w:after="0" w:line="360" w:lineRule="auto"/>
              <w:jc w:val="center"/>
              <w:rPr>
                <w:rFonts w:ascii="Times New Roman" w:eastAsia="Times New Roman" w:hAnsi="Times New Roman" w:cs="Times New Roman"/>
                <w:color w:val="000000"/>
                <w:sz w:val="24"/>
                <w:szCs w:val="24"/>
              </w:rPr>
            </w:pPr>
            <w:proofErr w:type="spellStart"/>
            <w:r w:rsidRPr="002F514D">
              <w:rPr>
                <w:rFonts w:ascii="Times New Roman" w:eastAsia="Times New Roman" w:hAnsi="Times New Roman" w:cs="Times New Roman"/>
                <w:color w:val="000000"/>
                <w:sz w:val="24"/>
                <w:szCs w:val="24"/>
              </w:rPr>
              <w:t>Pr</w:t>
            </w:r>
            <w:proofErr w:type="spellEnd"/>
            <w:r w:rsidRPr="002F514D">
              <w:rPr>
                <w:rFonts w:ascii="Times New Roman" w:eastAsia="Times New Roman" w:hAnsi="Times New Roman" w:cs="Times New Roman"/>
                <w:color w:val="000000"/>
                <w:sz w:val="24"/>
                <w:szCs w:val="24"/>
              </w:rPr>
              <w:t xml:space="preserve"> &gt; Z</w:t>
            </w:r>
          </w:p>
        </w:tc>
      </w:tr>
      <w:tr w:rsidR="00517ED8" w:rsidRPr="002F514D" w:rsidTr="003C45C3">
        <w:trPr>
          <w:trHeight w:val="315"/>
        </w:trPr>
        <w:tc>
          <w:tcPr>
            <w:tcW w:w="2560" w:type="dxa"/>
            <w:tcBorders>
              <w:top w:val="nil"/>
              <w:left w:val="nil"/>
              <w:bottom w:val="nil"/>
              <w:right w:val="nil"/>
            </w:tcBorders>
            <w:shd w:val="clear" w:color="auto" w:fill="auto"/>
            <w:vAlign w:val="center"/>
            <w:hideMark/>
          </w:tcPr>
          <w:p w:rsidR="00517ED8" w:rsidRPr="002F514D" w:rsidRDefault="00517ED8" w:rsidP="003C45C3">
            <w:pPr>
              <w:spacing w:after="0" w:line="36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Village</w:t>
            </w:r>
          </w:p>
        </w:tc>
        <w:tc>
          <w:tcPr>
            <w:tcW w:w="1600" w:type="dxa"/>
            <w:tcBorders>
              <w:top w:val="nil"/>
              <w:left w:val="nil"/>
              <w:bottom w:val="nil"/>
              <w:right w:val="nil"/>
            </w:tcBorders>
            <w:shd w:val="clear" w:color="auto" w:fill="auto"/>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814562</w:t>
            </w:r>
          </w:p>
        </w:tc>
        <w:tc>
          <w:tcPr>
            <w:tcW w:w="1640" w:type="dxa"/>
            <w:gridSpan w:val="2"/>
            <w:tcBorders>
              <w:top w:val="nil"/>
              <w:left w:val="nil"/>
              <w:bottom w:val="nil"/>
              <w:right w:val="nil"/>
            </w:tcBorders>
            <w:shd w:val="clear" w:color="auto" w:fill="auto"/>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320507</w:t>
            </w:r>
          </w:p>
        </w:tc>
        <w:tc>
          <w:tcPr>
            <w:tcW w:w="1380" w:type="dxa"/>
            <w:gridSpan w:val="2"/>
            <w:tcBorders>
              <w:top w:val="nil"/>
              <w:left w:val="nil"/>
              <w:bottom w:val="nil"/>
              <w:right w:val="nil"/>
            </w:tcBorders>
            <w:shd w:val="clear" w:color="auto" w:fill="auto"/>
            <w:hideMark/>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2.54</w:t>
            </w:r>
          </w:p>
        </w:tc>
        <w:tc>
          <w:tcPr>
            <w:tcW w:w="1500" w:type="dxa"/>
            <w:tcBorders>
              <w:top w:val="nil"/>
              <w:left w:val="nil"/>
              <w:bottom w:val="nil"/>
              <w:right w:val="nil"/>
            </w:tcBorders>
            <w:shd w:val="clear" w:color="auto" w:fill="auto"/>
            <w:hideMark/>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0.0055</w:t>
            </w:r>
          </w:p>
        </w:tc>
      </w:tr>
      <w:tr w:rsidR="00517ED8" w:rsidRPr="002F514D" w:rsidTr="003C45C3">
        <w:trPr>
          <w:trHeight w:val="315"/>
        </w:trPr>
        <w:tc>
          <w:tcPr>
            <w:tcW w:w="2560" w:type="dxa"/>
            <w:tcBorders>
              <w:top w:val="nil"/>
              <w:left w:val="nil"/>
              <w:bottom w:val="nil"/>
              <w:right w:val="nil"/>
            </w:tcBorders>
            <w:shd w:val="clear" w:color="auto" w:fill="auto"/>
            <w:vAlign w:val="center"/>
            <w:hideMark/>
          </w:tcPr>
          <w:p w:rsidR="00517ED8" w:rsidRPr="002F514D" w:rsidRDefault="00517ED8" w:rsidP="003C45C3">
            <w:pPr>
              <w:spacing w:after="0" w:line="36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Farmer (Village)</w:t>
            </w:r>
          </w:p>
        </w:tc>
        <w:tc>
          <w:tcPr>
            <w:tcW w:w="1600" w:type="dxa"/>
            <w:tcBorders>
              <w:top w:val="nil"/>
              <w:left w:val="nil"/>
              <w:bottom w:val="nil"/>
              <w:right w:val="nil"/>
            </w:tcBorders>
            <w:shd w:val="clear" w:color="auto" w:fill="auto"/>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545100</w:t>
            </w:r>
          </w:p>
        </w:tc>
        <w:tc>
          <w:tcPr>
            <w:tcW w:w="1640" w:type="dxa"/>
            <w:gridSpan w:val="2"/>
            <w:tcBorders>
              <w:top w:val="nil"/>
              <w:left w:val="nil"/>
              <w:bottom w:val="nil"/>
              <w:right w:val="nil"/>
            </w:tcBorders>
            <w:shd w:val="clear" w:color="auto" w:fill="auto"/>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76150</w:t>
            </w:r>
          </w:p>
        </w:tc>
        <w:tc>
          <w:tcPr>
            <w:tcW w:w="1380" w:type="dxa"/>
            <w:gridSpan w:val="2"/>
            <w:tcBorders>
              <w:top w:val="nil"/>
              <w:left w:val="nil"/>
              <w:bottom w:val="nil"/>
              <w:right w:val="nil"/>
            </w:tcBorders>
            <w:shd w:val="clear" w:color="auto" w:fill="auto"/>
            <w:hideMark/>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7.16</w:t>
            </w:r>
          </w:p>
        </w:tc>
        <w:tc>
          <w:tcPr>
            <w:tcW w:w="1500" w:type="dxa"/>
            <w:tcBorders>
              <w:top w:val="nil"/>
              <w:left w:val="nil"/>
              <w:bottom w:val="nil"/>
              <w:right w:val="nil"/>
            </w:tcBorders>
            <w:shd w:val="clear" w:color="auto" w:fill="auto"/>
            <w:hideMark/>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&lt;</w:t>
            </w:r>
            <w:r w:rsidR="001471BC" w:rsidRPr="002F514D">
              <w:rPr>
                <w:rFonts w:ascii="Times New Roman" w:hAnsi="Times New Roman" w:cs="Times New Roman"/>
                <w:color w:val="000000"/>
                <w:sz w:val="24"/>
                <w:szCs w:val="24"/>
              </w:rPr>
              <w:t>0.0001</w:t>
            </w:r>
          </w:p>
        </w:tc>
      </w:tr>
      <w:tr w:rsidR="00517ED8" w:rsidRPr="002F514D" w:rsidTr="003C45C3">
        <w:trPr>
          <w:trHeight w:val="315"/>
        </w:trPr>
        <w:tc>
          <w:tcPr>
            <w:tcW w:w="2560" w:type="dxa"/>
            <w:tcBorders>
              <w:top w:val="nil"/>
              <w:left w:val="nil"/>
              <w:bottom w:val="nil"/>
              <w:right w:val="nil"/>
            </w:tcBorders>
            <w:shd w:val="clear" w:color="auto" w:fill="auto"/>
            <w:vAlign w:val="center"/>
            <w:hideMark/>
          </w:tcPr>
          <w:p w:rsidR="00517ED8" w:rsidRPr="002F514D" w:rsidRDefault="00517ED8" w:rsidP="003C45C3">
            <w:pPr>
              <w:spacing w:after="0" w:line="36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Village </w:t>
            </w:r>
            <m:oMath>
              <m:r>
                <w:rPr>
                  <w:rFonts w:ascii="Cambria Math" w:hAnsi="Cambria Math" w:cs="Times New Roman"/>
                </w:rPr>
                <m:t>×</m:t>
              </m:r>
            </m:oMath>
            <w:r w:rsidRPr="002F514D">
              <w:rPr>
                <w:rFonts w:ascii="Times New Roman" w:eastAsia="Times New Roman" w:hAnsi="Times New Roman" w:cs="Times New Roman"/>
              </w:rPr>
              <w:t xml:space="preserve"> </w:t>
            </w:r>
            <w:r w:rsidRPr="002F514D">
              <w:rPr>
                <w:rFonts w:ascii="Times New Roman" w:eastAsia="Times New Roman" w:hAnsi="Times New Roman" w:cs="Times New Roman"/>
                <w:color w:val="000000"/>
                <w:sz w:val="24"/>
                <w:szCs w:val="24"/>
              </w:rPr>
              <w:t>Technology</w:t>
            </w:r>
          </w:p>
        </w:tc>
        <w:tc>
          <w:tcPr>
            <w:tcW w:w="1600" w:type="dxa"/>
            <w:tcBorders>
              <w:top w:val="nil"/>
              <w:left w:val="nil"/>
              <w:bottom w:val="nil"/>
              <w:right w:val="nil"/>
            </w:tcBorders>
            <w:shd w:val="clear" w:color="auto" w:fill="auto"/>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14859</w:t>
            </w:r>
          </w:p>
        </w:tc>
        <w:tc>
          <w:tcPr>
            <w:tcW w:w="1640" w:type="dxa"/>
            <w:gridSpan w:val="2"/>
            <w:tcBorders>
              <w:top w:val="nil"/>
              <w:left w:val="nil"/>
              <w:bottom w:val="nil"/>
              <w:right w:val="nil"/>
            </w:tcBorders>
            <w:shd w:val="clear" w:color="auto" w:fill="auto"/>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8911.43</w:t>
            </w:r>
          </w:p>
        </w:tc>
        <w:tc>
          <w:tcPr>
            <w:tcW w:w="1380" w:type="dxa"/>
            <w:gridSpan w:val="2"/>
            <w:tcBorders>
              <w:top w:val="nil"/>
              <w:left w:val="nil"/>
              <w:bottom w:val="nil"/>
              <w:right w:val="nil"/>
            </w:tcBorders>
            <w:shd w:val="clear" w:color="auto" w:fill="auto"/>
            <w:hideMark/>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1.67</w:t>
            </w:r>
          </w:p>
        </w:tc>
        <w:tc>
          <w:tcPr>
            <w:tcW w:w="1500" w:type="dxa"/>
            <w:tcBorders>
              <w:top w:val="nil"/>
              <w:left w:val="nil"/>
              <w:bottom w:val="nil"/>
              <w:right w:val="nil"/>
            </w:tcBorders>
            <w:shd w:val="clear" w:color="auto" w:fill="auto"/>
            <w:hideMark/>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0.0477</w:t>
            </w:r>
          </w:p>
        </w:tc>
      </w:tr>
      <w:tr w:rsidR="00517ED8" w:rsidRPr="002F514D" w:rsidTr="003C45C3">
        <w:trPr>
          <w:trHeight w:val="315"/>
        </w:trPr>
        <w:tc>
          <w:tcPr>
            <w:tcW w:w="2560" w:type="dxa"/>
            <w:tcBorders>
              <w:top w:val="nil"/>
              <w:left w:val="nil"/>
              <w:bottom w:val="single" w:sz="4" w:space="0" w:color="auto"/>
              <w:right w:val="nil"/>
            </w:tcBorders>
            <w:shd w:val="clear" w:color="auto" w:fill="auto"/>
            <w:vAlign w:val="center"/>
            <w:hideMark/>
          </w:tcPr>
          <w:p w:rsidR="00517ED8" w:rsidRPr="002F514D" w:rsidRDefault="00517ED8" w:rsidP="003C45C3">
            <w:pPr>
              <w:spacing w:after="0" w:line="36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Residual</w:t>
            </w:r>
          </w:p>
        </w:tc>
        <w:tc>
          <w:tcPr>
            <w:tcW w:w="1600" w:type="dxa"/>
            <w:tcBorders>
              <w:top w:val="nil"/>
              <w:left w:val="nil"/>
              <w:bottom w:val="single" w:sz="4" w:space="0" w:color="auto"/>
              <w:right w:val="nil"/>
            </w:tcBorders>
            <w:shd w:val="clear" w:color="auto" w:fill="auto"/>
          </w:tcPr>
          <w:p w:rsidR="00517ED8" w:rsidRPr="002F514D" w:rsidRDefault="00517ED8" w:rsidP="003C45C3">
            <w:pPr>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721240</w:t>
            </w:r>
          </w:p>
        </w:tc>
        <w:tc>
          <w:tcPr>
            <w:tcW w:w="1640" w:type="dxa"/>
            <w:gridSpan w:val="2"/>
            <w:tcBorders>
              <w:top w:val="nil"/>
              <w:left w:val="nil"/>
              <w:bottom w:val="single" w:sz="4" w:space="0" w:color="auto"/>
              <w:right w:val="nil"/>
            </w:tcBorders>
            <w:shd w:val="clear" w:color="auto" w:fill="auto"/>
          </w:tcPr>
          <w:p w:rsidR="00517ED8" w:rsidRPr="002F514D" w:rsidRDefault="00517ED8" w:rsidP="003C45C3">
            <w:pPr>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24889</w:t>
            </w:r>
          </w:p>
        </w:tc>
        <w:tc>
          <w:tcPr>
            <w:tcW w:w="1380" w:type="dxa"/>
            <w:gridSpan w:val="2"/>
            <w:tcBorders>
              <w:top w:val="nil"/>
              <w:left w:val="nil"/>
              <w:bottom w:val="single" w:sz="4" w:space="0" w:color="auto"/>
              <w:right w:val="nil"/>
            </w:tcBorders>
            <w:shd w:val="clear" w:color="auto" w:fill="auto"/>
            <w:hideMark/>
          </w:tcPr>
          <w:p w:rsidR="00517ED8" w:rsidRPr="002F514D" w:rsidRDefault="00517ED8" w:rsidP="003C45C3">
            <w:pPr>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28.98</w:t>
            </w:r>
          </w:p>
        </w:tc>
        <w:tc>
          <w:tcPr>
            <w:tcW w:w="1500" w:type="dxa"/>
            <w:tcBorders>
              <w:top w:val="nil"/>
              <w:left w:val="nil"/>
              <w:bottom w:val="single" w:sz="4" w:space="0" w:color="auto"/>
              <w:right w:val="nil"/>
            </w:tcBorders>
            <w:shd w:val="clear" w:color="auto" w:fill="auto"/>
            <w:hideMark/>
          </w:tcPr>
          <w:p w:rsidR="00517ED8" w:rsidRPr="002F514D" w:rsidRDefault="00517ED8" w:rsidP="003C45C3">
            <w:pPr>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&lt;</w:t>
            </w:r>
            <w:r w:rsidR="001471BC" w:rsidRPr="002F514D">
              <w:rPr>
                <w:rFonts w:ascii="Times New Roman" w:hAnsi="Times New Roman" w:cs="Times New Roman"/>
                <w:color w:val="000000"/>
                <w:sz w:val="24"/>
                <w:szCs w:val="24"/>
              </w:rPr>
              <w:t>0.0001</w:t>
            </w:r>
          </w:p>
        </w:tc>
      </w:tr>
      <w:tr w:rsidR="00517ED8" w:rsidRPr="002F514D" w:rsidTr="003C45C3">
        <w:trPr>
          <w:trHeight w:val="321"/>
        </w:trPr>
        <w:tc>
          <w:tcPr>
            <w:tcW w:w="4730" w:type="dxa"/>
            <w:gridSpan w:val="3"/>
            <w:tcBorders>
              <w:top w:val="nil"/>
              <w:left w:val="nil"/>
              <w:bottom w:val="single" w:sz="4" w:space="0" w:color="auto"/>
              <w:right w:val="nil"/>
            </w:tcBorders>
            <w:shd w:val="clear" w:color="auto" w:fill="auto"/>
            <w:hideMark/>
          </w:tcPr>
          <w:p w:rsidR="00517ED8" w:rsidRPr="002F514D" w:rsidRDefault="00517ED8" w:rsidP="003C45C3">
            <w:pPr>
              <w:spacing w:after="0" w:line="36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           Effect</w:t>
            </w:r>
          </w:p>
        </w:tc>
        <w:tc>
          <w:tcPr>
            <w:tcW w:w="2313" w:type="dxa"/>
            <w:gridSpan w:val="2"/>
            <w:tcBorders>
              <w:top w:val="nil"/>
              <w:left w:val="nil"/>
              <w:bottom w:val="single" w:sz="4" w:space="0" w:color="auto"/>
              <w:right w:val="nil"/>
            </w:tcBorders>
            <w:shd w:val="clear" w:color="auto" w:fill="auto"/>
            <w:hideMark/>
          </w:tcPr>
          <w:p w:rsidR="00517ED8" w:rsidRPr="002F514D" w:rsidRDefault="00517ED8" w:rsidP="003C45C3">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F Value</w:t>
            </w:r>
          </w:p>
        </w:tc>
        <w:tc>
          <w:tcPr>
            <w:tcW w:w="1637" w:type="dxa"/>
            <w:gridSpan w:val="2"/>
            <w:tcBorders>
              <w:top w:val="nil"/>
              <w:left w:val="nil"/>
              <w:bottom w:val="single" w:sz="4" w:space="0" w:color="auto"/>
              <w:right w:val="nil"/>
            </w:tcBorders>
            <w:shd w:val="clear" w:color="auto" w:fill="auto"/>
            <w:hideMark/>
          </w:tcPr>
          <w:p w:rsidR="00517ED8" w:rsidRPr="002F514D" w:rsidRDefault="00517ED8" w:rsidP="003C45C3">
            <w:pPr>
              <w:spacing w:after="0" w:line="360" w:lineRule="auto"/>
              <w:jc w:val="center"/>
              <w:rPr>
                <w:rFonts w:ascii="Times New Roman" w:eastAsia="Times New Roman" w:hAnsi="Times New Roman" w:cs="Times New Roman"/>
                <w:color w:val="000000"/>
                <w:sz w:val="24"/>
                <w:szCs w:val="24"/>
              </w:rPr>
            </w:pPr>
            <w:proofErr w:type="spellStart"/>
            <w:r w:rsidRPr="002F514D">
              <w:rPr>
                <w:rFonts w:ascii="Times New Roman" w:eastAsia="Times New Roman" w:hAnsi="Times New Roman" w:cs="Times New Roman"/>
                <w:color w:val="000000"/>
                <w:sz w:val="24"/>
                <w:szCs w:val="24"/>
              </w:rPr>
              <w:t>Pr</w:t>
            </w:r>
            <w:proofErr w:type="spellEnd"/>
            <w:r w:rsidRPr="002F514D">
              <w:rPr>
                <w:rFonts w:ascii="Times New Roman" w:eastAsia="Times New Roman" w:hAnsi="Times New Roman" w:cs="Times New Roman"/>
                <w:color w:val="000000"/>
                <w:sz w:val="24"/>
                <w:szCs w:val="24"/>
              </w:rPr>
              <w:t> &gt; F</w:t>
            </w:r>
          </w:p>
        </w:tc>
      </w:tr>
      <w:tr w:rsidR="00517ED8" w:rsidRPr="002F514D" w:rsidTr="003C45C3">
        <w:trPr>
          <w:trHeight w:val="321"/>
        </w:trPr>
        <w:tc>
          <w:tcPr>
            <w:tcW w:w="4730" w:type="dxa"/>
            <w:gridSpan w:val="3"/>
            <w:tcBorders>
              <w:top w:val="nil"/>
              <w:left w:val="nil"/>
              <w:bottom w:val="nil"/>
              <w:right w:val="nil"/>
            </w:tcBorders>
            <w:shd w:val="clear" w:color="auto" w:fill="auto"/>
            <w:hideMark/>
          </w:tcPr>
          <w:p w:rsidR="00517ED8" w:rsidRPr="002F514D" w:rsidRDefault="00517ED8" w:rsidP="003C45C3">
            <w:pPr>
              <w:spacing w:after="0" w:line="36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Technology</w:t>
            </w:r>
          </w:p>
        </w:tc>
        <w:tc>
          <w:tcPr>
            <w:tcW w:w="2313" w:type="dxa"/>
            <w:gridSpan w:val="2"/>
            <w:tcBorders>
              <w:top w:val="nil"/>
              <w:left w:val="nil"/>
              <w:bottom w:val="nil"/>
              <w:right w:val="nil"/>
            </w:tcBorders>
            <w:shd w:val="clear" w:color="auto" w:fill="auto"/>
            <w:hideMark/>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2.69</w:t>
            </w:r>
          </w:p>
        </w:tc>
        <w:tc>
          <w:tcPr>
            <w:tcW w:w="1637" w:type="dxa"/>
            <w:gridSpan w:val="2"/>
            <w:tcBorders>
              <w:top w:val="nil"/>
              <w:left w:val="nil"/>
              <w:bottom w:val="nil"/>
              <w:right w:val="nil"/>
            </w:tcBorders>
            <w:shd w:val="clear" w:color="auto" w:fill="auto"/>
            <w:hideMark/>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0.0748</w:t>
            </w:r>
          </w:p>
        </w:tc>
      </w:tr>
      <w:tr w:rsidR="00517ED8" w:rsidRPr="002F514D" w:rsidTr="003C45C3">
        <w:trPr>
          <w:trHeight w:val="321"/>
        </w:trPr>
        <w:tc>
          <w:tcPr>
            <w:tcW w:w="4730" w:type="dxa"/>
            <w:gridSpan w:val="3"/>
            <w:tcBorders>
              <w:top w:val="nil"/>
              <w:left w:val="nil"/>
              <w:bottom w:val="nil"/>
              <w:right w:val="nil"/>
            </w:tcBorders>
            <w:shd w:val="clear" w:color="auto" w:fill="auto"/>
            <w:hideMark/>
          </w:tcPr>
          <w:p w:rsidR="00517ED8" w:rsidRPr="002F514D" w:rsidRDefault="00517ED8" w:rsidP="003C45C3">
            <w:pPr>
              <w:spacing w:after="0" w:line="36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Harvest Year </w:t>
            </w:r>
          </w:p>
        </w:tc>
        <w:tc>
          <w:tcPr>
            <w:tcW w:w="2313" w:type="dxa"/>
            <w:gridSpan w:val="2"/>
            <w:tcBorders>
              <w:top w:val="nil"/>
              <w:left w:val="nil"/>
              <w:bottom w:val="nil"/>
              <w:right w:val="nil"/>
            </w:tcBorders>
            <w:shd w:val="clear" w:color="auto" w:fill="auto"/>
            <w:hideMark/>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95.46</w:t>
            </w:r>
          </w:p>
        </w:tc>
        <w:tc>
          <w:tcPr>
            <w:tcW w:w="1637" w:type="dxa"/>
            <w:gridSpan w:val="2"/>
            <w:tcBorders>
              <w:top w:val="nil"/>
              <w:left w:val="nil"/>
              <w:bottom w:val="nil"/>
              <w:right w:val="nil"/>
            </w:tcBorders>
            <w:shd w:val="clear" w:color="auto" w:fill="auto"/>
            <w:hideMark/>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&lt;</w:t>
            </w:r>
            <w:r w:rsidR="001471BC" w:rsidRPr="002F514D">
              <w:rPr>
                <w:rFonts w:ascii="Times New Roman" w:hAnsi="Times New Roman" w:cs="Times New Roman"/>
                <w:color w:val="000000"/>
                <w:sz w:val="24"/>
                <w:szCs w:val="24"/>
              </w:rPr>
              <w:t>0.0001</w:t>
            </w:r>
          </w:p>
        </w:tc>
      </w:tr>
      <w:tr w:rsidR="00517ED8" w:rsidRPr="002F514D" w:rsidTr="00804535">
        <w:trPr>
          <w:trHeight w:val="321"/>
        </w:trPr>
        <w:tc>
          <w:tcPr>
            <w:tcW w:w="4730" w:type="dxa"/>
            <w:gridSpan w:val="3"/>
            <w:tcBorders>
              <w:top w:val="nil"/>
              <w:left w:val="nil"/>
              <w:right w:val="nil"/>
            </w:tcBorders>
            <w:shd w:val="clear" w:color="auto" w:fill="auto"/>
            <w:hideMark/>
          </w:tcPr>
          <w:p w:rsidR="00517ED8" w:rsidRPr="002F514D" w:rsidRDefault="00517ED8" w:rsidP="003C45C3">
            <w:pPr>
              <w:spacing w:after="0" w:line="36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Variety</w:t>
            </w:r>
          </w:p>
        </w:tc>
        <w:tc>
          <w:tcPr>
            <w:tcW w:w="2313" w:type="dxa"/>
            <w:gridSpan w:val="2"/>
            <w:tcBorders>
              <w:top w:val="nil"/>
              <w:left w:val="nil"/>
              <w:right w:val="nil"/>
            </w:tcBorders>
            <w:shd w:val="clear" w:color="auto" w:fill="auto"/>
            <w:hideMark/>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41.31</w:t>
            </w:r>
          </w:p>
        </w:tc>
        <w:tc>
          <w:tcPr>
            <w:tcW w:w="1637" w:type="dxa"/>
            <w:gridSpan w:val="2"/>
            <w:tcBorders>
              <w:top w:val="nil"/>
              <w:left w:val="nil"/>
              <w:right w:val="nil"/>
            </w:tcBorders>
            <w:shd w:val="clear" w:color="auto" w:fill="auto"/>
            <w:hideMark/>
          </w:tcPr>
          <w:p w:rsidR="00517ED8" w:rsidRPr="002F514D" w:rsidRDefault="00517ED8" w:rsidP="003C45C3">
            <w:pPr>
              <w:keepNext/>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&lt;</w:t>
            </w:r>
            <w:r w:rsidR="001471BC" w:rsidRPr="002F514D">
              <w:rPr>
                <w:rFonts w:ascii="Times New Roman" w:hAnsi="Times New Roman" w:cs="Times New Roman"/>
                <w:color w:val="000000"/>
                <w:sz w:val="24"/>
                <w:szCs w:val="24"/>
              </w:rPr>
              <w:t>0.0001</w:t>
            </w:r>
          </w:p>
        </w:tc>
      </w:tr>
      <w:tr w:rsidR="00517ED8" w:rsidRPr="002F514D" w:rsidTr="00804535">
        <w:trPr>
          <w:trHeight w:val="321"/>
        </w:trPr>
        <w:tc>
          <w:tcPr>
            <w:tcW w:w="4730" w:type="dxa"/>
            <w:gridSpan w:val="3"/>
            <w:tcBorders>
              <w:top w:val="nil"/>
              <w:left w:val="nil"/>
              <w:bottom w:val="single" w:sz="4" w:space="0" w:color="auto"/>
              <w:right w:val="nil"/>
            </w:tcBorders>
            <w:shd w:val="clear" w:color="auto" w:fill="auto"/>
            <w:hideMark/>
          </w:tcPr>
          <w:p w:rsidR="00517ED8" w:rsidRPr="002F514D" w:rsidRDefault="00517ED8" w:rsidP="003C45C3">
            <w:pPr>
              <w:spacing w:after="0" w:line="36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Technology </w:t>
            </w:r>
            <m:oMath>
              <m:r>
                <w:rPr>
                  <w:rFonts w:ascii="Cambria Math" w:hAnsi="Cambria Math" w:cs="Times New Roman"/>
                </w:rPr>
                <m:t>×</m:t>
              </m:r>
            </m:oMath>
            <w:r w:rsidRPr="002F514D">
              <w:rPr>
                <w:rFonts w:ascii="Times New Roman" w:eastAsia="Times New Roman" w:hAnsi="Times New Roman" w:cs="Times New Roman"/>
                <w:color w:val="000000"/>
                <w:sz w:val="24"/>
                <w:szCs w:val="24"/>
              </w:rPr>
              <w:t xml:space="preserve"> Variety</w:t>
            </w:r>
          </w:p>
        </w:tc>
        <w:tc>
          <w:tcPr>
            <w:tcW w:w="2313" w:type="dxa"/>
            <w:gridSpan w:val="2"/>
            <w:tcBorders>
              <w:top w:val="nil"/>
              <w:left w:val="nil"/>
              <w:bottom w:val="single" w:sz="4" w:space="0" w:color="auto"/>
              <w:right w:val="nil"/>
            </w:tcBorders>
            <w:shd w:val="clear" w:color="auto" w:fill="auto"/>
            <w:hideMark/>
          </w:tcPr>
          <w:p w:rsidR="00517ED8" w:rsidRPr="002F514D" w:rsidRDefault="00517ED8" w:rsidP="003C45C3">
            <w:pPr>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0.77</w:t>
            </w:r>
          </w:p>
        </w:tc>
        <w:tc>
          <w:tcPr>
            <w:tcW w:w="1637" w:type="dxa"/>
            <w:gridSpan w:val="2"/>
            <w:tcBorders>
              <w:top w:val="nil"/>
              <w:left w:val="nil"/>
              <w:bottom w:val="single" w:sz="4" w:space="0" w:color="auto"/>
              <w:right w:val="nil"/>
            </w:tcBorders>
            <w:shd w:val="clear" w:color="auto" w:fill="auto"/>
            <w:hideMark/>
          </w:tcPr>
          <w:p w:rsidR="00517ED8" w:rsidRPr="002F514D" w:rsidRDefault="00517ED8" w:rsidP="003C45C3">
            <w:pPr>
              <w:adjustRightInd w:val="0"/>
              <w:spacing w:before="67" w:after="67" w:line="360" w:lineRule="auto"/>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0.7514</w:t>
            </w:r>
          </w:p>
        </w:tc>
      </w:tr>
    </w:tbl>
    <w:p w:rsidR="00DE5064" w:rsidRPr="002F514D" w:rsidRDefault="00DE5064" w:rsidP="00B9588B">
      <w:pPr>
        <w:pStyle w:val="Caption"/>
        <w:spacing w:before="120" w:after="480"/>
        <w:rPr>
          <w:rFonts w:ascii="Times New Roman" w:hAnsi="Times New Roman" w:cs="Times New Roman"/>
          <w:b w:val="0"/>
          <w:color w:val="auto"/>
          <w:sz w:val="24"/>
        </w:rPr>
      </w:pPr>
      <w:r w:rsidRPr="002F514D">
        <w:rPr>
          <w:rFonts w:ascii="Times New Roman" w:hAnsi="Times New Roman" w:cs="Times New Roman"/>
          <w:b w:val="0"/>
          <w:color w:val="auto"/>
          <w:sz w:val="24"/>
        </w:rPr>
        <w:t xml:space="preserve">Note: </w:t>
      </w:r>
      <w:r w:rsidR="00BA2D25" w:rsidRPr="002F514D">
        <w:rPr>
          <w:rFonts w:ascii="Times New Roman" w:hAnsi="Times New Roman" w:cs="Times New Roman"/>
          <w:b w:val="0"/>
          <w:color w:val="auto"/>
          <w:sz w:val="24"/>
          <w:szCs w:val="24"/>
        </w:rPr>
        <w:t>Covariance parameter estimates</w:t>
      </w:r>
      <w:r w:rsidRPr="002F514D">
        <w:rPr>
          <w:rFonts w:ascii="Times New Roman" w:hAnsi="Times New Roman" w:cs="Times New Roman"/>
          <w:b w:val="0"/>
          <w:color w:val="auto"/>
          <w:sz w:val="24"/>
          <w:szCs w:val="24"/>
        </w:rPr>
        <w:t xml:space="preserve"> are the square roots of the diagonal elements of the observed inverse Fisher information matrix, which equals 2</w:t>
      </w:r>
      <w:r w:rsidRPr="002F514D">
        <w:rPr>
          <w:rFonts w:ascii="Times New Roman" w:hAnsi="Times New Roman" w:cs="Times New Roman"/>
          <w:color w:val="auto"/>
          <w:sz w:val="24"/>
          <w:szCs w:val="24"/>
        </w:rPr>
        <w:t>H</w:t>
      </w:r>
      <w:r w:rsidRPr="002F514D">
        <w:rPr>
          <w:rFonts w:ascii="Times New Roman" w:hAnsi="Times New Roman" w:cs="Times New Roman"/>
          <w:b w:val="0"/>
          <w:color w:val="auto"/>
          <w:sz w:val="24"/>
          <w:szCs w:val="24"/>
          <w:vertAlign w:val="superscript"/>
        </w:rPr>
        <w:t>-1</w:t>
      </w:r>
    </w:p>
    <w:p w:rsidR="00F151CE" w:rsidRPr="002F514D" w:rsidRDefault="00F151CE" w:rsidP="00F151CE">
      <w:pPr>
        <w:autoSpaceDE w:val="0"/>
        <w:autoSpaceDN w:val="0"/>
        <w:adjustRightInd w:val="0"/>
        <w:spacing w:before="240" w:after="0" w:line="480" w:lineRule="auto"/>
        <w:ind w:firstLine="720"/>
        <w:rPr>
          <w:rFonts w:ascii="Times New Roman" w:eastAsia="GaramondPremrPro" w:hAnsi="Times New Roman" w:cs="Times New Roman"/>
          <w:sz w:val="24"/>
          <w:szCs w:val="24"/>
        </w:rPr>
      </w:pPr>
      <w:r w:rsidRPr="002F514D">
        <w:rPr>
          <w:rFonts w:ascii="Times New Roman" w:eastAsia="GaramondPremrPro" w:hAnsi="Times New Roman" w:cs="Times New Roman"/>
          <w:sz w:val="24"/>
          <w:szCs w:val="24"/>
        </w:rPr>
        <w:t>There is a significant effect</w:t>
      </w:r>
      <w:r w:rsidR="00CA1E67" w:rsidRPr="002F514D">
        <w:rPr>
          <w:rFonts w:ascii="Times New Roman" w:eastAsia="GaramondPremrPro" w:hAnsi="Times New Roman" w:cs="Times New Roman"/>
          <w:sz w:val="24"/>
          <w:szCs w:val="24"/>
        </w:rPr>
        <w:t xml:space="preserve"> </w:t>
      </w:r>
      <w:r w:rsidRPr="002F514D">
        <w:rPr>
          <w:rFonts w:ascii="Times New Roman" w:eastAsia="GaramondPremrPro" w:hAnsi="Times New Roman" w:cs="Times New Roman"/>
          <w:sz w:val="24"/>
          <w:szCs w:val="24"/>
        </w:rPr>
        <w:t>f</w:t>
      </w:r>
      <w:r w:rsidR="00CA1E67" w:rsidRPr="002F514D">
        <w:rPr>
          <w:rFonts w:ascii="Times New Roman" w:eastAsia="GaramondPremrPro" w:hAnsi="Times New Roman" w:cs="Times New Roman"/>
          <w:sz w:val="24"/>
          <w:szCs w:val="24"/>
        </w:rPr>
        <w:t xml:space="preserve">or </w:t>
      </w:r>
      <w:r w:rsidRPr="002F514D">
        <w:rPr>
          <w:rFonts w:ascii="Times New Roman" w:eastAsia="GaramondPremrPro" w:hAnsi="Times New Roman" w:cs="Times New Roman"/>
          <w:sz w:val="24"/>
          <w:szCs w:val="24"/>
        </w:rPr>
        <w:t>harvest year and varieties. However, the interaction between variety and technolog</w:t>
      </w:r>
      <w:r w:rsidR="00CA1E67" w:rsidRPr="002F514D">
        <w:rPr>
          <w:rFonts w:ascii="Times New Roman" w:eastAsia="GaramondPremrPro" w:hAnsi="Times New Roman" w:cs="Times New Roman"/>
          <w:sz w:val="24"/>
          <w:szCs w:val="24"/>
        </w:rPr>
        <w:t>ies</w:t>
      </w:r>
      <w:r w:rsidRPr="002F514D">
        <w:rPr>
          <w:rFonts w:ascii="Times New Roman" w:eastAsia="GaramondPremrPro" w:hAnsi="Times New Roman" w:cs="Times New Roman"/>
          <w:sz w:val="24"/>
          <w:szCs w:val="24"/>
        </w:rPr>
        <w:t xml:space="preserve"> indicates no significant differences across the villages (F-value = 0.77, P = 0.7514). The estimated variance values of the village effect</w:t>
      </w:r>
      <w:r w:rsidR="002E05BF">
        <w:rPr>
          <w:rFonts w:ascii="Times New Roman" w:eastAsia="GaramondPremrPro" w:hAnsi="Times New Roman" w:cs="Times New Roman"/>
          <w:sz w:val="24"/>
          <w:szCs w:val="24"/>
        </w:rPr>
        <w:t xml:space="preserve"> </w:t>
      </w:r>
      <w:r w:rsidR="000C0540" w:rsidRPr="002E05BF">
        <w:rPr>
          <w:rFonts w:ascii="Times New Roman" w:eastAsia="GaramondPremrPro" w:hAnsi="Times New Roman" w:cs="Times New Roman"/>
          <w:position w:val="-14"/>
          <w:sz w:val="24"/>
          <w:szCs w:val="24"/>
        </w:rPr>
        <w:object w:dxaOrig="340" w:dyaOrig="400">
          <v:shape id="_x0000_i1168" type="#_x0000_t75" style="width:17pt;height:20pt" o:ole="">
            <v:imagedata r:id="rId317" o:title=""/>
          </v:shape>
          <o:OLEObject Type="Embed" ProgID="Equation.3" ShapeID="_x0000_i1168" DrawAspect="Content" ObjectID="_1491979499" r:id="rId318"/>
        </w:object>
      </w:r>
      <w:r w:rsidRPr="002F514D">
        <w:rPr>
          <w:rFonts w:ascii="Times New Roman" w:eastAsia="GaramondPremrPro" w:hAnsi="Times New Roman" w:cs="Times New Roman"/>
          <w:sz w:val="24"/>
          <w:szCs w:val="24"/>
        </w:rPr>
        <w:t xml:space="preserve"> = 814,562, the farmer within village effect</w:t>
      </w:r>
      <w:r w:rsidR="000C0540">
        <w:rPr>
          <w:rFonts w:ascii="Times New Roman" w:eastAsia="GaramondPremrPro" w:hAnsi="Times New Roman" w:cs="Times New Roman"/>
          <w:sz w:val="24"/>
          <w:szCs w:val="24"/>
        </w:rPr>
        <w:t xml:space="preserve"> </w:t>
      </w:r>
      <w:r w:rsidR="000C0540" w:rsidRPr="000C0540">
        <w:rPr>
          <w:rFonts w:ascii="Times New Roman" w:eastAsia="GaramondPremrPro" w:hAnsi="Times New Roman" w:cs="Times New Roman"/>
          <w:position w:val="-14"/>
          <w:sz w:val="24"/>
          <w:szCs w:val="24"/>
        </w:rPr>
        <w:object w:dxaOrig="340" w:dyaOrig="400">
          <v:shape id="_x0000_i1169" type="#_x0000_t75" style="width:17pt;height:20pt" o:ole="">
            <v:imagedata r:id="rId319" o:title=""/>
          </v:shape>
          <o:OLEObject Type="Embed" ProgID="Equation.3" ShapeID="_x0000_i1169" DrawAspect="Content" ObjectID="_1491979500" r:id="rId320"/>
        </w:object>
      </w:r>
      <w:r w:rsidRPr="002F514D">
        <w:rPr>
          <w:rFonts w:ascii="Times New Roman" w:eastAsia="GaramondPremrPro" w:hAnsi="Times New Roman" w:cs="Times New Roman"/>
          <w:sz w:val="24"/>
          <w:szCs w:val="24"/>
        </w:rPr>
        <w:t xml:space="preserve"> = 545,100, village and technology interaction effect</w:t>
      </w:r>
      <w:r w:rsidR="000C0540">
        <w:rPr>
          <w:rFonts w:ascii="Times New Roman" w:eastAsia="GaramondPremrPro" w:hAnsi="Times New Roman" w:cs="Times New Roman"/>
          <w:sz w:val="24"/>
          <w:szCs w:val="24"/>
        </w:rPr>
        <w:t xml:space="preserve"> </w:t>
      </w:r>
      <w:r w:rsidR="000C0540" w:rsidRPr="000C0540">
        <w:rPr>
          <w:rFonts w:ascii="Times New Roman" w:eastAsia="GaramondPremrPro" w:hAnsi="Times New Roman" w:cs="Times New Roman"/>
          <w:position w:val="-14"/>
          <w:sz w:val="24"/>
          <w:szCs w:val="24"/>
        </w:rPr>
        <w:object w:dxaOrig="400" w:dyaOrig="400">
          <v:shape id="_x0000_i1170" type="#_x0000_t75" style="width:20pt;height:20pt" o:ole="">
            <v:imagedata r:id="rId321" o:title=""/>
          </v:shape>
          <o:OLEObject Type="Embed" ProgID="Equation.3" ShapeID="_x0000_i1170" DrawAspect="Content" ObjectID="_1491979501" r:id="rId322"/>
        </w:object>
      </w:r>
      <w:r w:rsidRPr="002F514D">
        <w:rPr>
          <w:rFonts w:ascii="Times New Roman" w:eastAsia="GaramondPremrPro" w:hAnsi="Times New Roman" w:cs="Times New Roman"/>
          <w:sz w:val="24"/>
          <w:szCs w:val="24"/>
        </w:rPr>
        <w:t>= 14,859 and the residual</w:t>
      </w:r>
      <w:r w:rsidR="000C0540">
        <w:rPr>
          <w:rFonts w:ascii="Times New Roman" w:eastAsia="GaramondPremrPro" w:hAnsi="Times New Roman" w:cs="Times New Roman"/>
          <w:sz w:val="24"/>
          <w:szCs w:val="24"/>
        </w:rPr>
        <w:t xml:space="preserve"> </w:t>
      </w:r>
      <w:r w:rsidR="000C0540" w:rsidRPr="000C0540">
        <w:rPr>
          <w:rFonts w:ascii="Times New Roman" w:eastAsia="GaramondPremrPro" w:hAnsi="Times New Roman" w:cs="Times New Roman"/>
          <w:position w:val="-12"/>
          <w:sz w:val="24"/>
          <w:szCs w:val="24"/>
        </w:rPr>
        <w:object w:dxaOrig="320" w:dyaOrig="380">
          <v:shape id="_x0000_i1171" type="#_x0000_t75" style="width:16pt;height:19pt" o:ole="">
            <v:imagedata r:id="rId323" o:title=""/>
          </v:shape>
          <o:OLEObject Type="Embed" ProgID="Equation.3" ShapeID="_x0000_i1171" DrawAspect="Content" ObjectID="_1491979502" r:id="rId324"/>
        </w:object>
      </w:r>
      <w:r w:rsidRPr="002F514D">
        <w:rPr>
          <w:rFonts w:ascii="Times New Roman" w:eastAsia="GaramondPremrPro" w:hAnsi="Times New Roman" w:cs="Times New Roman"/>
          <w:sz w:val="24"/>
          <w:szCs w:val="24"/>
        </w:rPr>
        <w:t xml:space="preserve">= 721,240, </w:t>
      </w:r>
      <w:r w:rsidR="00CA1E67" w:rsidRPr="002F514D">
        <w:rPr>
          <w:rFonts w:ascii="Times New Roman" w:eastAsia="GaramondPremrPro" w:hAnsi="Times New Roman" w:cs="Times New Roman"/>
          <w:sz w:val="24"/>
          <w:szCs w:val="24"/>
        </w:rPr>
        <w:t>are</w:t>
      </w:r>
      <w:r w:rsidRPr="002F514D">
        <w:rPr>
          <w:rFonts w:ascii="Times New Roman" w:eastAsia="GaramondPremrPro" w:hAnsi="Times New Roman" w:cs="Times New Roman"/>
          <w:sz w:val="24"/>
          <w:szCs w:val="24"/>
        </w:rPr>
        <w:t xml:space="preserve"> significantly different from 0</w:t>
      </w:r>
      <w:r w:rsidR="00760ACE" w:rsidRPr="002F514D">
        <w:rPr>
          <w:rFonts w:ascii="Times New Roman" w:eastAsia="GaramondPremrPro" w:hAnsi="Times New Roman" w:cs="Times New Roman"/>
          <w:sz w:val="24"/>
          <w:szCs w:val="24"/>
        </w:rPr>
        <w:t xml:space="preserve"> (Table 6)</w:t>
      </w:r>
      <w:r w:rsidRPr="002F514D">
        <w:rPr>
          <w:rFonts w:ascii="Times New Roman" w:eastAsia="GaramondPremrPro" w:hAnsi="Times New Roman" w:cs="Times New Roman"/>
          <w:sz w:val="24"/>
          <w:szCs w:val="24"/>
        </w:rPr>
        <w:t xml:space="preserve">. </w:t>
      </w:r>
    </w:p>
    <w:p w:rsidR="00EF2691" w:rsidRPr="002F514D" w:rsidRDefault="00EF2691" w:rsidP="00E4192D">
      <w:pPr>
        <w:autoSpaceDE w:val="0"/>
        <w:autoSpaceDN w:val="0"/>
        <w:adjustRightInd w:val="0"/>
        <w:spacing w:after="0" w:line="480" w:lineRule="auto"/>
        <w:ind w:firstLine="720"/>
        <w:contextualSpacing/>
        <w:rPr>
          <w:rFonts w:ascii="Times New Roman" w:eastAsia="GaramondPremrPro" w:hAnsi="Times New Roman" w:cs="Times New Roman"/>
          <w:sz w:val="24"/>
          <w:szCs w:val="24"/>
        </w:rPr>
      </w:pPr>
      <w:r w:rsidRPr="002F514D">
        <w:rPr>
          <w:rFonts w:ascii="Times New Roman" w:eastAsia="GaramondPremrPro" w:hAnsi="Times New Roman" w:cs="Times New Roman"/>
          <w:sz w:val="24"/>
          <w:szCs w:val="24"/>
        </w:rPr>
        <w:lastRenderedPageBreak/>
        <w:t>The regression model in Appendix</w:t>
      </w:r>
      <w:r w:rsidR="00CA1E67" w:rsidRPr="002F514D">
        <w:rPr>
          <w:rFonts w:ascii="Times New Roman" w:eastAsia="GaramondPremrPro" w:hAnsi="Times New Roman" w:cs="Times New Roman"/>
          <w:sz w:val="24"/>
          <w:szCs w:val="24"/>
        </w:rPr>
        <w:t xml:space="preserve"> </w:t>
      </w:r>
      <w:proofErr w:type="gramStart"/>
      <w:r w:rsidR="00CA1E67" w:rsidRPr="002F514D">
        <w:rPr>
          <w:rFonts w:ascii="Times New Roman" w:eastAsia="GaramondPremrPro" w:hAnsi="Times New Roman" w:cs="Times New Roman"/>
          <w:sz w:val="24"/>
          <w:szCs w:val="24"/>
        </w:rPr>
        <w:t>A</w:t>
      </w:r>
      <w:proofErr w:type="gramEnd"/>
      <w:r w:rsidRPr="002F514D">
        <w:rPr>
          <w:rFonts w:ascii="Times New Roman" w:eastAsia="GaramondPremrPro" w:hAnsi="Times New Roman" w:cs="Times New Roman"/>
          <w:sz w:val="24"/>
          <w:szCs w:val="24"/>
        </w:rPr>
        <w:t xml:space="preserve"> </w:t>
      </w:r>
      <w:r w:rsidR="003962FF" w:rsidRPr="002F514D">
        <w:rPr>
          <w:rFonts w:ascii="Times New Roman" w:eastAsia="GaramondPremrPro" w:hAnsi="Times New Roman" w:cs="Times New Roman"/>
          <w:sz w:val="24"/>
          <w:szCs w:val="24"/>
        </w:rPr>
        <w:t>Table</w:t>
      </w:r>
      <w:r w:rsidRPr="002F514D">
        <w:rPr>
          <w:rFonts w:ascii="Times New Roman" w:eastAsia="GaramondPremrPro" w:hAnsi="Times New Roman" w:cs="Times New Roman"/>
          <w:sz w:val="24"/>
          <w:szCs w:val="24"/>
        </w:rPr>
        <w:t xml:space="preserve"> </w:t>
      </w:r>
      <w:r w:rsidR="008B44A5" w:rsidRPr="002F514D">
        <w:rPr>
          <w:rFonts w:ascii="Times New Roman" w:eastAsia="GaramondPremrPro" w:hAnsi="Times New Roman" w:cs="Times New Roman"/>
          <w:sz w:val="24"/>
          <w:szCs w:val="24"/>
        </w:rPr>
        <w:t>A3</w:t>
      </w:r>
      <w:r w:rsidRPr="002F514D">
        <w:rPr>
          <w:rFonts w:ascii="Times New Roman" w:eastAsia="GaramondPremrPro" w:hAnsi="Times New Roman" w:cs="Times New Roman"/>
          <w:sz w:val="24"/>
          <w:szCs w:val="24"/>
        </w:rPr>
        <w:t xml:space="preserve"> </w:t>
      </w:r>
      <w:r w:rsidR="003C45C3" w:rsidRPr="002F514D">
        <w:rPr>
          <w:rFonts w:ascii="Times New Roman" w:eastAsia="GaramondPremrPro" w:hAnsi="Times New Roman" w:cs="Times New Roman"/>
          <w:sz w:val="24"/>
          <w:szCs w:val="24"/>
        </w:rPr>
        <w:t xml:space="preserve">is consistent with the </w:t>
      </w:r>
      <w:r w:rsidR="00CA1E67" w:rsidRPr="002F514D">
        <w:rPr>
          <w:rFonts w:ascii="Times New Roman" w:eastAsia="GaramondPremrPro" w:hAnsi="Times New Roman" w:cs="Times New Roman"/>
          <w:sz w:val="24"/>
          <w:szCs w:val="24"/>
        </w:rPr>
        <w:t xml:space="preserve">mixed model </w:t>
      </w:r>
      <w:r w:rsidR="003C45C3" w:rsidRPr="002F514D">
        <w:rPr>
          <w:rFonts w:ascii="Times New Roman" w:eastAsia="GaramondPremrPro" w:hAnsi="Times New Roman" w:cs="Times New Roman"/>
          <w:sz w:val="24"/>
          <w:szCs w:val="24"/>
        </w:rPr>
        <w:t>ANOVA results</w:t>
      </w:r>
      <w:r w:rsidRPr="002F514D">
        <w:rPr>
          <w:rFonts w:ascii="Times New Roman" w:eastAsia="GaramondPremrPro" w:hAnsi="Times New Roman" w:cs="Times New Roman"/>
          <w:sz w:val="24"/>
          <w:szCs w:val="24"/>
        </w:rPr>
        <w:t xml:space="preserve">. Harvest years 2008 and 2010 (α = 0.05) and 2009 (α = 0.01) had positive and significant coefficients. </w:t>
      </w:r>
      <w:r w:rsidR="00487AC6" w:rsidRPr="002F514D">
        <w:rPr>
          <w:rFonts w:ascii="Times New Roman" w:eastAsia="GaramondPremrPro" w:hAnsi="Times New Roman" w:cs="Times New Roman"/>
          <w:sz w:val="24"/>
          <w:szCs w:val="24"/>
        </w:rPr>
        <w:t xml:space="preserve">A significant (α = 0.05) and positive coefficients for all varieties were observed, except for </w:t>
      </w:r>
      <w:r w:rsidR="00487AC6" w:rsidRPr="002F514D">
        <w:rPr>
          <w:rFonts w:ascii="Times New Roman" w:eastAsia="GaramondPremrPro" w:hAnsi="Times New Roman" w:cs="Times New Roman"/>
          <w:i/>
          <w:sz w:val="24"/>
          <w:szCs w:val="24"/>
        </w:rPr>
        <w:t xml:space="preserve">Area </w:t>
      </w:r>
      <w:proofErr w:type="spellStart"/>
      <w:r w:rsidR="00487AC6" w:rsidRPr="002F514D">
        <w:rPr>
          <w:rFonts w:ascii="Times New Roman" w:eastAsia="GaramondPremrPro" w:hAnsi="Times New Roman" w:cs="Times New Roman"/>
          <w:i/>
          <w:sz w:val="24"/>
          <w:szCs w:val="24"/>
        </w:rPr>
        <w:t>nao</w:t>
      </w:r>
      <w:proofErr w:type="spellEnd"/>
      <w:r w:rsidR="00487AC6" w:rsidRPr="002F514D">
        <w:rPr>
          <w:rFonts w:ascii="Times New Roman" w:eastAsia="GaramondPremrPro" w:hAnsi="Times New Roman" w:cs="Times New Roman"/>
          <w:i/>
          <w:sz w:val="24"/>
          <w:szCs w:val="24"/>
        </w:rPr>
        <w:t xml:space="preserve"> </w:t>
      </w:r>
      <w:proofErr w:type="spellStart"/>
      <w:r w:rsidR="00487AC6" w:rsidRPr="002F514D">
        <w:rPr>
          <w:rFonts w:ascii="Times New Roman" w:eastAsia="GaramondPremrPro" w:hAnsi="Times New Roman" w:cs="Times New Roman"/>
          <w:i/>
          <w:sz w:val="24"/>
          <w:szCs w:val="24"/>
        </w:rPr>
        <w:t>adubada</w:t>
      </w:r>
      <w:proofErr w:type="spellEnd"/>
      <w:r w:rsidR="00487AC6" w:rsidRPr="002F514D">
        <w:rPr>
          <w:rFonts w:ascii="Times New Roman" w:eastAsia="GaramondPremrPro" w:hAnsi="Times New Roman" w:cs="Times New Roman"/>
          <w:sz w:val="24"/>
          <w:szCs w:val="24"/>
        </w:rPr>
        <w:t xml:space="preserve"> which ha</w:t>
      </w:r>
      <w:r w:rsidR="00CA1E67" w:rsidRPr="002F514D">
        <w:rPr>
          <w:rFonts w:ascii="Times New Roman" w:eastAsia="GaramondPremrPro" w:hAnsi="Times New Roman" w:cs="Times New Roman"/>
          <w:sz w:val="24"/>
          <w:szCs w:val="24"/>
        </w:rPr>
        <w:t>d a</w:t>
      </w:r>
      <w:r w:rsidR="00487AC6" w:rsidRPr="002F514D">
        <w:rPr>
          <w:rFonts w:ascii="Times New Roman" w:eastAsia="GaramondPremrPro" w:hAnsi="Times New Roman" w:cs="Times New Roman"/>
          <w:sz w:val="24"/>
          <w:szCs w:val="24"/>
        </w:rPr>
        <w:t xml:space="preserve"> negative coefficient. All the variety and treatment interaction</w:t>
      </w:r>
      <w:r w:rsidR="00CA1E67" w:rsidRPr="002F514D">
        <w:rPr>
          <w:rFonts w:ascii="Times New Roman" w:eastAsia="GaramondPremrPro" w:hAnsi="Times New Roman" w:cs="Times New Roman"/>
          <w:sz w:val="24"/>
          <w:szCs w:val="24"/>
        </w:rPr>
        <w:t>s</w:t>
      </w:r>
      <w:r w:rsidR="00487AC6" w:rsidRPr="002F514D">
        <w:rPr>
          <w:rFonts w:ascii="Times New Roman" w:eastAsia="GaramondPremrPro" w:hAnsi="Times New Roman" w:cs="Times New Roman"/>
          <w:sz w:val="24"/>
          <w:szCs w:val="24"/>
        </w:rPr>
        <w:t xml:space="preserve"> were not significant.  </w:t>
      </w:r>
    </w:p>
    <w:p w:rsidR="00E4192D" w:rsidRPr="002F514D" w:rsidRDefault="00F151CE" w:rsidP="00DF091C">
      <w:pPr>
        <w:pStyle w:val="Heading3"/>
        <w:spacing w:after="240"/>
        <w:rPr>
          <w:rFonts w:ascii="Times New Roman" w:eastAsia="GaramondPremrPro" w:hAnsi="Times New Roman" w:cs="Times New Roman"/>
          <w:color w:val="auto"/>
          <w:sz w:val="24"/>
        </w:rPr>
      </w:pPr>
      <w:bookmarkStart w:id="49" w:name="_Toc418007776"/>
      <w:r w:rsidRPr="002F514D">
        <w:rPr>
          <w:rFonts w:ascii="Times New Roman" w:eastAsia="GaramondPremrPro" w:hAnsi="Times New Roman" w:cs="Times New Roman"/>
          <w:color w:val="auto"/>
          <w:sz w:val="24"/>
        </w:rPr>
        <w:t xml:space="preserve">5.2.2 </w:t>
      </w:r>
      <w:r w:rsidR="00E4192D" w:rsidRPr="002F514D">
        <w:rPr>
          <w:rFonts w:ascii="Times New Roman" w:eastAsia="GaramondPremrPro" w:hAnsi="Times New Roman" w:cs="Times New Roman"/>
          <w:color w:val="auto"/>
          <w:sz w:val="24"/>
        </w:rPr>
        <w:t>Net Return</w:t>
      </w:r>
      <w:r w:rsidR="00D16F9D" w:rsidRPr="002F514D">
        <w:rPr>
          <w:rFonts w:ascii="Times New Roman" w:eastAsia="GaramondPremrPro" w:hAnsi="Times New Roman" w:cs="Times New Roman"/>
          <w:color w:val="auto"/>
          <w:sz w:val="24"/>
        </w:rPr>
        <w:t xml:space="preserve"> Mixed Model ANOVA</w:t>
      </w:r>
      <w:bookmarkEnd w:id="49"/>
    </w:p>
    <w:p w:rsidR="00C5465B" w:rsidRPr="002F514D" w:rsidRDefault="00D16F9D" w:rsidP="00B235AA">
      <w:pPr>
        <w:autoSpaceDE w:val="0"/>
        <w:autoSpaceDN w:val="0"/>
        <w:adjustRightInd w:val="0"/>
        <w:spacing w:after="0" w:line="480" w:lineRule="auto"/>
        <w:ind w:firstLine="720"/>
        <w:contextualSpacing/>
        <w:rPr>
          <w:rFonts w:ascii="Times New Roman" w:eastAsia="GaramondPremrPro" w:hAnsi="Times New Roman" w:cs="Times New Roman"/>
          <w:sz w:val="24"/>
          <w:szCs w:val="24"/>
        </w:rPr>
      </w:pPr>
      <w:r w:rsidRPr="002F514D">
        <w:rPr>
          <w:rFonts w:ascii="Times New Roman" w:eastAsia="GaramondPremrPro" w:hAnsi="Times New Roman" w:cs="Times New Roman"/>
          <w:sz w:val="24"/>
          <w:szCs w:val="24"/>
        </w:rPr>
        <w:t>In the m</w:t>
      </w:r>
      <w:r w:rsidR="00C5465B" w:rsidRPr="002F514D">
        <w:rPr>
          <w:rFonts w:ascii="Times New Roman" w:eastAsia="GaramondPremrPro" w:hAnsi="Times New Roman" w:cs="Times New Roman"/>
          <w:sz w:val="24"/>
          <w:szCs w:val="24"/>
        </w:rPr>
        <w:t>aize net return mixed model analysis,</w:t>
      </w:r>
      <w:r w:rsidRPr="002F514D">
        <w:rPr>
          <w:rFonts w:ascii="Times New Roman" w:eastAsia="GaramondPremrPro" w:hAnsi="Times New Roman" w:cs="Times New Roman"/>
          <w:sz w:val="24"/>
          <w:szCs w:val="24"/>
        </w:rPr>
        <w:t xml:space="preserve"> </w:t>
      </w:r>
      <w:r w:rsidR="00C5465B" w:rsidRPr="002F514D">
        <w:rPr>
          <w:rFonts w:ascii="Times New Roman" w:eastAsia="GaramondPremrPro" w:hAnsi="Times New Roman" w:cs="Times New Roman"/>
          <w:sz w:val="24"/>
          <w:szCs w:val="24"/>
        </w:rPr>
        <w:t xml:space="preserve">there </w:t>
      </w:r>
      <w:r w:rsidR="00CA1E67" w:rsidRPr="002F514D">
        <w:rPr>
          <w:rFonts w:ascii="Times New Roman" w:eastAsia="GaramondPremrPro" w:hAnsi="Times New Roman" w:cs="Times New Roman"/>
          <w:sz w:val="24"/>
          <w:szCs w:val="24"/>
        </w:rPr>
        <w:t>are</w:t>
      </w:r>
      <w:r w:rsidR="00C5465B" w:rsidRPr="002F514D">
        <w:rPr>
          <w:rFonts w:ascii="Times New Roman" w:eastAsia="GaramondPremrPro" w:hAnsi="Times New Roman" w:cs="Times New Roman"/>
          <w:sz w:val="24"/>
          <w:szCs w:val="24"/>
        </w:rPr>
        <w:t xml:space="preserve"> no a significant difference</w:t>
      </w:r>
      <w:r w:rsidRPr="002F514D">
        <w:rPr>
          <w:rFonts w:ascii="Times New Roman" w:eastAsia="GaramondPremrPro" w:hAnsi="Times New Roman" w:cs="Times New Roman"/>
          <w:sz w:val="24"/>
          <w:szCs w:val="24"/>
        </w:rPr>
        <w:t>s</w:t>
      </w:r>
      <w:r w:rsidR="00C5465B" w:rsidRPr="002F514D">
        <w:rPr>
          <w:rFonts w:ascii="Times New Roman" w:eastAsia="GaramondPremrPro" w:hAnsi="Times New Roman" w:cs="Times New Roman"/>
          <w:sz w:val="24"/>
          <w:szCs w:val="24"/>
        </w:rPr>
        <w:t xml:space="preserve"> among treatme</w:t>
      </w:r>
      <w:r w:rsidRPr="002F514D">
        <w:rPr>
          <w:rFonts w:ascii="Times New Roman" w:eastAsia="GaramondPremrPro" w:hAnsi="Times New Roman" w:cs="Times New Roman"/>
          <w:sz w:val="24"/>
          <w:szCs w:val="24"/>
        </w:rPr>
        <w:t>nts (F-value = 2.04, P = 0.1419). A</w:t>
      </w:r>
      <w:r w:rsidR="00C5465B" w:rsidRPr="002F514D">
        <w:rPr>
          <w:rFonts w:ascii="Times New Roman" w:eastAsia="GaramondPremrPro" w:hAnsi="Times New Roman" w:cs="Times New Roman"/>
          <w:sz w:val="24"/>
          <w:szCs w:val="24"/>
        </w:rPr>
        <w:t xml:space="preserve"> likelihood ratio test was conducted to test the null hypothesis there is no significant interaction between village and treatments. </w:t>
      </w:r>
      <w:r w:rsidRPr="002F514D">
        <w:rPr>
          <w:rFonts w:ascii="Times New Roman" w:hAnsi="Times New Roman" w:cs="Times New Roman"/>
          <w:sz w:val="24"/>
          <w:szCs w:val="24"/>
        </w:rPr>
        <w:t>From</w:t>
      </w:r>
      <w:r w:rsidR="00C5465B" w:rsidRPr="002F514D">
        <w:rPr>
          <w:rFonts w:ascii="Times New Roman" w:hAnsi="Times New Roman" w:cs="Times New Roman"/>
          <w:sz w:val="24"/>
          <w:szCs w:val="24"/>
        </w:rPr>
        <w:t xml:space="preserve"> the full model, the -</w:t>
      </w:r>
      <w:r w:rsidRPr="002F514D">
        <w:rPr>
          <w:rFonts w:ascii="Times New Roman" w:hAnsi="Times New Roman" w:cs="Times New Roman"/>
          <w:sz w:val="24"/>
          <w:szCs w:val="24"/>
        </w:rPr>
        <w:t>2 R</w:t>
      </w:r>
      <w:r w:rsidR="00CA1E67" w:rsidRPr="002F514D">
        <w:rPr>
          <w:rFonts w:ascii="Times New Roman" w:hAnsi="Times New Roman" w:cs="Times New Roman"/>
          <w:sz w:val="24"/>
          <w:szCs w:val="24"/>
        </w:rPr>
        <w:t>es Log Likelihood = 27,852. For</w:t>
      </w:r>
      <w:r w:rsidR="00C5465B" w:rsidRPr="002F514D">
        <w:rPr>
          <w:rFonts w:ascii="Times New Roman" w:hAnsi="Times New Roman" w:cs="Times New Roman"/>
          <w:sz w:val="24"/>
          <w:szCs w:val="24"/>
        </w:rPr>
        <w:t xml:space="preserve"> the reduced model, the -</w:t>
      </w:r>
      <w:r w:rsidRPr="002F514D">
        <w:rPr>
          <w:rFonts w:ascii="Times New Roman" w:hAnsi="Times New Roman" w:cs="Times New Roman"/>
          <w:sz w:val="24"/>
          <w:szCs w:val="24"/>
        </w:rPr>
        <w:t>2 Res Log Likelihood = 28,081</w:t>
      </w:r>
      <w:r w:rsidR="00C5465B" w:rsidRPr="002F514D">
        <w:rPr>
          <w:rFonts w:ascii="Times New Roman" w:hAnsi="Times New Roman" w:cs="Times New Roman"/>
          <w:sz w:val="24"/>
          <w:szCs w:val="24"/>
        </w:rPr>
        <w:t xml:space="preserve">. Therefore, likelihood ratio test statistic = </w:t>
      </w:r>
      <w:r w:rsidR="00BF6EBA" w:rsidRPr="002F514D">
        <w:rPr>
          <w:rFonts w:ascii="Times New Roman" w:hAnsi="Times New Roman" w:cs="Times New Roman"/>
          <w:color w:val="000000"/>
          <w:sz w:val="24"/>
          <w:szCs w:val="24"/>
        </w:rPr>
        <w:t>28</w:t>
      </w:r>
      <w:r w:rsidR="00B235AA" w:rsidRPr="002F514D">
        <w:rPr>
          <w:rFonts w:ascii="Times New Roman" w:hAnsi="Times New Roman" w:cs="Times New Roman"/>
          <w:color w:val="000000"/>
          <w:sz w:val="24"/>
          <w:szCs w:val="24"/>
        </w:rPr>
        <w:t>,</w:t>
      </w:r>
      <w:r w:rsidR="00BF6EBA" w:rsidRPr="002F514D">
        <w:rPr>
          <w:rFonts w:ascii="Times New Roman" w:hAnsi="Times New Roman" w:cs="Times New Roman"/>
          <w:color w:val="000000"/>
          <w:sz w:val="24"/>
          <w:szCs w:val="24"/>
        </w:rPr>
        <w:t xml:space="preserve">081 </w:t>
      </w:r>
      <w:r w:rsidR="00C5465B" w:rsidRPr="002F514D">
        <w:rPr>
          <w:rFonts w:ascii="Times New Roman" w:hAnsi="Times New Roman" w:cs="Times New Roman"/>
          <w:sz w:val="24"/>
          <w:szCs w:val="24"/>
        </w:rPr>
        <w:t>–</w:t>
      </w:r>
      <w:r w:rsidR="00C5465B" w:rsidRPr="002F514D">
        <w:rPr>
          <w:rFonts w:ascii="Times New Roman" w:hAnsi="Times New Roman" w:cs="Times New Roman"/>
          <w:color w:val="000000"/>
          <w:sz w:val="24"/>
          <w:szCs w:val="24"/>
        </w:rPr>
        <w:t xml:space="preserve"> </w:t>
      </w:r>
      <w:r w:rsidR="00BF6EBA" w:rsidRPr="002F514D">
        <w:rPr>
          <w:rFonts w:ascii="Times New Roman" w:hAnsi="Times New Roman" w:cs="Times New Roman"/>
          <w:color w:val="000000"/>
          <w:sz w:val="24"/>
          <w:szCs w:val="24"/>
        </w:rPr>
        <w:t>27</w:t>
      </w:r>
      <w:r w:rsidR="00B235AA" w:rsidRPr="002F514D">
        <w:rPr>
          <w:rFonts w:ascii="Times New Roman" w:hAnsi="Times New Roman" w:cs="Times New Roman"/>
          <w:color w:val="000000"/>
          <w:sz w:val="24"/>
          <w:szCs w:val="24"/>
        </w:rPr>
        <w:t>,</w:t>
      </w:r>
      <w:r w:rsidR="00BF6EBA" w:rsidRPr="002F514D">
        <w:rPr>
          <w:rFonts w:ascii="Times New Roman" w:hAnsi="Times New Roman" w:cs="Times New Roman"/>
          <w:color w:val="000000"/>
          <w:sz w:val="24"/>
          <w:szCs w:val="24"/>
        </w:rPr>
        <w:t xml:space="preserve">852 </w:t>
      </w:r>
      <w:r w:rsidR="00C5465B" w:rsidRPr="002F514D">
        <w:rPr>
          <w:rFonts w:ascii="Times New Roman" w:hAnsi="Times New Roman" w:cs="Times New Roman"/>
          <w:sz w:val="24"/>
          <w:szCs w:val="24"/>
        </w:rPr>
        <w:t xml:space="preserve">= </w:t>
      </w:r>
      <w:r w:rsidR="00BF6EBA" w:rsidRPr="002F514D">
        <w:rPr>
          <w:rFonts w:ascii="Times New Roman" w:hAnsi="Times New Roman" w:cs="Times New Roman"/>
          <w:sz w:val="24"/>
          <w:szCs w:val="24"/>
        </w:rPr>
        <w:t>229.</w:t>
      </w:r>
      <w:r w:rsidR="00C5465B" w:rsidRPr="002F514D">
        <w:rPr>
          <w:rFonts w:ascii="Times New Roman" w:hAnsi="Times New Roman" w:cs="Times New Roman"/>
          <w:sz w:val="28"/>
          <w:szCs w:val="28"/>
        </w:rPr>
        <w:t xml:space="preserve"> </w:t>
      </w:r>
      <w:r w:rsidR="00C5465B" w:rsidRPr="002F514D">
        <w:rPr>
          <w:rFonts w:ascii="Times New Roman" w:hAnsi="Times New Roman" w:cs="Times New Roman"/>
          <w:color w:val="000000"/>
          <w:sz w:val="24"/>
          <w:szCs w:val="24"/>
        </w:rPr>
        <w:t>The p – value of the likelihood ratio test of H</w:t>
      </w:r>
      <w:r w:rsidR="00C5465B" w:rsidRPr="002F514D">
        <w:rPr>
          <w:rFonts w:ascii="Times New Roman" w:hAnsi="Times New Roman" w:cs="Times New Roman"/>
          <w:color w:val="000000"/>
          <w:sz w:val="24"/>
          <w:szCs w:val="24"/>
          <w:vertAlign w:val="subscript"/>
        </w:rPr>
        <w:t>0</w:t>
      </w:r>
      <w:r w:rsidR="00C5465B" w:rsidRPr="002F514D">
        <w:rPr>
          <w:rFonts w:ascii="Times New Roman" w:hAnsi="Times New Roman" w:cs="Times New Roman"/>
          <w:color w:val="000000"/>
          <w:sz w:val="24"/>
          <w:szCs w:val="24"/>
        </w:rPr>
        <w:t>:</w:t>
      </w:r>
      <w:r w:rsidR="000C0540">
        <w:rPr>
          <w:rFonts w:ascii="Times New Roman" w:hAnsi="Times New Roman" w:cs="Times New Roman"/>
          <w:color w:val="000000"/>
          <w:sz w:val="24"/>
          <w:szCs w:val="24"/>
        </w:rPr>
        <w:t xml:space="preserve"> </w:t>
      </w:r>
      <w:r w:rsidR="000C0540" w:rsidRPr="000C0540">
        <w:rPr>
          <w:rFonts w:ascii="Times New Roman" w:hAnsi="Times New Roman" w:cs="Times New Roman"/>
          <w:color w:val="000000"/>
          <w:position w:val="-12"/>
          <w:sz w:val="24"/>
          <w:szCs w:val="24"/>
        </w:rPr>
        <w:object w:dxaOrig="380" w:dyaOrig="380">
          <v:shape id="_x0000_i1172" type="#_x0000_t75" style="width:19pt;height:19pt" o:ole="">
            <v:imagedata r:id="rId325" o:title=""/>
          </v:shape>
          <o:OLEObject Type="Embed" ProgID="Equation.3" ShapeID="_x0000_i1172" DrawAspect="Content" ObjectID="_1491979503" r:id="rId326"/>
        </w:object>
      </w:r>
      <w:r w:rsidR="00C5465B" w:rsidRPr="002F514D">
        <w:rPr>
          <w:rFonts w:ascii="Times New Roman" w:hAnsi="Times New Roman" w:cs="Times New Roman"/>
          <w:color w:val="000000"/>
          <w:sz w:val="24"/>
          <w:szCs w:val="24"/>
        </w:rPr>
        <w:t xml:space="preserve"> = 0 is thus </w:t>
      </w:r>
      <w:proofErr w:type="spellStart"/>
      <w:proofErr w:type="gramStart"/>
      <w:r w:rsidR="00C5465B" w:rsidRPr="002F514D">
        <w:rPr>
          <w:rFonts w:ascii="Times New Roman" w:hAnsi="Times New Roman" w:cs="Times New Roman"/>
          <w:color w:val="000000"/>
          <w:sz w:val="24"/>
          <w:szCs w:val="24"/>
        </w:rPr>
        <w:t>Pr</w:t>
      </w:r>
      <w:proofErr w:type="spellEnd"/>
      <w:r w:rsidR="00C5465B" w:rsidRPr="002F514D">
        <w:rPr>
          <w:rFonts w:ascii="Times New Roman" w:hAnsi="Times New Roman" w:cs="Times New Roman"/>
          <w:color w:val="000000"/>
          <w:sz w:val="24"/>
          <w:szCs w:val="24"/>
        </w:rPr>
        <w:t>(</w:t>
      </w:r>
      <w:proofErr w:type="gramEnd"/>
      <w:r w:rsidR="000C0540" w:rsidRPr="000C0540">
        <w:rPr>
          <w:rFonts w:ascii="Times New Roman" w:eastAsiaTheme="minorEastAsia" w:hAnsi="Times New Roman" w:cs="Times New Roman"/>
          <w:color w:val="000000"/>
          <w:position w:val="-10"/>
          <w:sz w:val="24"/>
          <w:szCs w:val="24"/>
        </w:rPr>
        <w:object w:dxaOrig="320" w:dyaOrig="360">
          <v:shape id="_x0000_i1173" type="#_x0000_t75" style="width:16pt;height:18pt" o:ole="">
            <v:imagedata r:id="rId327" o:title=""/>
          </v:shape>
          <o:OLEObject Type="Embed" ProgID="Equation.3" ShapeID="_x0000_i1173" DrawAspect="Content" ObjectID="_1491979504" r:id="rId328"/>
        </w:object>
      </w:r>
      <w:r w:rsidR="000C0540">
        <w:rPr>
          <w:rFonts w:ascii="Times New Roman" w:eastAsiaTheme="minorEastAsia" w:hAnsi="Times New Roman" w:cs="Times New Roman"/>
          <w:color w:val="000000"/>
          <w:sz w:val="24"/>
          <w:szCs w:val="24"/>
        </w:rPr>
        <w:t xml:space="preserve"> </w:t>
      </w:r>
      <w:r w:rsidR="00C5465B" w:rsidRPr="002F514D">
        <w:rPr>
          <w:rFonts w:ascii="Times New Roman" w:hAnsi="Times New Roman" w:cs="Times New Roman"/>
          <w:color w:val="000000"/>
          <w:sz w:val="24"/>
          <w:szCs w:val="24"/>
        </w:rPr>
        <w:sym w:font="Symbol MT" w:char="F0B3"/>
      </w:r>
      <w:r w:rsidR="00C5465B" w:rsidRPr="002F514D">
        <w:rPr>
          <w:rFonts w:ascii="Times New Roman" w:hAnsi="Times New Roman" w:cs="Times New Roman"/>
          <w:color w:val="000000"/>
          <w:sz w:val="24"/>
          <w:szCs w:val="24"/>
        </w:rPr>
        <w:t xml:space="preserve"> </w:t>
      </w:r>
      <w:r w:rsidR="00BF6EBA" w:rsidRPr="002F514D">
        <w:rPr>
          <w:rFonts w:ascii="Times New Roman" w:hAnsi="Times New Roman" w:cs="Times New Roman"/>
          <w:color w:val="000000"/>
          <w:sz w:val="24"/>
          <w:szCs w:val="24"/>
        </w:rPr>
        <w:t>229</w:t>
      </w:r>
      <w:r w:rsidR="00CA1E67" w:rsidRPr="002F514D">
        <w:rPr>
          <w:rFonts w:ascii="Times New Roman" w:hAnsi="Times New Roman" w:cs="Times New Roman"/>
          <w:color w:val="000000"/>
          <w:sz w:val="24"/>
          <w:szCs w:val="24"/>
        </w:rPr>
        <w:t xml:space="preserve">) &lt; </w:t>
      </w:r>
      <w:r w:rsidR="001471BC" w:rsidRPr="002F514D">
        <w:rPr>
          <w:rFonts w:ascii="Times New Roman" w:hAnsi="Times New Roman" w:cs="Times New Roman"/>
          <w:color w:val="000000"/>
          <w:sz w:val="24"/>
          <w:szCs w:val="24"/>
        </w:rPr>
        <w:t>0.0001</w:t>
      </w:r>
      <w:r w:rsidR="00C5465B" w:rsidRPr="002F514D">
        <w:rPr>
          <w:rFonts w:ascii="Times New Roman" w:hAnsi="Times New Roman" w:cs="Times New Roman"/>
          <w:color w:val="000000"/>
          <w:sz w:val="24"/>
          <w:szCs w:val="24"/>
        </w:rPr>
        <w:t>, implies that there is a significant interaction between village</w:t>
      </w:r>
      <w:r w:rsidR="00CA1E67" w:rsidRPr="002F514D">
        <w:rPr>
          <w:rFonts w:ascii="Times New Roman" w:hAnsi="Times New Roman" w:cs="Times New Roman"/>
          <w:color w:val="000000"/>
          <w:sz w:val="24"/>
          <w:szCs w:val="24"/>
        </w:rPr>
        <w:t>s</w:t>
      </w:r>
      <w:r w:rsidR="00C5465B" w:rsidRPr="002F514D">
        <w:rPr>
          <w:rFonts w:ascii="Times New Roman" w:hAnsi="Times New Roman" w:cs="Times New Roman"/>
          <w:color w:val="000000"/>
          <w:sz w:val="24"/>
          <w:szCs w:val="24"/>
        </w:rPr>
        <w:t xml:space="preserve"> and treatments. </w:t>
      </w:r>
      <w:r w:rsidR="00CA1E67" w:rsidRPr="002F514D">
        <w:rPr>
          <w:rFonts w:ascii="Times New Roman" w:eastAsia="GaramondPremrPro" w:hAnsi="Times New Roman" w:cs="Times New Roman"/>
          <w:sz w:val="24"/>
          <w:szCs w:val="24"/>
        </w:rPr>
        <w:t>T</w:t>
      </w:r>
      <w:r w:rsidR="00B235AA" w:rsidRPr="002F514D">
        <w:rPr>
          <w:rFonts w:ascii="Times New Roman" w:eastAsia="GaramondPremrPro" w:hAnsi="Times New Roman" w:cs="Times New Roman"/>
          <w:sz w:val="24"/>
          <w:szCs w:val="24"/>
        </w:rPr>
        <w:t xml:space="preserve">he estimated variance values of the village </w:t>
      </w:r>
      <w:proofErr w:type="gramStart"/>
      <w:r w:rsidR="00B235AA" w:rsidRPr="002F514D">
        <w:rPr>
          <w:rFonts w:ascii="Times New Roman" w:eastAsia="GaramondPremrPro" w:hAnsi="Times New Roman" w:cs="Times New Roman"/>
          <w:sz w:val="24"/>
          <w:szCs w:val="24"/>
        </w:rPr>
        <w:t>effect</w:t>
      </w:r>
      <w:r w:rsidR="000C0540">
        <w:rPr>
          <w:rFonts w:ascii="Times New Roman" w:eastAsia="GaramondPremrPro" w:hAnsi="Times New Roman" w:cs="Times New Roman"/>
          <w:sz w:val="24"/>
          <w:szCs w:val="24"/>
        </w:rPr>
        <w:t xml:space="preserve"> </w:t>
      </w:r>
      <w:proofErr w:type="gramEnd"/>
      <w:r w:rsidR="000C0540" w:rsidRPr="000C0540">
        <w:rPr>
          <w:rFonts w:ascii="Times New Roman" w:eastAsia="GaramondPremrPro" w:hAnsi="Times New Roman" w:cs="Times New Roman"/>
          <w:position w:val="-12"/>
          <w:sz w:val="24"/>
          <w:szCs w:val="24"/>
        </w:rPr>
        <w:object w:dxaOrig="320" w:dyaOrig="380">
          <v:shape id="_x0000_i1174" type="#_x0000_t75" style="width:16pt;height:19pt" o:ole="">
            <v:imagedata r:id="rId329" o:title=""/>
          </v:shape>
          <o:OLEObject Type="Embed" ProgID="Equation.3" ShapeID="_x0000_i1174" DrawAspect="Content" ObjectID="_1491979505" r:id="rId330"/>
        </w:object>
      </w:r>
      <w:r w:rsidR="00B235AA" w:rsidRPr="002F514D">
        <w:rPr>
          <w:rFonts w:ascii="Times New Roman" w:eastAsia="GaramondPremrPro" w:hAnsi="Times New Roman" w:cs="Times New Roman"/>
          <w:sz w:val="24"/>
          <w:szCs w:val="24"/>
        </w:rPr>
        <w:t>, farmer within village effect</w:t>
      </w:r>
      <w:r w:rsidR="000C0540">
        <w:rPr>
          <w:rFonts w:ascii="Times New Roman" w:eastAsia="GaramondPremrPro" w:hAnsi="Times New Roman" w:cs="Times New Roman"/>
          <w:sz w:val="24"/>
          <w:szCs w:val="24"/>
        </w:rPr>
        <w:t xml:space="preserve"> </w:t>
      </w:r>
      <w:r w:rsidR="000C0540" w:rsidRPr="000C0540">
        <w:rPr>
          <w:rFonts w:ascii="Times New Roman" w:eastAsia="GaramondPremrPro" w:hAnsi="Times New Roman" w:cs="Times New Roman"/>
          <w:position w:val="-14"/>
          <w:sz w:val="24"/>
          <w:szCs w:val="24"/>
        </w:rPr>
        <w:object w:dxaOrig="340" w:dyaOrig="400">
          <v:shape id="_x0000_i1175" type="#_x0000_t75" style="width:17pt;height:20pt" o:ole="">
            <v:imagedata r:id="rId331" o:title=""/>
          </v:shape>
          <o:OLEObject Type="Embed" ProgID="Equation.3" ShapeID="_x0000_i1175" DrawAspect="Content" ObjectID="_1491979506" r:id="rId332"/>
        </w:object>
      </w:r>
      <w:r w:rsidR="00B235AA" w:rsidRPr="002F514D">
        <w:rPr>
          <w:rFonts w:ascii="Times New Roman" w:eastAsia="GaramondPremrPro" w:hAnsi="Times New Roman" w:cs="Times New Roman"/>
          <w:sz w:val="24"/>
          <w:szCs w:val="24"/>
        </w:rPr>
        <w:t>, village and technology interaction effect</w:t>
      </w:r>
      <w:r w:rsidR="00A30B9A">
        <w:rPr>
          <w:rFonts w:ascii="Times New Roman" w:eastAsia="GaramondPremrPro" w:hAnsi="Times New Roman" w:cs="Times New Roman"/>
          <w:sz w:val="24"/>
          <w:szCs w:val="24"/>
        </w:rPr>
        <w:t xml:space="preserve"> </w:t>
      </w:r>
      <w:r w:rsidR="00A30B9A" w:rsidRPr="00A30B9A">
        <w:rPr>
          <w:rFonts w:ascii="Times New Roman" w:eastAsia="GaramondPremrPro" w:hAnsi="Times New Roman" w:cs="Times New Roman"/>
          <w:position w:val="-12"/>
          <w:sz w:val="24"/>
          <w:szCs w:val="24"/>
        </w:rPr>
        <w:object w:dxaOrig="380" w:dyaOrig="380">
          <v:shape id="_x0000_i1176" type="#_x0000_t75" style="width:19pt;height:19pt" o:ole="">
            <v:imagedata r:id="rId333" o:title=""/>
          </v:shape>
          <o:OLEObject Type="Embed" ProgID="Equation.3" ShapeID="_x0000_i1176" DrawAspect="Content" ObjectID="_1491979507" r:id="rId334"/>
        </w:object>
      </w:r>
      <w:r w:rsidR="00B235AA" w:rsidRPr="002F514D">
        <w:rPr>
          <w:rFonts w:ascii="Times New Roman" w:eastAsia="GaramondPremrPro" w:hAnsi="Times New Roman" w:cs="Times New Roman"/>
          <w:sz w:val="24"/>
          <w:szCs w:val="24"/>
        </w:rPr>
        <w:t xml:space="preserve"> and the residual</w:t>
      </w:r>
      <w:r w:rsidR="00A30B9A">
        <w:rPr>
          <w:rFonts w:ascii="Times New Roman" w:eastAsia="GaramondPremrPro" w:hAnsi="Times New Roman" w:cs="Times New Roman"/>
          <w:sz w:val="24"/>
          <w:szCs w:val="24"/>
        </w:rPr>
        <w:t xml:space="preserve"> </w:t>
      </w:r>
      <w:r w:rsidR="00A30B9A" w:rsidRPr="00A30B9A">
        <w:rPr>
          <w:rFonts w:ascii="Times New Roman" w:eastAsia="GaramondPremrPro" w:hAnsi="Times New Roman" w:cs="Times New Roman"/>
          <w:position w:val="-12"/>
          <w:sz w:val="24"/>
          <w:szCs w:val="24"/>
        </w:rPr>
        <w:object w:dxaOrig="320" w:dyaOrig="380">
          <v:shape id="_x0000_i1177" type="#_x0000_t75" style="width:16pt;height:19pt" o:ole="">
            <v:imagedata r:id="rId335" o:title=""/>
          </v:shape>
          <o:OLEObject Type="Embed" ProgID="Equation.3" ShapeID="_x0000_i1177" DrawAspect="Content" ObjectID="_1491979508" r:id="rId336"/>
        </w:object>
      </w:r>
      <w:r w:rsidR="00B235AA" w:rsidRPr="002F514D">
        <w:rPr>
          <w:rFonts w:ascii="Times New Roman" w:eastAsia="GaramondPremrPro" w:hAnsi="Times New Roman" w:cs="Times New Roman"/>
          <w:sz w:val="24"/>
          <w:szCs w:val="24"/>
        </w:rPr>
        <w:t xml:space="preserve"> are significantly different from 0.</w:t>
      </w:r>
    </w:p>
    <w:p w:rsidR="00BF6EBA" w:rsidRPr="002F514D" w:rsidRDefault="00BF6EBA" w:rsidP="00BF6EBA">
      <w:pPr>
        <w:autoSpaceDE w:val="0"/>
        <w:autoSpaceDN w:val="0"/>
        <w:adjustRightInd w:val="0"/>
        <w:spacing w:line="480" w:lineRule="auto"/>
        <w:ind w:firstLine="720"/>
        <w:rPr>
          <w:rFonts w:ascii="Times New Roman" w:hAnsi="Times New Roman" w:cs="Times New Roman"/>
          <w:color w:val="000000"/>
          <w:sz w:val="24"/>
          <w:szCs w:val="24"/>
        </w:rPr>
      </w:pPr>
      <w:r w:rsidRPr="002F514D">
        <w:rPr>
          <w:rFonts w:ascii="Times New Roman" w:eastAsia="GaramondPremrPro" w:hAnsi="Times New Roman" w:cs="Times New Roman"/>
          <w:sz w:val="24"/>
          <w:szCs w:val="24"/>
        </w:rPr>
        <w:t>Appendix</w:t>
      </w:r>
      <w:r w:rsidR="00CA1E67" w:rsidRPr="002F514D">
        <w:rPr>
          <w:rFonts w:ascii="Times New Roman" w:eastAsia="GaramondPremrPro" w:hAnsi="Times New Roman" w:cs="Times New Roman"/>
          <w:sz w:val="24"/>
          <w:szCs w:val="24"/>
        </w:rPr>
        <w:t xml:space="preserve"> </w:t>
      </w:r>
      <w:proofErr w:type="gramStart"/>
      <w:r w:rsidR="00CA1E67" w:rsidRPr="002F514D">
        <w:rPr>
          <w:rFonts w:ascii="Times New Roman" w:eastAsia="GaramondPremrPro" w:hAnsi="Times New Roman" w:cs="Times New Roman"/>
          <w:sz w:val="24"/>
          <w:szCs w:val="24"/>
        </w:rPr>
        <w:t>A</w:t>
      </w:r>
      <w:proofErr w:type="gramEnd"/>
      <w:r w:rsidRPr="002F514D">
        <w:rPr>
          <w:rFonts w:ascii="Times New Roman" w:eastAsia="GaramondPremrPro" w:hAnsi="Times New Roman" w:cs="Times New Roman"/>
          <w:sz w:val="24"/>
          <w:szCs w:val="24"/>
        </w:rPr>
        <w:t xml:space="preserve"> </w:t>
      </w:r>
      <w:r w:rsidR="003962FF" w:rsidRPr="002F514D">
        <w:rPr>
          <w:rFonts w:ascii="Times New Roman" w:eastAsia="GaramondPremrPro" w:hAnsi="Times New Roman" w:cs="Times New Roman"/>
          <w:sz w:val="24"/>
          <w:szCs w:val="24"/>
        </w:rPr>
        <w:t>Table</w:t>
      </w:r>
      <w:r w:rsidRPr="002F514D">
        <w:rPr>
          <w:rFonts w:ascii="Times New Roman" w:eastAsia="GaramondPremrPro" w:hAnsi="Times New Roman" w:cs="Times New Roman"/>
          <w:sz w:val="24"/>
          <w:szCs w:val="24"/>
        </w:rPr>
        <w:t xml:space="preserve"> </w:t>
      </w:r>
      <w:r w:rsidR="00231990" w:rsidRPr="002F514D">
        <w:rPr>
          <w:rFonts w:ascii="Times New Roman" w:eastAsia="GaramondPremrPro" w:hAnsi="Times New Roman" w:cs="Times New Roman"/>
          <w:sz w:val="24"/>
          <w:szCs w:val="24"/>
        </w:rPr>
        <w:t>A</w:t>
      </w:r>
      <w:r w:rsidR="00C73B1C" w:rsidRPr="002F514D">
        <w:rPr>
          <w:rFonts w:ascii="Times New Roman" w:eastAsia="GaramondPremrPro" w:hAnsi="Times New Roman" w:cs="Times New Roman"/>
          <w:sz w:val="24"/>
          <w:szCs w:val="24"/>
        </w:rPr>
        <w:t>4</w:t>
      </w:r>
      <w:r w:rsidRPr="002F514D">
        <w:rPr>
          <w:rFonts w:ascii="Times New Roman" w:eastAsia="GaramondPremrPro" w:hAnsi="Times New Roman" w:cs="Times New Roman"/>
          <w:sz w:val="24"/>
          <w:szCs w:val="24"/>
        </w:rPr>
        <w:t xml:space="preserve"> </w:t>
      </w:r>
      <w:r w:rsidR="00CA1E67" w:rsidRPr="002F514D">
        <w:rPr>
          <w:rFonts w:ascii="Times New Roman" w:eastAsia="GaramondPremrPro" w:hAnsi="Times New Roman" w:cs="Times New Roman"/>
          <w:sz w:val="24"/>
          <w:szCs w:val="24"/>
        </w:rPr>
        <w:t>suggests</w:t>
      </w:r>
      <w:r w:rsidR="00B235AA" w:rsidRPr="002F514D">
        <w:rPr>
          <w:rFonts w:ascii="Times New Roman" w:eastAsia="GaramondPremrPro" w:hAnsi="Times New Roman" w:cs="Times New Roman"/>
          <w:sz w:val="24"/>
          <w:szCs w:val="24"/>
        </w:rPr>
        <w:t xml:space="preserve"> there is</w:t>
      </w:r>
      <w:r w:rsidR="00C27488" w:rsidRPr="002F514D">
        <w:rPr>
          <w:rFonts w:ascii="Times New Roman" w:eastAsia="GaramondPremrPro" w:hAnsi="Times New Roman" w:cs="Times New Roman"/>
          <w:sz w:val="24"/>
          <w:szCs w:val="24"/>
        </w:rPr>
        <w:t xml:space="preserve"> evidence of</w:t>
      </w:r>
      <w:r w:rsidR="00CA1E67" w:rsidRPr="002F514D">
        <w:rPr>
          <w:rFonts w:ascii="Times New Roman" w:eastAsia="GaramondPremrPro" w:hAnsi="Times New Roman" w:cs="Times New Roman"/>
          <w:sz w:val="24"/>
          <w:szCs w:val="24"/>
        </w:rPr>
        <w:t xml:space="preserve"> differences</w:t>
      </w:r>
      <w:r w:rsidR="00C27488" w:rsidRPr="002F514D">
        <w:rPr>
          <w:rFonts w:ascii="Times New Roman" w:eastAsia="GaramondPremrPro" w:hAnsi="Times New Roman" w:cs="Times New Roman"/>
          <w:sz w:val="24"/>
          <w:szCs w:val="24"/>
        </w:rPr>
        <w:t xml:space="preserve"> in</w:t>
      </w:r>
      <w:r w:rsidRPr="002F514D">
        <w:rPr>
          <w:rFonts w:ascii="Times New Roman" w:eastAsia="GaramondPremrPro" w:hAnsi="Times New Roman" w:cs="Times New Roman"/>
          <w:sz w:val="24"/>
          <w:szCs w:val="24"/>
        </w:rPr>
        <w:t xml:space="preserve"> </w:t>
      </w:r>
      <w:r w:rsidR="00B235AA" w:rsidRPr="002F514D">
        <w:rPr>
          <w:rFonts w:ascii="Times New Roman" w:eastAsia="GaramondPremrPro" w:hAnsi="Times New Roman" w:cs="Times New Roman"/>
          <w:sz w:val="24"/>
          <w:szCs w:val="24"/>
        </w:rPr>
        <w:t>net return</w:t>
      </w:r>
      <w:r w:rsidR="00C27488" w:rsidRPr="002F514D">
        <w:rPr>
          <w:rFonts w:ascii="Times New Roman" w:eastAsia="GaramondPremrPro" w:hAnsi="Times New Roman" w:cs="Times New Roman"/>
          <w:sz w:val="24"/>
          <w:szCs w:val="24"/>
        </w:rPr>
        <w:t>s</w:t>
      </w:r>
      <w:r w:rsidR="00B235AA" w:rsidRPr="002F514D">
        <w:rPr>
          <w:rFonts w:ascii="Times New Roman" w:eastAsia="GaramondPremrPro" w:hAnsi="Times New Roman" w:cs="Times New Roman"/>
          <w:sz w:val="24"/>
          <w:szCs w:val="24"/>
        </w:rPr>
        <w:t xml:space="preserve"> </w:t>
      </w:r>
      <w:r w:rsidR="00C27488" w:rsidRPr="002F514D">
        <w:rPr>
          <w:rFonts w:ascii="Times New Roman" w:eastAsia="GaramondPremrPro" w:hAnsi="Times New Roman" w:cs="Times New Roman"/>
          <w:sz w:val="24"/>
          <w:szCs w:val="24"/>
        </w:rPr>
        <w:t>by</w:t>
      </w:r>
      <w:r w:rsidRPr="002F514D">
        <w:rPr>
          <w:rFonts w:ascii="Times New Roman" w:eastAsia="GaramondPremrPro" w:hAnsi="Times New Roman" w:cs="Times New Roman"/>
          <w:sz w:val="24"/>
          <w:szCs w:val="24"/>
        </w:rPr>
        <w:t xml:space="preserve"> harvest year and variet</w:t>
      </w:r>
      <w:r w:rsidR="00C27488" w:rsidRPr="002F514D">
        <w:rPr>
          <w:rFonts w:ascii="Times New Roman" w:eastAsia="GaramondPremrPro" w:hAnsi="Times New Roman" w:cs="Times New Roman"/>
          <w:sz w:val="24"/>
          <w:szCs w:val="24"/>
        </w:rPr>
        <w:t xml:space="preserve">ies (p &lt; </w:t>
      </w:r>
      <w:r w:rsidR="001471BC" w:rsidRPr="002F514D">
        <w:rPr>
          <w:rFonts w:ascii="Times New Roman" w:eastAsia="GaramondPremrPro" w:hAnsi="Times New Roman" w:cs="Times New Roman"/>
          <w:sz w:val="24"/>
          <w:szCs w:val="24"/>
        </w:rPr>
        <w:t>0.0001</w:t>
      </w:r>
      <w:r w:rsidRPr="002F514D">
        <w:rPr>
          <w:rFonts w:ascii="Times New Roman" w:eastAsia="GaramondPremrPro" w:hAnsi="Times New Roman" w:cs="Times New Roman"/>
          <w:sz w:val="24"/>
          <w:szCs w:val="24"/>
        </w:rPr>
        <w:t>). T</w:t>
      </w:r>
      <w:r w:rsidR="00C27488" w:rsidRPr="002F514D">
        <w:rPr>
          <w:rFonts w:ascii="Times New Roman" w:eastAsia="GaramondPremrPro" w:hAnsi="Times New Roman" w:cs="Times New Roman"/>
          <w:sz w:val="24"/>
          <w:szCs w:val="24"/>
        </w:rPr>
        <w:t>he interaction between varieties</w:t>
      </w:r>
      <w:r w:rsidRPr="002F514D">
        <w:rPr>
          <w:rFonts w:ascii="Times New Roman" w:eastAsia="GaramondPremrPro" w:hAnsi="Times New Roman" w:cs="Times New Roman"/>
          <w:sz w:val="24"/>
          <w:szCs w:val="24"/>
        </w:rPr>
        <w:t xml:space="preserve"> and technolog</w:t>
      </w:r>
      <w:r w:rsidR="00C27488" w:rsidRPr="002F514D">
        <w:rPr>
          <w:rFonts w:ascii="Times New Roman" w:eastAsia="GaramondPremrPro" w:hAnsi="Times New Roman" w:cs="Times New Roman"/>
          <w:sz w:val="24"/>
          <w:szCs w:val="24"/>
        </w:rPr>
        <w:t>ies</w:t>
      </w:r>
      <w:r w:rsidRPr="002F514D">
        <w:rPr>
          <w:rFonts w:ascii="Times New Roman" w:eastAsia="GaramondPremrPro" w:hAnsi="Times New Roman" w:cs="Times New Roman"/>
          <w:sz w:val="24"/>
          <w:szCs w:val="24"/>
        </w:rPr>
        <w:t xml:space="preserve"> was not significant</w:t>
      </w:r>
      <w:r w:rsidR="00C27488" w:rsidRPr="002F514D">
        <w:rPr>
          <w:rFonts w:ascii="Times New Roman" w:eastAsia="GaramondPremrPro" w:hAnsi="Times New Roman" w:cs="Times New Roman"/>
          <w:sz w:val="24"/>
          <w:szCs w:val="24"/>
        </w:rPr>
        <w:t>.</w:t>
      </w:r>
      <w:r w:rsidRPr="002F514D">
        <w:rPr>
          <w:rFonts w:ascii="Times New Roman" w:eastAsia="GaramondPremrPro" w:hAnsi="Times New Roman" w:cs="Times New Roman"/>
          <w:sz w:val="24"/>
          <w:szCs w:val="24"/>
        </w:rPr>
        <w:t xml:space="preserve"> </w:t>
      </w:r>
    </w:p>
    <w:p w:rsidR="003E3225" w:rsidRPr="002F514D" w:rsidRDefault="002E6A4A" w:rsidP="00163039">
      <w:pPr>
        <w:pStyle w:val="Heading2"/>
        <w:spacing w:before="240" w:after="240"/>
        <w:rPr>
          <w:rFonts w:ascii="Times New Roman" w:hAnsi="Times New Roman" w:cs="Times New Roman"/>
          <w:color w:val="auto"/>
          <w:sz w:val="24"/>
          <w:szCs w:val="24"/>
        </w:rPr>
      </w:pPr>
      <w:bookmarkStart w:id="50" w:name="_Toc418007777"/>
      <w:r w:rsidRPr="002F514D">
        <w:rPr>
          <w:rFonts w:ascii="Times New Roman" w:hAnsi="Times New Roman" w:cs="Times New Roman"/>
          <w:color w:val="auto"/>
          <w:sz w:val="24"/>
          <w:szCs w:val="24"/>
        </w:rPr>
        <w:t>5.</w:t>
      </w:r>
      <w:r w:rsidR="00031932" w:rsidRPr="002F514D">
        <w:rPr>
          <w:rFonts w:ascii="Times New Roman" w:hAnsi="Times New Roman" w:cs="Times New Roman"/>
          <w:color w:val="auto"/>
          <w:sz w:val="24"/>
          <w:szCs w:val="24"/>
        </w:rPr>
        <w:t>3</w:t>
      </w:r>
      <w:r w:rsidRPr="002F514D">
        <w:rPr>
          <w:rFonts w:ascii="Times New Roman" w:hAnsi="Times New Roman" w:cs="Times New Roman"/>
          <w:color w:val="auto"/>
          <w:sz w:val="24"/>
          <w:szCs w:val="24"/>
        </w:rPr>
        <w:t xml:space="preserve"> </w:t>
      </w:r>
      <w:r w:rsidR="003E3225" w:rsidRPr="002F514D">
        <w:rPr>
          <w:rFonts w:ascii="Times New Roman" w:hAnsi="Times New Roman" w:cs="Times New Roman"/>
          <w:color w:val="auto"/>
          <w:sz w:val="24"/>
          <w:szCs w:val="24"/>
        </w:rPr>
        <w:t xml:space="preserve">Risk Analysis </w:t>
      </w:r>
      <w:r w:rsidRPr="002F514D">
        <w:rPr>
          <w:rFonts w:ascii="Times New Roman" w:hAnsi="Times New Roman" w:cs="Times New Roman"/>
          <w:color w:val="auto"/>
          <w:sz w:val="24"/>
          <w:szCs w:val="24"/>
        </w:rPr>
        <w:t>Results</w:t>
      </w:r>
      <w:bookmarkEnd w:id="50"/>
    </w:p>
    <w:p w:rsidR="00CF0BAF" w:rsidRPr="002F514D" w:rsidRDefault="00031932" w:rsidP="00163039">
      <w:pPr>
        <w:pStyle w:val="Heading3"/>
        <w:spacing w:before="240" w:after="240"/>
        <w:rPr>
          <w:rFonts w:ascii="Times New Roman" w:hAnsi="Times New Roman" w:cs="Times New Roman"/>
          <w:color w:val="auto"/>
          <w:sz w:val="24"/>
        </w:rPr>
      </w:pPr>
      <w:bookmarkStart w:id="51" w:name="_Toc418007778"/>
      <w:r w:rsidRPr="002F514D">
        <w:rPr>
          <w:rFonts w:ascii="Times New Roman" w:hAnsi="Times New Roman" w:cs="Times New Roman"/>
          <w:color w:val="auto"/>
          <w:sz w:val="24"/>
        </w:rPr>
        <w:t xml:space="preserve">5.3.1 </w:t>
      </w:r>
      <w:r w:rsidR="00CF0BAF" w:rsidRPr="002F514D">
        <w:rPr>
          <w:rFonts w:ascii="Times New Roman" w:hAnsi="Times New Roman" w:cs="Times New Roman"/>
          <w:color w:val="auto"/>
          <w:sz w:val="24"/>
        </w:rPr>
        <w:t xml:space="preserve">Mean-Variance and Stochastic </w:t>
      </w:r>
      <w:r w:rsidR="00E518F8" w:rsidRPr="002F514D">
        <w:rPr>
          <w:rFonts w:ascii="Times New Roman" w:hAnsi="Times New Roman" w:cs="Times New Roman"/>
          <w:color w:val="auto"/>
          <w:sz w:val="24"/>
        </w:rPr>
        <w:t>Dominance Criteria</w:t>
      </w:r>
      <w:r w:rsidR="00CF0BAF" w:rsidRPr="002F514D">
        <w:rPr>
          <w:rFonts w:ascii="Times New Roman" w:hAnsi="Times New Roman" w:cs="Times New Roman"/>
          <w:color w:val="auto"/>
          <w:sz w:val="24"/>
        </w:rPr>
        <w:t xml:space="preserve"> Results</w:t>
      </w:r>
      <w:bookmarkEnd w:id="51"/>
    </w:p>
    <w:p w:rsidR="000E7921" w:rsidRPr="002F514D" w:rsidRDefault="003962FF" w:rsidP="005A6167">
      <w:pPr>
        <w:spacing w:after="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Table</w:t>
      </w:r>
      <w:r w:rsidR="002D7BC9" w:rsidRPr="002F514D">
        <w:rPr>
          <w:rFonts w:ascii="Times New Roman" w:hAnsi="Times New Roman" w:cs="Times New Roman"/>
          <w:sz w:val="24"/>
          <w:szCs w:val="24"/>
        </w:rPr>
        <w:t xml:space="preserve"> </w:t>
      </w:r>
      <w:r w:rsidRPr="002F514D">
        <w:rPr>
          <w:rFonts w:ascii="Times New Roman" w:hAnsi="Times New Roman" w:cs="Times New Roman"/>
          <w:sz w:val="24"/>
          <w:szCs w:val="24"/>
        </w:rPr>
        <w:t>7</w:t>
      </w:r>
      <w:r w:rsidR="002D7BC9" w:rsidRPr="002F514D">
        <w:rPr>
          <w:rFonts w:ascii="Times New Roman" w:hAnsi="Times New Roman" w:cs="Times New Roman"/>
          <w:sz w:val="24"/>
          <w:szCs w:val="24"/>
        </w:rPr>
        <w:t xml:space="preserve"> shows that the </w:t>
      </w:r>
      <w:r w:rsidR="00746E9D"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3E3225" w:rsidRPr="002F514D">
        <w:rPr>
          <w:rFonts w:ascii="Times New Roman" w:hAnsi="Times New Roman" w:cs="Times New Roman"/>
          <w:sz w:val="24"/>
          <w:szCs w:val="24"/>
        </w:rPr>
        <w:t xml:space="preserve">s </w:t>
      </w:r>
      <w:r w:rsidR="002D7BC9" w:rsidRPr="002F514D">
        <w:rPr>
          <w:rFonts w:ascii="Times New Roman" w:hAnsi="Times New Roman" w:cs="Times New Roman"/>
          <w:sz w:val="24"/>
          <w:szCs w:val="24"/>
        </w:rPr>
        <w:t xml:space="preserve">and </w:t>
      </w:r>
      <w:r w:rsidR="00746E9D"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002D7BC9" w:rsidRPr="002F514D">
        <w:rPr>
          <w:rFonts w:ascii="Times New Roman" w:hAnsi="Times New Roman" w:cs="Times New Roman"/>
          <w:sz w:val="24"/>
          <w:szCs w:val="24"/>
        </w:rPr>
        <w:t xml:space="preserve"> planter tillage systems generated</w:t>
      </w:r>
      <w:r w:rsidR="003E3225" w:rsidRPr="002F514D">
        <w:rPr>
          <w:rFonts w:ascii="Times New Roman" w:hAnsi="Times New Roman" w:cs="Times New Roman"/>
          <w:sz w:val="24"/>
          <w:szCs w:val="24"/>
        </w:rPr>
        <w:t xml:space="preserve"> the highest mean n</w:t>
      </w:r>
      <w:r w:rsidR="002D7BC9" w:rsidRPr="002F514D">
        <w:rPr>
          <w:rFonts w:ascii="Times New Roman" w:hAnsi="Times New Roman" w:cs="Times New Roman"/>
          <w:sz w:val="24"/>
          <w:szCs w:val="24"/>
        </w:rPr>
        <w:t>et returns but had relatively higher standard deviations around their means</w:t>
      </w:r>
      <w:r w:rsidR="003E3225" w:rsidRPr="002F514D">
        <w:rPr>
          <w:rFonts w:ascii="Times New Roman" w:hAnsi="Times New Roman" w:cs="Times New Roman"/>
          <w:sz w:val="24"/>
          <w:szCs w:val="24"/>
        </w:rPr>
        <w:t xml:space="preserve"> (</w:t>
      </w:r>
      <w:proofErr w:type="spellStart"/>
      <w:r w:rsidR="002D7BC9" w:rsidRPr="002F514D">
        <w:rPr>
          <w:rFonts w:ascii="Times New Roman" w:hAnsi="Times New Roman" w:cs="Times New Roman"/>
          <w:sz w:val="24"/>
          <w:szCs w:val="24"/>
        </w:rPr>
        <w:t>s.d</w:t>
      </w:r>
      <w:proofErr w:type="spellEnd"/>
      <w:r w:rsidR="002D7BC9" w:rsidRPr="002F514D">
        <w:rPr>
          <w:rFonts w:ascii="Times New Roman" w:hAnsi="Times New Roman" w:cs="Times New Roman"/>
          <w:sz w:val="24"/>
          <w:szCs w:val="24"/>
        </w:rPr>
        <w:t xml:space="preserve"> = </w:t>
      </w:r>
      <w:r w:rsidR="003E3225" w:rsidRPr="002F514D">
        <w:rPr>
          <w:rFonts w:ascii="Times New Roman" w:hAnsi="Times New Roman" w:cs="Times New Roman"/>
          <w:sz w:val="24"/>
          <w:szCs w:val="24"/>
        </w:rPr>
        <w:t xml:space="preserve">478 and 499, </w:t>
      </w:r>
      <w:r w:rsidR="003E3225" w:rsidRPr="002F514D">
        <w:rPr>
          <w:rFonts w:ascii="Times New Roman" w:hAnsi="Times New Roman" w:cs="Times New Roman"/>
          <w:sz w:val="24"/>
          <w:szCs w:val="24"/>
        </w:rPr>
        <w:lastRenderedPageBreak/>
        <w:t xml:space="preserve">respectively) compared to the </w:t>
      </w:r>
      <w:r w:rsidR="008361E0" w:rsidRPr="002F514D">
        <w:rPr>
          <w:rFonts w:ascii="Times New Roman" w:hAnsi="Times New Roman" w:cs="Times New Roman"/>
          <w:sz w:val="24"/>
          <w:szCs w:val="24"/>
        </w:rPr>
        <w:t>conventional</w:t>
      </w:r>
      <w:r w:rsidR="003E3225" w:rsidRPr="002F514D">
        <w:rPr>
          <w:rFonts w:ascii="Times New Roman" w:hAnsi="Times New Roman" w:cs="Times New Roman"/>
          <w:sz w:val="24"/>
          <w:szCs w:val="24"/>
        </w:rPr>
        <w:t xml:space="preserve"> farming system </w:t>
      </w:r>
      <w:r w:rsidR="002D7BC9" w:rsidRPr="002F514D">
        <w:rPr>
          <w:rFonts w:ascii="Times New Roman" w:hAnsi="Times New Roman" w:cs="Times New Roman"/>
          <w:sz w:val="24"/>
          <w:szCs w:val="24"/>
        </w:rPr>
        <w:t xml:space="preserve">standard deviation </w:t>
      </w:r>
      <w:r w:rsidR="003E3225" w:rsidRPr="002F514D">
        <w:rPr>
          <w:rFonts w:ascii="Times New Roman" w:hAnsi="Times New Roman" w:cs="Times New Roman"/>
          <w:sz w:val="24"/>
          <w:szCs w:val="24"/>
        </w:rPr>
        <w:t>(</w:t>
      </w:r>
      <w:proofErr w:type="spellStart"/>
      <w:r w:rsidR="002D7BC9" w:rsidRPr="002F514D">
        <w:rPr>
          <w:rFonts w:ascii="Times New Roman" w:hAnsi="Times New Roman" w:cs="Times New Roman"/>
          <w:sz w:val="24"/>
          <w:szCs w:val="24"/>
        </w:rPr>
        <w:t>s.d</w:t>
      </w:r>
      <w:proofErr w:type="spellEnd"/>
      <w:r w:rsidR="002D7BC9" w:rsidRPr="002F514D">
        <w:rPr>
          <w:rFonts w:ascii="Times New Roman" w:hAnsi="Times New Roman" w:cs="Times New Roman"/>
          <w:sz w:val="24"/>
          <w:szCs w:val="24"/>
        </w:rPr>
        <w:t xml:space="preserve"> = </w:t>
      </w:r>
      <w:r w:rsidR="003E3225" w:rsidRPr="002F514D">
        <w:rPr>
          <w:rFonts w:ascii="Times New Roman" w:hAnsi="Times New Roman" w:cs="Times New Roman"/>
          <w:sz w:val="24"/>
          <w:szCs w:val="24"/>
        </w:rPr>
        <w:t xml:space="preserve">452). </w:t>
      </w:r>
      <w:r w:rsidR="002D7BC9" w:rsidRPr="002F514D">
        <w:rPr>
          <w:rFonts w:ascii="Times New Roman" w:hAnsi="Times New Roman" w:cs="Times New Roman"/>
          <w:sz w:val="24"/>
          <w:szCs w:val="24"/>
        </w:rPr>
        <w:t>Examining</w:t>
      </w:r>
      <w:r w:rsidR="003E3225" w:rsidRPr="002F514D">
        <w:rPr>
          <w:rFonts w:ascii="Times New Roman" w:hAnsi="Times New Roman" w:cs="Times New Roman"/>
          <w:sz w:val="24"/>
          <w:szCs w:val="24"/>
        </w:rPr>
        <w:t xml:space="preserve"> the coefficient of variation</w:t>
      </w:r>
      <w:r w:rsidR="002D7BC9" w:rsidRPr="002F514D">
        <w:rPr>
          <w:rFonts w:ascii="Times New Roman" w:hAnsi="Times New Roman" w:cs="Times New Roman"/>
          <w:sz w:val="24"/>
          <w:szCs w:val="24"/>
        </w:rPr>
        <w:t>s</w:t>
      </w:r>
      <w:r w:rsidR="00A11AD3" w:rsidRPr="002F514D">
        <w:rPr>
          <w:rFonts w:ascii="Times New Roman" w:hAnsi="Times New Roman" w:cs="Times New Roman"/>
          <w:sz w:val="24"/>
          <w:szCs w:val="24"/>
        </w:rPr>
        <w:t>, the</w:t>
      </w:r>
      <w:r w:rsidR="003E3225" w:rsidRPr="002F514D">
        <w:rPr>
          <w:rFonts w:ascii="Times New Roman" w:hAnsi="Times New Roman" w:cs="Times New Roman"/>
          <w:sz w:val="24"/>
          <w:szCs w:val="24"/>
        </w:rPr>
        <w:t xml:space="preserve"> </w:t>
      </w:r>
      <w:r w:rsidR="00746E9D"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003E3225" w:rsidRPr="002F514D">
        <w:rPr>
          <w:rFonts w:ascii="Times New Roman" w:hAnsi="Times New Roman" w:cs="Times New Roman"/>
          <w:sz w:val="24"/>
          <w:szCs w:val="24"/>
        </w:rPr>
        <w:t xml:space="preserve"> planter </w:t>
      </w:r>
      <w:r w:rsidR="00CF0BAF" w:rsidRPr="002F514D">
        <w:rPr>
          <w:rFonts w:ascii="Times New Roman" w:hAnsi="Times New Roman" w:cs="Times New Roman"/>
          <w:sz w:val="24"/>
          <w:szCs w:val="24"/>
        </w:rPr>
        <w:t xml:space="preserve">has the smallest </w:t>
      </w:r>
      <w:r w:rsidR="003E3225" w:rsidRPr="002F514D">
        <w:rPr>
          <w:rFonts w:ascii="Times New Roman" w:hAnsi="Times New Roman" w:cs="Times New Roman"/>
          <w:sz w:val="24"/>
          <w:szCs w:val="24"/>
        </w:rPr>
        <w:t>(CV</w:t>
      </w:r>
      <w:r w:rsidR="00CF0BAF" w:rsidRPr="002F514D">
        <w:rPr>
          <w:rFonts w:ascii="Times New Roman" w:hAnsi="Times New Roman" w:cs="Times New Roman"/>
          <w:sz w:val="24"/>
          <w:szCs w:val="24"/>
        </w:rPr>
        <w:t xml:space="preserve"> = 2.56)</w:t>
      </w:r>
      <w:r w:rsidR="00A11AD3" w:rsidRPr="002F514D">
        <w:rPr>
          <w:rFonts w:ascii="Times New Roman" w:hAnsi="Times New Roman" w:cs="Times New Roman"/>
          <w:sz w:val="24"/>
          <w:szCs w:val="24"/>
        </w:rPr>
        <w:t>, followed by</w:t>
      </w:r>
      <w:r w:rsidR="003E3225" w:rsidRPr="002F514D">
        <w:rPr>
          <w:rFonts w:ascii="Times New Roman" w:hAnsi="Times New Roman" w:cs="Times New Roman"/>
          <w:sz w:val="24"/>
          <w:szCs w:val="24"/>
        </w:rPr>
        <w:t xml:space="preserve"> </w:t>
      </w:r>
      <w:r w:rsidR="00746E9D"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3E3225" w:rsidRPr="002F514D">
        <w:rPr>
          <w:rFonts w:ascii="Times New Roman" w:hAnsi="Times New Roman" w:cs="Times New Roman"/>
          <w:sz w:val="24"/>
          <w:szCs w:val="24"/>
        </w:rPr>
        <w:t xml:space="preserve">s (CV = 3.23) and lastly the </w:t>
      </w:r>
      <w:r w:rsidR="008361E0" w:rsidRPr="002F514D">
        <w:rPr>
          <w:rFonts w:ascii="Times New Roman" w:hAnsi="Times New Roman" w:cs="Times New Roman"/>
          <w:sz w:val="24"/>
          <w:szCs w:val="24"/>
        </w:rPr>
        <w:t>conventional</w:t>
      </w:r>
      <w:r w:rsidR="003E3225" w:rsidRPr="002F514D">
        <w:rPr>
          <w:rFonts w:ascii="Times New Roman" w:hAnsi="Times New Roman" w:cs="Times New Roman"/>
          <w:sz w:val="24"/>
          <w:szCs w:val="24"/>
        </w:rPr>
        <w:t xml:space="preserve"> farming system (CV = 4.35). </w:t>
      </w:r>
      <w:r w:rsidR="00A11AD3" w:rsidRPr="002F514D">
        <w:rPr>
          <w:rFonts w:ascii="Times New Roman" w:hAnsi="Times New Roman" w:cs="Times New Roman"/>
          <w:sz w:val="24"/>
          <w:szCs w:val="24"/>
        </w:rPr>
        <w:t>The return distributions are right skewed. M</w:t>
      </w:r>
      <w:r w:rsidR="003E3225" w:rsidRPr="002F514D">
        <w:rPr>
          <w:rFonts w:ascii="Times New Roman" w:hAnsi="Times New Roman" w:cs="Times New Roman"/>
          <w:sz w:val="24"/>
          <w:szCs w:val="24"/>
        </w:rPr>
        <w:t>ost</w:t>
      </w:r>
      <w:r w:rsidR="00A11AD3" w:rsidRPr="002F514D">
        <w:rPr>
          <w:rFonts w:ascii="Times New Roman" w:hAnsi="Times New Roman" w:cs="Times New Roman"/>
          <w:sz w:val="24"/>
          <w:szCs w:val="24"/>
        </w:rPr>
        <w:t xml:space="preserve"> values are concentrated to</w:t>
      </w:r>
      <w:r w:rsidR="003E3225" w:rsidRPr="002F514D">
        <w:rPr>
          <w:rFonts w:ascii="Times New Roman" w:hAnsi="Times New Roman" w:cs="Times New Roman"/>
          <w:sz w:val="24"/>
          <w:szCs w:val="24"/>
        </w:rPr>
        <w:t xml:space="preserve"> the left of the mean, with long tail</w:t>
      </w:r>
      <w:r w:rsidR="00A11AD3" w:rsidRPr="002F514D">
        <w:rPr>
          <w:rFonts w:ascii="Times New Roman" w:hAnsi="Times New Roman" w:cs="Times New Roman"/>
          <w:sz w:val="24"/>
          <w:szCs w:val="24"/>
        </w:rPr>
        <w:t>s</w:t>
      </w:r>
      <w:r w:rsidR="003E3225" w:rsidRPr="002F514D">
        <w:rPr>
          <w:rFonts w:ascii="Times New Roman" w:hAnsi="Times New Roman" w:cs="Times New Roman"/>
          <w:sz w:val="24"/>
          <w:szCs w:val="24"/>
        </w:rPr>
        <w:t xml:space="preserve"> in th</w:t>
      </w:r>
      <w:r w:rsidR="00A11AD3" w:rsidRPr="002F514D">
        <w:rPr>
          <w:rFonts w:ascii="Times New Roman" w:hAnsi="Times New Roman" w:cs="Times New Roman"/>
          <w:sz w:val="24"/>
          <w:szCs w:val="24"/>
        </w:rPr>
        <w:t xml:space="preserve">e positive direction. Returns from the </w:t>
      </w:r>
      <w:r w:rsidR="00746E9D"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003E3225" w:rsidRPr="002F514D">
        <w:rPr>
          <w:rFonts w:ascii="Times New Roman" w:hAnsi="Times New Roman" w:cs="Times New Roman"/>
          <w:sz w:val="24"/>
          <w:szCs w:val="24"/>
        </w:rPr>
        <w:t xml:space="preserve"> planter</w:t>
      </w:r>
      <w:r w:rsidR="00A11AD3" w:rsidRPr="002F514D">
        <w:rPr>
          <w:rFonts w:ascii="Times New Roman" w:hAnsi="Times New Roman" w:cs="Times New Roman"/>
          <w:sz w:val="24"/>
          <w:szCs w:val="24"/>
        </w:rPr>
        <w:t xml:space="preserve"> technology were least skewed</w:t>
      </w:r>
      <w:r w:rsidR="003E3225" w:rsidRPr="002F514D">
        <w:rPr>
          <w:rFonts w:ascii="Times New Roman" w:hAnsi="Times New Roman" w:cs="Times New Roman"/>
          <w:sz w:val="24"/>
          <w:szCs w:val="24"/>
        </w:rPr>
        <w:t xml:space="preserve"> (</w:t>
      </w:r>
      <w:r w:rsidR="00B03A06" w:rsidRPr="002F514D">
        <w:rPr>
          <w:rFonts w:ascii="Times New Roman" w:hAnsi="Times New Roman" w:cs="Times New Roman"/>
          <w:sz w:val="24"/>
          <w:szCs w:val="24"/>
        </w:rPr>
        <w:t xml:space="preserve">S = </w:t>
      </w:r>
      <w:r w:rsidR="003E3225" w:rsidRPr="002F514D">
        <w:rPr>
          <w:rFonts w:ascii="Times New Roman" w:hAnsi="Times New Roman" w:cs="Times New Roman"/>
          <w:sz w:val="24"/>
          <w:szCs w:val="24"/>
        </w:rPr>
        <w:t xml:space="preserve">0.74) compared to </w:t>
      </w:r>
      <w:r w:rsidR="00746E9D"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ED3978" w:rsidRPr="002F514D">
        <w:rPr>
          <w:rFonts w:ascii="Times New Roman" w:hAnsi="Times New Roman" w:cs="Times New Roman"/>
          <w:sz w:val="24"/>
          <w:szCs w:val="24"/>
        </w:rPr>
        <w:t>s (</w:t>
      </w:r>
      <w:r w:rsidR="00B03A06" w:rsidRPr="002F514D">
        <w:rPr>
          <w:rFonts w:ascii="Times New Roman" w:hAnsi="Times New Roman" w:cs="Times New Roman"/>
          <w:sz w:val="24"/>
          <w:szCs w:val="24"/>
        </w:rPr>
        <w:t xml:space="preserve">S = </w:t>
      </w:r>
      <w:r w:rsidR="00ED3978" w:rsidRPr="002F514D">
        <w:rPr>
          <w:rFonts w:ascii="Times New Roman" w:hAnsi="Times New Roman" w:cs="Times New Roman"/>
          <w:sz w:val="24"/>
          <w:szCs w:val="24"/>
        </w:rPr>
        <w:t xml:space="preserve">0.97) and </w:t>
      </w:r>
      <w:r w:rsidR="008361E0" w:rsidRPr="002F514D">
        <w:rPr>
          <w:rFonts w:ascii="Times New Roman" w:hAnsi="Times New Roman" w:cs="Times New Roman"/>
          <w:sz w:val="24"/>
          <w:szCs w:val="24"/>
        </w:rPr>
        <w:t>conventional</w:t>
      </w:r>
      <w:r w:rsidR="00ED3978" w:rsidRPr="002F514D">
        <w:rPr>
          <w:rFonts w:ascii="Times New Roman" w:hAnsi="Times New Roman" w:cs="Times New Roman"/>
          <w:sz w:val="24"/>
          <w:szCs w:val="24"/>
        </w:rPr>
        <w:t xml:space="preserve"> systems (</w:t>
      </w:r>
      <w:r w:rsidR="00B03A06" w:rsidRPr="002F514D">
        <w:rPr>
          <w:rFonts w:ascii="Times New Roman" w:hAnsi="Times New Roman" w:cs="Times New Roman"/>
          <w:sz w:val="24"/>
          <w:szCs w:val="24"/>
        </w:rPr>
        <w:t xml:space="preserve">S = </w:t>
      </w:r>
      <w:r w:rsidR="00ED3978" w:rsidRPr="002F514D">
        <w:rPr>
          <w:rFonts w:ascii="Times New Roman" w:hAnsi="Times New Roman" w:cs="Times New Roman"/>
          <w:sz w:val="24"/>
          <w:szCs w:val="24"/>
        </w:rPr>
        <w:t>1.09)</w:t>
      </w:r>
      <w:r w:rsidR="00524833" w:rsidRPr="002F514D">
        <w:rPr>
          <w:rFonts w:ascii="Times New Roman" w:hAnsi="Times New Roman" w:cs="Times New Roman"/>
          <w:sz w:val="24"/>
          <w:szCs w:val="24"/>
        </w:rPr>
        <w:t xml:space="preserve"> (Table 7)</w:t>
      </w:r>
      <w:r w:rsidR="00ED3978" w:rsidRPr="002F514D">
        <w:rPr>
          <w:rFonts w:ascii="Times New Roman" w:hAnsi="Times New Roman" w:cs="Times New Roman"/>
          <w:sz w:val="24"/>
          <w:szCs w:val="24"/>
        </w:rPr>
        <w:t xml:space="preserve">. In terms of upside variability, the </w:t>
      </w:r>
      <w:r w:rsidR="000C20DD" w:rsidRPr="002F514D">
        <w:rPr>
          <w:rFonts w:ascii="Times New Roman" w:hAnsi="Times New Roman" w:cs="Times New Roman"/>
          <w:sz w:val="24"/>
          <w:szCs w:val="24"/>
        </w:rPr>
        <w:t xml:space="preserve">kurtosis of </w:t>
      </w:r>
      <w:r w:rsidR="00746E9D"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00ED3978" w:rsidRPr="002F514D">
        <w:rPr>
          <w:rFonts w:ascii="Times New Roman" w:hAnsi="Times New Roman" w:cs="Times New Roman"/>
          <w:sz w:val="24"/>
          <w:szCs w:val="24"/>
        </w:rPr>
        <w:t xml:space="preserve"> planter (</w:t>
      </w:r>
      <w:r w:rsidR="00B03A06" w:rsidRPr="002F514D">
        <w:rPr>
          <w:rFonts w:ascii="Times New Roman" w:hAnsi="Times New Roman" w:cs="Times New Roman"/>
          <w:sz w:val="24"/>
          <w:szCs w:val="24"/>
        </w:rPr>
        <w:t xml:space="preserve">K = </w:t>
      </w:r>
      <w:r w:rsidR="00ED3978" w:rsidRPr="002F514D">
        <w:rPr>
          <w:rFonts w:ascii="Times New Roman" w:hAnsi="Times New Roman" w:cs="Times New Roman"/>
          <w:sz w:val="24"/>
          <w:szCs w:val="24"/>
        </w:rPr>
        <w:t xml:space="preserve">0.23) is preferred followed by </w:t>
      </w:r>
      <w:r w:rsidR="00746E9D"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ED3978" w:rsidRPr="002F514D">
        <w:rPr>
          <w:rFonts w:ascii="Times New Roman" w:hAnsi="Times New Roman" w:cs="Times New Roman"/>
          <w:sz w:val="24"/>
          <w:szCs w:val="24"/>
        </w:rPr>
        <w:t>s (</w:t>
      </w:r>
      <w:r w:rsidR="00B03A06" w:rsidRPr="002F514D">
        <w:rPr>
          <w:rFonts w:ascii="Times New Roman" w:hAnsi="Times New Roman" w:cs="Times New Roman"/>
          <w:sz w:val="24"/>
          <w:szCs w:val="24"/>
        </w:rPr>
        <w:t xml:space="preserve">K = </w:t>
      </w:r>
      <w:r w:rsidR="00ED3978" w:rsidRPr="002F514D">
        <w:rPr>
          <w:rFonts w:ascii="Times New Roman" w:hAnsi="Times New Roman" w:cs="Times New Roman"/>
          <w:sz w:val="24"/>
          <w:szCs w:val="24"/>
        </w:rPr>
        <w:t xml:space="preserve">1.22) and then the </w:t>
      </w:r>
      <w:r w:rsidR="008361E0" w:rsidRPr="002F514D">
        <w:rPr>
          <w:rFonts w:ascii="Times New Roman" w:hAnsi="Times New Roman" w:cs="Times New Roman"/>
          <w:sz w:val="24"/>
          <w:szCs w:val="24"/>
        </w:rPr>
        <w:t>conventional</w:t>
      </w:r>
      <w:r w:rsidR="00ED3978" w:rsidRPr="002F514D">
        <w:rPr>
          <w:rFonts w:ascii="Times New Roman" w:hAnsi="Times New Roman" w:cs="Times New Roman"/>
          <w:sz w:val="24"/>
          <w:szCs w:val="24"/>
        </w:rPr>
        <w:t xml:space="preserve"> system (</w:t>
      </w:r>
      <w:r w:rsidR="00B03A06" w:rsidRPr="002F514D">
        <w:rPr>
          <w:rFonts w:ascii="Times New Roman" w:hAnsi="Times New Roman" w:cs="Times New Roman"/>
          <w:sz w:val="24"/>
          <w:szCs w:val="24"/>
        </w:rPr>
        <w:t xml:space="preserve">K = </w:t>
      </w:r>
      <w:r w:rsidR="00ED3978" w:rsidRPr="002F514D">
        <w:rPr>
          <w:rFonts w:ascii="Times New Roman" w:hAnsi="Times New Roman" w:cs="Times New Roman"/>
          <w:sz w:val="24"/>
          <w:szCs w:val="24"/>
        </w:rPr>
        <w:t>1.67)</w:t>
      </w:r>
      <w:r w:rsidR="00524833" w:rsidRPr="002F514D">
        <w:rPr>
          <w:rFonts w:ascii="Times New Roman" w:hAnsi="Times New Roman" w:cs="Times New Roman"/>
          <w:sz w:val="24"/>
          <w:szCs w:val="24"/>
        </w:rPr>
        <w:t xml:space="preserve"> (Table 7)</w:t>
      </w:r>
      <w:r w:rsidR="00ED3978" w:rsidRPr="002F514D">
        <w:rPr>
          <w:rFonts w:ascii="Times New Roman" w:hAnsi="Times New Roman" w:cs="Times New Roman"/>
          <w:sz w:val="24"/>
          <w:szCs w:val="24"/>
        </w:rPr>
        <w:t xml:space="preserve">. </w:t>
      </w:r>
      <w:r w:rsidR="00CF0BAF" w:rsidRPr="002F514D">
        <w:rPr>
          <w:rFonts w:ascii="Times New Roman" w:hAnsi="Times New Roman" w:cs="Times New Roman"/>
          <w:sz w:val="24"/>
          <w:szCs w:val="24"/>
        </w:rPr>
        <w:t xml:space="preserve">The </w:t>
      </w:r>
      <w:r w:rsidR="00746E9D"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00CF0BAF" w:rsidRPr="002F514D">
        <w:rPr>
          <w:rFonts w:ascii="Times New Roman" w:hAnsi="Times New Roman" w:cs="Times New Roman"/>
          <w:sz w:val="24"/>
          <w:szCs w:val="24"/>
        </w:rPr>
        <w:t xml:space="preserve"> planter is the preferred</w:t>
      </w:r>
      <w:r w:rsidR="00AA7F0C" w:rsidRPr="002F514D">
        <w:rPr>
          <w:rFonts w:ascii="Times New Roman" w:hAnsi="Times New Roman" w:cs="Times New Roman"/>
          <w:sz w:val="24"/>
          <w:szCs w:val="24"/>
        </w:rPr>
        <w:t xml:space="preserve"> </w:t>
      </w:r>
      <w:r w:rsidR="00CF0BAF" w:rsidRPr="002F514D">
        <w:rPr>
          <w:rFonts w:ascii="Times New Roman" w:hAnsi="Times New Roman" w:cs="Times New Roman"/>
          <w:sz w:val="24"/>
          <w:szCs w:val="24"/>
        </w:rPr>
        <w:t xml:space="preserve">technology followed by </w:t>
      </w:r>
      <w:r w:rsidR="00746E9D"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CF0BAF" w:rsidRPr="002F514D">
        <w:rPr>
          <w:rFonts w:ascii="Times New Roman" w:hAnsi="Times New Roman" w:cs="Times New Roman"/>
          <w:sz w:val="24"/>
          <w:szCs w:val="24"/>
        </w:rPr>
        <w:t xml:space="preserve">s and lastly </w:t>
      </w:r>
      <w:r w:rsidR="008361E0" w:rsidRPr="002F514D">
        <w:rPr>
          <w:rFonts w:ascii="Times New Roman" w:hAnsi="Times New Roman" w:cs="Times New Roman"/>
          <w:sz w:val="24"/>
          <w:szCs w:val="24"/>
        </w:rPr>
        <w:t>conventional</w:t>
      </w:r>
      <w:r w:rsidR="00CF0BAF" w:rsidRPr="002F514D">
        <w:rPr>
          <w:rFonts w:ascii="Times New Roman" w:hAnsi="Times New Roman" w:cs="Times New Roman"/>
          <w:sz w:val="24"/>
          <w:szCs w:val="24"/>
        </w:rPr>
        <w:t xml:space="preserve"> farming methods when</w:t>
      </w:r>
      <w:r w:rsidR="00AA7F0C" w:rsidRPr="002F514D">
        <w:rPr>
          <w:rFonts w:ascii="Times New Roman" w:hAnsi="Times New Roman" w:cs="Times New Roman"/>
          <w:sz w:val="24"/>
          <w:szCs w:val="24"/>
        </w:rPr>
        <w:t xml:space="preserve"> ranked by the mean-variance criteria </w:t>
      </w:r>
      <w:r w:rsidR="000C20DD" w:rsidRPr="002F514D">
        <w:rPr>
          <w:rFonts w:ascii="Times New Roman" w:hAnsi="Times New Roman" w:cs="Times New Roman"/>
          <w:sz w:val="24"/>
          <w:szCs w:val="24"/>
        </w:rPr>
        <w:t>by this definition</w:t>
      </w:r>
      <w:r w:rsidR="00AA7F0C" w:rsidRPr="002F514D">
        <w:rPr>
          <w:rFonts w:ascii="Times New Roman" w:hAnsi="Times New Roman" w:cs="Times New Roman"/>
          <w:sz w:val="24"/>
          <w:szCs w:val="24"/>
        </w:rPr>
        <w:t xml:space="preserve"> of risk preference.</w:t>
      </w:r>
    </w:p>
    <w:p w:rsidR="00163039" w:rsidRPr="002F514D" w:rsidRDefault="002756C8" w:rsidP="005A6167">
      <w:pPr>
        <w:autoSpaceDE w:val="0"/>
        <w:autoSpaceDN w:val="0"/>
        <w:adjustRightInd w:val="0"/>
        <w:spacing w:after="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The net return</w:t>
      </w:r>
      <w:r w:rsidR="0050439A" w:rsidRPr="002F514D">
        <w:rPr>
          <w:rFonts w:ascii="Times New Roman" w:hAnsi="Times New Roman" w:cs="Times New Roman"/>
          <w:sz w:val="24"/>
          <w:szCs w:val="24"/>
        </w:rPr>
        <w:t>s</w:t>
      </w:r>
      <w:r w:rsidRPr="002F514D">
        <w:rPr>
          <w:rFonts w:ascii="Times New Roman" w:hAnsi="Times New Roman" w:cs="Times New Roman"/>
          <w:sz w:val="24"/>
          <w:szCs w:val="24"/>
        </w:rPr>
        <w:t xml:space="preserve"> </w:t>
      </w:r>
      <w:r w:rsidR="0050439A" w:rsidRPr="002F514D">
        <w:rPr>
          <w:rFonts w:ascii="Times New Roman" w:hAnsi="Times New Roman" w:cs="Times New Roman"/>
          <w:sz w:val="24"/>
          <w:szCs w:val="24"/>
        </w:rPr>
        <w:t>cumulative distribution functions (</w:t>
      </w:r>
      <w:r w:rsidRPr="002F514D">
        <w:rPr>
          <w:rFonts w:ascii="Times New Roman" w:hAnsi="Times New Roman" w:cs="Times New Roman"/>
          <w:sz w:val="24"/>
          <w:szCs w:val="24"/>
        </w:rPr>
        <w:t>CDFs</w:t>
      </w:r>
      <w:r w:rsidR="0050439A" w:rsidRPr="002F514D">
        <w:rPr>
          <w:rFonts w:ascii="Times New Roman" w:hAnsi="Times New Roman" w:cs="Times New Roman"/>
          <w:sz w:val="24"/>
          <w:szCs w:val="24"/>
        </w:rPr>
        <w:t>)</w:t>
      </w:r>
      <w:r w:rsidRPr="002F514D">
        <w:rPr>
          <w:rFonts w:ascii="Times New Roman" w:hAnsi="Times New Roman" w:cs="Times New Roman"/>
          <w:sz w:val="24"/>
          <w:szCs w:val="24"/>
        </w:rPr>
        <w:t xml:space="preserve"> for the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w:t>
      </w:r>
      <w:r w:rsidR="00746E9D"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s and </w:t>
      </w:r>
      <w:r w:rsidR="00746E9D"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tillage system</w:t>
      </w:r>
      <w:r w:rsidR="0050439A" w:rsidRPr="002F514D">
        <w:rPr>
          <w:rFonts w:ascii="Times New Roman" w:hAnsi="Times New Roman" w:cs="Times New Roman"/>
          <w:sz w:val="24"/>
          <w:szCs w:val="24"/>
        </w:rPr>
        <w:t>s</w:t>
      </w:r>
      <w:r w:rsidRPr="002F514D">
        <w:rPr>
          <w:rFonts w:ascii="Times New Roman" w:hAnsi="Times New Roman" w:cs="Times New Roman"/>
          <w:sz w:val="24"/>
          <w:szCs w:val="24"/>
        </w:rPr>
        <w:t xml:space="preserve"> are shown in </w:t>
      </w:r>
      <w:r w:rsidR="003D6868" w:rsidRPr="002F514D">
        <w:rPr>
          <w:rFonts w:ascii="Times New Roman" w:hAnsi="Times New Roman" w:cs="Times New Roman"/>
          <w:sz w:val="24"/>
          <w:szCs w:val="24"/>
        </w:rPr>
        <w:t>Fig</w:t>
      </w:r>
      <w:r w:rsidRPr="002F514D">
        <w:rPr>
          <w:rFonts w:ascii="Times New Roman" w:hAnsi="Times New Roman" w:cs="Times New Roman"/>
          <w:sz w:val="24"/>
          <w:szCs w:val="24"/>
        </w:rPr>
        <w:t xml:space="preserve">ure </w:t>
      </w:r>
      <w:r w:rsidR="00524C04" w:rsidRPr="002F514D">
        <w:rPr>
          <w:rFonts w:ascii="Times New Roman" w:hAnsi="Times New Roman" w:cs="Times New Roman"/>
          <w:sz w:val="24"/>
          <w:szCs w:val="24"/>
        </w:rPr>
        <w:t>5</w:t>
      </w:r>
      <w:r w:rsidR="00524833" w:rsidRPr="002F514D">
        <w:rPr>
          <w:rFonts w:ascii="Times New Roman" w:hAnsi="Times New Roman" w:cs="Times New Roman"/>
          <w:sz w:val="24"/>
          <w:szCs w:val="24"/>
        </w:rPr>
        <w:t xml:space="preserve"> </w:t>
      </w:r>
      <w:r w:rsidR="00804535" w:rsidRPr="002F514D">
        <w:rPr>
          <w:rFonts w:ascii="Times New Roman" w:hAnsi="Times New Roman" w:cs="Times New Roman"/>
          <w:sz w:val="24"/>
          <w:szCs w:val="24"/>
        </w:rPr>
        <w:t>B</w:t>
      </w:r>
      <w:r w:rsidRPr="002F514D">
        <w:rPr>
          <w:rFonts w:ascii="Times New Roman" w:hAnsi="Times New Roman" w:cs="Times New Roman"/>
          <w:sz w:val="24"/>
          <w:szCs w:val="24"/>
        </w:rPr>
        <w:t xml:space="preserve">. </w:t>
      </w:r>
      <w:r w:rsidR="00F16999" w:rsidRPr="002F514D">
        <w:rPr>
          <w:rFonts w:ascii="Times New Roman" w:hAnsi="Times New Roman" w:cs="Times New Roman"/>
          <w:sz w:val="24"/>
          <w:szCs w:val="24"/>
        </w:rPr>
        <w:t xml:space="preserve">The CDFs </w:t>
      </w:r>
      <w:r w:rsidR="00524833" w:rsidRPr="002F514D">
        <w:rPr>
          <w:rFonts w:ascii="Times New Roman" w:hAnsi="Times New Roman" w:cs="Times New Roman"/>
          <w:sz w:val="24"/>
          <w:szCs w:val="24"/>
        </w:rPr>
        <w:t>of the technologies</w:t>
      </w:r>
      <w:r w:rsidR="00F16999" w:rsidRPr="002F514D">
        <w:rPr>
          <w:rFonts w:ascii="Times New Roman" w:hAnsi="Times New Roman" w:cs="Times New Roman"/>
          <w:sz w:val="24"/>
          <w:szCs w:val="24"/>
        </w:rPr>
        <w:t xml:space="preserve"> cross each other at multiple points, including intersections </w:t>
      </w:r>
      <w:r w:rsidR="00B03A06" w:rsidRPr="002F514D">
        <w:rPr>
          <w:rFonts w:ascii="Times New Roman" w:hAnsi="Times New Roman" w:cs="Times New Roman"/>
          <w:sz w:val="24"/>
          <w:szCs w:val="24"/>
        </w:rPr>
        <w:t>i</w:t>
      </w:r>
      <w:r w:rsidR="00F16999" w:rsidRPr="002F514D">
        <w:rPr>
          <w:rFonts w:ascii="Times New Roman" w:hAnsi="Times New Roman" w:cs="Times New Roman"/>
          <w:sz w:val="24"/>
          <w:szCs w:val="24"/>
        </w:rPr>
        <w:t xml:space="preserve">n the negative tails. Therefore, none of the technologies exhibit first-degree stochastic dominance. This implies risk-averse farmers will be unable to </w:t>
      </w:r>
      <w:r w:rsidR="00B235AA" w:rsidRPr="002F514D">
        <w:rPr>
          <w:rFonts w:ascii="Times New Roman" w:hAnsi="Times New Roman" w:cs="Times New Roman"/>
          <w:sz w:val="24"/>
          <w:szCs w:val="24"/>
        </w:rPr>
        <w:t xml:space="preserve">unambiguously </w:t>
      </w:r>
      <w:r w:rsidR="00F16999" w:rsidRPr="002F514D">
        <w:rPr>
          <w:rFonts w:ascii="Times New Roman" w:hAnsi="Times New Roman" w:cs="Times New Roman"/>
          <w:sz w:val="24"/>
          <w:szCs w:val="24"/>
        </w:rPr>
        <w:t xml:space="preserve">differentiate a risk preferred technology.  </w:t>
      </w:r>
    </w:p>
    <w:p w:rsidR="008C0D93" w:rsidRPr="002F514D" w:rsidRDefault="00F151CE" w:rsidP="00231990">
      <w:pPr>
        <w:adjustRightInd w:val="0"/>
        <w:spacing w:after="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 xml:space="preserve">The </w:t>
      </w:r>
      <w:r w:rsidR="00746E9D"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is the preferred farming system for risk neutral farmers because it exhibits a higher net return (US$ 195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followed by the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w:t>
      </w:r>
      <w:r w:rsidR="00746E9D"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s (US$ 148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and the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exhibits the lowest net return (US$ 104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w:t>
      </w:r>
      <w:r w:rsidR="003962FF" w:rsidRPr="002F514D">
        <w:rPr>
          <w:rFonts w:ascii="Times New Roman" w:hAnsi="Times New Roman" w:cs="Times New Roman"/>
          <w:sz w:val="24"/>
          <w:szCs w:val="24"/>
        </w:rPr>
        <w:t>Table</w:t>
      </w:r>
      <w:r w:rsidRPr="002F514D">
        <w:rPr>
          <w:rFonts w:ascii="Times New Roman" w:hAnsi="Times New Roman" w:cs="Times New Roman"/>
          <w:sz w:val="24"/>
          <w:szCs w:val="24"/>
        </w:rPr>
        <w:t xml:space="preserve"> </w:t>
      </w:r>
      <w:r w:rsidR="003962FF" w:rsidRPr="002F514D">
        <w:rPr>
          <w:rFonts w:ascii="Times New Roman" w:hAnsi="Times New Roman" w:cs="Times New Roman"/>
          <w:sz w:val="24"/>
          <w:szCs w:val="24"/>
        </w:rPr>
        <w:t>7</w:t>
      </w:r>
      <w:r w:rsidRPr="002F514D">
        <w:rPr>
          <w:rFonts w:ascii="Times New Roman" w:hAnsi="Times New Roman" w:cs="Times New Roman"/>
          <w:sz w:val="24"/>
          <w:szCs w:val="24"/>
        </w:rPr>
        <w:t xml:space="preserve"> suggests the</w:t>
      </w:r>
      <w:r w:rsidR="0063225C" w:rsidRPr="002F514D">
        <w:rPr>
          <w:rFonts w:ascii="Times New Roman" w:hAnsi="Times New Roman" w:cs="Times New Roman"/>
          <w:sz w:val="24"/>
          <w:szCs w:val="24"/>
        </w:rPr>
        <w:t xml:space="preserve"> </w:t>
      </w:r>
      <w:r w:rsidR="008361E0" w:rsidRPr="002F514D">
        <w:rPr>
          <w:rFonts w:ascii="Times New Roman" w:hAnsi="Times New Roman" w:cs="Times New Roman"/>
          <w:sz w:val="24"/>
          <w:szCs w:val="24"/>
        </w:rPr>
        <w:t>conventional</w:t>
      </w:r>
      <w:r w:rsidR="00EA2F8C" w:rsidRPr="002F514D">
        <w:rPr>
          <w:rFonts w:ascii="Times New Roman" w:hAnsi="Times New Roman" w:cs="Times New Roman"/>
          <w:sz w:val="24"/>
          <w:szCs w:val="24"/>
        </w:rPr>
        <w:t xml:space="preserve"> farming method </w:t>
      </w:r>
      <w:r w:rsidR="009D24FD" w:rsidRPr="002F514D">
        <w:rPr>
          <w:rFonts w:ascii="Times New Roman" w:hAnsi="Times New Roman" w:cs="Times New Roman"/>
          <w:sz w:val="24"/>
          <w:szCs w:val="24"/>
        </w:rPr>
        <w:t>generated the lowest</w:t>
      </w:r>
      <w:r w:rsidR="00EA2F8C" w:rsidRPr="002F514D">
        <w:rPr>
          <w:rFonts w:ascii="Times New Roman" w:hAnsi="Times New Roman" w:cs="Times New Roman"/>
          <w:sz w:val="24"/>
          <w:szCs w:val="24"/>
        </w:rPr>
        <w:t xml:space="preserve"> maize </w:t>
      </w:r>
      <w:r w:rsidRPr="002F514D">
        <w:rPr>
          <w:rFonts w:ascii="Times New Roman" w:hAnsi="Times New Roman" w:cs="Times New Roman"/>
          <w:sz w:val="24"/>
          <w:szCs w:val="24"/>
        </w:rPr>
        <w:t>net return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(-US$ 659 ha</w:t>
      </w:r>
      <w:r w:rsidRPr="002F514D">
        <w:rPr>
          <w:rFonts w:ascii="Times New Roman" w:hAnsi="Times New Roman" w:cs="Times New Roman"/>
          <w:sz w:val="24"/>
          <w:szCs w:val="24"/>
          <w:vertAlign w:val="superscript"/>
        </w:rPr>
        <w:t>-1</w:t>
      </w:r>
      <w:r w:rsidR="00EA2F8C" w:rsidRPr="002F514D">
        <w:rPr>
          <w:rFonts w:ascii="Times New Roman" w:hAnsi="Times New Roman" w:cs="Times New Roman"/>
          <w:sz w:val="24"/>
          <w:szCs w:val="24"/>
        </w:rPr>
        <w:t>), f</w:t>
      </w:r>
      <w:r w:rsidR="009D24FD" w:rsidRPr="002F514D">
        <w:rPr>
          <w:rFonts w:ascii="Times New Roman" w:hAnsi="Times New Roman" w:cs="Times New Roman"/>
          <w:sz w:val="24"/>
          <w:szCs w:val="24"/>
        </w:rPr>
        <w:t>ollowed by</w:t>
      </w:r>
      <w:r w:rsidRPr="002F514D">
        <w:rPr>
          <w:rFonts w:ascii="Times New Roman" w:hAnsi="Times New Roman" w:cs="Times New Roman"/>
          <w:sz w:val="24"/>
          <w:szCs w:val="24"/>
        </w:rPr>
        <w:t xml:space="preserve"> </w:t>
      </w:r>
      <w:r w:rsidR="00746E9D"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 net return</w:t>
      </w:r>
      <w:r w:rsidR="009D24FD" w:rsidRPr="002F514D">
        <w:rPr>
          <w:rFonts w:ascii="Times New Roman" w:hAnsi="Times New Roman" w:cs="Times New Roman"/>
          <w:sz w:val="24"/>
          <w:szCs w:val="24"/>
        </w:rPr>
        <w:t>s</w:t>
      </w:r>
      <w:r w:rsidRPr="002F514D">
        <w:rPr>
          <w:rFonts w:ascii="Times New Roman" w:hAnsi="Times New Roman" w:cs="Times New Roman"/>
          <w:sz w:val="24"/>
          <w:szCs w:val="24"/>
        </w:rPr>
        <w:t xml:space="preserve"> (-US$ 627 ha</w:t>
      </w:r>
      <w:r w:rsidRPr="002F514D">
        <w:rPr>
          <w:rFonts w:ascii="Times New Roman" w:hAnsi="Times New Roman" w:cs="Times New Roman"/>
          <w:sz w:val="24"/>
          <w:szCs w:val="24"/>
          <w:vertAlign w:val="superscript"/>
        </w:rPr>
        <w:t>-1</w:t>
      </w:r>
      <w:r w:rsidR="00EA2F8C" w:rsidRPr="002F514D">
        <w:rPr>
          <w:rFonts w:ascii="Times New Roman" w:hAnsi="Times New Roman" w:cs="Times New Roman"/>
          <w:sz w:val="24"/>
          <w:szCs w:val="24"/>
        </w:rPr>
        <w:t>) and</w:t>
      </w:r>
      <w:r w:rsidR="009D24FD" w:rsidRPr="002F514D">
        <w:rPr>
          <w:rFonts w:ascii="Times New Roman" w:hAnsi="Times New Roman" w:cs="Times New Roman"/>
          <w:sz w:val="24"/>
          <w:szCs w:val="24"/>
        </w:rPr>
        <w:t xml:space="preserve"> </w:t>
      </w:r>
      <w:r w:rsidR="00746E9D"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00EA2F8C" w:rsidRPr="002F514D">
        <w:rPr>
          <w:rFonts w:ascii="Times New Roman" w:hAnsi="Times New Roman" w:cs="Times New Roman"/>
          <w:sz w:val="24"/>
          <w:szCs w:val="24"/>
        </w:rPr>
        <w:t xml:space="preserve"> planter</w:t>
      </w:r>
      <w:r w:rsidRPr="002F514D">
        <w:rPr>
          <w:rFonts w:ascii="Times New Roman" w:hAnsi="Times New Roman" w:cs="Times New Roman"/>
          <w:sz w:val="24"/>
          <w:szCs w:val="24"/>
        </w:rPr>
        <w:t xml:space="preserve"> net return</w:t>
      </w:r>
      <w:r w:rsidR="009D24FD" w:rsidRPr="002F514D">
        <w:rPr>
          <w:rFonts w:ascii="Times New Roman" w:hAnsi="Times New Roman" w:cs="Times New Roman"/>
          <w:sz w:val="24"/>
          <w:szCs w:val="24"/>
        </w:rPr>
        <w:t>s</w:t>
      </w:r>
      <w:r w:rsidR="00EA2F8C" w:rsidRPr="002F514D">
        <w:rPr>
          <w:rFonts w:ascii="Times New Roman" w:hAnsi="Times New Roman" w:cs="Times New Roman"/>
          <w:sz w:val="24"/>
          <w:szCs w:val="24"/>
        </w:rPr>
        <w:t xml:space="preserve"> (-US$ 608 ha</w:t>
      </w:r>
      <w:r w:rsidR="00EA2F8C" w:rsidRPr="002F514D">
        <w:rPr>
          <w:rFonts w:ascii="Times New Roman" w:hAnsi="Times New Roman" w:cs="Times New Roman"/>
          <w:sz w:val="24"/>
          <w:szCs w:val="24"/>
          <w:vertAlign w:val="superscript"/>
        </w:rPr>
        <w:t>-1</w:t>
      </w:r>
      <w:r w:rsidR="00EA2F8C" w:rsidRPr="002F514D">
        <w:rPr>
          <w:rFonts w:ascii="Times New Roman" w:hAnsi="Times New Roman" w:cs="Times New Roman"/>
          <w:sz w:val="24"/>
          <w:szCs w:val="24"/>
        </w:rPr>
        <w:t>).</w:t>
      </w:r>
      <w:r w:rsidR="008C0D93" w:rsidRPr="002F514D">
        <w:rPr>
          <w:rFonts w:ascii="Times New Roman" w:hAnsi="Times New Roman" w:cs="Times New Roman"/>
          <w:sz w:val="24"/>
          <w:szCs w:val="24"/>
        </w:rPr>
        <w:t xml:space="preserve"> The conventional farming method would be always ranked last compared to the CAP technologies by risk-averse producers. The basin technology would be less preferred to the jab planter technology by risk-averse producers. </w:t>
      </w:r>
    </w:p>
    <w:p w:rsidR="00DE5064" w:rsidRPr="002F514D" w:rsidRDefault="00DE5064" w:rsidP="00DE5064">
      <w:pPr>
        <w:pStyle w:val="Caption"/>
        <w:keepNext/>
        <w:pBdr>
          <w:bottom w:val="single" w:sz="4" w:space="1" w:color="auto"/>
        </w:pBdr>
        <w:rPr>
          <w:rFonts w:ascii="Times New Roman" w:hAnsi="Times New Roman" w:cs="Times New Roman"/>
          <w:b w:val="0"/>
          <w:color w:val="auto"/>
          <w:sz w:val="24"/>
          <w:szCs w:val="24"/>
        </w:rPr>
      </w:pPr>
      <w:bookmarkStart w:id="52" w:name="_Toc417571013"/>
      <w:r w:rsidRPr="002F514D">
        <w:rPr>
          <w:rFonts w:ascii="Times New Roman" w:hAnsi="Times New Roman" w:cs="Times New Roman"/>
          <w:b w:val="0"/>
          <w:color w:val="auto"/>
          <w:sz w:val="24"/>
          <w:szCs w:val="24"/>
        </w:rPr>
        <w:lastRenderedPageBreak/>
        <w:t xml:space="preserve">Table </w:t>
      </w:r>
      <w:r w:rsidRPr="002F514D">
        <w:rPr>
          <w:rFonts w:ascii="Times New Roman" w:hAnsi="Times New Roman" w:cs="Times New Roman"/>
          <w:b w:val="0"/>
          <w:color w:val="auto"/>
          <w:sz w:val="24"/>
          <w:szCs w:val="24"/>
        </w:rPr>
        <w:fldChar w:fldCharType="begin"/>
      </w:r>
      <w:r w:rsidRPr="002F514D">
        <w:rPr>
          <w:rFonts w:ascii="Times New Roman" w:hAnsi="Times New Roman" w:cs="Times New Roman"/>
          <w:b w:val="0"/>
          <w:color w:val="auto"/>
          <w:sz w:val="24"/>
          <w:szCs w:val="24"/>
        </w:rPr>
        <w:instrText xml:space="preserve"> SEQ Table \* ARABIC </w:instrText>
      </w:r>
      <w:r w:rsidRPr="002F514D">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7</w:t>
      </w:r>
      <w:r w:rsidRPr="002F514D">
        <w:rPr>
          <w:rFonts w:ascii="Times New Roman" w:hAnsi="Times New Roman" w:cs="Times New Roman"/>
          <w:b w:val="0"/>
          <w:color w:val="auto"/>
          <w:sz w:val="24"/>
          <w:szCs w:val="24"/>
        </w:rPr>
        <w:fldChar w:fldCharType="end"/>
      </w:r>
      <w:r w:rsidRPr="002F514D">
        <w:rPr>
          <w:rFonts w:ascii="Times New Roman" w:hAnsi="Times New Roman" w:cs="Times New Roman"/>
          <w:b w:val="0"/>
          <w:color w:val="auto"/>
          <w:sz w:val="24"/>
          <w:szCs w:val="24"/>
        </w:rPr>
        <w:t xml:space="preserve"> Summary statistics comparing maize net returns US$ ha</w:t>
      </w:r>
      <w:r w:rsidRPr="002F514D">
        <w:rPr>
          <w:rFonts w:ascii="Times New Roman" w:hAnsi="Times New Roman" w:cs="Times New Roman"/>
          <w:b w:val="0"/>
          <w:color w:val="auto"/>
          <w:sz w:val="24"/>
          <w:szCs w:val="24"/>
          <w:vertAlign w:val="superscript"/>
        </w:rPr>
        <w:t>-1</w:t>
      </w:r>
      <w:r w:rsidRPr="002F514D">
        <w:rPr>
          <w:rFonts w:ascii="Times New Roman" w:hAnsi="Times New Roman" w:cs="Times New Roman"/>
          <w:b w:val="0"/>
          <w:color w:val="auto"/>
          <w:sz w:val="24"/>
          <w:szCs w:val="24"/>
        </w:rPr>
        <w:t xml:space="preserve"> for conventional, basin and jab planter technologies, Mozambique, 2008 - 2011.</w:t>
      </w:r>
      <w:bookmarkEnd w:id="52"/>
    </w:p>
    <w:tbl>
      <w:tblPr>
        <w:tblW w:w="9420" w:type="dxa"/>
        <w:tblInd w:w="93" w:type="dxa"/>
        <w:tblLook w:val="04A0" w:firstRow="1" w:lastRow="0" w:firstColumn="1" w:lastColumn="0" w:noHBand="0" w:noVBand="1"/>
      </w:tblPr>
      <w:tblGrid>
        <w:gridCol w:w="4250"/>
        <w:gridCol w:w="2299"/>
        <w:gridCol w:w="971"/>
        <w:gridCol w:w="1900"/>
      </w:tblGrid>
      <w:tr w:rsidR="008706AE" w:rsidRPr="002F514D" w:rsidTr="007217B3">
        <w:trPr>
          <w:trHeight w:val="293"/>
        </w:trPr>
        <w:tc>
          <w:tcPr>
            <w:tcW w:w="4250" w:type="dxa"/>
            <w:tcBorders>
              <w:top w:val="nil"/>
              <w:left w:val="nil"/>
              <w:bottom w:val="nil"/>
              <w:right w:val="nil"/>
            </w:tcBorders>
            <w:shd w:val="clear" w:color="auto" w:fill="auto"/>
            <w:noWrap/>
            <w:vAlign w:val="bottom"/>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p>
        </w:tc>
        <w:tc>
          <w:tcPr>
            <w:tcW w:w="2299" w:type="dxa"/>
            <w:tcBorders>
              <w:top w:val="nil"/>
              <w:left w:val="nil"/>
              <w:bottom w:val="single" w:sz="8" w:space="0" w:color="auto"/>
              <w:right w:val="nil"/>
            </w:tcBorders>
            <w:shd w:val="clear" w:color="auto" w:fill="auto"/>
            <w:noWrap/>
            <w:vAlign w:val="center"/>
            <w:hideMark/>
          </w:tcPr>
          <w:p w:rsidR="008706AE" w:rsidRPr="002F514D" w:rsidRDefault="008361E0"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Conventional</w:t>
            </w:r>
          </w:p>
        </w:tc>
        <w:tc>
          <w:tcPr>
            <w:tcW w:w="971" w:type="dxa"/>
            <w:tcBorders>
              <w:top w:val="nil"/>
              <w:left w:val="nil"/>
              <w:bottom w:val="single" w:sz="8" w:space="0" w:color="auto"/>
              <w:right w:val="nil"/>
            </w:tcBorders>
            <w:shd w:val="clear" w:color="auto" w:fill="auto"/>
            <w:noWrap/>
            <w:vAlign w:val="center"/>
            <w:hideMark/>
          </w:tcPr>
          <w:p w:rsidR="008706AE" w:rsidRPr="002F514D" w:rsidRDefault="004C4DB3"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Basin</w:t>
            </w:r>
            <w:r w:rsidR="0050439A" w:rsidRPr="002F514D">
              <w:rPr>
                <w:rFonts w:ascii="Times New Roman" w:eastAsia="Times New Roman" w:hAnsi="Times New Roman" w:cs="Times New Roman"/>
                <w:sz w:val="24"/>
                <w:szCs w:val="24"/>
              </w:rPr>
              <w:t>s</w:t>
            </w:r>
          </w:p>
        </w:tc>
        <w:tc>
          <w:tcPr>
            <w:tcW w:w="1900" w:type="dxa"/>
            <w:tcBorders>
              <w:top w:val="nil"/>
              <w:left w:val="nil"/>
              <w:bottom w:val="single" w:sz="8" w:space="0" w:color="auto"/>
              <w:right w:val="nil"/>
            </w:tcBorders>
            <w:shd w:val="clear" w:color="auto" w:fill="auto"/>
            <w:noWrap/>
            <w:vAlign w:val="center"/>
            <w:hideMark/>
          </w:tcPr>
          <w:p w:rsidR="008706AE" w:rsidRPr="002F514D" w:rsidRDefault="004C4DB3"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Jab</w:t>
            </w:r>
            <w:r w:rsidR="008706AE" w:rsidRPr="002F514D">
              <w:rPr>
                <w:rFonts w:ascii="Times New Roman" w:eastAsia="Times New Roman" w:hAnsi="Times New Roman" w:cs="Times New Roman"/>
                <w:sz w:val="24"/>
                <w:szCs w:val="24"/>
              </w:rPr>
              <w:t xml:space="preserve"> planter</w:t>
            </w:r>
          </w:p>
        </w:tc>
      </w:tr>
      <w:tr w:rsidR="008706AE" w:rsidRPr="002F514D" w:rsidTr="007217B3">
        <w:trPr>
          <w:trHeight w:val="280"/>
        </w:trPr>
        <w:tc>
          <w:tcPr>
            <w:tcW w:w="9420" w:type="dxa"/>
            <w:gridSpan w:val="4"/>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Combined:</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Weighted mean</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104</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148</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195</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CV*</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4.35</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3.23</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2.56</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Standard deviation</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452</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478</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499</w:t>
            </w:r>
          </w:p>
        </w:tc>
      </w:tr>
      <w:tr w:rsidR="008706AE" w:rsidRPr="002F514D" w:rsidTr="007217B3">
        <w:trPr>
          <w:trHeight w:val="280"/>
        </w:trPr>
        <w:tc>
          <w:tcPr>
            <w:tcW w:w="4250" w:type="dxa"/>
            <w:tcBorders>
              <w:top w:val="nil"/>
              <w:left w:val="nil"/>
              <w:bottom w:val="nil"/>
              <w:right w:val="nil"/>
            </w:tcBorders>
            <w:shd w:val="clear" w:color="auto" w:fill="auto"/>
            <w:noWrap/>
            <w:vAlign w:val="center"/>
          </w:tcPr>
          <w:p w:rsidR="008706AE" w:rsidRPr="002F514D" w:rsidRDefault="008706AE" w:rsidP="00BA2D25">
            <w:pPr>
              <w:spacing w:after="0" w:line="324" w:lineRule="auto"/>
              <w:contextualSpacing/>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Skewness</w:t>
            </w:r>
            <w:proofErr w:type="spellEnd"/>
          </w:p>
        </w:tc>
        <w:tc>
          <w:tcPr>
            <w:tcW w:w="2299" w:type="dxa"/>
            <w:tcBorders>
              <w:top w:val="nil"/>
              <w:left w:val="nil"/>
              <w:bottom w:val="nil"/>
              <w:right w:val="nil"/>
            </w:tcBorders>
            <w:shd w:val="clear" w:color="auto" w:fill="auto"/>
            <w:noWrap/>
            <w:vAlign w:val="center"/>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1.09</w:t>
            </w:r>
          </w:p>
        </w:tc>
        <w:tc>
          <w:tcPr>
            <w:tcW w:w="971" w:type="dxa"/>
            <w:tcBorders>
              <w:top w:val="nil"/>
              <w:left w:val="nil"/>
              <w:bottom w:val="nil"/>
              <w:right w:val="nil"/>
            </w:tcBorders>
            <w:shd w:val="clear" w:color="auto" w:fill="auto"/>
            <w:noWrap/>
            <w:vAlign w:val="center"/>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0.97</w:t>
            </w:r>
          </w:p>
        </w:tc>
        <w:tc>
          <w:tcPr>
            <w:tcW w:w="1900" w:type="dxa"/>
            <w:tcBorders>
              <w:top w:val="nil"/>
              <w:left w:val="nil"/>
              <w:bottom w:val="nil"/>
              <w:right w:val="nil"/>
            </w:tcBorders>
            <w:shd w:val="clear" w:color="auto" w:fill="auto"/>
            <w:noWrap/>
            <w:vAlign w:val="center"/>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0.74</w:t>
            </w:r>
          </w:p>
        </w:tc>
      </w:tr>
      <w:tr w:rsidR="008706AE" w:rsidRPr="002F514D" w:rsidTr="007217B3">
        <w:trPr>
          <w:trHeight w:val="280"/>
        </w:trPr>
        <w:tc>
          <w:tcPr>
            <w:tcW w:w="4250" w:type="dxa"/>
            <w:tcBorders>
              <w:top w:val="nil"/>
              <w:left w:val="nil"/>
              <w:bottom w:val="nil"/>
              <w:right w:val="nil"/>
            </w:tcBorders>
            <w:shd w:val="clear" w:color="auto" w:fill="auto"/>
            <w:noWrap/>
            <w:vAlign w:val="center"/>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Kurtosis </w:t>
            </w:r>
          </w:p>
        </w:tc>
        <w:tc>
          <w:tcPr>
            <w:tcW w:w="2299" w:type="dxa"/>
            <w:tcBorders>
              <w:top w:val="nil"/>
              <w:left w:val="nil"/>
              <w:bottom w:val="nil"/>
              <w:right w:val="nil"/>
            </w:tcBorders>
            <w:shd w:val="clear" w:color="auto" w:fill="auto"/>
            <w:noWrap/>
            <w:vAlign w:val="center"/>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1.67</w:t>
            </w:r>
          </w:p>
        </w:tc>
        <w:tc>
          <w:tcPr>
            <w:tcW w:w="971" w:type="dxa"/>
            <w:tcBorders>
              <w:top w:val="nil"/>
              <w:left w:val="nil"/>
              <w:bottom w:val="nil"/>
              <w:right w:val="nil"/>
            </w:tcBorders>
            <w:shd w:val="clear" w:color="auto" w:fill="auto"/>
            <w:noWrap/>
            <w:vAlign w:val="center"/>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1.22</w:t>
            </w:r>
          </w:p>
        </w:tc>
        <w:tc>
          <w:tcPr>
            <w:tcW w:w="1900" w:type="dxa"/>
            <w:tcBorders>
              <w:top w:val="nil"/>
              <w:left w:val="nil"/>
              <w:bottom w:val="nil"/>
              <w:right w:val="nil"/>
            </w:tcBorders>
            <w:shd w:val="clear" w:color="auto" w:fill="auto"/>
            <w:noWrap/>
            <w:vAlign w:val="center"/>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0.23</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Minimum</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-659</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-627</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-608</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Maximum</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2146</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2165</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1989</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CF0BAF" w:rsidP="00BA2D25">
            <w:pPr>
              <w:spacing w:after="0" w:line="324" w:lineRule="auto"/>
              <w:contextualSpacing/>
              <w:rPr>
                <w:rFonts w:ascii="Times New Roman" w:eastAsia="Times New Roman" w:hAnsi="Times New Roman" w:cs="Times New Roman"/>
                <w:i/>
                <w:iCs/>
                <w:sz w:val="24"/>
                <w:szCs w:val="24"/>
              </w:rPr>
            </w:pPr>
            <w:r w:rsidRPr="002F514D">
              <w:rPr>
                <w:rFonts w:ascii="Times New Roman" w:eastAsia="Times New Roman" w:hAnsi="Times New Roman" w:cs="Times New Roman"/>
                <w:i/>
                <w:iCs/>
                <w:sz w:val="24"/>
                <w:szCs w:val="24"/>
              </w:rPr>
              <w:t>N</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632</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632</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632</w:t>
            </w:r>
          </w:p>
        </w:tc>
      </w:tr>
      <w:tr w:rsidR="008706AE" w:rsidRPr="002F514D" w:rsidTr="007217B3">
        <w:trPr>
          <w:trHeight w:val="280"/>
        </w:trPr>
        <w:tc>
          <w:tcPr>
            <w:tcW w:w="9420" w:type="dxa"/>
            <w:gridSpan w:val="4"/>
            <w:tcBorders>
              <w:top w:val="nil"/>
              <w:left w:val="nil"/>
              <w:bottom w:val="nil"/>
              <w:right w:val="nil"/>
            </w:tcBorders>
            <w:shd w:val="clear" w:color="auto" w:fill="auto"/>
            <w:noWrap/>
            <w:vAlign w:val="center"/>
            <w:hideMark/>
          </w:tcPr>
          <w:p w:rsidR="008706AE" w:rsidRPr="002F514D" w:rsidRDefault="0050439A"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Altitude </w:t>
            </w:r>
            <w:r w:rsidR="008706AE" w:rsidRPr="002F514D">
              <w:rPr>
                <w:rFonts w:ascii="Times New Roman" w:eastAsia="Times New Roman" w:hAnsi="Times New Roman" w:cs="Times New Roman"/>
                <w:sz w:val="24"/>
                <w:szCs w:val="24"/>
              </w:rPr>
              <w:t>≤ 350 m:</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Weighted mean</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-88</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-57</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-35</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CV</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-4.3</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-7.55</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-12.92</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Standard deviation</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381</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429</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446</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Minimum</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-659</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-626</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-608</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Maximum</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1892</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1588</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1899</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CF0BAF" w:rsidP="00BA2D25">
            <w:pPr>
              <w:spacing w:after="0" w:line="324" w:lineRule="auto"/>
              <w:contextualSpacing/>
              <w:rPr>
                <w:rFonts w:ascii="Times New Roman" w:eastAsia="Times New Roman" w:hAnsi="Times New Roman" w:cs="Times New Roman"/>
                <w:i/>
                <w:iCs/>
                <w:sz w:val="24"/>
                <w:szCs w:val="24"/>
              </w:rPr>
            </w:pPr>
            <w:r w:rsidRPr="002F514D">
              <w:rPr>
                <w:rFonts w:ascii="Times New Roman" w:eastAsia="Times New Roman" w:hAnsi="Times New Roman" w:cs="Times New Roman"/>
                <w:i/>
                <w:iCs/>
                <w:sz w:val="24"/>
                <w:szCs w:val="24"/>
              </w:rPr>
              <w:t>N</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254</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254</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254</w:t>
            </w:r>
          </w:p>
        </w:tc>
      </w:tr>
      <w:tr w:rsidR="008706AE" w:rsidRPr="002F514D" w:rsidTr="007217B3">
        <w:trPr>
          <w:trHeight w:val="280"/>
        </w:trPr>
        <w:tc>
          <w:tcPr>
            <w:tcW w:w="9420" w:type="dxa"/>
            <w:gridSpan w:val="4"/>
            <w:tcBorders>
              <w:top w:val="nil"/>
              <w:left w:val="nil"/>
              <w:bottom w:val="nil"/>
              <w:right w:val="nil"/>
            </w:tcBorders>
            <w:shd w:val="clear" w:color="auto" w:fill="auto"/>
            <w:noWrap/>
            <w:vAlign w:val="center"/>
            <w:hideMark/>
          </w:tcPr>
          <w:p w:rsidR="008706AE" w:rsidRPr="002F514D" w:rsidRDefault="0050439A"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Altitude </w:t>
            </w:r>
            <w:r w:rsidR="008706AE" w:rsidRPr="002F514D">
              <w:rPr>
                <w:rFonts w:ascii="Times New Roman" w:eastAsia="Times New Roman" w:hAnsi="Times New Roman" w:cs="Times New Roman"/>
                <w:sz w:val="24"/>
                <w:szCs w:val="24"/>
              </w:rPr>
              <w:t>Between 350 and 800 m:</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Weighted mean</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139</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236</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300</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CV</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3.42</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2.13</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1.79</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Standard deviation</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475</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503</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535</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Minimum</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-625</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-554</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-534</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Maximum</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2146</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2165</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1989</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50439A" w:rsidP="00BA2D25">
            <w:pPr>
              <w:spacing w:after="0" w:line="324" w:lineRule="auto"/>
              <w:contextualSpacing/>
              <w:rPr>
                <w:rFonts w:ascii="Times New Roman" w:eastAsia="Times New Roman" w:hAnsi="Times New Roman" w:cs="Times New Roman"/>
                <w:i/>
                <w:iCs/>
                <w:sz w:val="24"/>
                <w:szCs w:val="24"/>
              </w:rPr>
            </w:pPr>
            <w:r w:rsidRPr="002F514D">
              <w:rPr>
                <w:rFonts w:ascii="Times New Roman" w:eastAsia="Times New Roman" w:hAnsi="Times New Roman" w:cs="Times New Roman"/>
                <w:i/>
                <w:iCs/>
                <w:sz w:val="24"/>
                <w:szCs w:val="24"/>
              </w:rPr>
              <w:t>N</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206</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206</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206</w:t>
            </w:r>
          </w:p>
        </w:tc>
      </w:tr>
      <w:tr w:rsidR="008706AE" w:rsidRPr="002F514D" w:rsidTr="007217B3">
        <w:trPr>
          <w:trHeight w:val="280"/>
        </w:trPr>
        <w:tc>
          <w:tcPr>
            <w:tcW w:w="9420" w:type="dxa"/>
            <w:gridSpan w:val="4"/>
            <w:tcBorders>
              <w:top w:val="nil"/>
              <w:left w:val="nil"/>
              <w:bottom w:val="nil"/>
              <w:right w:val="nil"/>
            </w:tcBorders>
            <w:shd w:val="clear" w:color="auto" w:fill="auto"/>
            <w:noWrap/>
            <w:vAlign w:val="center"/>
            <w:hideMark/>
          </w:tcPr>
          <w:p w:rsidR="008706AE" w:rsidRPr="002F514D" w:rsidRDefault="0050439A"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Altitude </w:t>
            </w:r>
            <w:r w:rsidR="008706AE" w:rsidRPr="002F514D">
              <w:rPr>
                <w:rFonts w:ascii="Times New Roman" w:eastAsia="Times New Roman" w:hAnsi="Times New Roman" w:cs="Times New Roman"/>
                <w:sz w:val="24"/>
                <w:szCs w:val="24"/>
              </w:rPr>
              <w:t>&gt; 800 m:</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Weighted mean</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346</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346</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406</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CV</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1.13</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1.14</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0.93</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standard deviation</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392</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395</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381</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Minimum</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-346</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-442</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-589</w:t>
            </w:r>
          </w:p>
        </w:tc>
      </w:tr>
      <w:tr w:rsidR="008706AE" w:rsidRPr="002F514D" w:rsidTr="007217B3">
        <w:trPr>
          <w:trHeight w:val="280"/>
        </w:trPr>
        <w:tc>
          <w:tcPr>
            <w:tcW w:w="425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Maximum</w:t>
            </w:r>
          </w:p>
        </w:tc>
        <w:tc>
          <w:tcPr>
            <w:tcW w:w="2299"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1893</w:t>
            </w:r>
          </w:p>
        </w:tc>
        <w:tc>
          <w:tcPr>
            <w:tcW w:w="971"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1636</w:t>
            </w:r>
          </w:p>
        </w:tc>
        <w:tc>
          <w:tcPr>
            <w:tcW w:w="1900" w:type="dxa"/>
            <w:tcBorders>
              <w:top w:val="nil"/>
              <w:left w:val="nil"/>
              <w:bottom w:val="nil"/>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1750</w:t>
            </w:r>
          </w:p>
        </w:tc>
      </w:tr>
      <w:tr w:rsidR="008706AE" w:rsidRPr="002F514D" w:rsidTr="007217B3">
        <w:trPr>
          <w:trHeight w:val="293"/>
        </w:trPr>
        <w:tc>
          <w:tcPr>
            <w:tcW w:w="4250" w:type="dxa"/>
            <w:tcBorders>
              <w:top w:val="nil"/>
              <w:left w:val="nil"/>
              <w:bottom w:val="single" w:sz="8" w:space="0" w:color="auto"/>
              <w:right w:val="nil"/>
            </w:tcBorders>
            <w:shd w:val="clear" w:color="auto" w:fill="auto"/>
            <w:noWrap/>
            <w:vAlign w:val="center"/>
            <w:hideMark/>
          </w:tcPr>
          <w:p w:rsidR="008706AE" w:rsidRPr="002F514D" w:rsidRDefault="00CF0BAF" w:rsidP="00BA2D25">
            <w:pPr>
              <w:spacing w:after="0" w:line="324" w:lineRule="auto"/>
              <w:contextualSpacing/>
              <w:rPr>
                <w:rFonts w:ascii="Times New Roman" w:eastAsia="Times New Roman" w:hAnsi="Times New Roman" w:cs="Times New Roman"/>
                <w:i/>
                <w:iCs/>
                <w:sz w:val="24"/>
                <w:szCs w:val="24"/>
              </w:rPr>
            </w:pPr>
            <w:r w:rsidRPr="002F514D">
              <w:rPr>
                <w:rFonts w:ascii="Times New Roman" w:eastAsia="Times New Roman" w:hAnsi="Times New Roman" w:cs="Times New Roman"/>
                <w:i/>
                <w:iCs/>
                <w:sz w:val="24"/>
                <w:szCs w:val="24"/>
              </w:rPr>
              <w:t>N</w:t>
            </w:r>
          </w:p>
        </w:tc>
        <w:tc>
          <w:tcPr>
            <w:tcW w:w="2299" w:type="dxa"/>
            <w:tcBorders>
              <w:top w:val="nil"/>
              <w:left w:val="nil"/>
              <w:bottom w:val="single" w:sz="8" w:space="0" w:color="auto"/>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172</w:t>
            </w:r>
          </w:p>
        </w:tc>
        <w:tc>
          <w:tcPr>
            <w:tcW w:w="971" w:type="dxa"/>
            <w:tcBorders>
              <w:top w:val="nil"/>
              <w:left w:val="nil"/>
              <w:bottom w:val="single" w:sz="8" w:space="0" w:color="auto"/>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172</w:t>
            </w:r>
          </w:p>
        </w:tc>
        <w:tc>
          <w:tcPr>
            <w:tcW w:w="1900" w:type="dxa"/>
            <w:tcBorders>
              <w:top w:val="nil"/>
              <w:left w:val="nil"/>
              <w:bottom w:val="single" w:sz="8" w:space="0" w:color="auto"/>
              <w:right w:val="nil"/>
            </w:tcBorders>
            <w:shd w:val="clear" w:color="auto" w:fill="auto"/>
            <w:noWrap/>
            <w:vAlign w:val="center"/>
            <w:hideMark/>
          </w:tcPr>
          <w:p w:rsidR="008706AE" w:rsidRPr="002F514D" w:rsidRDefault="008706AE" w:rsidP="00BA2D25">
            <w:pPr>
              <w:spacing w:after="0" w:line="324"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172</w:t>
            </w:r>
          </w:p>
        </w:tc>
      </w:tr>
    </w:tbl>
    <w:p w:rsidR="006B08E5" w:rsidRPr="002F514D" w:rsidRDefault="00DE5064" w:rsidP="00F41E8E">
      <w:pPr>
        <w:pStyle w:val="Caption"/>
        <w:spacing w:before="120"/>
        <w:rPr>
          <w:rFonts w:ascii="Times New Roman" w:hAnsi="Times New Roman" w:cs="Times New Roman"/>
          <w:b w:val="0"/>
          <w:color w:val="auto"/>
          <w:sz w:val="24"/>
          <w:szCs w:val="24"/>
        </w:rPr>
        <w:sectPr w:rsidR="006B08E5" w:rsidRPr="002F514D" w:rsidSect="003D37C0">
          <w:pgSz w:w="12240" w:h="15840" w:code="1"/>
          <w:pgMar w:top="1440" w:right="1440" w:bottom="1440" w:left="1440" w:header="720" w:footer="720" w:gutter="0"/>
          <w:cols w:space="720"/>
          <w:titlePg/>
          <w:docGrid w:linePitch="360"/>
        </w:sectPr>
      </w:pPr>
      <w:r w:rsidRPr="002F514D">
        <w:rPr>
          <w:rFonts w:ascii="Times New Roman" w:hAnsi="Times New Roman" w:cs="Times New Roman"/>
          <w:b w:val="0"/>
          <w:color w:val="auto"/>
          <w:sz w:val="24"/>
          <w:szCs w:val="24"/>
        </w:rPr>
        <w:t xml:space="preserve">Note: </w:t>
      </w:r>
      <w:r w:rsidR="008C0D93" w:rsidRPr="002F514D">
        <w:rPr>
          <w:rFonts w:ascii="Times New Roman" w:eastAsia="Times New Roman" w:hAnsi="Times New Roman" w:cs="Times New Roman"/>
          <w:b w:val="0"/>
          <w:color w:val="auto"/>
          <w:sz w:val="24"/>
          <w:szCs w:val="24"/>
        </w:rPr>
        <w:t>*Coefficient of variation</w:t>
      </w:r>
    </w:p>
    <w:p w:rsidR="00B9588B" w:rsidRPr="002F514D" w:rsidRDefault="00B9588B" w:rsidP="00B9588B">
      <w:pPr>
        <w:adjustRightInd w:val="0"/>
        <w:spacing w:after="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lastRenderedPageBreak/>
        <w:t xml:space="preserve">The Kolmogorov-Smirnoff test statistically compares the distribution of net returns. The null hypothesis is that the distributions are the same. The empirical distribution of the net returns </w:t>
      </w:r>
    </w:p>
    <w:p w:rsidR="000E7921" w:rsidRPr="002F514D" w:rsidRDefault="00BA2D25" w:rsidP="00B9588B">
      <w:pPr>
        <w:adjustRightInd w:val="0"/>
        <w:spacing w:after="0" w:line="480" w:lineRule="auto"/>
        <w:rPr>
          <w:rFonts w:ascii="Times New Roman" w:hAnsi="Times New Roman" w:cs="Times New Roman"/>
          <w:sz w:val="24"/>
          <w:szCs w:val="24"/>
        </w:rPr>
      </w:pPr>
      <w:proofErr w:type="gramStart"/>
      <w:r w:rsidRPr="002F514D">
        <w:rPr>
          <w:rFonts w:ascii="Times New Roman" w:hAnsi="Times New Roman" w:cs="Times New Roman"/>
          <w:sz w:val="24"/>
          <w:szCs w:val="24"/>
        </w:rPr>
        <w:t>from</w:t>
      </w:r>
      <w:proofErr w:type="gramEnd"/>
      <w:r w:rsidRPr="002F514D">
        <w:rPr>
          <w:rFonts w:ascii="Times New Roman" w:hAnsi="Times New Roman" w:cs="Times New Roman"/>
          <w:sz w:val="24"/>
          <w:szCs w:val="24"/>
        </w:rPr>
        <w:t xml:space="preserve"> the conventional and the jab planter technologies are different (KS D-static = 0.1187, P = 0.0003). Comparing the maize net returns of basins versus the jab planter technology</w:t>
      </w:r>
      <w:r w:rsidR="00AB58DF" w:rsidRPr="002F514D">
        <w:rPr>
          <w:rFonts w:ascii="Times New Roman" w:hAnsi="Times New Roman" w:cs="Times New Roman"/>
          <w:sz w:val="24"/>
          <w:szCs w:val="24"/>
        </w:rPr>
        <w:t xml:space="preserve"> (KS D-static =0.0649, P = 0.1339) and the </w:t>
      </w:r>
      <w:r w:rsidR="008361E0" w:rsidRPr="002F514D">
        <w:rPr>
          <w:rFonts w:ascii="Times New Roman" w:hAnsi="Times New Roman" w:cs="Times New Roman"/>
          <w:sz w:val="24"/>
          <w:szCs w:val="24"/>
        </w:rPr>
        <w:t>conventional</w:t>
      </w:r>
      <w:r w:rsidR="00AB58DF" w:rsidRPr="002F514D">
        <w:rPr>
          <w:rFonts w:ascii="Times New Roman" w:hAnsi="Times New Roman" w:cs="Times New Roman"/>
          <w:sz w:val="24"/>
          <w:szCs w:val="24"/>
        </w:rPr>
        <w:t xml:space="preserve"> </w:t>
      </w:r>
      <w:r w:rsidR="009D24FD" w:rsidRPr="002F514D">
        <w:rPr>
          <w:rFonts w:ascii="Times New Roman" w:hAnsi="Times New Roman" w:cs="Times New Roman"/>
          <w:sz w:val="24"/>
          <w:szCs w:val="24"/>
        </w:rPr>
        <w:t>method versus</w:t>
      </w:r>
      <w:r w:rsidR="00AB58DF" w:rsidRPr="002F514D">
        <w:rPr>
          <w:rFonts w:ascii="Times New Roman" w:hAnsi="Times New Roman" w:cs="Times New Roman"/>
          <w:sz w:val="24"/>
          <w:szCs w:val="24"/>
        </w:rPr>
        <w:t xml:space="preserv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AB58DF" w:rsidRPr="002F514D">
        <w:rPr>
          <w:rFonts w:ascii="Times New Roman" w:hAnsi="Times New Roman" w:cs="Times New Roman"/>
          <w:sz w:val="24"/>
          <w:szCs w:val="24"/>
        </w:rPr>
        <w:t>s (KS D-static = 0.0</w:t>
      </w:r>
      <w:r w:rsidR="009D24FD" w:rsidRPr="002F514D">
        <w:rPr>
          <w:rFonts w:ascii="Times New Roman" w:hAnsi="Times New Roman" w:cs="Times New Roman"/>
          <w:sz w:val="24"/>
          <w:szCs w:val="24"/>
        </w:rPr>
        <w:t>712, P = 0.0812),</w:t>
      </w:r>
      <w:r w:rsidR="00AB58DF" w:rsidRPr="002F514D">
        <w:rPr>
          <w:rFonts w:ascii="Times New Roman" w:hAnsi="Times New Roman" w:cs="Times New Roman"/>
          <w:sz w:val="24"/>
          <w:szCs w:val="24"/>
        </w:rPr>
        <w:t xml:space="preserve"> the null hypothesis</w:t>
      </w:r>
      <w:r w:rsidR="009D24FD" w:rsidRPr="002F514D">
        <w:rPr>
          <w:rFonts w:ascii="Times New Roman" w:hAnsi="Times New Roman" w:cs="Times New Roman"/>
          <w:sz w:val="24"/>
          <w:szCs w:val="24"/>
        </w:rPr>
        <w:t xml:space="preserve"> of distribution equality cannot be rejected</w:t>
      </w:r>
      <w:r w:rsidR="007E562A" w:rsidRPr="002F514D">
        <w:rPr>
          <w:rFonts w:ascii="Times New Roman" w:hAnsi="Times New Roman" w:cs="Times New Roman"/>
          <w:sz w:val="24"/>
          <w:szCs w:val="24"/>
        </w:rPr>
        <w:t>.</w:t>
      </w:r>
    </w:p>
    <w:p w:rsidR="000E7921" w:rsidRPr="002F514D" w:rsidRDefault="00DF091C" w:rsidP="00DF091C">
      <w:pPr>
        <w:pStyle w:val="Heading4"/>
        <w:spacing w:before="240" w:after="240"/>
        <w:rPr>
          <w:rFonts w:ascii="Times New Roman" w:hAnsi="Times New Roman" w:cs="Times New Roman"/>
          <w:b w:val="0"/>
          <w:color w:val="auto"/>
          <w:sz w:val="24"/>
        </w:rPr>
      </w:pPr>
      <w:r w:rsidRPr="002F514D">
        <w:rPr>
          <w:rFonts w:ascii="Times New Roman" w:hAnsi="Times New Roman" w:cs="Times New Roman"/>
          <w:b w:val="0"/>
          <w:color w:val="auto"/>
          <w:sz w:val="24"/>
        </w:rPr>
        <w:t xml:space="preserve">a. </w:t>
      </w:r>
      <w:r w:rsidR="000E7921" w:rsidRPr="002F514D">
        <w:rPr>
          <w:rFonts w:ascii="Times New Roman" w:hAnsi="Times New Roman" w:cs="Times New Roman"/>
          <w:b w:val="0"/>
          <w:color w:val="auto"/>
          <w:sz w:val="24"/>
        </w:rPr>
        <w:t xml:space="preserve">Mean-Variance and Stochastic Dominance Analysis: Elevation &gt; 800 m </w:t>
      </w:r>
    </w:p>
    <w:p w:rsidR="005A6167" w:rsidRPr="002F514D" w:rsidRDefault="000E7921" w:rsidP="005A6167">
      <w:pPr>
        <w:autoSpaceDE w:val="0"/>
        <w:autoSpaceDN w:val="0"/>
        <w:adjustRightInd w:val="0"/>
        <w:spacing w:after="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 xml:space="preserve">In elevations higher than 800m, the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is the risk preferred technology by the mean-variance criteria because it exhibited a higher net return (US$ 406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with lowest standard deviation around its mean (</w:t>
      </w:r>
      <w:proofErr w:type="spellStart"/>
      <w:r w:rsidRPr="002F514D">
        <w:rPr>
          <w:rFonts w:ascii="Times New Roman" w:hAnsi="Times New Roman" w:cs="Times New Roman"/>
          <w:sz w:val="24"/>
          <w:szCs w:val="24"/>
        </w:rPr>
        <w:t>s.d</w:t>
      </w:r>
      <w:proofErr w:type="spellEnd"/>
      <w:r w:rsidRPr="002F514D">
        <w:rPr>
          <w:rFonts w:ascii="Times New Roman" w:hAnsi="Times New Roman" w:cs="Times New Roman"/>
          <w:sz w:val="24"/>
          <w:szCs w:val="24"/>
        </w:rPr>
        <w:t xml:space="preserve"> = 381) and lowest coefficient of variation (0.93) (</w:t>
      </w:r>
      <w:r w:rsidR="003962FF" w:rsidRPr="002F514D">
        <w:rPr>
          <w:rFonts w:ascii="Times New Roman" w:hAnsi="Times New Roman" w:cs="Times New Roman"/>
          <w:sz w:val="24"/>
          <w:szCs w:val="24"/>
        </w:rPr>
        <w:t>Table</w:t>
      </w:r>
      <w:r w:rsidRPr="002F514D">
        <w:rPr>
          <w:rFonts w:ascii="Times New Roman" w:hAnsi="Times New Roman" w:cs="Times New Roman"/>
          <w:sz w:val="24"/>
          <w:szCs w:val="24"/>
        </w:rPr>
        <w:t xml:space="preserve"> </w:t>
      </w:r>
      <w:r w:rsidR="003962FF" w:rsidRPr="002F514D">
        <w:rPr>
          <w:rFonts w:ascii="Times New Roman" w:hAnsi="Times New Roman" w:cs="Times New Roman"/>
          <w:sz w:val="24"/>
          <w:szCs w:val="24"/>
        </w:rPr>
        <w:t>7</w:t>
      </w:r>
      <w:r w:rsidRPr="002F514D">
        <w:rPr>
          <w:rFonts w:ascii="Times New Roman" w:hAnsi="Times New Roman" w:cs="Times New Roman"/>
          <w:sz w:val="24"/>
          <w:szCs w:val="24"/>
        </w:rPr>
        <w:t xml:space="preserve">). The net returns of the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methods and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s are tied at US$ 346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w:t>
      </w:r>
      <w:r w:rsidR="009105DF" w:rsidRPr="002F514D">
        <w:rPr>
          <w:rFonts w:ascii="Times New Roman" w:hAnsi="Times New Roman" w:cs="Times New Roman"/>
          <w:sz w:val="24"/>
          <w:szCs w:val="24"/>
        </w:rPr>
        <w:t xml:space="preserve"> The </w:t>
      </w:r>
      <w:r w:rsidR="008361E0" w:rsidRPr="002F514D">
        <w:rPr>
          <w:rFonts w:ascii="Times New Roman" w:hAnsi="Times New Roman" w:cs="Times New Roman"/>
          <w:sz w:val="24"/>
          <w:szCs w:val="24"/>
        </w:rPr>
        <w:t>conventional</w:t>
      </w:r>
      <w:r w:rsidR="009105DF" w:rsidRPr="002F514D">
        <w:rPr>
          <w:rFonts w:ascii="Times New Roman" w:hAnsi="Times New Roman" w:cs="Times New Roman"/>
          <w:sz w:val="24"/>
          <w:szCs w:val="24"/>
        </w:rPr>
        <w:t xml:space="preserve"> system has slightly lower standard deviation around its mean net return (</w:t>
      </w:r>
      <w:proofErr w:type="spellStart"/>
      <w:r w:rsidR="009105DF" w:rsidRPr="002F514D">
        <w:rPr>
          <w:rFonts w:ascii="Times New Roman" w:hAnsi="Times New Roman" w:cs="Times New Roman"/>
          <w:sz w:val="24"/>
          <w:szCs w:val="24"/>
        </w:rPr>
        <w:t>s.d</w:t>
      </w:r>
      <w:proofErr w:type="spellEnd"/>
      <w:r w:rsidR="009105DF" w:rsidRPr="002F514D">
        <w:rPr>
          <w:rFonts w:ascii="Times New Roman" w:hAnsi="Times New Roman" w:cs="Times New Roman"/>
          <w:sz w:val="24"/>
          <w:szCs w:val="24"/>
        </w:rPr>
        <w:t xml:space="preserve"> = 392) and coefficient of variation (1.13) compared to the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9105DF" w:rsidRPr="002F514D">
        <w:rPr>
          <w:rFonts w:ascii="Times New Roman" w:hAnsi="Times New Roman" w:cs="Times New Roman"/>
          <w:sz w:val="24"/>
          <w:szCs w:val="24"/>
        </w:rPr>
        <w:t xml:space="preserve"> tec</w:t>
      </w:r>
      <w:r w:rsidR="00217453">
        <w:rPr>
          <w:rFonts w:ascii="Times New Roman" w:hAnsi="Times New Roman" w:cs="Times New Roman"/>
          <w:sz w:val="24"/>
          <w:szCs w:val="24"/>
        </w:rPr>
        <w:t>hnology standard deviation (</w:t>
      </w:r>
      <w:proofErr w:type="spellStart"/>
      <w:r w:rsidR="00217453">
        <w:rPr>
          <w:rFonts w:ascii="Times New Roman" w:hAnsi="Times New Roman" w:cs="Times New Roman"/>
          <w:sz w:val="24"/>
          <w:szCs w:val="24"/>
        </w:rPr>
        <w:t>s.d</w:t>
      </w:r>
      <w:proofErr w:type="spellEnd"/>
      <w:r w:rsidR="00217453">
        <w:rPr>
          <w:rFonts w:ascii="Times New Roman" w:hAnsi="Times New Roman" w:cs="Times New Roman"/>
          <w:sz w:val="24"/>
          <w:szCs w:val="24"/>
        </w:rPr>
        <w:t xml:space="preserve"> </w:t>
      </w:r>
      <w:r w:rsidR="009105DF" w:rsidRPr="002F514D">
        <w:rPr>
          <w:rFonts w:ascii="Times New Roman" w:hAnsi="Times New Roman" w:cs="Times New Roman"/>
          <w:sz w:val="24"/>
          <w:szCs w:val="24"/>
        </w:rPr>
        <w:t>=</w:t>
      </w:r>
      <w:r w:rsidR="00217453">
        <w:rPr>
          <w:rFonts w:ascii="Times New Roman" w:hAnsi="Times New Roman" w:cs="Times New Roman"/>
          <w:sz w:val="24"/>
          <w:szCs w:val="24"/>
        </w:rPr>
        <w:t xml:space="preserve"> </w:t>
      </w:r>
      <w:r w:rsidR="009105DF" w:rsidRPr="002F514D">
        <w:rPr>
          <w:rFonts w:ascii="Times New Roman" w:hAnsi="Times New Roman" w:cs="Times New Roman"/>
          <w:sz w:val="24"/>
          <w:szCs w:val="24"/>
        </w:rPr>
        <w:t>395) and coefficient of variation (1.14). A pairwise t-test comparison of the three systems suggests there are no significant differences in mean net returns ha</w:t>
      </w:r>
      <w:r w:rsidR="009105DF" w:rsidRPr="002F514D">
        <w:rPr>
          <w:rFonts w:ascii="Times New Roman" w:hAnsi="Times New Roman" w:cs="Times New Roman"/>
          <w:sz w:val="24"/>
          <w:szCs w:val="24"/>
          <w:vertAlign w:val="superscript"/>
        </w:rPr>
        <w:t>-1</w:t>
      </w:r>
      <w:r w:rsidR="009105DF" w:rsidRPr="002F514D">
        <w:rPr>
          <w:rFonts w:ascii="Times New Roman" w:hAnsi="Times New Roman" w:cs="Times New Roman"/>
          <w:sz w:val="24"/>
          <w:szCs w:val="24"/>
        </w:rPr>
        <w:t xml:space="preserve"> (</w:t>
      </w:r>
      <w:r w:rsidR="003962FF" w:rsidRPr="002F514D">
        <w:rPr>
          <w:rFonts w:ascii="Times New Roman" w:hAnsi="Times New Roman" w:cs="Times New Roman"/>
          <w:sz w:val="24"/>
          <w:szCs w:val="24"/>
        </w:rPr>
        <w:t>Table</w:t>
      </w:r>
      <w:r w:rsidR="009105DF" w:rsidRPr="002F514D">
        <w:rPr>
          <w:rFonts w:ascii="Times New Roman" w:hAnsi="Times New Roman" w:cs="Times New Roman"/>
          <w:sz w:val="24"/>
          <w:szCs w:val="24"/>
        </w:rPr>
        <w:t xml:space="preserve"> </w:t>
      </w:r>
      <w:r w:rsidR="008831B8" w:rsidRPr="002F514D">
        <w:rPr>
          <w:rFonts w:ascii="Times New Roman" w:hAnsi="Times New Roman" w:cs="Times New Roman"/>
          <w:sz w:val="24"/>
          <w:szCs w:val="24"/>
        </w:rPr>
        <w:t>5</w:t>
      </w:r>
      <w:r w:rsidR="009105DF" w:rsidRPr="002F514D">
        <w:rPr>
          <w:rFonts w:ascii="Times New Roman" w:hAnsi="Times New Roman" w:cs="Times New Roman"/>
          <w:sz w:val="24"/>
          <w:szCs w:val="24"/>
        </w:rPr>
        <w:t xml:space="preserve">). </w:t>
      </w:r>
    </w:p>
    <w:p w:rsidR="000C20DD" w:rsidRPr="002F514D" w:rsidRDefault="005A6167" w:rsidP="000C20DD">
      <w:pPr>
        <w:autoSpaceDE w:val="0"/>
        <w:autoSpaceDN w:val="0"/>
        <w:adjustRightInd w:val="0"/>
        <w:spacing w:after="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 xml:space="preserve">The Kolmogorov-Smirnoff test shows a significant difference between the empirical distribution of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and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system</w:t>
      </w:r>
      <w:r w:rsidR="009D24FD" w:rsidRPr="002F514D">
        <w:rPr>
          <w:rFonts w:ascii="Times New Roman" w:hAnsi="Times New Roman" w:cs="Times New Roman"/>
          <w:sz w:val="24"/>
          <w:szCs w:val="24"/>
        </w:rPr>
        <w:t xml:space="preserve"> net returns</w:t>
      </w:r>
      <w:r w:rsidRPr="002F514D">
        <w:rPr>
          <w:rFonts w:ascii="Times New Roman" w:hAnsi="Times New Roman" w:cs="Times New Roman"/>
          <w:sz w:val="24"/>
          <w:szCs w:val="24"/>
        </w:rPr>
        <w:t xml:space="preserve">. There are no significant differences between the </w:t>
      </w:r>
      <w:r w:rsidR="009D24FD" w:rsidRPr="002F514D">
        <w:rPr>
          <w:rFonts w:ascii="Times New Roman" w:hAnsi="Times New Roman" w:cs="Times New Roman"/>
          <w:sz w:val="24"/>
          <w:szCs w:val="24"/>
        </w:rPr>
        <w:t xml:space="preserve">net return </w:t>
      </w:r>
      <w:r w:rsidRPr="002F514D">
        <w:rPr>
          <w:rFonts w:ascii="Times New Roman" w:hAnsi="Times New Roman" w:cs="Times New Roman"/>
          <w:sz w:val="24"/>
          <w:szCs w:val="24"/>
        </w:rPr>
        <w:t>empirical distribution</w:t>
      </w:r>
      <w:r w:rsidR="009D24FD" w:rsidRPr="002F514D">
        <w:rPr>
          <w:rFonts w:ascii="Times New Roman" w:hAnsi="Times New Roman" w:cs="Times New Roman"/>
          <w:sz w:val="24"/>
          <w:szCs w:val="24"/>
        </w:rPr>
        <w:t>s</w:t>
      </w:r>
      <w:r w:rsidRPr="002F514D">
        <w:rPr>
          <w:rFonts w:ascii="Times New Roman" w:hAnsi="Times New Roman" w:cs="Times New Roman"/>
          <w:sz w:val="24"/>
          <w:szCs w:val="24"/>
        </w:rPr>
        <w:t xml:space="preserve"> of the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and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s technologies, or between the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s and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systems</w:t>
      </w:r>
      <w:r w:rsidR="008831B8" w:rsidRPr="002F514D">
        <w:rPr>
          <w:rFonts w:ascii="Times New Roman" w:hAnsi="Times New Roman" w:cs="Times New Roman"/>
          <w:sz w:val="24"/>
          <w:szCs w:val="24"/>
        </w:rPr>
        <w:t xml:space="preserve"> (Table 8)</w:t>
      </w:r>
      <w:r w:rsidRPr="002F514D">
        <w:rPr>
          <w:rFonts w:ascii="Times New Roman" w:hAnsi="Times New Roman" w:cs="Times New Roman"/>
          <w:sz w:val="24"/>
          <w:szCs w:val="24"/>
        </w:rPr>
        <w:t xml:space="preserve">. </w:t>
      </w:r>
    </w:p>
    <w:p w:rsidR="00A930FB" w:rsidRPr="002F514D" w:rsidRDefault="00A930FB" w:rsidP="00A930FB">
      <w:pPr>
        <w:pStyle w:val="Heading4"/>
        <w:spacing w:before="240" w:after="240"/>
        <w:rPr>
          <w:rFonts w:ascii="Times New Roman" w:hAnsi="Times New Roman" w:cs="Times New Roman"/>
          <w:b w:val="0"/>
          <w:color w:val="auto"/>
          <w:sz w:val="24"/>
        </w:rPr>
      </w:pPr>
      <w:r w:rsidRPr="002F514D">
        <w:rPr>
          <w:rFonts w:ascii="Times New Roman" w:hAnsi="Times New Roman" w:cs="Times New Roman"/>
          <w:b w:val="0"/>
          <w:color w:val="auto"/>
          <w:sz w:val="24"/>
        </w:rPr>
        <w:t xml:space="preserve">b. Mean-Variance and Stochastic Dominance Analysis: Elevation 350 – 800 m </w:t>
      </w:r>
    </w:p>
    <w:p w:rsidR="00553CAE" w:rsidRPr="002F514D" w:rsidRDefault="00A930FB" w:rsidP="00B9588B">
      <w:pPr>
        <w:autoSpaceDE w:val="0"/>
        <w:autoSpaceDN w:val="0"/>
        <w:adjustRightInd w:val="0"/>
        <w:spacing w:after="48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 xml:space="preserve">In the mid-range elevation of 350m and 800m, the three farming technologies cannot be ranked by the mean–variance criteria because none of the technologies exhibit a higher net return and lower variance when pairwise comparisons are made. However, the jab planter exhibits the </w:t>
      </w:r>
      <w:r w:rsidRPr="002F514D">
        <w:rPr>
          <w:rFonts w:ascii="Times New Roman" w:hAnsi="Times New Roman" w:cs="Times New Roman"/>
          <w:sz w:val="24"/>
          <w:szCs w:val="24"/>
        </w:rPr>
        <w:lastRenderedPageBreak/>
        <w:t>lowest coefficient of variation of net returns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(1.79), followed by basin net return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(CV = </w:t>
      </w:r>
      <w:r w:rsidR="00217453">
        <w:rPr>
          <w:rFonts w:ascii="Times New Roman" w:hAnsi="Times New Roman" w:cs="Times New Roman"/>
          <w:sz w:val="24"/>
          <w:szCs w:val="24"/>
        </w:rPr>
        <w:t>2</w:t>
      </w:r>
      <w:r w:rsidRPr="002F514D">
        <w:rPr>
          <w:rFonts w:ascii="Times New Roman" w:hAnsi="Times New Roman" w:cs="Times New Roman"/>
          <w:sz w:val="24"/>
          <w:szCs w:val="24"/>
        </w:rPr>
        <w:t>.13), and lastly the conventional farming system net return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(CV = 3.42) (Table 7). Pairwise</w:t>
      </w:r>
    </w:p>
    <w:p w:rsidR="0046573B" w:rsidRPr="002F514D" w:rsidRDefault="0046573B" w:rsidP="0046573B">
      <w:pPr>
        <w:pStyle w:val="Caption"/>
        <w:keepNext/>
        <w:pBdr>
          <w:bottom w:val="single" w:sz="4" w:space="1" w:color="auto"/>
        </w:pBdr>
        <w:rPr>
          <w:rFonts w:ascii="Times New Roman" w:hAnsi="Times New Roman" w:cs="Times New Roman"/>
          <w:b w:val="0"/>
          <w:color w:val="auto"/>
          <w:sz w:val="24"/>
          <w:szCs w:val="24"/>
        </w:rPr>
      </w:pPr>
      <w:bookmarkStart w:id="53" w:name="_Toc417571014"/>
      <w:r w:rsidRPr="002F514D">
        <w:rPr>
          <w:rFonts w:ascii="Times New Roman" w:hAnsi="Times New Roman" w:cs="Times New Roman"/>
          <w:b w:val="0"/>
          <w:color w:val="auto"/>
          <w:sz w:val="24"/>
          <w:szCs w:val="24"/>
        </w:rPr>
        <w:t xml:space="preserve">Table </w:t>
      </w:r>
      <w:r w:rsidRPr="002F514D">
        <w:rPr>
          <w:rFonts w:ascii="Times New Roman" w:hAnsi="Times New Roman" w:cs="Times New Roman"/>
          <w:b w:val="0"/>
          <w:color w:val="auto"/>
          <w:sz w:val="24"/>
          <w:szCs w:val="24"/>
        </w:rPr>
        <w:fldChar w:fldCharType="begin"/>
      </w:r>
      <w:r w:rsidRPr="002F514D">
        <w:rPr>
          <w:rFonts w:ascii="Times New Roman" w:hAnsi="Times New Roman" w:cs="Times New Roman"/>
          <w:b w:val="0"/>
          <w:color w:val="auto"/>
          <w:sz w:val="24"/>
          <w:szCs w:val="24"/>
        </w:rPr>
        <w:instrText xml:space="preserve"> SEQ Table \* ARABIC </w:instrText>
      </w:r>
      <w:r w:rsidRPr="002F514D">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8</w:t>
      </w:r>
      <w:r w:rsidRPr="002F514D">
        <w:rPr>
          <w:rFonts w:ascii="Times New Roman" w:hAnsi="Times New Roman" w:cs="Times New Roman"/>
          <w:b w:val="0"/>
          <w:color w:val="auto"/>
          <w:sz w:val="24"/>
          <w:szCs w:val="24"/>
        </w:rPr>
        <w:fldChar w:fldCharType="end"/>
      </w:r>
      <w:r w:rsidRPr="002F514D">
        <w:rPr>
          <w:rFonts w:ascii="Times New Roman" w:hAnsi="Times New Roman" w:cs="Times New Roman"/>
          <w:b w:val="0"/>
          <w:color w:val="auto"/>
          <w:sz w:val="24"/>
          <w:szCs w:val="24"/>
        </w:rPr>
        <w:t xml:space="preserve"> Comparison of the maize net returns US$ ha</w:t>
      </w:r>
      <w:r w:rsidRPr="002F514D">
        <w:rPr>
          <w:rFonts w:ascii="Times New Roman" w:hAnsi="Times New Roman" w:cs="Times New Roman"/>
          <w:b w:val="0"/>
          <w:color w:val="auto"/>
          <w:sz w:val="24"/>
          <w:szCs w:val="24"/>
          <w:vertAlign w:val="superscript"/>
        </w:rPr>
        <w:t>-1</w:t>
      </w:r>
      <w:r w:rsidRPr="002F514D">
        <w:rPr>
          <w:rFonts w:ascii="Times New Roman" w:hAnsi="Times New Roman" w:cs="Times New Roman"/>
          <w:b w:val="0"/>
          <w:color w:val="auto"/>
          <w:sz w:val="24"/>
          <w:szCs w:val="24"/>
        </w:rPr>
        <w:t xml:space="preserve"> for conventional, basin and jab planter technologies, Mozambique, 2008 - 2011.</w:t>
      </w:r>
      <w:bookmarkEnd w:id="53"/>
    </w:p>
    <w:tbl>
      <w:tblPr>
        <w:tblW w:w="9380" w:type="dxa"/>
        <w:tblInd w:w="93" w:type="dxa"/>
        <w:tblLook w:val="04A0" w:firstRow="1" w:lastRow="0" w:firstColumn="1" w:lastColumn="0" w:noHBand="0" w:noVBand="1"/>
      </w:tblPr>
      <w:tblGrid>
        <w:gridCol w:w="5662"/>
        <w:gridCol w:w="2026"/>
        <w:gridCol w:w="1692"/>
      </w:tblGrid>
      <w:tr w:rsidR="008E0C8E" w:rsidRPr="002F514D" w:rsidTr="007217B3">
        <w:trPr>
          <w:trHeight w:val="334"/>
        </w:trPr>
        <w:tc>
          <w:tcPr>
            <w:tcW w:w="5662" w:type="dxa"/>
            <w:tcBorders>
              <w:top w:val="nil"/>
              <w:left w:val="nil"/>
              <w:bottom w:val="single" w:sz="8" w:space="0" w:color="auto"/>
              <w:right w:val="nil"/>
            </w:tcBorders>
            <w:shd w:val="clear" w:color="auto" w:fill="auto"/>
            <w:noWrap/>
            <w:vAlign w:val="center"/>
            <w:hideMark/>
          </w:tcPr>
          <w:p w:rsidR="008E0C8E" w:rsidRPr="002F514D" w:rsidRDefault="0046573B" w:rsidP="0046573B">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          Technologies</w:t>
            </w:r>
            <w:r w:rsidR="008E0C8E" w:rsidRPr="002F514D">
              <w:rPr>
                <w:rFonts w:ascii="Times New Roman" w:eastAsia="Times New Roman" w:hAnsi="Times New Roman" w:cs="Times New Roman"/>
                <w:sz w:val="24"/>
                <w:szCs w:val="24"/>
              </w:rPr>
              <w:t> </w:t>
            </w:r>
          </w:p>
        </w:tc>
        <w:tc>
          <w:tcPr>
            <w:tcW w:w="2026" w:type="dxa"/>
            <w:tcBorders>
              <w:top w:val="nil"/>
              <w:left w:val="nil"/>
              <w:bottom w:val="single" w:sz="8" w:space="0" w:color="auto"/>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D-statistic*</w:t>
            </w:r>
          </w:p>
        </w:tc>
        <w:tc>
          <w:tcPr>
            <w:tcW w:w="1692" w:type="dxa"/>
            <w:tcBorders>
              <w:top w:val="nil"/>
              <w:left w:val="nil"/>
              <w:bottom w:val="single" w:sz="8" w:space="0" w:color="auto"/>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Pr</w:t>
            </w:r>
            <w:proofErr w:type="spellEnd"/>
            <w:r w:rsidRPr="002F514D">
              <w:rPr>
                <w:rFonts w:ascii="Times New Roman" w:eastAsia="Times New Roman" w:hAnsi="Times New Roman" w:cs="Times New Roman"/>
                <w:sz w:val="24"/>
                <w:szCs w:val="24"/>
              </w:rPr>
              <w:t>(D ≥ 0)</w:t>
            </w:r>
          </w:p>
        </w:tc>
      </w:tr>
      <w:tr w:rsidR="008E0C8E" w:rsidRPr="002F514D" w:rsidTr="007217B3">
        <w:trPr>
          <w:trHeight w:val="318"/>
        </w:trPr>
        <w:tc>
          <w:tcPr>
            <w:tcW w:w="9380" w:type="dxa"/>
            <w:gridSpan w:val="3"/>
            <w:tcBorders>
              <w:top w:val="single" w:sz="8" w:space="0" w:color="auto"/>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Combined:</w:t>
            </w:r>
          </w:p>
        </w:tc>
      </w:tr>
      <w:tr w:rsidR="008E0C8E" w:rsidRPr="002F514D" w:rsidTr="007217B3">
        <w:trPr>
          <w:trHeight w:val="318"/>
        </w:trPr>
        <w:tc>
          <w:tcPr>
            <w:tcW w:w="5662" w:type="dxa"/>
            <w:tcBorders>
              <w:top w:val="nil"/>
              <w:left w:val="nil"/>
              <w:bottom w:val="nil"/>
              <w:right w:val="nil"/>
            </w:tcBorders>
            <w:shd w:val="clear" w:color="auto" w:fill="auto"/>
            <w:noWrap/>
            <w:vAlign w:val="center"/>
            <w:hideMark/>
          </w:tcPr>
          <w:p w:rsidR="008E0C8E" w:rsidRPr="002F514D" w:rsidRDefault="008361E0" w:rsidP="007E562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Conventional</w:t>
            </w:r>
            <w:r w:rsidR="008831B8" w:rsidRPr="002F514D">
              <w:rPr>
                <w:rFonts w:ascii="Times New Roman" w:eastAsia="Times New Roman" w:hAnsi="Times New Roman" w:cs="Times New Roman"/>
                <w:sz w:val="24"/>
                <w:szCs w:val="24"/>
              </w:rPr>
              <w:t xml:space="preserve"> vs. </w:t>
            </w:r>
            <w:r w:rsidR="004C4DB3" w:rsidRPr="002F514D">
              <w:rPr>
                <w:rFonts w:ascii="Times New Roman" w:eastAsia="Times New Roman" w:hAnsi="Times New Roman" w:cs="Times New Roman"/>
                <w:sz w:val="24"/>
                <w:szCs w:val="24"/>
              </w:rPr>
              <w:t>Basin</w:t>
            </w:r>
            <w:r w:rsidR="008E0C8E" w:rsidRPr="002F514D">
              <w:rPr>
                <w:rFonts w:ascii="Times New Roman" w:eastAsia="Times New Roman" w:hAnsi="Times New Roman" w:cs="Times New Roman"/>
                <w:sz w:val="24"/>
                <w:szCs w:val="24"/>
              </w:rPr>
              <w:t>s</w:t>
            </w:r>
          </w:p>
        </w:tc>
        <w:tc>
          <w:tcPr>
            <w:tcW w:w="2026"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0.0712</w:t>
            </w:r>
          </w:p>
        </w:tc>
        <w:tc>
          <w:tcPr>
            <w:tcW w:w="1692"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0.0812</w:t>
            </w:r>
          </w:p>
        </w:tc>
      </w:tr>
      <w:tr w:rsidR="008E0C8E" w:rsidRPr="002F514D" w:rsidTr="007217B3">
        <w:trPr>
          <w:trHeight w:val="318"/>
        </w:trPr>
        <w:tc>
          <w:tcPr>
            <w:tcW w:w="5662" w:type="dxa"/>
            <w:tcBorders>
              <w:top w:val="nil"/>
              <w:left w:val="nil"/>
              <w:bottom w:val="nil"/>
              <w:right w:val="nil"/>
            </w:tcBorders>
            <w:shd w:val="clear" w:color="auto" w:fill="auto"/>
            <w:noWrap/>
            <w:vAlign w:val="center"/>
            <w:hideMark/>
          </w:tcPr>
          <w:p w:rsidR="008E0C8E" w:rsidRPr="002F514D" w:rsidRDefault="008361E0" w:rsidP="007E562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Conventional</w:t>
            </w:r>
            <w:r w:rsidR="008831B8" w:rsidRPr="002F514D">
              <w:rPr>
                <w:rFonts w:ascii="Times New Roman" w:eastAsia="Times New Roman" w:hAnsi="Times New Roman" w:cs="Times New Roman"/>
                <w:sz w:val="24"/>
                <w:szCs w:val="24"/>
              </w:rPr>
              <w:t xml:space="preserve"> vs. </w:t>
            </w:r>
            <w:r w:rsidR="004C4DB3" w:rsidRPr="002F514D">
              <w:rPr>
                <w:rFonts w:ascii="Times New Roman" w:eastAsia="Times New Roman" w:hAnsi="Times New Roman" w:cs="Times New Roman"/>
                <w:sz w:val="24"/>
                <w:szCs w:val="24"/>
              </w:rPr>
              <w:t>Jab</w:t>
            </w:r>
            <w:r w:rsidR="008E0C8E" w:rsidRPr="002F514D">
              <w:rPr>
                <w:rFonts w:ascii="Times New Roman" w:eastAsia="Times New Roman" w:hAnsi="Times New Roman" w:cs="Times New Roman"/>
                <w:sz w:val="24"/>
                <w:szCs w:val="24"/>
              </w:rPr>
              <w:t xml:space="preserve"> planter </w:t>
            </w:r>
          </w:p>
        </w:tc>
        <w:tc>
          <w:tcPr>
            <w:tcW w:w="2026"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0.1187</w:t>
            </w:r>
          </w:p>
        </w:tc>
        <w:tc>
          <w:tcPr>
            <w:tcW w:w="1692"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0.0003</w:t>
            </w:r>
          </w:p>
        </w:tc>
      </w:tr>
      <w:tr w:rsidR="008E0C8E" w:rsidRPr="002F514D" w:rsidTr="007217B3">
        <w:trPr>
          <w:trHeight w:val="318"/>
        </w:trPr>
        <w:tc>
          <w:tcPr>
            <w:tcW w:w="5662" w:type="dxa"/>
            <w:tcBorders>
              <w:top w:val="nil"/>
              <w:left w:val="nil"/>
              <w:bottom w:val="nil"/>
              <w:right w:val="nil"/>
            </w:tcBorders>
            <w:shd w:val="clear" w:color="auto" w:fill="auto"/>
            <w:noWrap/>
            <w:vAlign w:val="center"/>
            <w:hideMark/>
          </w:tcPr>
          <w:p w:rsidR="008E0C8E" w:rsidRPr="002F514D" w:rsidRDefault="004C4DB3" w:rsidP="007E562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Basin</w:t>
            </w:r>
            <w:r w:rsidR="008831B8" w:rsidRPr="002F514D">
              <w:rPr>
                <w:rFonts w:ascii="Times New Roman" w:eastAsia="Times New Roman" w:hAnsi="Times New Roman" w:cs="Times New Roman"/>
                <w:sz w:val="24"/>
                <w:szCs w:val="24"/>
              </w:rPr>
              <w:t xml:space="preserve">s vs. </w:t>
            </w:r>
            <w:r w:rsidRPr="002F514D">
              <w:rPr>
                <w:rFonts w:ascii="Times New Roman" w:eastAsia="Times New Roman" w:hAnsi="Times New Roman" w:cs="Times New Roman"/>
                <w:sz w:val="24"/>
                <w:szCs w:val="24"/>
              </w:rPr>
              <w:t>Jab</w:t>
            </w:r>
            <w:r w:rsidR="008E0C8E" w:rsidRPr="002F514D">
              <w:rPr>
                <w:rFonts w:ascii="Times New Roman" w:eastAsia="Times New Roman" w:hAnsi="Times New Roman" w:cs="Times New Roman"/>
                <w:sz w:val="24"/>
                <w:szCs w:val="24"/>
              </w:rPr>
              <w:t xml:space="preserve"> planter </w:t>
            </w:r>
          </w:p>
        </w:tc>
        <w:tc>
          <w:tcPr>
            <w:tcW w:w="2026"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0.0649</w:t>
            </w:r>
          </w:p>
        </w:tc>
        <w:tc>
          <w:tcPr>
            <w:tcW w:w="1692"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0.1399</w:t>
            </w:r>
          </w:p>
        </w:tc>
      </w:tr>
      <w:tr w:rsidR="008E0C8E" w:rsidRPr="002F514D" w:rsidTr="007217B3">
        <w:trPr>
          <w:trHeight w:val="318"/>
        </w:trPr>
        <w:tc>
          <w:tcPr>
            <w:tcW w:w="9380" w:type="dxa"/>
            <w:gridSpan w:val="3"/>
            <w:tcBorders>
              <w:top w:val="nil"/>
              <w:left w:val="nil"/>
              <w:bottom w:val="nil"/>
              <w:right w:val="nil"/>
            </w:tcBorders>
            <w:shd w:val="clear" w:color="auto" w:fill="auto"/>
            <w:noWrap/>
            <w:vAlign w:val="center"/>
            <w:hideMark/>
          </w:tcPr>
          <w:p w:rsidR="008E0C8E" w:rsidRPr="002F514D" w:rsidRDefault="00CD303D"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Altitude </w:t>
            </w:r>
            <w:r w:rsidR="008E0C8E" w:rsidRPr="002F514D">
              <w:rPr>
                <w:rFonts w:ascii="Times New Roman" w:eastAsia="Times New Roman" w:hAnsi="Times New Roman" w:cs="Times New Roman"/>
                <w:sz w:val="24"/>
                <w:szCs w:val="24"/>
              </w:rPr>
              <w:t>≤ 350 m:</w:t>
            </w:r>
          </w:p>
        </w:tc>
      </w:tr>
      <w:tr w:rsidR="008E0C8E" w:rsidRPr="002F514D" w:rsidTr="007217B3">
        <w:trPr>
          <w:trHeight w:val="318"/>
        </w:trPr>
        <w:tc>
          <w:tcPr>
            <w:tcW w:w="5662" w:type="dxa"/>
            <w:tcBorders>
              <w:top w:val="nil"/>
              <w:left w:val="nil"/>
              <w:bottom w:val="nil"/>
              <w:right w:val="nil"/>
            </w:tcBorders>
            <w:shd w:val="clear" w:color="auto" w:fill="auto"/>
            <w:noWrap/>
            <w:vAlign w:val="center"/>
            <w:hideMark/>
          </w:tcPr>
          <w:p w:rsidR="008E0C8E" w:rsidRPr="002F514D" w:rsidRDefault="008361E0" w:rsidP="007E562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Conventional</w:t>
            </w:r>
            <w:r w:rsidR="008831B8" w:rsidRPr="002F514D">
              <w:rPr>
                <w:rFonts w:ascii="Times New Roman" w:eastAsia="Times New Roman" w:hAnsi="Times New Roman" w:cs="Times New Roman"/>
                <w:sz w:val="24"/>
                <w:szCs w:val="24"/>
              </w:rPr>
              <w:t xml:space="preserve"> vs. </w:t>
            </w:r>
            <w:r w:rsidR="004C4DB3" w:rsidRPr="002F514D">
              <w:rPr>
                <w:rFonts w:ascii="Times New Roman" w:eastAsia="Times New Roman" w:hAnsi="Times New Roman" w:cs="Times New Roman"/>
                <w:sz w:val="24"/>
                <w:szCs w:val="24"/>
              </w:rPr>
              <w:t>Basin</w:t>
            </w:r>
            <w:r w:rsidR="008E0C8E" w:rsidRPr="002F514D">
              <w:rPr>
                <w:rFonts w:ascii="Times New Roman" w:eastAsia="Times New Roman" w:hAnsi="Times New Roman" w:cs="Times New Roman"/>
                <w:sz w:val="24"/>
                <w:szCs w:val="24"/>
              </w:rPr>
              <w:t xml:space="preserve">s </w:t>
            </w:r>
          </w:p>
        </w:tc>
        <w:tc>
          <w:tcPr>
            <w:tcW w:w="2026"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0.0709</w:t>
            </w:r>
          </w:p>
        </w:tc>
        <w:tc>
          <w:tcPr>
            <w:tcW w:w="1692"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0.5464</w:t>
            </w:r>
          </w:p>
        </w:tc>
      </w:tr>
      <w:tr w:rsidR="008E0C8E" w:rsidRPr="002F514D" w:rsidTr="007217B3">
        <w:trPr>
          <w:trHeight w:val="318"/>
        </w:trPr>
        <w:tc>
          <w:tcPr>
            <w:tcW w:w="5662" w:type="dxa"/>
            <w:tcBorders>
              <w:top w:val="nil"/>
              <w:left w:val="nil"/>
              <w:bottom w:val="nil"/>
              <w:right w:val="nil"/>
            </w:tcBorders>
            <w:shd w:val="clear" w:color="auto" w:fill="auto"/>
            <w:noWrap/>
            <w:vAlign w:val="center"/>
            <w:hideMark/>
          </w:tcPr>
          <w:p w:rsidR="008E0C8E" w:rsidRPr="002F514D" w:rsidRDefault="008361E0" w:rsidP="007E562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Conventional</w:t>
            </w:r>
            <w:r w:rsidR="008831B8" w:rsidRPr="002F514D">
              <w:rPr>
                <w:rFonts w:ascii="Times New Roman" w:eastAsia="Times New Roman" w:hAnsi="Times New Roman" w:cs="Times New Roman"/>
                <w:sz w:val="24"/>
                <w:szCs w:val="24"/>
              </w:rPr>
              <w:t xml:space="preserve"> vs. </w:t>
            </w:r>
            <w:r w:rsidR="004C4DB3" w:rsidRPr="002F514D">
              <w:rPr>
                <w:rFonts w:ascii="Times New Roman" w:eastAsia="Times New Roman" w:hAnsi="Times New Roman" w:cs="Times New Roman"/>
                <w:sz w:val="24"/>
                <w:szCs w:val="24"/>
              </w:rPr>
              <w:t>Jab</w:t>
            </w:r>
            <w:r w:rsidR="008E0C8E" w:rsidRPr="002F514D">
              <w:rPr>
                <w:rFonts w:ascii="Times New Roman" w:eastAsia="Times New Roman" w:hAnsi="Times New Roman" w:cs="Times New Roman"/>
                <w:sz w:val="24"/>
                <w:szCs w:val="24"/>
              </w:rPr>
              <w:t xml:space="preserve"> planter </w:t>
            </w:r>
          </w:p>
        </w:tc>
        <w:tc>
          <w:tcPr>
            <w:tcW w:w="2026"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0.0906</w:t>
            </w:r>
          </w:p>
        </w:tc>
        <w:tc>
          <w:tcPr>
            <w:tcW w:w="1692"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0.2487</w:t>
            </w:r>
          </w:p>
        </w:tc>
      </w:tr>
      <w:tr w:rsidR="008E0C8E" w:rsidRPr="002F514D" w:rsidTr="007217B3">
        <w:trPr>
          <w:trHeight w:val="318"/>
        </w:trPr>
        <w:tc>
          <w:tcPr>
            <w:tcW w:w="5662" w:type="dxa"/>
            <w:tcBorders>
              <w:top w:val="nil"/>
              <w:left w:val="nil"/>
              <w:bottom w:val="nil"/>
              <w:right w:val="nil"/>
            </w:tcBorders>
            <w:shd w:val="clear" w:color="auto" w:fill="auto"/>
            <w:noWrap/>
            <w:vAlign w:val="center"/>
            <w:hideMark/>
          </w:tcPr>
          <w:p w:rsidR="008E0C8E" w:rsidRPr="002F514D" w:rsidRDefault="004C4DB3" w:rsidP="007E562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Basin</w:t>
            </w:r>
            <w:r w:rsidR="008831B8" w:rsidRPr="002F514D">
              <w:rPr>
                <w:rFonts w:ascii="Times New Roman" w:eastAsia="Times New Roman" w:hAnsi="Times New Roman" w:cs="Times New Roman"/>
                <w:sz w:val="24"/>
                <w:szCs w:val="24"/>
              </w:rPr>
              <w:t xml:space="preserve">s vs. </w:t>
            </w:r>
            <w:r w:rsidRPr="002F514D">
              <w:rPr>
                <w:rFonts w:ascii="Times New Roman" w:eastAsia="Times New Roman" w:hAnsi="Times New Roman" w:cs="Times New Roman"/>
                <w:sz w:val="24"/>
                <w:szCs w:val="24"/>
              </w:rPr>
              <w:t>Jab</w:t>
            </w:r>
            <w:r w:rsidR="008E0C8E" w:rsidRPr="002F514D">
              <w:rPr>
                <w:rFonts w:ascii="Times New Roman" w:eastAsia="Times New Roman" w:hAnsi="Times New Roman" w:cs="Times New Roman"/>
                <w:sz w:val="24"/>
                <w:szCs w:val="24"/>
              </w:rPr>
              <w:t xml:space="preserve"> planter </w:t>
            </w:r>
          </w:p>
        </w:tc>
        <w:tc>
          <w:tcPr>
            <w:tcW w:w="2026"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0.0551</w:t>
            </w:r>
          </w:p>
        </w:tc>
        <w:tc>
          <w:tcPr>
            <w:tcW w:w="1692"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0.8351</w:t>
            </w:r>
          </w:p>
        </w:tc>
      </w:tr>
      <w:tr w:rsidR="008E0C8E" w:rsidRPr="002F514D" w:rsidTr="007217B3">
        <w:trPr>
          <w:trHeight w:val="318"/>
        </w:trPr>
        <w:tc>
          <w:tcPr>
            <w:tcW w:w="9380" w:type="dxa"/>
            <w:gridSpan w:val="3"/>
            <w:tcBorders>
              <w:top w:val="nil"/>
              <w:left w:val="nil"/>
              <w:bottom w:val="nil"/>
              <w:right w:val="nil"/>
            </w:tcBorders>
            <w:shd w:val="clear" w:color="auto" w:fill="auto"/>
            <w:noWrap/>
            <w:vAlign w:val="center"/>
            <w:hideMark/>
          </w:tcPr>
          <w:p w:rsidR="008E0C8E" w:rsidRPr="002F514D" w:rsidRDefault="00CD303D"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Altitude b</w:t>
            </w:r>
            <w:r w:rsidR="008E0C8E" w:rsidRPr="002F514D">
              <w:rPr>
                <w:rFonts w:ascii="Times New Roman" w:eastAsia="Times New Roman" w:hAnsi="Times New Roman" w:cs="Times New Roman"/>
                <w:sz w:val="24"/>
                <w:szCs w:val="24"/>
              </w:rPr>
              <w:t>etween 350 and 800 m:</w:t>
            </w:r>
          </w:p>
        </w:tc>
      </w:tr>
      <w:tr w:rsidR="008E0C8E" w:rsidRPr="002F514D" w:rsidTr="007217B3">
        <w:trPr>
          <w:trHeight w:val="318"/>
        </w:trPr>
        <w:tc>
          <w:tcPr>
            <w:tcW w:w="5662" w:type="dxa"/>
            <w:tcBorders>
              <w:top w:val="nil"/>
              <w:left w:val="nil"/>
              <w:bottom w:val="nil"/>
              <w:right w:val="nil"/>
            </w:tcBorders>
            <w:shd w:val="clear" w:color="auto" w:fill="auto"/>
            <w:noWrap/>
            <w:vAlign w:val="center"/>
            <w:hideMark/>
          </w:tcPr>
          <w:p w:rsidR="008E0C8E" w:rsidRPr="002F514D" w:rsidRDefault="008361E0" w:rsidP="007E562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Conventional</w:t>
            </w:r>
            <w:r w:rsidR="008831B8" w:rsidRPr="002F514D">
              <w:rPr>
                <w:rFonts w:ascii="Times New Roman" w:eastAsia="Times New Roman" w:hAnsi="Times New Roman" w:cs="Times New Roman"/>
                <w:sz w:val="24"/>
                <w:szCs w:val="24"/>
              </w:rPr>
              <w:t xml:space="preserve"> vs. </w:t>
            </w:r>
            <w:r w:rsidR="004C4DB3" w:rsidRPr="002F514D">
              <w:rPr>
                <w:rFonts w:ascii="Times New Roman" w:eastAsia="Times New Roman" w:hAnsi="Times New Roman" w:cs="Times New Roman"/>
                <w:sz w:val="24"/>
                <w:szCs w:val="24"/>
              </w:rPr>
              <w:t>Basin</w:t>
            </w:r>
            <w:r w:rsidR="008E0C8E" w:rsidRPr="002F514D">
              <w:rPr>
                <w:rFonts w:ascii="Times New Roman" w:eastAsia="Times New Roman" w:hAnsi="Times New Roman" w:cs="Times New Roman"/>
                <w:sz w:val="24"/>
                <w:szCs w:val="24"/>
              </w:rPr>
              <w:t xml:space="preserve">s </w:t>
            </w:r>
          </w:p>
        </w:tc>
        <w:tc>
          <w:tcPr>
            <w:tcW w:w="2026"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0.1311</w:t>
            </w:r>
          </w:p>
        </w:tc>
        <w:tc>
          <w:tcPr>
            <w:tcW w:w="1692"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0.0581</w:t>
            </w:r>
          </w:p>
        </w:tc>
      </w:tr>
      <w:tr w:rsidR="008E0C8E" w:rsidRPr="002F514D" w:rsidTr="007217B3">
        <w:trPr>
          <w:trHeight w:val="318"/>
        </w:trPr>
        <w:tc>
          <w:tcPr>
            <w:tcW w:w="5662" w:type="dxa"/>
            <w:tcBorders>
              <w:top w:val="nil"/>
              <w:left w:val="nil"/>
              <w:bottom w:val="nil"/>
              <w:right w:val="nil"/>
            </w:tcBorders>
            <w:shd w:val="clear" w:color="auto" w:fill="auto"/>
            <w:noWrap/>
            <w:vAlign w:val="center"/>
            <w:hideMark/>
          </w:tcPr>
          <w:p w:rsidR="008E0C8E" w:rsidRPr="002F514D" w:rsidRDefault="008361E0" w:rsidP="007E562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Conventional</w:t>
            </w:r>
            <w:r w:rsidR="008831B8" w:rsidRPr="002F514D">
              <w:rPr>
                <w:rFonts w:ascii="Times New Roman" w:eastAsia="Times New Roman" w:hAnsi="Times New Roman" w:cs="Times New Roman"/>
                <w:sz w:val="24"/>
                <w:szCs w:val="24"/>
              </w:rPr>
              <w:t xml:space="preserve"> vs. </w:t>
            </w:r>
            <w:r w:rsidR="004C4DB3" w:rsidRPr="002F514D">
              <w:rPr>
                <w:rFonts w:ascii="Times New Roman" w:eastAsia="Times New Roman" w:hAnsi="Times New Roman" w:cs="Times New Roman"/>
                <w:sz w:val="24"/>
                <w:szCs w:val="24"/>
              </w:rPr>
              <w:t>Jab</w:t>
            </w:r>
            <w:r w:rsidR="008E0C8E" w:rsidRPr="002F514D">
              <w:rPr>
                <w:rFonts w:ascii="Times New Roman" w:eastAsia="Times New Roman" w:hAnsi="Times New Roman" w:cs="Times New Roman"/>
                <w:sz w:val="24"/>
                <w:szCs w:val="24"/>
              </w:rPr>
              <w:t xml:space="preserve"> planter </w:t>
            </w:r>
          </w:p>
        </w:tc>
        <w:tc>
          <w:tcPr>
            <w:tcW w:w="2026"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0.1311</w:t>
            </w:r>
          </w:p>
        </w:tc>
        <w:tc>
          <w:tcPr>
            <w:tcW w:w="1692"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0.0581</w:t>
            </w:r>
          </w:p>
        </w:tc>
      </w:tr>
      <w:tr w:rsidR="008E0C8E" w:rsidRPr="002F514D" w:rsidTr="007217B3">
        <w:trPr>
          <w:trHeight w:val="318"/>
        </w:trPr>
        <w:tc>
          <w:tcPr>
            <w:tcW w:w="5662" w:type="dxa"/>
            <w:tcBorders>
              <w:top w:val="nil"/>
              <w:left w:val="nil"/>
              <w:bottom w:val="nil"/>
              <w:right w:val="nil"/>
            </w:tcBorders>
            <w:shd w:val="clear" w:color="auto" w:fill="auto"/>
            <w:noWrap/>
            <w:vAlign w:val="center"/>
            <w:hideMark/>
          </w:tcPr>
          <w:p w:rsidR="008E0C8E" w:rsidRPr="002F514D" w:rsidRDefault="004C4DB3" w:rsidP="007E562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Basin</w:t>
            </w:r>
            <w:r w:rsidR="008831B8" w:rsidRPr="002F514D">
              <w:rPr>
                <w:rFonts w:ascii="Times New Roman" w:eastAsia="Times New Roman" w:hAnsi="Times New Roman" w:cs="Times New Roman"/>
                <w:sz w:val="24"/>
                <w:szCs w:val="24"/>
              </w:rPr>
              <w:t xml:space="preserve">s vs. </w:t>
            </w:r>
            <w:r w:rsidRPr="002F514D">
              <w:rPr>
                <w:rFonts w:ascii="Times New Roman" w:eastAsia="Times New Roman" w:hAnsi="Times New Roman" w:cs="Times New Roman"/>
                <w:sz w:val="24"/>
                <w:szCs w:val="24"/>
              </w:rPr>
              <w:t>Jab</w:t>
            </w:r>
            <w:r w:rsidR="008E0C8E" w:rsidRPr="002F514D">
              <w:rPr>
                <w:rFonts w:ascii="Times New Roman" w:eastAsia="Times New Roman" w:hAnsi="Times New Roman" w:cs="Times New Roman"/>
                <w:sz w:val="24"/>
                <w:szCs w:val="24"/>
              </w:rPr>
              <w:t xml:space="preserve"> planter </w:t>
            </w:r>
          </w:p>
        </w:tc>
        <w:tc>
          <w:tcPr>
            <w:tcW w:w="2026"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0.0825</w:t>
            </w:r>
          </w:p>
        </w:tc>
        <w:tc>
          <w:tcPr>
            <w:tcW w:w="1692"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0.4845</w:t>
            </w:r>
          </w:p>
        </w:tc>
      </w:tr>
      <w:tr w:rsidR="008E0C8E" w:rsidRPr="002F514D" w:rsidTr="007217B3">
        <w:trPr>
          <w:trHeight w:val="318"/>
        </w:trPr>
        <w:tc>
          <w:tcPr>
            <w:tcW w:w="9380" w:type="dxa"/>
            <w:gridSpan w:val="3"/>
            <w:tcBorders>
              <w:top w:val="nil"/>
              <w:left w:val="nil"/>
              <w:bottom w:val="nil"/>
              <w:right w:val="nil"/>
            </w:tcBorders>
            <w:shd w:val="clear" w:color="auto" w:fill="auto"/>
            <w:noWrap/>
            <w:vAlign w:val="center"/>
            <w:hideMark/>
          </w:tcPr>
          <w:p w:rsidR="008E0C8E" w:rsidRPr="002F514D" w:rsidRDefault="00CD303D"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Altitude </w:t>
            </w:r>
            <w:r w:rsidR="008E0C8E" w:rsidRPr="002F514D">
              <w:rPr>
                <w:rFonts w:ascii="Times New Roman" w:eastAsia="Times New Roman" w:hAnsi="Times New Roman" w:cs="Times New Roman"/>
                <w:sz w:val="24"/>
                <w:szCs w:val="24"/>
              </w:rPr>
              <w:t>&gt;800 m:</w:t>
            </w:r>
          </w:p>
        </w:tc>
      </w:tr>
      <w:tr w:rsidR="008E0C8E" w:rsidRPr="002F514D" w:rsidTr="007217B3">
        <w:trPr>
          <w:trHeight w:val="318"/>
        </w:trPr>
        <w:tc>
          <w:tcPr>
            <w:tcW w:w="5662" w:type="dxa"/>
            <w:tcBorders>
              <w:top w:val="nil"/>
              <w:left w:val="nil"/>
              <w:bottom w:val="nil"/>
              <w:right w:val="nil"/>
            </w:tcBorders>
            <w:shd w:val="clear" w:color="auto" w:fill="auto"/>
            <w:noWrap/>
            <w:vAlign w:val="center"/>
            <w:hideMark/>
          </w:tcPr>
          <w:p w:rsidR="008E0C8E" w:rsidRPr="002F514D" w:rsidRDefault="008361E0" w:rsidP="007E562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Conventional</w:t>
            </w:r>
            <w:r w:rsidR="008E0C8E" w:rsidRPr="002F514D">
              <w:rPr>
                <w:rFonts w:ascii="Times New Roman" w:eastAsia="Times New Roman" w:hAnsi="Times New Roman" w:cs="Times New Roman"/>
                <w:sz w:val="24"/>
                <w:szCs w:val="24"/>
              </w:rPr>
              <w:t xml:space="preserve"> </w:t>
            </w:r>
            <w:r w:rsidR="008831B8" w:rsidRPr="002F514D">
              <w:rPr>
                <w:rFonts w:ascii="Times New Roman" w:eastAsia="Times New Roman" w:hAnsi="Times New Roman" w:cs="Times New Roman"/>
                <w:sz w:val="24"/>
                <w:szCs w:val="24"/>
              </w:rPr>
              <w:t xml:space="preserve">vs. </w:t>
            </w:r>
            <w:r w:rsidR="004C4DB3" w:rsidRPr="002F514D">
              <w:rPr>
                <w:rFonts w:ascii="Times New Roman" w:eastAsia="Times New Roman" w:hAnsi="Times New Roman" w:cs="Times New Roman"/>
                <w:sz w:val="24"/>
                <w:szCs w:val="24"/>
              </w:rPr>
              <w:t>Basin</w:t>
            </w:r>
            <w:r w:rsidR="008E0C8E" w:rsidRPr="002F514D">
              <w:rPr>
                <w:rFonts w:ascii="Times New Roman" w:eastAsia="Times New Roman" w:hAnsi="Times New Roman" w:cs="Times New Roman"/>
                <w:sz w:val="24"/>
                <w:szCs w:val="24"/>
              </w:rPr>
              <w:t xml:space="preserve">s </w:t>
            </w:r>
          </w:p>
        </w:tc>
        <w:tc>
          <w:tcPr>
            <w:tcW w:w="2026"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0.1279</w:t>
            </w:r>
          </w:p>
        </w:tc>
        <w:tc>
          <w:tcPr>
            <w:tcW w:w="1692"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0.1199</w:t>
            </w:r>
          </w:p>
        </w:tc>
      </w:tr>
      <w:tr w:rsidR="008E0C8E" w:rsidRPr="002F514D" w:rsidTr="007217B3">
        <w:trPr>
          <w:trHeight w:val="318"/>
        </w:trPr>
        <w:tc>
          <w:tcPr>
            <w:tcW w:w="5662" w:type="dxa"/>
            <w:tcBorders>
              <w:top w:val="nil"/>
              <w:left w:val="nil"/>
              <w:bottom w:val="nil"/>
              <w:right w:val="nil"/>
            </w:tcBorders>
            <w:shd w:val="clear" w:color="auto" w:fill="auto"/>
            <w:noWrap/>
            <w:vAlign w:val="center"/>
            <w:hideMark/>
          </w:tcPr>
          <w:p w:rsidR="008E0C8E" w:rsidRPr="002F514D" w:rsidRDefault="008361E0" w:rsidP="007E562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Conventional</w:t>
            </w:r>
            <w:r w:rsidR="008831B8" w:rsidRPr="002F514D">
              <w:rPr>
                <w:rFonts w:ascii="Times New Roman" w:eastAsia="Times New Roman" w:hAnsi="Times New Roman" w:cs="Times New Roman"/>
                <w:sz w:val="24"/>
                <w:szCs w:val="24"/>
              </w:rPr>
              <w:t xml:space="preserve"> vs. </w:t>
            </w:r>
            <w:r w:rsidR="004C4DB3" w:rsidRPr="002F514D">
              <w:rPr>
                <w:rFonts w:ascii="Times New Roman" w:eastAsia="Times New Roman" w:hAnsi="Times New Roman" w:cs="Times New Roman"/>
                <w:sz w:val="24"/>
                <w:szCs w:val="24"/>
              </w:rPr>
              <w:t>Jab</w:t>
            </w:r>
            <w:r w:rsidR="008E0C8E" w:rsidRPr="002F514D">
              <w:rPr>
                <w:rFonts w:ascii="Times New Roman" w:eastAsia="Times New Roman" w:hAnsi="Times New Roman" w:cs="Times New Roman"/>
                <w:sz w:val="24"/>
                <w:szCs w:val="24"/>
              </w:rPr>
              <w:t xml:space="preserve"> planter </w:t>
            </w:r>
          </w:p>
        </w:tc>
        <w:tc>
          <w:tcPr>
            <w:tcW w:w="2026"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0.186</w:t>
            </w:r>
            <w:r w:rsidR="000C20DD" w:rsidRPr="002F514D">
              <w:rPr>
                <w:rFonts w:ascii="Times New Roman" w:eastAsia="Times New Roman" w:hAnsi="Times New Roman" w:cs="Times New Roman"/>
                <w:sz w:val="24"/>
                <w:szCs w:val="24"/>
              </w:rPr>
              <w:t>0</w:t>
            </w:r>
          </w:p>
        </w:tc>
        <w:tc>
          <w:tcPr>
            <w:tcW w:w="1692" w:type="dxa"/>
            <w:tcBorders>
              <w:top w:val="nil"/>
              <w:left w:val="nil"/>
              <w:bottom w:val="nil"/>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0.0052</w:t>
            </w:r>
          </w:p>
        </w:tc>
      </w:tr>
      <w:tr w:rsidR="008E0C8E" w:rsidRPr="002F514D" w:rsidTr="007217B3">
        <w:trPr>
          <w:trHeight w:val="334"/>
        </w:trPr>
        <w:tc>
          <w:tcPr>
            <w:tcW w:w="5662" w:type="dxa"/>
            <w:tcBorders>
              <w:top w:val="nil"/>
              <w:left w:val="nil"/>
              <w:bottom w:val="single" w:sz="8" w:space="0" w:color="auto"/>
              <w:right w:val="nil"/>
            </w:tcBorders>
            <w:shd w:val="clear" w:color="auto" w:fill="auto"/>
            <w:noWrap/>
            <w:vAlign w:val="center"/>
            <w:hideMark/>
          </w:tcPr>
          <w:p w:rsidR="008E0C8E" w:rsidRPr="002F514D" w:rsidRDefault="004C4DB3" w:rsidP="007E562A">
            <w:pPr>
              <w:spacing w:after="0" w:line="36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Basin</w:t>
            </w:r>
            <w:r w:rsidR="008831B8" w:rsidRPr="002F514D">
              <w:rPr>
                <w:rFonts w:ascii="Times New Roman" w:eastAsia="Times New Roman" w:hAnsi="Times New Roman" w:cs="Times New Roman"/>
                <w:sz w:val="24"/>
                <w:szCs w:val="24"/>
              </w:rPr>
              <w:t xml:space="preserve">s vs. </w:t>
            </w:r>
            <w:r w:rsidRPr="002F514D">
              <w:rPr>
                <w:rFonts w:ascii="Times New Roman" w:eastAsia="Times New Roman" w:hAnsi="Times New Roman" w:cs="Times New Roman"/>
                <w:sz w:val="24"/>
                <w:szCs w:val="24"/>
              </w:rPr>
              <w:t>Jab</w:t>
            </w:r>
            <w:r w:rsidR="008E0C8E" w:rsidRPr="002F514D">
              <w:rPr>
                <w:rFonts w:ascii="Times New Roman" w:eastAsia="Times New Roman" w:hAnsi="Times New Roman" w:cs="Times New Roman"/>
                <w:sz w:val="24"/>
                <w:szCs w:val="24"/>
              </w:rPr>
              <w:t xml:space="preserve"> planter </w:t>
            </w:r>
          </w:p>
        </w:tc>
        <w:tc>
          <w:tcPr>
            <w:tcW w:w="2026" w:type="dxa"/>
            <w:tcBorders>
              <w:top w:val="nil"/>
              <w:left w:val="nil"/>
              <w:bottom w:val="single" w:sz="8" w:space="0" w:color="auto"/>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0.1047</w:t>
            </w:r>
          </w:p>
        </w:tc>
        <w:tc>
          <w:tcPr>
            <w:tcW w:w="1692" w:type="dxa"/>
            <w:tcBorders>
              <w:top w:val="nil"/>
              <w:left w:val="nil"/>
              <w:bottom w:val="single" w:sz="8" w:space="0" w:color="auto"/>
              <w:right w:val="nil"/>
            </w:tcBorders>
            <w:shd w:val="clear" w:color="auto" w:fill="auto"/>
            <w:noWrap/>
            <w:vAlign w:val="center"/>
            <w:hideMark/>
          </w:tcPr>
          <w:p w:rsidR="008E0C8E" w:rsidRPr="002F514D" w:rsidRDefault="008E0C8E" w:rsidP="007E562A">
            <w:pPr>
              <w:spacing w:after="0" w:line="36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0.303</w:t>
            </w:r>
            <w:r w:rsidR="000C20DD" w:rsidRPr="002F514D">
              <w:rPr>
                <w:rFonts w:ascii="Times New Roman" w:eastAsia="Times New Roman" w:hAnsi="Times New Roman" w:cs="Times New Roman"/>
                <w:sz w:val="24"/>
                <w:szCs w:val="24"/>
              </w:rPr>
              <w:t>0</w:t>
            </w:r>
          </w:p>
        </w:tc>
      </w:tr>
    </w:tbl>
    <w:p w:rsidR="0046573B" w:rsidRPr="002F514D" w:rsidRDefault="0046573B" w:rsidP="00B9588B">
      <w:pPr>
        <w:pStyle w:val="Caption"/>
        <w:spacing w:before="120" w:after="480"/>
        <w:rPr>
          <w:rFonts w:ascii="Times New Roman" w:hAnsi="Times New Roman" w:cs="Times New Roman"/>
          <w:b w:val="0"/>
          <w:color w:val="auto"/>
          <w:sz w:val="24"/>
          <w:szCs w:val="24"/>
        </w:rPr>
      </w:pPr>
      <w:r w:rsidRPr="002F514D">
        <w:rPr>
          <w:rFonts w:ascii="Times New Roman" w:hAnsi="Times New Roman" w:cs="Times New Roman"/>
          <w:b w:val="0"/>
          <w:color w:val="auto"/>
          <w:sz w:val="24"/>
          <w:szCs w:val="24"/>
        </w:rPr>
        <w:t xml:space="preserve">Note: </w:t>
      </w:r>
      <w:r w:rsidRPr="002F514D">
        <w:rPr>
          <w:rFonts w:ascii="Times New Roman" w:eastAsia="Times New Roman" w:hAnsi="Times New Roman" w:cs="Times New Roman"/>
          <w:b w:val="0"/>
          <w:color w:val="auto"/>
          <w:sz w:val="24"/>
          <w:szCs w:val="24"/>
        </w:rPr>
        <w:t>*Distance statistic, Kolmogorov-Smirnoff test of the equality between empirical distributions</w:t>
      </w:r>
      <w:proofErr w:type="gramStart"/>
      <w:r w:rsidRPr="002F514D">
        <w:rPr>
          <w:rFonts w:ascii="Times New Roman" w:eastAsia="Times New Roman" w:hAnsi="Times New Roman" w:cs="Times New Roman"/>
          <w:b w:val="0"/>
          <w:color w:val="auto"/>
          <w:sz w:val="24"/>
          <w:szCs w:val="24"/>
        </w:rPr>
        <w:t>,</w:t>
      </w:r>
      <w:r w:rsidR="00A30B9A">
        <w:rPr>
          <w:rFonts w:ascii="Times New Roman" w:eastAsia="Times New Roman" w:hAnsi="Times New Roman" w:cs="Times New Roman"/>
          <w:b w:val="0"/>
          <w:color w:val="auto"/>
          <w:sz w:val="24"/>
          <w:szCs w:val="24"/>
        </w:rPr>
        <w:t xml:space="preserve"> </w:t>
      </w:r>
      <w:proofErr w:type="gramEnd"/>
      <w:r w:rsidR="00A30B9A" w:rsidRPr="00A30B9A">
        <w:rPr>
          <w:rFonts w:ascii="Times New Roman" w:eastAsia="Times New Roman" w:hAnsi="Times New Roman" w:cs="Times New Roman"/>
          <w:b w:val="0"/>
          <w:color w:val="auto"/>
          <w:position w:val="-12"/>
          <w:sz w:val="24"/>
          <w:szCs w:val="24"/>
        </w:rPr>
        <w:object w:dxaOrig="1020" w:dyaOrig="360">
          <v:shape id="_x0000_i1178" type="#_x0000_t75" style="width:51pt;height:18pt" o:ole="">
            <v:imagedata r:id="rId337" o:title=""/>
          </v:shape>
          <o:OLEObject Type="Embed" ProgID="Equation.3" ShapeID="_x0000_i1178" DrawAspect="Content" ObjectID="_1491979509" r:id="rId338"/>
        </w:object>
      </w:r>
      <w:r w:rsidR="00A30B9A">
        <w:rPr>
          <w:rFonts w:ascii="Times New Roman" w:eastAsia="Times New Roman" w:hAnsi="Times New Roman" w:cs="Times New Roman"/>
          <w:b w:val="0"/>
          <w:color w:val="auto"/>
          <w:sz w:val="24"/>
          <w:szCs w:val="24"/>
        </w:rPr>
        <w:t>.</w:t>
      </w:r>
    </w:p>
    <w:p w:rsidR="00031932" w:rsidRPr="002F514D" w:rsidRDefault="00031932" w:rsidP="00A930FB">
      <w:pPr>
        <w:autoSpaceDE w:val="0"/>
        <w:autoSpaceDN w:val="0"/>
        <w:adjustRightInd w:val="0"/>
        <w:spacing w:after="0" w:line="480" w:lineRule="auto"/>
        <w:contextualSpacing/>
        <w:rPr>
          <w:rFonts w:ascii="Times New Roman" w:hAnsi="Times New Roman" w:cs="Times New Roman"/>
          <w:sz w:val="24"/>
          <w:szCs w:val="24"/>
        </w:rPr>
      </w:pPr>
      <w:proofErr w:type="gramStart"/>
      <w:r w:rsidRPr="002F514D">
        <w:rPr>
          <w:rFonts w:ascii="Times New Roman" w:hAnsi="Times New Roman" w:cs="Times New Roman"/>
          <w:sz w:val="24"/>
          <w:szCs w:val="24"/>
        </w:rPr>
        <w:t>t-test</w:t>
      </w:r>
      <w:proofErr w:type="gramEnd"/>
      <w:r w:rsidRPr="002F514D">
        <w:rPr>
          <w:rFonts w:ascii="Times New Roman" w:hAnsi="Times New Roman" w:cs="Times New Roman"/>
          <w:sz w:val="24"/>
          <w:szCs w:val="24"/>
        </w:rPr>
        <w:t xml:space="preserve"> comparison</w:t>
      </w:r>
      <w:r w:rsidR="006D7221" w:rsidRPr="002F514D">
        <w:rPr>
          <w:rFonts w:ascii="Times New Roman" w:hAnsi="Times New Roman" w:cs="Times New Roman"/>
          <w:sz w:val="24"/>
          <w:szCs w:val="24"/>
        </w:rPr>
        <w:t>s</w:t>
      </w:r>
      <w:r w:rsidRPr="002F514D">
        <w:rPr>
          <w:rFonts w:ascii="Times New Roman" w:hAnsi="Times New Roman" w:cs="Times New Roman"/>
          <w:sz w:val="24"/>
          <w:szCs w:val="24"/>
        </w:rPr>
        <w:t xml:space="preserve"> </w:t>
      </w:r>
      <w:r w:rsidR="006D7221" w:rsidRPr="002F514D">
        <w:rPr>
          <w:rFonts w:ascii="Times New Roman" w:hAnsi="Times New Roman" w:cs="Times New Roman"/>
          <w:sz w:val="24"/>
          <w:szCs w:val="24"/>
        </w:rPr>
        <w:t>suggest a</w:t>
      </w:r>
      <w:r w:rsidRPr="002F514D">
        <w:rPr>
          <w:rFonts w:ascii="Times New Roman" w:hAnsi="Times New Roman" w:cs="Times New Roman"/>
          <w:sz w:val="24"/>
          <w:szCs w:val="24"/>
        </w:rPr>
        <w:t xml:space="preserve"> significant difference between the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technologies and the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system, but no difference</w:t>
      </w:r>
      <w:r w:rsidR="006D7221" w:rsidRPr="002F514D">
        <w:rPr>
          <w:rFonts w:ascii="Times New Roman" w:hAnsi="Times New Roman" w:cs="Times New Roman"/>
          <w:sz w:val="24"/>
          <w:szCs w:val="24"/>
        </w:rPr>
        <w:t>s</w:t>
      </w:r>
      <w:r w:rsidRPr="002F514D">
        <w:rPr>
          <w:rFonts w:ascii="Times New Roman" w:hAnsi="Times New Roman" w:cs="Times New Roman"/>
          <w:sz w:val="24"/>
          <w:szCs w:val="24"/>
        </w:rPr>
        <w:t xml:space="preserve"> between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s and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w:t>
      </w:r>
      <w:r w:rsidR="006D7221" w:rsidRPr="002F514D">
        <w:rPr>
          <w:rFonts w:ascii="Times New Roman" w:hAnsi="Times New Roman" w:cs="Times New Roman"/>
          <w:sz w:val="24"/>
          <w:szCs w:val="24"/>
        </w:rPr>
        <w:t xml:space="preserve"> technologies.</w:t>
      </w:r>
      <w:r w:rsidRPr="002F514D">
        <w:rPr>
          <w:rFonts w:ascii="Times New Roman" w:hAnsi="Times New Roman" w:cs="Times New Roman"/>
          <w:sz w:val="24"/>
          <w:szCs w:val="24"/>
        </w:rPr>
        <w:t xml:space="preserve"> By this comparison </w:t>
      </w:r>
      <w:r w:rsidR="008361E0" w:rsidRPr="002F514D">
        <w:rPr>
          <w:rFonts w:ascii="Times New Roman" w:hAnsi="Times New Roman" w:cs="Times New Roman"/>
          <w:sz w:val="24"/>
          <w:szCs w:val="24"/>
        </w:rPr>
        <w:t>smallholder</w:t>
      </w:r>
      <w:r w:rsidRPr="002F514D">
        <w:rPr>
          <w:rFonts w:ascii="Times New Roman" w:hAnsi="Times New Roman" w:cs="Times New Roman"/>
          <w:sz w:val="24"/>
          <w:szCs w:val="24"/>
        </w:rPr>
        <w:t xml:space="preserve"> farmers would prefer the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technologies over the </w:t>
      </w:r>
      <w:r w:rsidR="008361E0" w:rsidRPr="002F514D">
        <w:rPr>
          <w:rFonts w:ascii="Times New Roman" w:hAnsi="Times New Roman" w:cs="Times New Roman"/>
          <w:sz w:val="24"/>
          <w:szCs w:val="24"/>
        </w:rPr>
        <w:t>conventional</w:t>
      </w:r>
      <w:r w:rsidR="00AE25A8" w:rsidRPr="002F514D">
        <w:rPr>
          <w:rFonts w:ascii="Times New Roman" w:hAnsi="Times New Roman" w:cs="Times New Roman"/>
          <w:sz w:val="24"/>
          <w:szCs w:val="24"/>
        </w:rPr>
        <w:t xml:space="preserve"> farming method</w:t>
      </w:r>
      <w:r w:rsidR="008831B8" w:rsidRPr="002F514D">
        <w:rPr>
          <w:rFonts w:ascii="Times New Roman" w:hAnsi="Times New Roman" w:cs="Times New Roman"/>
          <w:sz w:val="24"/>
          <w:szCs w:val="24"/>
        </w:rPr>
        <w:t xml:space="preserve"> (Table 5)</w:t>
      </w:r>
      <w:r w:rsidRPr="002F514D">
        <w:rPr>
          <w:rFonts w:ascii="Times New Roman" w:hAnsi="Times New Roman" w:cs="Times New Roman"/>
          <w:sz w:val="24"/>
          <w:szCs w:val="24"/>
        </w:rPr>
        <w:t xml:space="preserve">. </w:t>
      </w:r>
    </w:p>
    <w:p w:rsidR="00031932" w:rsidRPr="002F514D" w:rsidRDefault="008361E0" w:rsidP="00031932">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lastRenderedPageBreak/>
        <w:t xml:space="preserve">The empirical </w:t>
      </w:r>
      <w:r w:rsidR="00EA2F8C" w:rsidRPr="002F514D">
        <w:rPr>
          <w:rFonts w:ascii="Times New Roman" w:hAnsi="Times New Roman" w:cs="Times New Roman"/>
          <w:sz w:val="24"/>
          <w:szCs w:val="24"/>
        </w:rPr>
        <w:t>distribution of net return</w:t>
      </w:r>
      <w:r w:rsidR="00AE25A8" w:rsidRPr="002F514D">
        <w:rPr>
          <w:rFonts w:ascii="Times New Roman" w:hAnsi="Times New Roman" w:cs="Times New Roman"/>
          <w:sz w:val="24"/>
          <w:szCs w:val="24"/>
        </w:rPr>
        <w:t>s</w:t>
      </w:r>
      <w:r w:rsidR="00EA2F8C" w:rsidRPr="002F514D">
        <w:rPr>
          <w:rFonts w:ascii="Times New Roman" w:hAnsi="Times New Roman" w:cs="Times New Roman"/>
          <w:sz w:val="24"/>
          <w:szCs w:val="24"/>
        </w:rPr>
        <w:t xml:space="preserve"> indicates</w:t>
      </w:r>
      <w:r w:rsidR="00031932" w:rsidRPr="002F514D">
        <w:rPr>
          <w:rFonts w:ascii="Times New Roman" w:hAnsi="Times New Roman" w:cs="Times New Roman"/>
          <w:sz w:val="24"/>
          <w:szCs w:val="24"/>
        </w:rPr>
        <w:t xml:space="preserve"> that the </w:t>
      </w:r>
      <w:r w:rsidR="00FC203C" w:rsidRPr="002F514D">
        <w:rPr>
          <w:rFonts w:ascii="Times New Roman" w:hAnsi="Times New Roman" w:cs="Times New Roman"/>
          <w:sz w:val="24"/>
          <w:szCs w:val="24"/>
        </w:rPr>
        <w:t>CAP</w:t>
      </w:r>
      <w:r w:rsidR="00031932" w:rsidRPr="002F514D">
        <w:rPr>
          <w:rFonts w:ascii="Times New Roman" w:hAnsi="Times New Roman" w:cs="Times New Roman"/>
          <w:sz w:val="24"/>
          <w:szCs w:val="24"/>
        </w:rPr>
        <w:t xml:space="preserve"> technologies dominate</w:t>
      </w:r>
      <w:r w:rsidR="00DC6131" w:rsidRPr="002F514D">
        <w:rPr>
          <w:rFonts w:ascii="Times New Roman" w:hAnsi="Times New Roman" w:cs="Times New Roman"/>
          <w:sz w:val="24"/>
          <w:szCs w:val="24"/>
        </w:rPr>
        <w:t xml:space="preserve"> </w:t>
      </w:r>
      <w:r w:rsidR="00031932" w:rsidRPr="002F514D">
        <w:rPr>
          <w:rFonts w:ascii="Times New Roman" w:hAnsi="Times New Roman" w:cs="Times New Roman"/>
          <w:sz w:val="24"/>
          <w:szCs w:val="24"/>
        </w:rPr>
        <w:t xml:space="preserve">the </w:t>
      </w:r>
      <w:r w:rsidRPr="002F514D">
        <w:rPr>
          <w:rFonts w:ascii="Times New Roman" w:hAnsi="Times New Roman" w:cs="Times New Roman"/>
          <w:sz w:val="24"/>
          <w:szCs w:val="24"/>
        </w:rPr>
        <w:t>conventional</w:t>
      </w:r>
      <w:r w:rsidR="00031932" w:rsidRPr="002F514D">
        <w:rPr>
          <w:rFonts w:ascii="Times New Roman" w:hAnsi="Times New Roman" w:cs="Times New Roman"/>
          <w:sz w:val="24"/>
          <w:szCs w:val="24"/>
        </w:rPr>
        <w:t xml:space="preserve"> farming methods</w:t>
      </w:r>
      <w:r w:rsidR="00EA2F8C" w:rsidRPr="002F514D">
        <w:rPr>
          <w:rFonts w:ascii="Times New Roman" w:hAnsi="Times New Roman" w:cs="Times New Roman"/>
          <w:sz w:val="24"/>
          <w:szCs w:val="24"/>
        </w:rPr>
        <w:t xml:space="preserve"> by first degree stochastic dominance</w:t>
      </w:r>
      <w:r w:rsidR="00031932" w:rsidRPr="002F514D">
        <w:rPr>
          <w:rFonts w:ascii="Times New Roman" w:hAnsi="Times New Roman" w:cs="Times New Roman"/>
          <w:sz w:val="24"/>
          <w:szCs w:val="24"/>
        </w:rPr>
        <w:t xml:space="preserve">. </w:t>
      </w:r>
      <w:r w:rsidR="00EA2F8C" w:rsidRPr="002F514D">
        <w:rPr>
          <w:rFonts w:ascii="Times New Roman" w:hAnsi="Times New Roman" w:cs="Times New Roman"/>
          <w:sz w:val="24"/>
          <w:szCs w:val="24"/>
        </w:rPr>
        <w:t xml:space="preserve">The </w:t>
      </w:r>
      <w:r w:rsidR="00031932" w:rsidRPr="002F514D">
        <w:rPr>
          <w:rFonts w:ascii="Times New Roman" w:hAnsi="Times New Roman" w:cs="Times New Roman"/>
          <w:sz w:val="24"/>
          <w:szCs w:val="24"/>
        </w:rPr>
        <w:t>Kolmogorov-Smirnoff test (</w:t>
      </w:r>
      <w:r w:rsidR="003962FF" w:rsidRPr="002F514D">
        <w:rPr>
          <w:rFonts w:ascii="Times New Roman" w:hAnsi="Times New Roman" w:cs="Times New Roman"/>
          <w:sz w:val="24"/>
          <w:szCs w:val="24"/>
        </w:rPr>
        <w:t>Table</w:t>
      </w:r>
      <w:r w:rsidR="00031932" w:rsidRPr="002F514D">
        <w:rPr>
          <w:rFonts w:ascii="Times New Roman" w:hAnsi="Times New Roman" w:cs="Times New Roman"/>
          <w:sz w:val="24"/>
          <w:szCs w:val="24"/>
        </w:rPr>
        <w:t xml:space="preserve"> </w:t>
      </w:r>
      <w:r w:rsidR="005640DC" w:rsidRPr="002F514D">
        <w:rPr>
          <w:rFonts w:ascii="Times New Roman" w:hAnsi="Times New Roman" w:cs="Times New Roman"/>
          <w:sz w:val="24"/>
          <w:szCs w:val="24"/>
        </w:rPr>
        <w:t>8</w:t>
      </w:r>
      <w:r w:rsidR="00031932" w:rsidRPr="002F514D">
        <w:rPr>
          <w:rFonts w:ascii="Times New Roman" w:hAnsi="Times New Roman" w:cs="Times New Roman"/>
          <w:sz w:val="24"/>
          <w:szCs w:val="24"/>
        </w:rPr>
        <w:t>) suggests no difference between the distribution of net returns ha</w:t>
      </w:r>
      <w:r w:rsidR="00031932" w:rsidRPr="002F514D">
        <w:rPr>
          <w:rFonts w:ascii="Times New Roman" w:hAnsi="Times New Roman" w:cs="Times New Roman"/>
          <w:sz w:val="24"/>
          <w:szCs w:val="24"/>
          <w:vertAlign w:val="superscript"/>
        </w:rPr>
        <w:t>-1</w:t>
      </w:r>
      <w:r w:rsidR="00031932" w:rsidRPr="002F514D">
        <w:rPr>
          <w:rFonts w:ascii="Times New Roman" w:hAnsi="Times New Roman" w:cs="Times New Roman"/>
          <w:sz w:val="24"/>
          <w:szCs w:val="24"/>
        </w:rPr>
        <w:t xml:space="preserve"> </w:t>
      </w:r>
      <w:r w:rsidR="00AE25A8" w:rsidRPr="002F514D">
        <w:rPr>
          <w:rFonts w:ascii="Times New Roman" w:hAnsi="Times New Roman" w:cs="Times New Roman"/>
          <w:sz w:val="24"/>
          <w:szCs w:val="24"/>
        </w:rPr>
        <w:t xml:space="preserve">for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031932" w:rsidRPr="002F514D">
        <w:rPr>
          <w:rFonts w:ascii="Times New Roman" w:hAnsi="Times New Roman" w:cs="Times New Roman"/>
          <w:sz w:val="24"/>
          <w:szCs w:val="24"/>
        </w:rPr>
        <w:t xml:space="preserve">s and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00031932" w:rsidRPr="002F514D">
        <w:rPr>
          <w:rFonts w:ascii="Times New Roman" w:hAnsi="Times New Roman" w:cs="Times New Roman"/>
          <w:sz w:val="24"/>
          <w:szCs w:val="24"/>
        </w:rPr>
        <w:t xml:space="preserve"> planter technologies </w:t>
      </w:r>
      <w:r w:rsidR="00AE25A8" w:rsidRPr="002F514D">
        <w:rPr>
          <w:rFonts w:ascii="Times New Roman" w:hAnsi="Times New Roman" w:cs="Times New Roman"/>
          <w:sz w:val="24"/>
          <w:szCs w:val="24"/>
        </w:rPr>
        <w:t>as well as</w:t>
      </w:r>
      <w:r w:rsidR="00716F39" w:rsidRPr="002F514D">
        <w:rPr>
          <w:rFonts w:ascii="Times New Roman" w:hAnsi="Times New Roman" w:cs="Times New Roman"/>
          <w:sz w:val="24"/>
          <w:szCs w:val="24"/>
        </w:rPr>
        <w:t xml:space="preserv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716F39" w:rsidRPr="002F514D">
        <w:rPr>
          <w:rFonts w:ascii="Times New Roman" w:hAnsi="Times New Roman" w:cs="Times New Roman"/>
          <w:sz w:val="24"/>
          <w:szCs w:val="24"/>
        </w:rPr>
        <w:t>s and</w:t>
      </w:r>
      <w:r w:rsidR="00031932" w:rsidRPr="002F514D">
        <w:rPr>
          <w:rFonts w:ascii="Times New Roman" w:hAnsi="Times New Roman" w:cs="Times New Roman"/>
          <w:sz w:val="24"/>
          <w:szCs w:val="24"/>
        </w:rPr>
        <w:t xml:space="preserve"> </w:t>
      </w:r>
      <w:r w:rsidRPr="002F514D">
        <w:rPr>
          <w:rFonts w:ascii="Times New Roman" w:hAnsi="Times New Roman" w:cs="Times New Roman"/>
          <w:sz w:val="24"/>
          <w:szCs w:val="24"/>
        </w:rPr>
        <w:t>conventional</w:t>
      </w:r>
      <w:r w:rsidR="00031932" w:rsidRPr="002F514D">
        <w:rPr>
          <w:rFonts w:ascii="Times New Roman" w:hAnsi="Times New Roman" w:cs="Times New Roman"/>
          <w:sz w:val="24"/>
          <w:szCs w:val="24"/>
        </w:rPr>
        <w:t xml:space="preserve"> farming methods. </w:t>
      </w:r>
    </w:p>
    <w:p w:rsidR="00031932" w:rsidRPr="002F514D" w:rsidRDefault="00DF091C" w:rsidP="00DF091C">
      <w:pPr>
        <w:pStyle w:val="Heading4"/>
        <w:spacing w:before="240" w:after="240"/>
        <w:rPr>
          <w:rFonts w:ascii="Times New Roman" w:hAnsi="Times New Roman" w:cs="Times New Roman"/>
          <w:b w:val="0"/>
          <w:color w:val="auto"/>
          <w:sz w:val="24"/>
        </w:rPr>
      </w:pPr>
      <w:r w:rsidRPr="002F514D">
        <w:rPr>
          <w:rFonts w:ascii="Times New Roman" w:hAnsi="Times New Roman" w:cs="Times New Roman"/>
          <w:b w:val="0"/>
          <w:color w:val="auto"/>
          <w:sz w:val="24"/>
        </w:rPr>
        <w:t xml:space="preserve">c. </w:t>
      </w:r>
      <w:r w:rsidR="006D7221" w:rsidRPr="002F514D">
        <w:rPr>
          <w:rFonts w:ascii="Times New Roman" w:hAnsi="Times New Roman" w:cs="Times New Roman"/>
          <w:b w:val="0"/>
          <w:color w:val="auto"/>
          <w:sz w:val="24"/>
        </w:rPr>
        <w:t xml:space="preserve">Mean-Variance and Stochastic Dominance Analysis: Elevation </w:t>
      </w:r>
      <w:r w:rsidR="00031932" w:rsidRPr="002F514D">
        <w:rPr>
          <w:rFonts w:ascii="Times New Roman" w:hAnsi="Times New Roman" w:cs="Times New Roman"/>
          <w:b w:val="0"/>
          <w:color w:val="auto"/>
          <w:sz w:val="24"/>
        </w:rPr>
        <w:t>&lt; 350</w:t>
      </w:r>
      <w:r w:rsidR="006D7221" w:rsidRPr="002F514D">
        <w:rPr>
          <w:rFonts w:ascii="Times New Roman" w:hAnsi="Times New Roman" w:cs="Times New Roman"/>
          <w:b w:val="0"/>
          <w:color w:val="auto"/>
          <w:sz w:val="24"/>
        </w:rPr>
        <w:t xml:space="preserve"> m </w:t>
      </w:r>
    </w:p>
    <w:p w:rsidR="00031932" w:rsidRPr="002F514D" w:rsidRDefault="00031932" w:rsidP="00031932">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In</w:t>
      </w:r>
      <w:r w:rsidR="0008640E" w:rsidRPr="002F514D">
        <w:rPr>
          <w:rFonts w:ascii="Times New Roman" w:hAnsi="Times New Roman" w:cs="Times New Roman"/>
          <w:sz w:val="24"/>
          <w:szCs w:val="24"/>
        </w:rPr>
        <w:t xml:space="preserve"> the</w:t>
      </w:r>
      <w:r w:rsidRPr="002F514D">
        <w:rPr>
          <w:rFonts w:ascii="Times New Roman" w:hAnsi="Times New Roman" w:cs="Times New Roman"/>
          <w:sz w:val="24"/>
          <w:szCs w:val="24"/>
        </w:rPr>
        <w:t xml:space="preserve"> low elevation reg</w:t>
      </w:r>
      <w:r w:rsidR="008361E0" w:rsidRPr="002F514D">
        <w:rPr>
          <w:rFonts w:ascii="Times New Roman" w:hAnsi="Times New Roman" w:cs="Times New Roman"/>
          <w:sz w:val="24"/>
          <w:szCs w:val="24"/>
        </w:rPr>
        <w:t>ion</w:t>
      </w:r>
      <w:r w:rsidR="006D7221" w:rsidRPr="002F514D">
        <w:rPr>
          <w:rFonts w:ascii="Times New Roman" w:hAnsi="Times New Roman" w:cs="Times New Roman"/>
          <w:sz w:val="24"/>
          <w:szCs w:val="24"/>
        </w:rPr>
        <w:t xml:space="preserve"> (less than 350m)</w:t>
      </w:r>
      <w:r w:rsidR="008361E0" w:rsidRPr="002F514D">
        <w:rPr>
          <w:rFonts w:ascii="Times New Roman" w:hAnsi="Times New Roman" w:cs="Times New Roman"/>
          <w:sz w:val="24"/>
          <w:szCs w:val="24"/>
        </w:rPr>
        <w:t>,</w:t>
      </w:r>
      <w:r w:rsidR="006D7221" w:rsidRPr="002F514D">
        <w:rPr>
          <w:rFonts w:ascii="Times New Roman" w:hAnsi="Times New Roman" w:cs="Times New Roman"/>
          <w:sz w:val="24"/>
          <w:szCs w:val="24"/>
        </w:rPr>
        <w:t xml:space="preserve"> the three</w:t>
      </w:r>
      <w:r w:rsidRPr="002F514D">
        <w:rPr>
          <w:rFonts w:ascii="Times New Roman" w:hAnsi="Times New Roman" w:cs="Times New Roman"/>
          <w:sz w:val="24"/>
          <w:szCs w:val="24"/>
        </w:rPr>
        <w:t xml:space="preserve"> farming technologies </w:t>
      </w:r>
      <w:r w:rsidR="006D7221" w:rsidRPr="002F514D">
        <w:rPr>
          <w:rFonts w:ascii="Times New Roman" w:hAnsi="Times New Roman" w:cs="Times New Roman"/>
          <w:sz w:val="24"/>
          <w:szCs w:val="24"/>
        </w:rPr>
        <w:t>exhibited negative net returns;</w:t>
      </w:r>
      <w:r w:rsidRPr="002F514D">
        <w:rPr>
          <w:rFonts w:ascii="Times New Roman" w:hAnsi="Times New Roman" w:cs="Times New Roman"/>
          <w:sz w:val="24"/>
          <w:szCs w:val="24"/>
        </w:rPr>
        <w:t xml:space="preserv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(USD $ -88),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s (USD $ -57) and</w:t>
      </w:r>
      <w:r w:rsidR="006D7221" w:rsidRPr="002F514D">
        <w:rPr>
          <w:rFonts w:ascii="Times New Roman" w:hAnsi="Times New Roman" w:cs="Times New Roman"/>
          <w:sz w:val="24"/>
          <w:szCs w:val="24"/>
        </w:rPr>
        <w:t xml:space="preserve"> the</w:t>
      </w:r>
      <w:r w:rsidRPr="002F514D">
        <w:rPr>
          <w:rFonts w:ascii="Times New Roman" w:hAnsi="Times New Roman" w:cs="Times New Roman"/>
          <w:sz w:val="24"/>
          <w:szCs w:val="24"/>
        </w:rPr>
        <w:t xml:space="preserve">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(USD $ -35). The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exhibits </w:t>
      </w:r>
      <w:r w:rsidR="006D7221" w:rsidRPr="002F514D">
        <w:rPr>
          <w:rFonts w:ascii="Times New Roman" w:hAnsi="Times New Roman" w:cs="Times New Roman"/>
          <w:sz w:val="24"/>
          <w:szCs w:val="24"/>
        </w:rPr>
        <w:t xml:space="preserve">the </w:t>
      </w:r>
      <w:r w:rsidRPr="002F514D">
        <w:rPr>
          <w:rFonts w:ascii="Times New Roman" w:hAnsi="Times New Roman" w:cs="Times New Roman"/>
          <w:sz w:val="24"/>
          <w:szCs w:val="24"/>
        </w:rPr>
        <w:t>lowest coefficient of variation of net return</w:t>
      </w:r>
      <w:r w:rsidR="008319E7" w:rsidRPr="002F514D">
        <w:rPr>
          <w:rFonts w:ascii="Times New Roman" w:hAnsi="Times New Roman" w:cs="Times New Roman"/>
          <w:sz w:val="24"/>
          <w:szCs w:val="24"/>
        </w:rPr>
        <w:t>s</w:t>
      </w:r>
      <w:r w:rsidRPr="002F514D">
        <w:rPr>
          <w:rFonts w:ascii="Times New Roman" w:hAnsi="Times New Roman" w:cs="Times New Roman"/>
          <w:sz w:val="24"/>
          <w:szCs w:val="24"/>
        </w:rPr>
        <w:t xml:space="preserve"> ha</w:t>
      </w:r>
      <w:r w:rsidRPr="002F514D">
        <w:rPr>
          <w:rFonts w:ascii="Times New Roman" w:hAnsi="Times New Roman" w:cs="Times New Roman"/>
          <w:sz w:val="24"/>
          <w:szCs w:val="24"/>
          <w:vertAlign w:val="superscript"/>
        </w:rPr>
        <w:t>-1</w:t>
      </w:r>
      <w:r w:rsidR="008319E7" w:rsidRPr="002F514D">
        <w:rPr>
          <w:rFonts w:ascii="Times New Roman" w:hAnsi="Times New Roman" w:cs="Times New Roman"/>
          <w:sz w:val="24"/>
          <w:szCs w:val="24"/>
        </w:rPr>
        <w:t xml:space="preserve"> (-12.91), followed by the</w:t>
      </w:r>
      <w:r w:rsidRPr="002F514D">
        <w:rPr>
          <w:rFonts w:ascii="Times New Roman" w:hAnsi="Times New Roman" w:cs="Times New Roman"/>
          <w:sz w:val="24"/>
          <w:szCs w:val="24"/>
        </w:rPr>
        <w:t xml:space="preserv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s CV of net return</w:t>
      </w:r>
      <w:r w:rsidR="008319E7" w:rsidRPr="002F514D">
        <w:rPr>
          <w:rFonts w:ascii="Times New Roman" w:hAnsi="Times New Roman" w:cs="Times New Roman"/>
          <w:sz w:val="24"/>
          <w:szCs w:val="24"/>
        </w:rPr>
        <w:t>s</w:t>
      </w:r>
      <w:r w:rsidRPr="002F514D">
        <w:rPr>
          <w:rFonts w:ascii="Times New Roman" w:hAnsi="Times New Roman" w:cs="Times New Roman"/>
          <w:sz w:val="24"/>
          <w:szCs w:val="24"/>
        </w:rPr>
        <w:t xml:space="preserve">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(-7.55)</w:t>
      </w:r>
      <w:r w:rsidR="008319E7" w:rsidRPr="002F514D">
        <w:rPr>
          <w:rFonts w:ascii="Times New Roman" w:hAnsi="Times New Roman" w:cs="Times New Roman"/>
          <w:sz w:val="24"/>
          <w:szCs w:val="24"/>
        </w:rPr>
        <w:t>,</w:t>
      </w:r>
      <w:r w:rsidRPr="002F514D">
        <w:rPr>
          <w:rFonts w:ascii="Times New Roman" w:hAnsi="Times New Roman" w:cs="Times New Roman"/>
          <w:sz w:val="24"/>
          <w:szCs w:val="24"/>
        </w:rPr>
        <w:t xml:space="preserve"> and lastly the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system CV of net return</w:t>
      </w:r>
      <w:r w:rsidR="008319E7" w:rsidRPr="002F514D">
        <w:rPr>
          <w:rFonts w:ascii="Times New Roman" w:hAnsi="Times New Roman" w:cs="Times New Roman"/>
          <w:sz w:val="24"/>
          <w:szCs w:val="24"/>
        </w:rPr>
        <w:t>s</w:t>
      </w:r>
      <w:r w:rsidRPr="002F514D">
        <w:rPr>
          <w:rFonts w:ascii="Times New Roman" w:hAnsi="Times New Roman" w:cs="Times New Roman"/>
          <w:sz w:val="24"/>
          <w:szCs w:val="24"/>
        </w:rPr>
        <w:t xml:space="preserve">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(-4.3)</w:t>
      </w:r>
      <w:r w:rsidR="00F110A6" w:rsidRPr="002F514D">
        <w:rPr>
          <w:rFonts w:ascii="Times New Roman" w:hAnsi="Times New Roman" w:cs="Times New Roman"/>
          <w:sz w:val="24"/>
          <w:szCs w:val="24"/>
        </w:rPr>
        <w:t xml:space="preserve"> (Table 7)</w:t>
      </w:r>
      <w:r w:rsidRPr="002F514D">
        <w:rPr>
          <w:rFonts w:ascii="Times New Roman" w:hAnsi="Times New Roman" w:cs="Times New Roman"/>
          <w:sz w:val="24"/>
          <w:szCs w:val="24"/>
        </w:rPr>
        <w:t xml:space="preserve">. By this comparison </w:t>
      </w:r>
      <w:r w:rsidR="008361E0" w:rsidRPr="002F514D">
        <w:rPr>
          <w:rFonts w:ascii="Times New Roman" w:hAnsi="Times New Roman" w:cs="Times New Roman"/>
          <w:sz w:val="24"/>
          <w:szCs w:val="24"/>
        </w:rPr>
        <w:t>smallholder</w:t>
      </w:r>
      <w:r w:rsidR="008319E7" w:rsidRPr="002F514D">
        <w:rPr>
          <w:rFonts w:ascii="Times New Roman" w:hAnsi="Times New Roman" w:cs="Times New Roman"/>
          <w:sz w:val="24"/>
          <w:szCs w:val="24"/>
        </w:rPr>
        <w:t xml:space="preserve"> farmers would</w:t>
      </w:r>
      <w:r w:rsidRPr="002F514D">
        <w:rPr>
          <w:rFonts w:ascii="Times New Roman" w:hAnsi="Times New Roman" w:cs="Times New Roman"/>
          <w:sz w:val="24"/>
          <w:szCs w:val="24"/>
        </w:rPr>
        <w:t xml:space="preserve"> prefer the </w:t>
      </w:r>
      <w:r w:rsidR="00FC203C" w:rsidRPr="002F514D">
        <w:rPr>
          <w:rFonts w:ascii="Times New Roman" w:hAnsi="Times New Roman" w:cs="Times New Roman"/>
          <w:sz w:val="24"/>
          <w:szCs w:val="24"/>
        </w:rPr>
        <w:t>CAP</w:t>
      </w:r>
      <w:r w:rsidR="008319E7" w:rsidRPr="002F514D">
        <w:rPr>
          <w:rFonts w:ascii="Times New Roman" w:hAnsi="Times New Roman" w:cs="Times New Roman"/>
          <w:sz w:val="24"/>
          <w:szCs w:val="24"/>
        </w:rPr>
        <w:t xml:space="preserve"> technologies</w:t>
      </w:r>
      <w:r w:rsidR="00C80B96" w:rsidRPr="002F514D">
        <w:rPr>
          <w:rFonts w:ascii="Times New Roman" w:hAnsi="Times New Roman" w:cs="Times New Roman"/>
          <w:sz w:val="24"/>
          <w:szCs w:val="24"/>
        </w:rPr>
        <w:t>, even though, the pairwise t-tests suggest there is no significant difference between the three farming systems</w:t>
      </w:r>
      <w:r w:rsidR="00F110A6" w:rsidRPr="002F514D">
        <w:rPr>
          <w:rFonts w:ascii="Times New Roman" w:hAnsi="Times New Roman" w:cs="Times New Roman"/>
          <w:sz w:val="24"/>
          <w:szCs w:val="24"/>
        </w:rPr>
        <w:t xml:space="preserve"> (Table 5)</w:t>
      </w:r>
      <w:r w:rsidRPr="002F514D">
        <w:rPr>
          <w:rFonts w:ascii="Times New Roman" w:hAnsi="Times New Roman" w:cs="Times New Roman"/>
          <w:sz w:val="24"/>
          <w:szCs w:val="24"/>
        </w:rPr>
        <w:t xml:space="preserve">. </w:t>
      </w:r>
    </w:p>
    <w:p w:rsidR="00031932" w:rsidRPr="002F514D" w:rsidRDefault="00031932" w:rsidP="00031932">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The empirical distributions</w:t>
      </w:r>
      <w:r w:rsidR="008319E7" w:rsidRPr="002F514D">
        <w:rPr>
          <w:rFonts w:ascii="Times New Roman" w:hAnsi="Times New Roman" w:cs="Times New Roman"/>
          <w:sz w:val="24"/>
          <w:szCs w:val="24"/>
        </w:rPr>
        <w:t xml:space="preserve"> </w:t>
      </w:r>
      <w:r w:rsidR="00AE25A8" w:rsidRPr="002F514D">
        <w:rPr>
          <w:rFonts w:ascii="Times New Roman" w:hAnsi="Times New Roman" w:cs="Times New Roman"/>
          <w:sz w:val="24"/>
          <w:szCs w:val="24"/>
        </w:rPr>
        <w:t>suggest</w:t>
      </w:r>
      <w:r w:rsidRPr="002F514D">
        <w:rPr>
          <w:rFonts w:ascii="Times New Roman" w:hAnsi="Times New Roman" w:cs="Times New Roman"/>
          <w:sz w:val="24"/>
          <w:szCs w:val="24"/>
        </w:rPr>
        <w:t xml:space="preserve"> that the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s and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technologies </w:t>
      </w:r>
      <w:r w:rsidR="00725803" w:rsidRPr="002F514D">
        <w:rPr>
          <w:rFonts w:ascii="Times New Roman" w:hAnsi="Times New Roman" w:cs="Times New Roman"/>
          <w:sz w:val="24"/>
          <w:szCs w:val="24"/>
        </w:rPr>
        <w:t xml:space="preserve">do not </w:t>
      </w:r>
      <w:r w:rsidRPr="002F514D">
        <w:rPr>
          <w:rFonts w:ascii="Times New Roman" w:hAnsi="Times New Roman" w:cs="Times New Roman"/>
          <w:sz w:val="24"/>
          <w:szCs w:val="24"/>
        </w:rPr>
        <w:t xml:space="preserve">stochastically dominate the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method. The Kolmogorov-Smirnoff test </w:t>
      </w:r>
      <w:r w:rsidR="00AE25A8" w:rsidRPr="002F514D">
        <w:rPr>
          <w:rFonts w:ascii="Times New Roman" w:hAnsi="Times New Roman" w:cs="Times New Roman"/>
          <w:sz w:val="24"/>
          <w:szCs w:val="24"/>
        </w:rPr>
        <w:t>indicates</w:t>
      </w:r>
      <w:r w:rsidRPr="002F514D">
        <w:rPr>
          <w:rFonts w:ascii="Times New Roman" w:hAnsi="Times New Roman" w:cs="Times New Roman"/>
          <w:sz w:val="24"/>
          <w:szCs w:val="24"/>
        </w:rPr>
        <w:t xml:space="preserve"> no significant difference</w:t>
      </w:r>
      <w:r w:rsidR="00AE25A8" w:rsidRPr="002F514D">
        <w:rPr>
          <w:rFonts w:ascii="Times New Roman" w:hAnsi="Times New Roman" w:cs="Times New Roman"/>
          <w:sz w:val="24"/>
          <w:szCs w:val="24"/>
        </w:rPr>
        <w:t>s</w:t>
      </w:r>
      <w:r w:rsidRPr="002F514D">
        <w:rPr>
          <w:rFonts w:ascii="Times New Roman" w:hAnsi="Times New Roman" w:cs="Times New Roman"/>
          <w:sz w:val="24"/>
          <w:szCs w:val="24"/>
        </w:rPr>
        <w:t xml:space="preserve"> between the</w:t>
      </w:r>
      <w:r w:rsidR="00AE25A8" w:rsidRPr="002F514D">
        <w:rPr>
          <w:rFonts w:ascii="Times New Roman" w:hAnsi="Times New Roman" w:cs="Times New Roman"/>
          <w:sz w:val="24"/>
          <w:szCs w:val="24"/>
        </w:rPr>
        <w:t xml:space="preserve"> </w:t>
      </w:r>
      <w:r w:rsidRPr="002F514D">
        <w:rPr>
          <w:rFonts w:ascii="Times New Roman" w:hAnsi="Times New Roman" w:cs="Times New Roman"/>
          <w:sz w:val="24"/>
          <w:szCs w:val="24"/>
        </w:rPr>
        <w:t>net returns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w:t>
      </w:r>
      <w:r w:rsidR="00AE25A8" w:rsidRPr="002F514D">
        <w:rPr>
          <w:rFonts w:ascii="Times New Roman" w:hAnsi="Times New Roman" w:cs="Times New Roman"/>
          <w:sz w:val="24"/>
          <w:szCs w:val="24"/>
        </w:rPr>
        <w:t xml:space="preserve">distribution </w:t>
      </w:r>
      <w:r w:rsidRPr="002F514D">
        <w:rPr>
          <w:rFonts w:ascii="Times New Roman" w:hAnsi="Times New Roman" w:cs="Times New Roman"/>
          <w:sz w:val="24"/>
          <w:szCs w:val="24"/>
        </w:rPr>
        <w:t xml:space="preserve">of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034C19" w:rsidRPr="002F514D">
        <w:rPr>
          <w:rFonts w:ascii="Times New Roman" w:hAnsi="Times New Roman" w:cs="Times New Roman"/>
          <w:sz w:val="24"/>
          <w:szCs w:val="24"/>
        </w:rPr>
        <w:t>s,</w:t>
      </w:r>
      <w:r w:rsidRPr="002F514D">
        <w:rPr>
          <w:rFonts w:ascii="Times New Roman" w:hAnsi="Times New Roman" w:cs="Times New Roman"/>
          <w:sz w:val="24"/>
          <w:szCs w:val="24"/>
        </w:rPr>
        <w:t xml:space="preserve">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w:t>
      </w:r>
      <w:r w:rsidR="00034C19" w:rsidRPr="002F514D">
        <w:rPr>
          <w:rFonts w:ascii="Times New Roman" w:hAnsi="Times New Roman" w:cs="Times New Roman"/>
          <w:sz w:val="24"/>
          <w:szCs w:val="24"/>
        </w:rPr>
        <w:t xml:space="preserve"> and the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systems</w:t>
      </w:r>
      <w:r w:rsidR="00F110A6" w:rsidRPr="002F514D">
        <w:rPr>
          <w:rFonts w:ascii="Times New Roman" w:hAnsi="Times New Roman" w:cs="Times New Roman"/>
          <w:sz w:val="24"/>
          <w:szCs w:val="24"/>
        </w:rPr>
        <w:t xml:space="preserve"> (Table 8)</w:t>
      </w:r>
      <w:r w:rsidRPr="002F514D">
        <w:rPr>
          <w:rFonts w:ascii="Times New Roman" w:hAnsi="Times New Roman" w:cs="Times New Roman"/>
          <w:sz w:val="24"/>
          <w:szCs w:val="24"/>
        </w:rPr>
        <w:t xml:space="preserve">. </w:t>
      </w:r>
    </w:p>
    <w:p w:rsidR="003629AB" w:rsidRPr="002F514D" w:rsidRDefault="00031932" w:rsidP="00163039">
      <w:pPr>
        <w:pStyle w:val="Heading3"/>
        <w:spacing w:before="240" w:after="240"/>
        <w:rPr>
          <w:rFonts w:ascii="Times New Roman" w:hAnsi="Times New Roman" w:cs="Times New Roman"/>
          <w:color w:val="auto"/>
          <w:sz w:val="24"/>
          <w:szCs w:val="24"/>
        </w:rPr>
      </w:pPr>
      <w:bookmarkStart w:id="54" w:name="_Toc418007779"/>
      <w:r w:rsidRPr="002F514D">
        <w:rPr>
          <w:rFonts w:ascii="Times New Roman" w:hAnsi="Times New Roman" w:cs="Times New Roman"/>
          <w:color w:val="auto"/>
          <w:sz w:val="24"/>
          <w:szCs w:val="24"/>
        </w:rPr>
        <w:t xml:space="preserve">5.3.2 </w:t>
      </w:r>
      <w:r w:rsidR="003629AB" w:rsidRPr="002F514D">
        <w:rPr>
          <w:rFonts w:ascii="Times New Roman" w:hAnsi="Times New Roman" w:cs="Times New Roman"/>
          <w:color w:val="auto"/>
          <w:sz w:val="24"/>
          <w:szCs w:val="24"/>
        </w:rPr>
        <w:t>Certainty</w:t>
      </w:r>
      <w:r w:rsidR="00E518F8" w:rsidRPr="002F514D">
        <w:rPr>
          <w:rFonts w:ascii="Times New Roman" w:hAnsi="Times New Roman" w:cs="Times New Roman"/>
          <w:color w:val="auto"/>
          <w:sz w:val="24"/>
          <w:szCs w:val="24"/>
        </w:rPr>
        <w:t xml:space="preserve"> Equivalent</w:t>
      </w:r>
      <w:r w:rsidR="003629AB" w:rsidRPr="002F514D">
        <w:rPr>
          <w:rFonts w:ascii="Times New Roman" w:hAnsi="Times New Roman" w:cs="Times New Roman"/>
          <w:color w:val="auto"/>
          <w:sz w:val="24"/>
          <w:szCs w:val="24"/>
        </w:rPr>
        <w:t xml:space="preserve"> Results</w:t>
      </w:r>
      <w:bookmarkEnd w:id="54"/>
    </w:p>
    <w:p w:rsidR="00F16999" w:rsidRPr="002F514D" w:rsidRDefault="00283176" w:rsidP="005B0088">
      <w:pPr>
        <w:autoSpaceDE w:val="0"/>
        <w:autoSpaceDN w:val="0"/>
        <w:adjustRightInd w:val="0"/>
        <w:spacing w:after="0" w:line="480" w:lineRule="auto"/>
        <w:ind w:firstLine="360"/>
        <w:contextualSpacing/>
        <w:rPr>
          <w:rFonts w:ascii="Times New Roman" w:hAnsi="Times New Roman" w:cs="Times New Roman"/>
          <w:sz w:val="24"/>
          <w:szCs w:val="24"/>
        </w:rPr>
      </w:pPr>
      <w:r w:rsidRPr="002F514D">
        <w:rPr>
          <w:rFonts w:ascii="Times New Roman" w:hAnsi="Times New Roman" w:cs="Times New Roman"/>
          <w:sz w:val="24"/>
          <w:szCs w:val="24"/>
        </w:rPr>
        <w:t>The</w:t>
      </w:r>
      <w:r w:rsidR="003629AB" w:rsidRPr="002F514D">
        <w:rPr>
          <w:rFonts w:ascii="Times New Roman" w:hAnsi="Times New Roman" w:cs="Times New Roman"/>
          <w:sz w:val="24"/>
          <w:szCs w:val="24"/>
        </w:rPr>
        <w:t xml:space="preserve"> </w:t>
      </w:r>
      <w:proofErr w:type="spellStart"/>
      <w:proofErr w:type="gramStart"/>
      <w:r w:rsidR="008319E7" w:rsidRPr="002F514D">
        <w:rPr>
          <w:rFonts w:ascii="Times New Roman" w:hAnsi="Times New Roman" w:cs="Times New Roman"/>
          <w:i/>
          <w:sz w:val="24"/>
          <w:szCs w:val="24"/>
        </w:rPr>
        <w:t>r</w:t>
      </w:r>
      <w:r w:rsidR="008319E7" w:rsidRPr="002F514D">
        <w:rPr>
          <w:rFonts w:ascii="Times New Roman" w:hAnsi="Times New Roman" w:cs="Times New Roman"/>
          <w:i/>
          <w:sz w:val="24"/>
          <w:szCs w:val="24"/>
          <w:vertAlign w:val="subscript"/>
        </w:rPr>
        <w:t>r</w:t>
      </w:r>
      <w:proofErr w:type="spellEnd"/>
      <w:proofErr w:type="gramEnd"/>
      <w:r w:rsidR="00A7569B" w:rsidRPr="002F514D">
        <w:rPr>
          <w:rFonts w:ascii="Times New Roman" w:hAnsi="Times New Roman" w:cs="Times New Roman"/>
          <w:sz w:val="24"/>
          <w:szCs w:val="24"/>
        </w:rPr>
        <w:t xml:space="preserve"> upper limit was </w:t>
      </w:r>
      <w:r w:rsidR="00EE7155" w:rsidRPr="002F514D">
        <w:rPr>
          <w:rFonts w:ascii="Times New Roman" w:hAnsi="Times New Roman" w:cs="Times New Roman"/>
          <w:sz w:val="24"/>
          <w:szCs w:val="24"/>
        </w:rPr>
        <w:t>set</w:t>
      </w:r>
      <w:r w:rsidR="009B24BE" w:rsidRPr="002F514D">
        <w:rPr>
          <w:rFonts w:ascii="Times New Roman" w:hAnsi="Times New Roman" w:cs="Times New Roman"/>
          <w:sz w:val="24"/>
          <w:szCs w:val="24"/>
        </w:rPr>
        <w:t xml:space="preserve"> </w:t>
      </w:r>
      <w:r w:rsidR="00EE7155" w:rsidRPr="002F514D">
        <w:rPr>
          <w:rFonts w:ascii="Times New Roman" w:hAnsi="Times New Roman" w:cs="Times New Roman"/>
          <w:sz w:val="24"/>
          <w:szCs w:val="24"/>
        </w:rPr>
        <w:t>to 1.2 to incorporate</w:t>
      </w:r>
      <w:r w:rsidR="00A7569B" w:rsidRPr="002F514D">
        <w:rPr>
          <w:rFonts w:ascii="Times New Roman" w:hAnsi="Times New Roman" w:cs="Times New Roman"/>
          <w:sz w:val="24"/>
          <w:szCs w:val="24"/>
        </w:rPr>
        <w:t xml:space="preserve"> the level of risk that drove the certainty equivalent associated with </w:t>
      </w:r>
      <w:r w:rsidR="00EE7155" w:rsidRPr="002F514D">
        <w:rPr>
          <w:rFonts w:ascii="Times New Roman" w:hAnsi="Times New Roman" w:cs="Times New Roman"/>
          <w:sz w:val="24"/>
          <w:szCs w:val="24"/>
        </w:rPr>
        <w:t>a</w:t>
      </w:r>
      <w:r w:rsidR="009B24BE" w:rsidRPr="002F514D">
        <w:rPr>
          <w:rFonts w:ascii="Times New Roman" w:hAnsi="Times New Roman" w:cs="Times New Roman"/>
          <w:sz w:val="24"/>
          <w:szCs w:val="24"/>
        </w:rPr>
        <w:t xml:space="preserve"> </w:t>
      </w:r>
      <w:r w:rsidR="00EE7155" w:rsidRPr="002F514D">
        <w:rPr>
          <w:rFonts w:ascii="Times New Roman" w:hAnsi="Times New Roman" w:cs="Times New Roman"/>
          <w:sz w:val="24"/>
          <w:szCs w:val="24"/>
        </w:rPr>
        <w:t xml:space="preserve">technology to zero. </w:t>
      </w:r>
      <w:r w:rsidR="00F16999" w:rsidRPr="002F514D">
        <w:rPr>
          <w:rFonts w:ascii="Times New Roman" w:hAnsi="Times New Roman" w:cs="Times New Roman"/>
          <w:sz w:val="24"/>
          <w:szCs w:val="24"/>
        </w:rPr>
        <w:t xml:space="preserve">The lower </w:t>
      </w:r>
      <w:proofErr w:type="spellStart"/>
      <w:proofErr w:type="gramStart"/>
      <w:r w:rsidR="008319E7" w:rsidRPr="002F514D">
        <w:rPr>
          <w:rFonts w:ascii="Times New Roman" w:hAnsi="Times New Roman" w:cs="Times New Roman"/>
          <w:i/>
          <w:sz w:val="24"/>
          <w:szCs w:val="24"/>
        </w:rPr>
        <w:t>r</w:t>
      </w:r>
      <w:r w:rsidR="008319E7" w:rsidRPr="002F514D">
        <w:rPr>
          <w:rFonts w:ascii="Times New Roman" w:hAnsi="Times New Roman" w:cs="Times New Roman"/>
          <w:i/>
          <w:sz w:val="24"/>
          <w:szCs w:val="24"/>
          <w:vertAlign w:val="subscript"/>
        </w:rPr>
        <w:t>r</w:t>
      </w:r>
      <w:proofErr w:type="spellEnd"/>
      <w:proofErr w:type="gramEnd"/>
      <w:r w:rsidR="00F16999" w:rsidRPr="002F514D">
        <w:rPr>
          <w:rFonts w:ascii="Times New Roman" w:hAnsi="Times New Roman" w:cs="Times New Roman"/>
          <w:sz w:val="24"/>
          <w:szCs w:val="24"/>
        </w:rPr>
        <w:t xml:space="preserve"> limit is 0, </w:t>
      </w:r>
      <w:r w:rsidR="00AE25A8" w:rsidRPr="002F514D">
        <w:rPr>
          <w:rFonts w:ascii="Times New Roman" w:hAnsi="Times New Roman" w:cs="Times New Roman"/>
          <w:sz w:val="24"/>
          <w:szCs w:val="24"/>
        </w:rPr>
        <w:t>which assumes</w:t>
      </w:r>
      <w:r w:rsidR="00F16999" w:rsidRPr="002F514D">
        <w:rPr>
          <w:rFonts w:ascii="Times New Roman" w:hAnsi="Times New Roman" w:cs="Times New Roman"/>
          <w:sz w:val="24"/>
          <w:szCs w:val="24"/>
        </w:rPr>
        <w:t xml:space="preserve"> risk neutral</w:t>
      </w:r>
      <w:r w:rsidR="00AE25A8" w:rsidRPr="002F514D">
        <w:rPr>
          <w:rFonts w:ascii="Times New Roman" w:hAnsi="Times New Roman" w:cs="Times New Roman"/>
          <w:sz w:val="24"/>
          <w:szCs w:val="24"/>
        </w:rPr>
        <w:t>ity</w:t>
      </w:r>
      <w:r w:rsidR="00F16999" w:rsidRPr="002F514D">
        <w:rPr>
          <w:rFonts w:ascii="Times New Roman" w:hAnsi="Times New Roman" w:cs="Times New Roman"/>
          <w:sz w:val="24"/>
          <w:szCs w:val="24"/>
        </w:rPr>
        <w:t xml:space="preserve">.  </w:t>
      </w:r>
      <w:r w:rsidR="008319E7" w:rsidRPr="002F514D">
        <w:rPr>
          <w:rFonts w:ascii="Times New Roman" w:hAnsi="Times New Roman" w:cs="Times New Roman"/>
          <w:sz w:val="24"/>
          <w:szCs w:val="24"/>
        </w:rPr>
        <w:t>The CE curves were generated by calculating the</w:t>
      </w:r>
      <w:r w:rsidR="00F16999" w:rsidRPr="002F514D">
        <w:rPr>
          <w:rFonts w:ascii="Times New Roman" w:hAnsi="Times New Roman" w:cs="Times New Roman"/>
          <w:sz w:val="24"/>
          <w:szCs w:val="24"/>
        </w:rPr>
        <w:t xml:space="preserve"> CE</w:t>
      </w:r>
      <w:r w:rsidR="00A7569B" w:rsidRPr="002F514D">
        <w:rPr>
          <w:rFonts w:ascii="Times New Roman" w:hAnsi="Times New Roman" w:cs="Times New Roman"/>
          <w:sz w:val="24"/>
          <w:szCs w:val="24"/>
        </w:rPr>
        <w:t xml:space="preserve"> </w:t>
      </w:r>
      <w:r w:rsidR="00F16999" w:rsidRPr="002F514D">
        <w:rPr>
          <w:rFonts w:ascii="Times New Roman" w:hAnsi="Times New Roman" w:cs="Times New Roman"/>
          <w:sz w:val="24"/>
          <w:szCs w:val="24"/>
        </w:rPr>
        <w:t>values for each curve over the entire range of the risk aversion parameters. The initial wealth</w:t>
      </w:r>
      <w:r w:rsidR="008319E7" w:rsidRPr="002F514D">
        <w:rPr>
          <w:rFonts w:ascii="Times New Roman" w:hAnsi="Times New Roman" w:cs="Times New Roman"/>
          <w:sz w:val="24"/>
          <w:szCs w:val="24"/>
        </w:rPr>
        <w:t xml:space="preserve">, </w:t>
      </w:r>
      <w:r w:rsidR="008319E7" w:rsidRPr="002F514D">
        <w:rPr>
          <w:rFonts w:ascii="Times New Roman" w:hAnsi="Times New Roman" w:cs="Times New Roman"/>
          <w:i/>
          <w:sz w:val="24"/>
          <w:szCs w:val="24"/>
        </w:rPr>
        <w:t>w</w:t>
      </w:r>
      <w:r w:rsidR="008319E7" w:rsidRPr="002F514D">
        <w:rPr>
          <w:rFonts w:ascii="Times New Roman" w:hAnsi="Times New Roman" w:cs="Times New Roman"/>
          <w:sz w:val="24"/>
          <w:szCs w:val="24"/>
          <w:vertAlign w:val="subscript"/>
        </w:rPr>
        <w:t>0</w:t>
      </w:r>
      <w:r w:rsidR="00F16999" w:rsidRPr="002F514D">
        <w:rPr>
          <w:rFonts w:ascii="Times New Roman" w:hAnsi="Times New Roman" w:cs="Times New Roman"/>
          <w:sz w:val="24"/>
          <w:szCs w:val="24"/>
        </w:rPr>
        <w:t xml:space="preserve"> level was USD $70.00</w:t>
      </w:r>
      <w:r w:rsidR="00DC6131" w:rsidRPr="002F514D">
        <w:rPr>
          <w:rFonts w:ascii="Times New Roman" w:hAnsi="Times New Roman" w:cs="Times New Roman"/>
          <w:sz w:val="24"/>
          <w:szCs w:val="24"/>
        </w:rPr>
        <w:t>,</w:t>
      </w:r>
      <w:r w:rsidR="00F16999" w:rsidRPr="002F514D">
        <w:rPr>
          <w:rFonts w:ascii="Times New Roman" w:hAnsi="Times New Roman" w:cs="Times New Roman"/>
          <w:sz w:val="24"/>
          <w:szCs w:val="24"/>
        </w:rPr>
        <w:t xml:space="preserve"> the median wealth of the household</w:t>
      </w:r>
      <w:r w:rsidR="00AE25A8" w:rsidRPr="002F514D">
        <w:rPr>
          <w:rFonts w:ascii="Times New Roman" w:hAnsi="Times New Roman" w:cs="Times New Roman"/>
          <w:sz w:val="24"/>
          <w:szCs w:val="24"/>
        </w:rPr>
        <w:t>s</w:t>
      </w:r>
      <w:r w:rsidR="00F16999" w:rsidRPr="002F514D">
        <w:rPr>
          <w:rFonts w:ascii="Times New Roman" w:hAnsi="Times New Roman" w:cs="Times New Roman"/>
          <w:sz w:val="24"/>
          <w:szCs w:val="24"/>
        </w:rPr>
        <w:t xml:space="preserve"> surveyed by</w:t>
      </w:r>
      <w:r w:rsidR="00840587" w:rsidRPr="002F514D">
        <w:rPr>
          <w:rFonts w:ascii="Times New Roman" w:hAnsi="Times New Roman" w:cs="Times New Roman"/>
          <w:sz w:val="24"/>
          <w:szCs w:val="24"/>
        </w:rPr>
        <w:t xml:space="preserve"> </w:t>
      </w:r>
      <w:r w:rsidR="00840587" w:rsidRPr="002F514D">
        <w:rPr>
          <w:rFonts w:ascii="Times New Roman" w:hAnsi="Times New Roman" w:cs="Times New Roman"/>
          <w:sz w:val="24"/>
          <w:szCs w:val="24"/>
        </w:rPr>
        <w:fldChar w:fldCharType="begin"/>
      </w:r>
      <w:r w:rsidR="00840587" w:rsidRPr="002F514D">
        <w:rPr>
          <w:rFonts w:ascii="Times New Roman" w:hAnsi="Times New Roman" w:cs="Times New Roman"/>
          <w:sz w:val="24"/>
          <w:szCs w:val="24"/>
        </w:rPr>
        <w:instrText xml:space="preserve"> ADDIN EN.CITE &lt;EndNote&gt;&lt;Cite AuthorYear="1"&gt;&lt;Author&gt;McNair&lt;/Author&gt;&lt;Year&gt;2015&lt;/Year&gt;&lt;RecNum&gt;5&lt;/RecNum&gt;&lt;DisplayText&gt;McNair et al. (2015)&lt;/DisplayText&gt;&lt;record&gt;&lt;rec-number&gt;5&lt;/rec-number&gt;&lt;foreign-keys&gt;&lt;key app="EN" db-id="vwfaswdww9asztewafuxaxsoardtztzpwvvt"&gt;5&lt;/key&gt;&lt;/foreign-keys&gt;&lt;ref-type name="Journal Article"&gt;17&lt;/ref-type&gt;&lt;contributors&gt;&lt;authors&gt;&lt;author&gt;McNair, William&lt;/author&gt;&lt;author&gt;Lambert, Dayton&lt;/author&gt;&lt;author&gt;Eash, Neal&lt;/author&gt;&lt;/authors&gt;&lt;/contributors&gt;&lt;titles&gt;&lt;title&gt;Conservation agriculture practices and participation in Manica and Tete Maize Markets, Mozambique &lt;/title&gt;&lt;secondary-title&gt;African J. Economic and Sustainable Development&lt;/secondary-title&gt;&lt;/titles&gt;&lt;periodical&gt;&lt;full-title&gt;African J. Economic and Sustainable Development&lt;/full-title&gt;&lt;/periodical&gt;&lt;dates&gt;&lt;year&gt;2015&lt;/year&gt;&lt;/dates&gt;&lt;urls&gt;&lt;/urls&gt;&lt;/record&gt;&lt;/Cite&gt;&lt;/EndNote&gt;</w:instrText>
      </w:r>
      <w:r w:rsidR="00840587" w:rsidRPr="002F514D">
        <w:rPr>
          <w:rFonts w:ascii="Times New Roman" w:hAnsi="Times New Roman" w:cs="Times New Roman"/>
          <w:sz w:val="24"/>
          <w:szCs w:val="24"/>
        </w:rPr>
        <w:fldChar w:fldCharType="separate"/>
      </w:r>
      <w:hyperlink w:anchor="_ENREF_45" w:tooltip="McNair, 2015 #5" w:history="1">
        <w:r w:rsidR="00E17FF6" w:rsidRPr="002F514D">
          <w:rPr>
            <w:rFonts w:ascii="Times New Roman" w:hAnsi="Times New Roman" w:cs="Times New Roman"/>
            <w:noProof/>
            <w:sz w:val="24"/>
            <w:szCs w:val="24"/>
          </w:rPr>
          <w:t>McNair et al. (2015</w:t>
        </w:r>
      </w:hyperlink>
      <w:r w:rsidR="00840587" w:rsidRPr="002F514D">
        <w:rPr>
          <w:rFonts w:ascii="Times New Roman" w:hAnsi="Times New Roman" w:cs="Times New Roman"/>
          <w:noProof/>
          <w:sz w:val="24"/>
          <w:szCs w:val="24"/>
        </w:rPr>
        <w:t>)</w:t>
      </w:r>
      <w:r w:rsidR="00840587" w:rsidRPr="002F514D">
        <w:rPr>
          <w:rFonts w:ascii="Times New Roman" w:hAnsi="Times New Roman" w:cs="Times New Roman"/>
          <w:sz w:val="24"/>
          <w:szCs w:val="24"/>
        </w:rPr>
        <w:fldChar w:fldCharType="end"/>
      </w:r>
      <w:r w:rsidR="00DC6131" w:rsidRPr="002F514D">
        <w:rPr>
          <w:rFonts w:ascii="Times New Roman" w:hAnsi="Times New Roman" w:cs="Times New Roman"/>
          <w:sz w:val="24"/>
          <w:szCs w:val="24"/>
        </w:rPr>
        <w:t>.</w:t>
      </w:r>
      <w:r w:rsidR="00F16999" w:rsidRPr="002F514D">
        <w:rPr>
          <w:rFonts w:ascii="Times New Roman" w:hAnsi="Times New Roman" w:cs="Times New Roman"/>
          <w:sz w:val="24"/>
          <w:szCs w:val="24"/>
        </w:rPr>
        <w:t xml:space="preserve"> </w:t>
      </w:r>
    </w:p>
    <w:p w:rsidR="009105DF" w:rsidRPr="002F514D" w:rsidRDefault="009105DF" w:rsidP="009105DF">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lastRenderedPageBreak/>
        <w:t xml:space="preserve">The results of certainty equivalent curves are displayed in </w:t>
      </w:r>
      <w:r w:rsidR="003D6868" w:rsidRPr="002F514D">
        <w:rPr>
          <w:rFonts w:ascii="Times New Roman" w:hAnsi="Times New Roman" w:cs="Times New Roman"/>
          <w:sz w:val="24"/>
          <w:szCs w:val="24"/>
        </w:rPr>
        <w:t>Fig</w:t>
      </w:r>
      <w:r w:rsidRPr="002F514D">
        <w:rPr>
          <w:rFonts w:ascii="Times New Roman" w:hAnsi="Times New Roman" w:cs="Times New Roman"/>
          <w:sz w:val="24"/>
          <w:szCs w:val="24"/>
        </w:rPr>
        <w:t xml:space="preserve">ure </w:t>
      </w:r>
      <w:r w:rsidR="00524C04" w:rsidRPr="002F514D">
        <w:rPr>
          <w:rFonts w:ascii="Times New Roman" w:hAnsi="Times New Roman" w:cs="Times New Roman"/>
          <w:sz w:val="24"/>
          <w:szCs w:val="24"/>
        </w:rPr>
        <w:t>6</w:t>
      </w:r>
      <w:r w:rsidRPr="002F514D">
        <w:rPr>
          <w:rFonts w:ascii="Times New Roman" w:hAnsi="Times New Roman" w:cs="Times New Roman"/>
          <w:sz w:val="24"/>
          <w:szCs w:val="24"/>
        </w:rPr>
        <w:t xml:space="preserve">. The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is the superior choice for risk neutral and risk averse farmer</w:t>
      </w:r>
      <w:r w:rsidR="00AE25A8" w:rsidRPr="002F514D">
        <w:rPr>
          <w:rFonts w:ascii="Times New Roman" w:hAnsi="Times New Roman" w:cs="Times New Roman"/>
          <w:sz w:val="24"/>
          <w:szCs w:val="24"/>
        </w:rPr>
        <w:t>s</w:t>
      </w:r>
      <w:r w:rsidRPr="002F514D">
        <w:rPr>
          <w:rFonts w:ascii="Times New Roman" w:hAnsi="Times New Roman" w:cs="Times New Roman"/>
          <w:sz w:val="24"/>
          <w:szCs w:val="24"/>
        </w:rPr>
        <w:t xml:space="preserve"> because it has higher certainty equivalent values across the range of risk preferences. The second preferred technology choice is the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 technology. The certainty equivalent curve for all the different farming technologies d</w:t>
      </w:r>
      <w:r w:rsidR="00AE25A8" w:rsidRPr="002F514D">
        <w:rPr>
          <w:rFonts w:ascii="Times New Roman" w:hAnsi="Times New Roman" w:cs="Times New Roman"/>
          <w:sz w:val="24"/>
          <w:szCs w:val="24"/>
        </w:rPr>
        <w:t>ecrease</w:t>
      </w:r>
      <w:r w:rsidRPr="002F514D">
        <w:rPr>
          <w:rFonts w:ascii="Times New Roman" w:hAnsi="Times New Roman" w:cs="Times New Roman"/>
          <w:sz w:val="24"/>
          <w:szCs w:val="24"/>
        </w:rPr>
        <w:t xml:space="preserve"> as risk aversion increases, suggesting the net returns needed to make an individual farmer </w:t>
      </w:r>
      <w:r w:rsidR="00027D24" w:rsidRPr="002F514D">
        <w:rPr>
          <w:rFonts w:ascii="Times New Roman" w:hAnsi="Times New Roman" w:cs="Times New Roman"/>
          <w:sz w:val="24"/>
          <w:szCs w:val="24"/>
        </w:rPr>
        <w:t xml:space="preserve">indifferent </w:t>
      </w:r>
      <w:r w:rsidRPr="002F514D">
        <w:rPr>
          <w:rFonts w:ascii="Times New Roman" w:hAnsi="Times New Roman" w:cs="Times New Roman"/>
          <w:sz w:val="24"/>
          <w:szCs w:val="24"/>
        </w:rPr>
        <w:t>between alternative farming technologies also decreases. None of the CE curves cross, and there is little variation in the differen</w:t>
      </w:r>
      <w:r w:rsidR="00AE25A8" w:rsidRPr="002F514D">
        <w:rPr>
          <w:rFonts w:ascii="Times New Roman" w:hAnsi="Times New Roman" w:cs="Times New Roman"/>
          <w:sz w:val="24"/>
          <w:szCs w:val="24"/>
        </w:rPr>
        <w:t>ces between the CE values as</w:t>
      </w:r>
      <w:r w:rsidRPr="002F514D">
        <w:rPr>
          <w:rFonts w:ascii="Times New Roman" w:hAnsi="Times New Roman" w:cs="Times New Roman"/>
          <w:sz w:val="24"/>
          <w:szCs w:val="24"/>
        </w:rPr>
        <w:t xml:space="preserve"> risk aversion increases. The certainty equivalent of the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method (CE = 0 at </w:t>
      </w:r>
      <w:proofErr w:type="spellStart"/>
      <w:proofErr w:type="gramStart"/>
      <w:r w:rsidRPr="002F514D">
        <w:rPr>
          <w:rFonts w:ascii="Times New Roman" w:hAnsi="Times New Roman" w:cs="Times New Roman"/>
          <w:i/>
          <w:sz w:val="24"/>
          <w:szCs w:val="24"/>
        </w:rPr>
        <w:t>r</w:t>
      </w:r>
      <w:r w:rsidRPr="002F514D">
        <w:rPr>
          <w:rFonts w:ascii="Times New Roman" w:hAnsi="Times New Roman" w:cs="Times New Roman"/>
          <w:i/>
          <w:sz w:val="24"/>
          <w:szCs w:val="24"/>
          <w:vertAlign w:val="subscript"/>
        </w:rPr>
        <w:t>r</w:t>
      </w:r>
      <w:proofErr w:type="spellEnd"/>
      <w:proofErr w:type="gramEnd"/>
      <w:r w:rsidRPr="002F514D">
        <w:rPr>
          <w:rFonts w:ascii="Times New Roman" w:hAnsi="Times New Roman" w:cs="Times New Roman"/>
          <w:sz w:val="24"/>
          <w:szCs w:val="24"/>
        </w:rPr>
        <w:t xml:space="preserve"> = 0.96) approaches zero more quickly compared to the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s (at </w:t>
      </w:r>
      <w:proofErr w:type="spellStart"/>
      <w:r w:rsidRPr="002F514D">
        <w:rPr>
          <w:rFonts w:ascii="Times New Roman" w:hAnsi="Times New Roman" w:cs="Times New Roman"/>
          <w:i/>
          <w:sz w:val="24"/>
          <w:szCs w:val="24"/>
        </w:rPr>
        <w:t>r</w:t>
      </w:r>
      <w:r w:rsidRPr="002F514D">
        <w:rPr>
          <w:rFonts w:ascii="Times New Roman" w:hAnsi="Times New Roman" w:cs="Times New Roman"/>
          <w:i/>
          <w:sz w:val="24"/>
          <w:szCs w:val="24"/>
          <w:vertAlign w:val="subscript"/>
        </w:rPr>
        <w:t>r</w:t>
      </w:r>
      <w:proofErr w:type="spellEnd"/>
      <w:r w:rsidRPr="002F514D">
        <w:rPr>
          <w:rFonts w:ascii="Times New Roman" w:hAnsi="Times New Roman" w:cs="Times New Roman"/>
          <w:sz w:val="24"/>
          <w:szCs w:val="24"/>
        </w:rPr>
        <w:t xml:space="preserve"> = 1.1) and the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technologies (at </w:t>
      </w:r>
      <w:proofErr w:type="spellStart"/>
      <w:r w:rsidRPr="002F514D">
        <w:rPr>
          <w:rFonts w:ascii="Times New Roman" w:hAnsi="Times New Roman" w:cs="Times New Roman"/>
          <w:i/>
          <w:sz w:val="24"/>
          <w:szCs w:val="24"/>
        </w:rPr>
        <w:t>r</w:t>
      </w:r>
      <w:r w:rsidRPr="002F514D">
        <w:rPr>
          <w:rFonts w:ascii="Times New Roman" w:hAnsi="Times New Roman" w:cs="Times New Roman"/>
          <w:i/>
          <w:sz w:val="24"/>
          <w:szCs w:val="24"/>
          <w:vertAlign w:val="subscript"/>
        </w:rPr>
        <w:t>r</w:t>
      </w:r>
      <w:proofErr w:type="spellEnd"/>
      <w:r w:rsidRPr="002F514D">
        <w:rPr>
          <w:rFonts w:ascii="Times New Roman" w:hAnsi="Times New Roman" w:cs="Times New Roman"/>
          <w:sz w:val="24"/>
          <w:szCs w:val="24"/>
        </w:rPr>
        <w:t xml:space="preserve"> = 1.2)</w:t>
      </w:r>
      <w:r w:rsidR="00F110A6" w:rsidRPr="002F514D">
        <w:rPr>
          <w:rFonts w:ascii="Times New Roman" w:hAnsi="Times New Roman" w:cs="Times New Roman"/>
          <w:sz w:val="24"/>
          <w:szCs w:val="24"/>
        </w:rPr>
        <w:t xml:space="preserve"> (Figure </w:t>
      </w:r>
      <w:r w:rsidR="00524C04" w:rsidRPr="002F514D">
        <w:rPr>
          <w:rFonts w:ascii="Times New Roman" w:hAnsi="Times New Roman" w:cs="Times New Roman"/>
          <w:sz w:val="24"/>
          <w:szCs w:val="24"/>
        </w:rPr>
        <w:t>6</w:t>
      </w:r>
      <w:r w:rsidR="00F110A6" w:rsidRPr="002F514D">
        <w:rPr>
          <w:rFonts w:ascii="Times New Roman" w:hAnsi="Times New Roman" w:cs="Times New Roman"/>
          <w:sz w:val="24"/>
          <w:szCs w:val="24"/>
        </w:rPr>
        <w:t xml:space="preserve"> A)</w:t>
      </w:r>
      <w:r w:rsidRPr="002F514D">
        <w:rPr>
          <w:rFonts w:ascii="Times New Roman" w:hAnsi="Times New Roman" w:cs="Times New Roman"/>
          <w:sz w:val="24"/>
          <w:szCs w:val="24"/>
        </w:rPr>
        <w:t xml:space="preserve">. </w:t>
      </w:r>
    </w:p>
    <w:p w:rsidR="00753881" w:rsidRPr="002F514D" w:rsidRDefault="005A6167" w:rsidP="000421C1">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For risk neutral farmers, the difference </w:t>
      </w:r>
      <w:r w:rsidR="00873E55" w:rsidRPr="002F514D">
        <w:rPr>
          <w:rFonts w:ascii="Times New Roman" w:hAnsi="Times New Roman" w:cs="Times New Roman"/>
          <w:sz w:val="24"/>
          <w:szCs w:val="24"/>
        </w:rPr>
        <w:t>between the CEs</w:t>
      </w:r>
      <w:r w:rsidRPr="002F514D">
        <w:rPr>
          <w:rFonts w:ascii="Times New Roman" w:hAnsi="Times New Roman" w:cs="Times New Roman"/>
          <w:sz w:val="24"/>
          <w:szCs w:val="24"/>
        </w:rPr>
        <w:t xml:space="preserve"> of the </w:t>
      </w:r>
      <w:r w:rsidR="00AE25A8"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w:t>
      </w:r>
      <w:r w:rsidR="00873E55" w:rsidRPr="002F514D">
        <w:rPr>
          <w:rFonts w:ascii="Times New Roman" w:hAnsi="Times New Roman" w:cs="Times New Roman"/>
          <w:sz w:val="24"/>
          <w:szCs w:val="24"/>
        </w:rPr>
        <w:t>ter (and basins)</w:t>
      </w:r>
      <w:r w:rsidR="00ED4D69" w:rsidRPr="002F514D">
        <w:rPr>
          <w:rFonts w:ascii="Times New Roman" w:hAnsi="Times New Roman" w:cs="Times New Roman"/>
          <w:sz w:val="24"/>
          <w:szCs w:val="24"/>
        </w:rPr>
        <w:t xml:space="preserve"> and the</w:t>
      </w:r>
      <w:r w:rsidRPr="002F514D">
        <w:rPr>
          <w:rFonts w:ascii="Times New Roman" w:hAnsi="Times New Roman" w:cs="Times New Roman"/>
          <w:sz w:val="24"/>
          <w:szCs w:val="24"/>
        </w:rPr>
        <w:t xml:space="preserve"> </w:t>
      </w:r>
      <w:r w:rsidR="008361E0" w:rsidRPr="002F514D">
        <w:rPr>
          <w:rFonts w:ascii="Times New Roman" w:hAnsi="Times New Roman" w:cs="Times New Roman"/>
          <w:sz w:val="24"/>
          <w:szCs w:val="24"/>
        </w:rPr>
        <w:t>conventional</w:t>
      </w:r>
      <w:r w:rsidR="00ED4D69" w:rsidRPr="002F514D">
        <w:rPr>
          <w:rFonts w:ascii="Times New Roman" w:hAnsi="Times New Roman" w:cs="Times New Roman"/>
          <w:sz w:val="24"/>
          <w:szCs w:val="24"/>
        </w:rPr>
        <w:t xml:space="preserve"> farming system</w:t>
      </w:r>
      <w:r w:rsidRPr="002F514D">
        <w:rPr>
          <w:rFonts w:ascii="Times New Roman" w:hAnsi="Times New Roman" w:cs="Times New Roman"/>
          <w:sz w:val="24"/>
          <w:szCs w:val="24"/>
        </w:rPr>
        <w:t xml:space="preserve"> was US$ </w:t>
      </w:r>
      <w:r w:rsidR="00873E55" w:rsidRPr="002F514D">
        <w:rPr>
          <w:rFonts w:ascii="Times New Roman" w:hAnsi="Times New Roman" w:cs="Times New Roman"/>
          <w:sz w:val="24"/>
          <w:szCs w:val="24"/>
        </w:rPr>
        <w:t>91</w:t>
      </w:r>
      <w:r w:rsidRPr="002F514D">
        <w:rPr>
          <w:rFonts w:ascii="Times New Roman" w:hAnsi="Times New Roman" w:cs="Times New Roman"/>
          <w:sz w:val="24"/>
          <w:szCs w:val="24"/>
        </w:rPr>
        <w:t xml:space="preserve">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and US$ </w:t>
      </w:r>
      <w:r w:rsidR="00ED4D69" w:rsidRPr="002F514D">
        <w:rPr>
          <w:rFonts w:ascii="Times New Roman" w:hAnsi="Times New Roman" w:cs="Times New Roman"/>
          <w:sz w:val="24"/>
          <w:szCs w:val="24"/>
        </w:rPr>
        <w:t>44</w:t>
      </w:r>
      <w:r w:rsidRPr="002F514D">
        <w:rPr>
          <w:rFonts w:ascii="Times New Roman" w:hAnsi="Times New Roman" w:cs="Times New Roman"/>
          <w:sz w:val="24"/>
          <w:szCs w:val="24"/>
        </w:rPr>
        <w:t xml:space="preserve">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respectively. This indicates</w:t>
      </w:r>
      <w:r w:rsidR="008F52F2" w:rsidRPr="002F514D">
        <w:rPr>
          <w:rFonts w:ascii="Times New Roman" w:hAnsi="Times New Roman" w:cs="Times New Roman"/>
          <w:sz w:val="24"/>
          <w:szCs w:val="24"/>
        </w:rPr>
        <w:t xml:space="preserve"> </w:t>
      </w:r>
      <w:r w:rsidR="007D2905" w:rsidRPr="002F514D">
        <w:rPr>
          <w:rFonts w:ascii="Times New Roman" w:hAnsi="Times New Roman" w:cs="Times New Roman"/>
          <w:sz w:val="24"/>
          <w:szCs w:val="24"/>
        </w:rPr>
        <w:t xml:space="preserve">that </w:t>
      </w:r>
      <w:r w:rsidR="008F52F2" w:rsidRPr="002F514D">
        <w:rPr>
          <w:rFonts w:ascii="Times New Roman" w:hAnsi="Times New Roman" w:cs="Times New Roman"/>
          <w:sz w:val="24"/>
          <w:szCs w:val="24"/>
        </w:rPr>
        <w:t>the value of technology for</w:t>
      </w:r>
      <w:r w:rsidRPr="002F514D">
        <w:rPr>
          <w:rFonts w:ascii="Times New Roman" w:hAnsi="Times New Roman" w:cs="Times New Roman"/>
          <w:sz w:val="24"/>
          <w:szCs w:val="24"/>
        </w:rPr>
        <w:t xml:space="preserve"> a risk neutral farmer </w:t>
      </w:r>
      <w:r w:rsidR="007D2905" w:rsidRPr="002F514D">
        <w:rPr>
          <w:rFonts w:ascii="Times New Roman" w:hAnsi="Times New Roman" w:cs="Times New Roman"/>
          <w:sz w:val="24"/>
          <w:szCs w:val="24"/>
        </w:rPr>
        <w:t xml:space="preserve">is </w:t>
      </w:r>
      <w:r w:rsidR="00ED4D69" w:rsidRPr="002F514D">
        <w:rPr>
          <w:rFonts w:ascii="Times New Roman" w:hAnsi="Times New Roman" w:cs="Times New Roman"/>
          <w:sz w:val="24"/>
          <w:szCs w:val="24"/>
        </w:rPr>
        <w:t>US$ 91</w:t>
      </w:r>
      <w:r w:rsidRPr="002F514D">
        <w:rPr>
          <w:rFonts w:ascii="Times New Roman" w:hAnsi="Times New Roman" w:cs="Times New Roman"/>
          <w:sz w:val="24"/>
          <w:szCs w:val="24"/>
        </w:rPr>
        <w:t xml:space="preserve"> ha</w:t>
      </w:r>
      <w:r w:rsidRPr="002F514D">
        <w:rPr>
          <w:rFonts w:ascii="Times New Roman" w:hAnsi="Times New Roman" w:cs="Times New Roman"/>
          <w:sz w:val="24"/>
          <w:szCs w:val="24"/>
          <w:vertAlign w:val="superscript"/>
        </w:rPr>
        <w:t>−1</w:t>
      </w:r>
      <w:r w:rsidR="007D2905" w:rsidRPr="002F514D">
        <w:rPr>
          <w:rFonts w:ascii="Times New Roman" w:hAnsi="Times New Roman" w:cs="Times New Roman"/>
          <w:sz w:val="24"/>
          <w:szCs w:val="24"/>
          <w:vertAlign w:val="superscript"/>
        </w:rPr>
        <w:t xml:space="preserve"> </w:t>
      </w:r>
      <w:r w:rsidR="007D2905" w:rsidRPr="002F514D">
        <w:rPr>
          <w:rFonts w:ascii="Times New Roman" w:hAnsi="Times New Roman" w:cs="Times New Roman"/>
          <w:sz w:val="24"/>
          <w:szCs w:val="24"/>
        </w:rPr>
        <w:t>for the jab planter</w:t>
      </w:r>
      <w:r w:rsidRPr="002F514D">
        <w:rPr>
          <w:rFonts w:ascii="Times New Roman" w:hAnsi="Times New Roman" w:cs="Times New Roman"/>
          <w:sz w:val="24"/>
          <w:szCs w:val="24"/>
          <w:vertAlign w:val="superscript"/>
        </w:rPr>
        <w:t xml:space="preserve"> </w:t>
      </w:r>
      <w:r w:rsidR="00ED4D69" w:rsidRPr="002F514D">
        <w:rPr>
          <w:rFonts w:ascii="Times New Roman" w:hAnsi="Times New Roman" w:cs="Times New Roman"/>
          <w:sz w:val="24"/>
          <w:szCs w:val="24"/>
        </w:rPr>
        <w:t>and US$ 44</w:t>
      </w:r>
      <w:r w:rsidRPr="002F514D">
        <w:rPr>
          <w:rFonts w:ascii="Times New Roman" w:hAnsi="Times New Roman" w:cs="Times New Roman"/>
          <w:sz w:val="24"/>
          <w:szCs w:val="24"/>
        </w:rPr>
        <w:t xml:space="preserve">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w:t>
      </w:r>
      <w:r w:rsidR="007D2905" w:rsidRPr="002F514D">
        <w:rPr>
          <w:rFonts w:ascii="Times New Roman" w:hAnsi="Times New Roman" w:cs="Times New Roman"/>
          <w:sz w:val="24"/>
          <w:szCs w:val="24"/>
        </w:rPr>
        <w:t>for the basins</w:t>
      </w:r>
      <w:r w:rsidRPr="002F514D">
        <w:rPr>
          <w:rFonts w:ascii="Times New Roman" w:hAnsi="Times New Roman" w:cs="Times New Roman"/>
          <w:sz w:val="24"/>
          <w:szCs w:val="24"/>
        </w:rPr>
        <w:t xml:space="preserve"> technology </w:t>
      </w:r>
      <w:r w:rsidR="007D2905" w:rsidRPr="002F514D">
        <w:rPr>
          <w:rFonts w:ascii="Times New Roman" w:hAnsi="Times New Roman" w:cs="Times New Roman"/>
          <w:sz w:val="24"/>
          <w:szCs w:val="24"/>
        </w:rPr>
        <w:t xml:space="preserve">compared with </w:t>
      </w:r>
      <w:r w:rsidRPr="002F514D">
        <w:rPr>
          <w:rFonts w:ascii="Times New Roman" w:hAnsi="Times New Roman" w:cs="Times New Roman"/>
          <w:sz w:val="24"/>
          <w:szCs w:val="24"/>
        </w:rPr>
        <w:t xml:space="preserve">the </w:t>
      </w:r>
      <w:r w:rsidR="008361E0" w:rsidRPr="002F514D">
        <w:rPr>
          <w:rFonts w:ascii="Times New Roman" w:hAnsi="Times New Roman" w:cs="Times New Roman"/>
          <w:sz w:val="24"/>
          <w:szCs w:val="24"/>
        </w:rPr>
        <w:t>conventional</w:t>
      </w:r>
      <w:r w:rsidR="007D2905" w:rsidRPr="002F514D">
        <w:rPr>
          <w:rFonts w:ascii="Times New Roman" w:hAnsi="Times New Roman" w:cs="Times New Roman"/>
          <w:sz w:val="24"/>
          <w:szCs w:val="24"/>
        </w:rPr>
        <w:t xml:space="preserve"> farming methods,</w:t>
      </w:r>
      <w:r w:rsidRPr="002F514D">
        <w:rPr>
          <w:rFonts w:ascii="Times New Roman" w:hAnsi="Times New Roman" w:cs="Times New Roman"/>
          <w:sz w:val="24"/>
          <w:szCs w:val="24"/>
        </w:rPr>
        <w:t xml:space="preserve"> respectively. </w:t>
      </w:r>
      <w:r w:rsidR="00ED4D69" w:rsidRPr="002F514D">
        <w:rPr>
          <w:rFonts w:ascii="Times New Roman" w:hAnsi="Times New Roman" w:cs="Times New Roman"/>
          <w:sz w:val="24"/>
          <w:szCs w:val="24"/>
        </w:rPr>
        <w:t>For risk neutral farmer, t</w:t>
      </w:r>
      <w:r w:rsidRPr="002F514D">
        <w:rPr>
          <w:rFonts w:ascii="Times New Roman" w:hAnsi="Times New Roman" w:cs="Times New Roman"/>
          <w:sz w:val="24"/>
          <w:szCs w:val="24"/>
        </w:rPr>
        <w:t xml:space="preserve">he </w:t>
      </w:r>
      <w:r w:rsidR="00ED4D69" w:rsidRPr="002F514D">
        <w:rPr>
          <w:rFonts w:ascii="Times New Roman" w:hAnsi="Times New Roman" w:cs="Times New Roman"/>
          <w:sz w:val="24"/>
          <w:szCs w:val="24"/>
        </w:rPr>
        <w:t xml:space="preserve">difference between the CEs </w:t>
      </w:r>
      <w:r w:rsidR="0008640E" w:rsidRPr="002F514D">
        <w:rPr>
          <w:rFonts w:ascii="Times New Roman" w:hAnsi="Times New Roman" w:cs="Times New Roman"/>
          <w:sz w:val="24"/>
          <w:szCs w:val="24"/>
        </w:rPr>
        <w:t xml:space="preserve">of the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08640E" w:rsidRPr="002F514D">
        <w:rPr>
          <w:rFonts w:ascii="Times New Roman" w:hAnsi="Times New Roman" w:cs="Times New Roman"/>
          <w:sz w:val="24"/>
          <w:szCs w:val="24"/>
        </w:rPr>
        <w:t xml:space="preserve">s and the </w:t>
      </w:r>
      <w:r w:rsidR="00ED4D69" w:rsidRPr="002F514D">
        <w:rPr>
          <w:rFonts w:ascii="Times New Roman" w:hAnsi="Times New Roman" w:cs="Times New Roman"/>
          <w:sz w:val="24"/>
          <w:szCs w:val="24"/>
        </w:rPr>
        <w:t>jab planter farming technology</w:t>
      </w:r>
      <w:r w:rsidR="0008640E" w:rsidRPr="002F514D">
        <w:rPr>
          <w:rFonts w:ascii="Times New Roman" w:hAnsi="Times New Roman" w:cs="Times New Roman"/>
          <w:sz w:val="24"/>
          <w:szCs w:val="24"/>
        </w:rPr>
        <w:t xml:space="preserve"> was US$ </w:t>
      </w:r>
      <w:r w:rsidR="00ED4D69" w:rsidRPr="002F514D">
        <w:rPr>
          <w:rFonts w:ascii="Times New Roman" w:hAnsi="Times New Roman" w:cs="Times New Roman"/>
          <w:sz w:val="24"/>
          <w:szCs w:val="24"/>
        </w:rPr>
        <w:t>47</w:t>
      </w:r>
      <w:r w:rsidR="0008640E" w:rsidRPr="002F514D">
        <w:rPr>
          <w:rFonts w:ascii="Times New Roman" w:hAnsi="Times New Roman" w:cs="Times New Roman"/>
          <w:sz w:val="24"/>
          <w:szCs w:val="24"/>
        </w:rPr>
        <w:t xml:space="preserve"> ha</w:t>
      </w:r>
      <w:r w:rsidR="0008640E" w:rsidRPr="002F514D">
        <w:rPr>
          <w:rFonts w:ascii="Times New Roman" w:hAnsi="Times New Roman" w:cs="Times New Roman"/>
          <w:sz w:val="24"/>
          <w:szCs w:val="24"/>
          <w:vertAlign w:val="superscript"/>
        </w:rPr>
        <w:t>−1</w:t>
      </w:r>
      <w:r w:rsidR="0008640E" w:rsidRPr="002F514D">
        <w:rPr>
          <w:rFonts w:ascii="Times New Roman" w:hAnsi="Times New Roman" w:cs="Times New Roman"/>
          <w:sz w:val="24"/>
          <w:szCs w:val="24"/>
        </w:rPr>
        <w:t>. In this case,</w:t>
      </w:r>
      <w:r w:rsidR="008F52F2" w:rsidRPr="002F514D">
        <w:rPr>
          <w:rFonts w:ascii="Times New Roman" w:hAnsi="Times New Roman" w:cs="Times New Roman"/>
          <w:sz w:val="24"/>
          <w:szCs w:val="24"/>
        </w:rPr>
        <w:t xml:space="preserve"> </w:t>
      </w:r>
      <w:r w:rsidR="000C20DD" w:rsidRPr="002F514D">
        <w:rPr>
          <w:rFonts w:ascii="Times New Roman" w:hAnsi="Times New Roman" w:cs="Times New Roman"/>
          <w:sz w:val="24"/>
          <w:szCs w:val="24"/>
        </w:rPr>
        <w:t xml:space="preserve">for a risk neutral farmer </w:t>
      </w:r>
      <w:r w:rsidR="008F52F2" w:rsidRPr="002F514D">
        <w:rPr>
          <w:rFonts w:ascii="Times New Roman" w:hAnsi="Times New Roman" w:cs="Times New Roman"/>
          <w:sz w:val="24"/>
          <w:szCs w:val="24"/>
        </w:rPr>
        <w:t xml:space="preserve">the value of </w:t>
      </w:r>
      <w:r w:rsidR="000C20DD" w:rsidRPr="002F514D">
        <w:rPr>
          <w:rFonts w:ascii="Times New Roman" w:hAnsi="Times New Roman" w:cs="Times New Roman"/>
          <w:sz w:val="24"/>
          <w:szCs w:val="24"/>
        </w:rPr>
        <w:t xml:space="preserve">the jab planter </w:t>
      </w:r>
      <w:r w:rsidR="008F52F2" w:rsidRPr="002F514D">
        <w:rPr>
          <w:rFonts w:ascii="Times New Roman" w:hAnsi="Times New Roman" w:cs="Times New Roman"/>
          <w:sz w:val="24"/>
          <w:szCs w:val="24"/>
        </w:rPr>
        <w:t xml:space="preserve">technology </w:t>
      </w:r>
      <w:r w:rsidR="007D2905" w:rsidRPr="002F514D">
        <w:rPr>
          <w:rFonts w:ascii="Times New Roman" w:hAnsi="Times New Roman" w:cs="Times New Roman"/>
          <w:sz w:val="24"/>
          <w:szCs w:val="24"/>
        </w:rPr>
        <w:t xml:space="preserve">is </w:t>
      </w:r>
      <w:r w:rsidR="00ED4D69" w:rsidRPr="002F514D">
        <w:rPr>
          <w:rFonts w:ascii="Times New Roman" w:hAnsi="Times New Roman" w:cs="Times New Roman"/>
          <w:sz w:val="24"/>
          <w:szCs w:val="24"/>
        </w:rPr>
        <w:t>US$ 47</w:t>
      </w:r>
      <w:r w:rsidR="0008640E" w:rsidRPr="002F514D">
        <w:rPr>
          <w:rFonts w:ascii="Times New Roman" w:hAnsi="Times New Roman" w:cs="Times New Roman"/>
          <w:sz w:val="24"/>
          <w:szCs w:val="24"/>
        </w:rPr>
        <w:t xml:space="preserve"> ha</w:t>
      </w:r>
      <w:r w:rsidR="0008640E" w:rsidRPr="002F514D">
        <w:rPr>
          <w:rFonts w:ascii="Times New Roman" w:hAnsi="Times New Roman" w:cs="Times New Roman"/>
          <w:sz w:val="24"/>
          <w:szCs w:val="24"/>
          <w:vertAlign w:val="superscript"/>
        </w:rPr>
        <w:t>−</w:t>
      </w:r>
      <w:r w:rsidR="000C20DD" w:rsidRPr="002F514D">
        <w:rPr>
          <w:rFonts w:ascii="Times New Roman" w:hAnsi="Times New Roman" w:cs="Times New Roman"/>
          <w:sz w:val="24"/>
          <w:szCs w:val="24"/>
          <w:vertAlign w:val="superscript"/>
        </w:rPr>
        <w:t>1</w:t>
      </w:r>
      <w:r w:rsidR="0008640E" w:rsidRPr="002F514D">
        <w:rPr>
          <w:rFonts w:ascii="Times New Roman" w:hAnsi="Times New Roman" w:cs="Times New Roman"/>
          <w:sz w:val="24"/>
          <w:szCs w:val="24"/>
        </w:rPr>
        <w:t xml:space="preserve"> </w:t>
      </w:r>
      <w:r w:rsidR="007D2905" w:rsidRPr="002F514D">
        <w:rPr>
          <w:rFonts w:ascii="Times New Roman" w:hAnsi="Times New Roman" w:cs="Times New Roman"/>
          <w:sz w:val="24"/>
          <w:szCs w:val="24"/>
        </w:rPr>
        <w:t xml:space="preserve">relative to </w:t>
      </w:r>
      <w:r w:rsidR="0008640E" w:rsidRPr="002F514D">
        <w:rPr>
          <w:rFonts w:ascii="Times New Roman" w:hAnsi="Times New Roman" w:cs="Times New Roman"/>
          <w:sz w:val="24"/>
          <w:szCs w:val="24"/>
        </w:rPr>
        <w:t xml:space="preserve">the </w:t>
      </w:r>
      <w:r w:rsidR="00ED4D69" w:rsidRPr="002F514D">
        <w:rPr>
          <w:rFonts w:ascii="Times New Roman" w:hAnsi="Times New Roman" w:cs="Times New Roman"/>
          <w:sz w:val="24"/>
          <w:szCs w:val="24"/>
        </w:rPr>
        <w:t>basin</w:t>
      </w:r>
      <w:r w:rsidR="0008640E" w:rsidRPr="002F514D">
        <w:rPr>
          <w:rFonts w:ascii="Times New Roman" w:hAnsi="Times New Roman" w:cs="Times New Roman"/>
          <w:sz w:val="24"/>
          <w:szCs w:val="24"/>
        </w:rPr>
        <w:t xml:space="preserve"> farming method</w:t>
      </w:r>
      <w:r w:rsidR="007D2905" w:rsidRPr="002F514D">
        <w:rPr>
          <w:rFonts w:ascii="Times New Roman" w:hAnsi="Times New Roman" w:cs="Times New Roman"/>
          <w:sz w:val="24"/>
          <w:szCs w:val="24"/>
        </w:rPr>
        <w:t xml:space="preserve"> (Figure </w:t>
      </w:r>
      <w:r w:rsidR="00524C04" w:rsidRPr="002F514D">
        <w:rPr>
          <w:rFonts w:ascii="Times New Roman" w:hAnsi="Times New Roman" w:cs="Times New Roman"/>
          <w:sz w:val="24"/>
          <w:szCs w:val="24"/>
        </w:rPr>
        <w:t>6</w:t>
      </w:r>
      <w:r w:rsidR="007D2905" w:rsidRPr="002F514D">
        <w:rPr>
          <w:rFonts w:ascii="Times New Roman" w:hAnsi="Times New Roman" w:cs="Times New Roman"/>
          <w:sz w:val="24"/>
          <w:szCs w:val="24"/>
        </w:rPr>
        <w:t xml:space="preserve"> B)</w:t>
      </w:r>
      <w:r w:rsidR="0008640E" w:rsidRPr="002F514D">
        <w:rPr>
          <w:rFonts w:ascii="Times New Roman" w:hAnsi="Times New Roman" w:cs="Times New Roman"/>
          <w:sz w:val="24"/>
          <w:szCs w:val="24"/>
        </w:rPr>
        <w:t>.</w:t>
      </w:r>
    </w:p>
    <w:p w:rsidR="00A930FB" w:rsidRDefault="006764F4" w:rsidP="00B9588B">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The difference in certainty equivalents between the farming technologies decreased as the relative risk aversion coefficient level increased (Figure 6 B). For extremely risk averse farmers, at </w:t>
      </w:r>
      <w:proofErr w:type="spellStart"/>
      <w:proofErr w:type="gramStart"/>
      <w:r w:rsidRPr="002F514D">
        <w:rPr>
          <w:rFonts w:ascii="Times New Roman" w:hAnsi="Times New Roman" w:cs="Times New Roman"/>
          <w:i/>
          <w:sz w:val="24"/>
          <w:szCs w:val="24"/>
        </w:rPr>
        <w:t>r</w:t>
      </w:r>
      <w:r w:rsidRPr="002F514D">
        <w:rPr>
          <w:rFonts w:ascii="Times New Roman" w:hAnsi="Times New Roman" w:cs="Times New Roman"/>
          <w:i/>
          <w:sz w:val="24"/>
          <w:szCs w:val="24"/>
          <w:vertAlign w:val="subscript"/>
        </w:rPr>
        <w:t>r</w:t>
      </w:r>
      <w:proofErr w:type="spellEnd"/>
      <w:proofErr w:type="gramEnd"/>
      <w:r w:rsidRPr="002F514D">
        <w:rPr>
          <w:rFonts w:ascii="Times New Roman" w:hAnsi="Times New Roman" w:cs="Times New Roman"/>
          <w:sz w:val="24"/>
          <w:szCs w:val="24"/>
        </w:rPr>
        <w:t xml:space="preserve"> = 0.96, the difference between the certainty equivalent of the jab planter (and basins) and the conventional farming method was US$ 36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(and US$ 13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respectively. An extremely risk averse individual values jab planter at US$ 36 ha</w:t>
      </w:r>
      <w:r w:rsidRPr="002F514D">
        <w:rPr>
          <w:rFonts w:ascii="Times New Roman" w:hAnsi="Times New Roman" w:cs="Times New Roman"/>
          <w:sz w:val="24"/>
          <w:szCs w:val="24"/>
          <w:vertAlign w:val="superscript"/>
        </w:rPr>
        <w:t xml:space="preserve">−1 </w:t>
      </w:r>
      <w:r w:rsidRPr="002F514D">
        <w:rPr>
          <w:rFonts w:ascii="Times New Roman" w:hAnsi="Times New Roman" w:cs="Times New Roman"/>
          <w:sz w:val="24"/>
          <w:szCs w:val="24"/>
        </w:rPr>
        <w:t>(and US$ 13 ha</w:t>
      </w:r>
      <w:r w:rsidRPr="002F514D">
        <w:rPr>
          <w:rFonts w:ascii="Times New Roman" w:hAnsi="Times New Roman" w:cs="Times New Roman"/>
          <w:sz w:val="24"/>
          <w:szCs w:val="24"/>
          <w:vertAlign w:val="superscript"/>
        </w:rPr>
        <w:t xml:space="preserve">-1 </w:t>
      </w:r>
      <w:r w:rsidRPr="002F514D">
        <w:rPr>
          <w:rFonts w:ascii="Times New Roman" w:hAnsi="Times New Roman" w:cs="Times New Roman"/>
          <w:sz w:val="24"/>
          <w:szCs w:val="24"/>
        </w:rPr>
        <w:t xml:space="preserve">for basins) relative to </w:t>
      </w:r>
    </w:p>
    <w:p w:rsidR="00B9588B" w:rsidRDefault="00B9588B" w:rsidP="0008640E">
      <w:pPr>
        <w:autoSpaceDE w:val="0"/>
        <w:autoSpaceDN w:val="0"/>
        <w:adjustRightInd w:val="0"/>
        <w:spacing w:after="0" w:line="480" w:lineRule="auto"/>
        <w:contextualSpacing/>
        <w:rPr>
          <w:rFonts w:ascii="Times New Roman" w:hAnsi="Times New Roman" w:cs="Times New Roman"/>
          <w:sz w:val="24"/>
          <w:szCs w:val="24"/>
        </w:rPr>
      </w:pPr>
    </w:p>
    <w:p w:rsidR="000C20DD" w:rsidRPr="002F514D" w:rsidRDefault="00027D24" w:rsidP="0008640E">
      <w:pPr>
        <w:autoSpaceDE w:val="0"/>
        <w:autoSpaceDN w:val="0"/>
        <w:adjustRightInd w:val="0"/>
        <w:spacing w:after="0" w:line="480" w:lineRule="auto"/>
        <w:contextualSpacing/>
        <w:rPr>
          <w:rFonts w:ascii="Times New Roman" w:hAnsi="Times New Roman" w:cs="Times New Roman"/>
          <w:sz w:val="24"/>
          <w:szCs w:val="24"/>
        </w:rPr>
      </w:pPr>
      <w:r w:rsidRPr="002F514D">
        <w:rPr>
          <w:rFonts w:ascii="Times New Roman" w:hAnsi="Times New Roman" w:cs="Times New Roman"/>
          <w:noProof/>
          <w:sz w:val="24"/>
          <w:szCs w:val="24"/>
        </w:rPr>
        <w:lastRenderedPageBreak/>
        <mc:AlternateContent>
          <mc:Choice Requires="wps">
            <w:drawing>
              <wp:anchor distT="0" distB="0" distL="114300" distR="114300" simplePos="0" relativeHeight="251663360" behindDoc="0" locked="0" layoutInCell="1" allowOverlap="1" wp14:anchorId="1C68389F" wp14:editId="6550E621">
                <wp:simplePos x="0" y="0"/>
                <wp:positionH relativeFrom="column">
                  <wp:posOffset>-304800</wp:posOffset>
                </wp:positionH>
                <wp:positionV relativeFrom="paragraph">
                  <wp:posOffset>-65571</wp:posOffset>
                </wp:positionV>
                <wp:extent cx="6305550" cy="768096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6305550" cy="7680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2234D" w:rsidRPr="004C613F" w:rsidRDefault="0062234D" w:rsidP="00D409A9">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noProof/>
                                <w:sz w:val="24"/>
                                <w:szCs w:val="24"/>
                              </w:rPr>
                              <w:drawing>
                                <wp:inline distT="0" distB="0" distL="0" distR="0" wp14:anchorId="388FBB07" wp14:editId="7D06C7F7">
                                  <wp:extent cx="2926080" cy="2194560"/>
                                  <wp:effectExtent l="0" t="0" r="26670" b="15240"/>
                                  <wp:docPr id="170" name="Chart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9"/>
                                    </a:graphicData>
                                  </a:graphic>
                                </wp:inline>
                              </w:drawing>
                            </w:r>
                            <w:r w:rsidRPr="004C613F">
                              <w:rPr>
                                <w:rFonts w:ascii="Times New Roman" w:hAnsi="Times New Roman" w:cs="Times New Roman"/>
                                <w:sz w:val="24"/>
                                <w:szCs w:val="24"/>
                              </w:rPr>
                              <w:t xml:space="preserve"> </w:t>
                            </w:r>
                            <w:r w:rsidRPr="004C613F">
                              <w:rPr>
                                <w:rFonts w:ascii="Times New Roman" w:hAnsi="Times New Roman" w:cs="Times New Roman"/>
                                <w:noProof/>
                                <w:sz w:val="24"/>
                                <w:szCs w:val="24"/>
                              </w:rPr>
                              <w:drawing>
                                <wp:inline distT="0" distB="0" distL="0" distR="0" wp14:anchorId="0832596D" wp14:editId="0E9D6678">
                                  <wp:extent cx="2926080" cy="2190750"/>
                                  <wp:effectExtent l="0" t="0" r="26670" b="19050"/>
                                  <wp:docPr id="171" name="Chart 1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0"/>
                                    </a:graphicData>
                                  </a:graphic>
                                </wp:inline>
                              </w:drawing>
                            </w:r>
                          </w:p>
                          <w:p w:rsidR="0062234D" w:rsidRPr="004C613F" w:rsidRDefault="0062234D" w:rsidP="00D409A9">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noProof/>
                                <w:sz w:val="24"/>
                                <w:szCs w:val="24"/>
                              </w:rPr>
                              <w:drawing>
                                <wp:inline distT="0" distB="0" distL="0" distR="0" wp14:anchorId="4770C217" wp14:editId="4BD2C48C">
                                  <wp:extent cx="2926080" cy="2194560"/>
                                  <wp:effectExtent l="0" t="0" r="26670" b="15240"/>
                                  <wp:docPr id="172" name="Chart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1"/>
                                    </a:graphicData>
                                  </a:graphic>
                                </wp:inline>
                              </w:drawing>
                            </w:r>
                            <w:r w:rsidRPr="004C613F">
                              <w:rPr>
                                <w:rFonts w:ascii="Times New Roman" w:hAnsi="Times New Roman" w:cs="Times New Roman"/>
                                <w:sz w:val="24"/>
                                <w:szCs w:val="24"/>
                              </w:rPr>
                              <w:t xml:space="preserve"> </w:t>
                            </w:r>
                            <w:r w:rsidRPr="004C613F">
                              <w:rPr>
                                <w:rFonts w:ascii="Times New Roman" w:hAnsi="Times New Roman" w:cs="Times New Roman"/>
                                <w:noProof/>
                                <w:sz w:val="24"/>
                                <w:szCs w:val="24"/>
                              </w:rPr>
                              <w:drawing>
                                <wp:inline distT="0" distB="0" distL="0" distR="0" wp14:anchorId="6FCB00AE" wp14:editId="59E5FA89">
                                  <wp:extent cx="2926080" cy="2194560"/>
                                  <wp:effectExtent l="0" t="0" r="26670" b="15240"/>
                                  <wp:docPr id="173" name="Chart 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2"/>
                                    </a:graphicData>
                                  </a:graphic>
                                </wp:inline>
                              </w:drawing>
                            </w:r>
                          </w:p>
                          <w:p w:rsidR="0062234D" w:rsidRPr="00D409A9" w:rsidRDefault="0062234D" w:rsidP="00D409A9">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noProof/>
                                <w:sz w:val="24"/>
                                <w:szCs w:val="24"/>
                              </w:rPr>
                              <w:drawing>
                                <wp:inline distT="0" distB="0" distL="0" distR="0" wp14:anchorId="66C94630" wp14:editId="52969945">
                                  <wp:extent cx="2926080" cy="2194560"/>
                                  <wp:effectExtent l="0" t="0" r="26670" b="15240"/>
                                  <wp:docPr id="174" name="Chart 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3"/>
                                    </a:graphicData>
                                  </a:graphic>
                                </wp:inline>
                              </w:drawing>
                            </w:r>
                            <w:r w:rsidRPr="004C613F">
                              <w:rPr>
                                <w:rFonts w:ascii="Times New Roman" w:hAnsi="Times New Roman" w:cs="Times New Roman"/>
                                <w:sz w:val="24"/>
                                <w:szCs w:val="24"/>
                              </w:rPr>
                              <w:t xml:space="preserve"> </w:t>
                            </w:r>
                            <w:r w:rsidRPr="004C613F">
                              <w:rPr>
                                <w:rFonts w:ascii="Times New Roman" w:hAnsi="Times New Roman" w:cs="Times New Roman"/>
                                <w:noProof/>
                                <w:sz w:val="24"/>
                                <w:szCs w:val="24"/>
                              </w:rPr>
                              <w:drawing>
                                <wp:inline distT="0" distB="0" distL="0" distR="0" wp14:anchorId="7682D33D" wp14:editId="13EECFF0">
                                  <wp:extent cx="2926080" cy="2194560"/>
                                  <wp:effectExtent l="0" t="0" r="26670" b="15240"/>
                                  <wp:docPr id="175" name="Chart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4"/>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7" o:spid="_x0000_s1103" type="#_x0000_t202" style="position:absolute;margin-left:-24pt;margin-top:-5.15pt;width:496.5pt;height:604.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" filled="f" stroked="f" strokeweight=".5pt">
                <v:textbox>
                  <w:txbxContent>
                    <w:p w:rsidR="0062234D" w:rsidRPr="004C613F" w:rsidRDefault="0062234D" w:rsidP="00D409A9">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noProof/>
                          <w:sz w:val="24"/>
                          <w:szCs w:val="24"/>
                        </w:rPr>
                        <w:drawing>
                          <wp:inline distT="0" distB="0" distL="0" distR="0" wp14:anchorId="388FBB07" wp14:editId="7D06C7F7">
                            <wp:extent cx="2926080" cy="2194560"/>
                            <wp:effectExtent l="0" t="0" r="26670" b="15240"/>
                            <wp:docPr id="170" name="Chart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9"/>
                              </a:graphicData>
                            </a:graphic>
                          </wp:inline>
                        </w:drawing>
                      </w:r>
                      <w:r w:rsidRPr="004C613F">
                        <w:rPr>
                          <w:rFonts w:ascii="Times New Roman" w:hAnsi="Times New Roman" w:cs="Times New Roman"/>
                          <w:sz w:val="24"/>
                          <w:szCs w:val="24"/>
                        </w:rPr>
                        <w:t xml:space="preserve"> </w:t>
                      </w:r>
                      <w:r w:rsidRPr="004C613F">
                        <w:rPr>
                          <w:rFonts w:ascii="Times New Roman" w:hAnsi="Times New Roman" w:cs="Times New Roman"/>
                          <w:noProof/>
                          <w:sz w:val="24"/>
                          <w:szCs w:val="24"/>
                        </w:rPr>
                        <w:drawing>
                          <wp:inline distT="0" distB="0" distL="0" distR="0" wp14:anchorId="0832596D" wp14:editId="0E9D6678">
                            <wp:extent cx="2926080" cy="2190750"/>
                            <wp:effectExtent l="0" t="0" r="26670" b="19050"/>
                            <wp:docPr id="171" name="Chart 1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0"/>
                              </a:graphicData>
                            </a:graphic>
                          </wp:inline>
                        </w:drawing>
                      </w:r>
                    </w:p>
                    <w:p w:rsidR="0062234D" w:rsidRPr="004C613F" w:rsidRDefault="0062234D" w:rsidP="00D409A9">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noProof/>
                          <w:sz w:val="24"/>
                          <w:szCs w:val="24"/>
                        </w:rPr>
                        <w:drawing>
                          <wp:inline distT="0" distB="0" distL="0" distR="0" wp14:anchorId="4770C217" wp14:editId="4BD2C48C">
                            <wp:extent cx="2926080" cy="2194560"/>
                            <wp:effectExtent l="0" t="0" r="26670" b="15240"/>
                            <wp:docPr id="172" name="Chart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1"/>
                              </a:graphicData>
                            </a:graphic>
                          </wp:inline>
                        </w:drawing>
                      </w:r>
                      <w:r w:rsidRPr="004C613F">
                        <w:rPr>
                          <w:rFonts w:ascii="Times New Roman" w:hAnsi="Times New Roman" w:cs="Times New Roman"/>
                          <w:sz w:val="24"/>
                          <w:szCs w:val="24"/>
                        </w:rPr>
                        <w:t xml:space="preserve"> </w:t>
                      </w:r>
                      <w:r w:rsidRPr="004C613F">
                        <w:rPr>
                          <w:rFonts w:ascii="Times New Roman" w:hAnsi="Times New Roman" w:cs="Times New Roman"/>
                          <w:noProof/>
                          <w:sz w:val="24"/>
                          <w:szCs w:val="24"/>
                        </w:rPr>
                        <w:drawing>
                          <wp:inline distT="0" distB="0" distL="0" distR="0" wp14:anchorId="6FCB00AE" wp14:editId="59E5FA89">
                            <wp:extent cx="2926080" cy="2194560"/>
                            <wp:effectExtent l="0" t="0" r="26670" b="15240"/>
                            <wp:docPr id="173" name="Chart 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2"/>
                              </a:graphicData>
                            </a:graphic>
                          </wp:inline>
                        </w:drawing>
                      </w:r>
                    </w:p>
                    <w:p w:rsidR="0062234D" w:rsidRPr="00D409A9" w:rsidRDefault="0062234D" w:rsidP="00D409A9">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noProof/>
                          <w:sz w:val="24"/>
                          <w:szCs w:val="24"/>
                        </w:rPr>
                        <w:drawing>
                          <wp:inline distT="0" distB="0" distL="0" distR="0" wp14:anchorId="66C94630" wp14:editId="52969945">
                            <wp:extent cx="2926080" cy="2194560"/>
                            <wp:effectExtent l="0" t="0" r="26670" b="15240"/>
                            <wp:docPr id="174" name="Chart 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3"/>
                              </a:graphicData>
                            </a:graphic>
                          </wp:inline>
                        </w:drawing>
                      </w:r>
                      <w:r w:rsidRPr="004C613F">
                        <w:rPr>
                          <w:rFonts w:ascii="Times New Roman" w:hAnsi="Times New Roman" w:cs="Times New Roman"/>
                          <w:sz w:val="24"/>
                          <w:szCs w:val="24"/>
                        </w:rPr>
                        <w:t xml:space="preserve"> </w:t>
                      </w:r>
                      <w:r w:rsidRPr="004C613F">
                        <w:rPr>
                          <w:rFonts w:ascii="Times New Roman" w:hAnsi="Times New Roman" w:cs="Times New Roman"/>
                          <w:noProof/>
                          <w:sz w:val="24"/>
                          <w:szCs w:val="24"/>
                        </w:rPr>
                        <w:drawing>
                          <wp:inline distT="0" distB="0" distL="0" distR="0" wp14:anchorId="7682D33D" wp14:editId="13EECFF0">
                            <wp:extent cx="2926080" cy="2194560"/>
                            <wp:effectExtent l="0" t="0" r="26670" b="15240"/>
                            <wp:docPr id="175" name="Chart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4"/>
                              </a:graphicData>
                            </a:graphic>
                          </wp:inline>
                        </w:drawing>
                      </w:r>
                    </w:p>
                  </w:txbxContent>
                </v:textbox>
              </v:shape>
            </w:pict>
          </mc:Fallback>
        </mc:AlternateContent>
      </w:r>
    </w:p>
    <w:p w:rsidR="00ED4D69" w:rsidRPr="002F514D" w:rsidRDefault="00ED4D6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D409A9" w:rsidP="0008640E">
      <w:pPr>
        <w:autoSpaceDE w:val="0"/>
        <w:autoSpaceDN w:val="0"/>
        <w:adjustRightInd w:val="0"/>
        <w:spacing w:after="0" w:line="480" w:lineRule="auto"/>
        <w:contextualSpacing/>
        <w:rPr>
          <w:rFonts w:ascii="Times New Roman" w:hAnsi="Times New Roman" w:cs="Times New Roman"/>
          <w:sz w:val="24"/>
          <w:szCs w:val="24"/>
        </w:rPr>
      </w:pPr>
    </w:p>
    <w:p w:rsidR="00D409A9" w:rsidRPr="002F514D" w:rsidRDefault="00A30B9A" w:rsidP="0008640E">
      <w:pPr>
        <w:autoSpaceDE w:val="0"/>
        <w:autoSpaceDN w:val="0"/>
        <w:adjustRightInd w:val="0"/>
        <w:spacing w:after="0" w:line="480" w:lineRule="auto"/>
        <w:contextualSpacing/>
        <w:rPr>
          <w:rFonts w:ascii="Times New Roman" w:hAnsi="Times New Roman" w:cs="Times New Roman"/>
          <w:sz w:val="24"/>
          <w:szCs w:val="24"/>
        </w:rPr>
      </w:pPr>
      <w:r w:rsidRPr="002F514D">
        <w:rPr>
          <w:rFonts w:ascii="Times New Roman" w:hAnsi="Times New Roman" w:cs="Times New Roman"/>
          <w:noProof/>
        </w:rPr>
        <mc:AlternateContent>
          <mc:Choice Requires="wps">
            <w:drawing>
              <wp:anchor distT="0" distB="0" distL="114300" distR="114300" simplePos="0" relativeHeight="251737088" behindDoc="0" locked="0" layoutInCell="1" allowOverlap="1" wp14:anchorId="6B996CEF" wp14:editId="77F4EAB5">
                <wp:simplePos x="0" y="0"/>
                <wp:positionH relativeFrom="column">
                  <wp:posOffset>-304800</wp:posOffset>
                </wp:positionH>
                <wp:positionV relativeFrom="paragraph">
                  <wp:posOffset>59690</wp:posOffset>
                </wp:positionV>
                <wp:extent cx="6305550" cy="635"/>
                <wp:effectExtent l="0" t="0" r="0" b="0"/>
                <wp:wrapNone/>
                <wp:docPr id="266" name="Text Box 266"/>
                <wp:cNvGraphicFramePr/>
                <a:graphic xmlns:a="http://schemas.openxmlformats.org/drawingml/2006/main">
                  <a:graphicData uri="http://schemas.microsoft.com/office/word/2010/wordprocessingShape">
                    <wps:wsp>
                      <wps:cNvSpPr txBox="1"/>
                      <wps:spPr>
                        <a:xfrm>
                          <a:off x="0" y="0"/>
                          <a:ext cx="6305550" cy="635"/>
                        </a:xfrm>
                        <a:prstGeom prst="rect">
                          <a:avLst/>
                        </a:prstGeom>
                        <a:solidFill>
                          <a:prstClr val="white"/>
                        </a:solidFill>
                        <a:ln>
                          <a:noFill/>
                        </a:ln>
                        <a:effectLst/>
                      </wps:spPr>
                      <wps:txbx>
                        <w:txbxContent>
                          <w:p w:rsidR="0062234D" w:rsidRPr="00AB08BA" w:rsidRDefault="0062234D" w:rsidP="00AB08BA">
                            <w:pPr>
                              <w:pStyle w:val="Caption"/>
                              <w:rPr>
                                <w:rFonts w:ascii="Times New Roman" w:hAnsi="Times New Roman" w:cs="Times New Roman"/>
                                <w:b w:val="0"/>
                                <w:noProof/>
                                <w:color w:val="auto"/>
                                <w:sz w:val="24"/>
                                <w:szCs w:val="24"/>
                              </w:rPr>
                            </w:pPr>
                            <w:bookmarkStart w:id="55" w:name="_Toc417571222"/>
                            <w:r w:rsidRPr="00AB08BA">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 \* ARABIC </w:instrText>
                            </w:r>
                            <w:r>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6</w:t>
                            </w:r>
                            <w:r>
                              <w:rPr>
                                <w:rFonts w:ascii="Times New Roman" w:hAnsi="Times New Roman" w:cs="Times New Roman"/>
                                <w:b w:val="0"/>
                                <w:color w:val="auto"/>
                                <w:sz w:val="24"/>
                                <w:szCs w:val="24"/>
                              </w:rPr>
                              <w:fldChar w:fldCharType="end"/>
                            </w:r>
                            <w:r w:rsidRPr="00AB08BA">
                              <w:rPr>
                                <w:rFonts w:ascii="Times New Roman" w:hAnsi="Times New Roman" w:cs="Times New Roman"/>
                                <w:b w:val="0"/>
                                <w:color w:val="auto"/>
                                <w:sz w:val="24"/>
                                <w:szCs w:val="24"/>
                              </w:rPr>
                              <w:t xml:space="preserve"> Certainty equivalent and risk premium relative to conventional initial wealth 25th, median and 75th quantile using power utility function.</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66" o:spid="_x0000_s1104" type="#_x0000_t202" style="position:absolute;margin-left:-24pt;margin-top:4.7pt;width:496.5pt;height:.0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" stroked="f">
                <v:textbox style="mso-fit-shape-to-text:t" inset="0,0,0,0">
                  <w:txbxContent>
                    <w:p w:rsidR="0062234D" w:rsidRPr="00AB08BA" w:rsidRDefault="0062234D" w:rsidP="00AB08BA">
                      <w:pPr>
                        <w:pStyle w:val="Caption"/>
                        <w:rPr>
                          <w:rFonts w:ascii="Times New Roman" w:hAnsi="Times New Roman" w:cs="Times New Roman"/>
                          <w:b w:val="0"/>
                          <w:noProof/>
                          <w:color w:val="auto"/>
                          <w:sz w:val="24"/>
                          <w:szCs w:val="24"/>
                        </w:rPr>
                      </w:pPr>
                      <w:bookmarkStart w:id="56" w:name="_Toc417571222"/>
                      <w:r w:rsidRPr="00AB08BA">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Figure \* ARABIC </w:instrText>
                      </w:r>
                      <w:r>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6</w:t>
                      </w:r>
                      <w:r>
                        <w:rPr>
                          <w:rFonts w:ascii="Times New Roman" w:hAnsi="Times New Roman" w:cs="Times New Roman"/>
                          <w:b w:val="0"/>
                          <w:color w:val="auto"/>
                          <w:sz w:val="24"/>
                          <w:szCs w:val="24"/>
                        </w:rPr>
                        <w:fldChar w:fldCharType="end"/>
                      </w:r>
                      <w:r w:rsidRPr="00AB08BA">
                        <w:rPr>
                          <w:rFonts w:ascii="Times New Roman" w:hAnsi="Times New Roman" w:cs="Times New Roman"/>
                          <w:b w:val="0"/>
                          <w:color w:val="auto"/>
                          <w:sz w:val="24"/>
                          <w:szCs w:val="24"/>
                        </w:rPr>
                        <w:t xml:space="preserve"> Certainty equivalent and risk premium relative to conventional initial wealth 25th, median and 75th quantile using power utility function.</w:t>
                      </w:r>
                      <w:bookmarkEnd w:id="56"/>
                    </w:p>
                  </w:txbxContent>
                </v:textbox>
              </v:shape>
            </w:pict>
          </mc:Fallback>
        </mc:AlternateContent>
      </w:r>
    </w:p>
    <w:p w:rsidR="00D409A9" w:rsidRPr="002F514D" w:rsidRDefault="00A30B9A" w:rsidP="0008640E">
      <w:pPr>
        <w:autoSpaceDE w:val="0"/>
        <w:autoSpaceDN w:val="0"/>
        <w:adjustRightInd w:val="0"/>
        <w:spacing w:after="0" w:line="480" w:lineRule="auto"/>
        <w:contextualSpacing/>
        <w:rPr>
          <w:rFonts w:ascii="Times New Roman" w:hAnsi="Times New Roman" w:cs="Times New Roman"/>
          <w:sz w:val="24"/>
          <w:szCs w:val="24"/>
        </w:rPr>
      </w:pPr>
      <w:r w:rsidRPr="002F514D">
        <w:rPr>
          <w:rFonts w:ascii="Times New Roman" w:hAnsi="Times New Roman" w:cs="Times New Roman"/>
          <w:noProof/>
        </w:rPr>
        <mc:AlternateContent>
          <mc:Choice Requires="wps">
            <w:drawing>
              <wp:anchor distT="0" distB="0" distL="114300" distR="114300" simplePos="0" relativeHeight="251704320" behindDoc="0" locked="0" layoutInCell="1" allowOverlap="1" wp14:anchorId="09DD1286" wp14:editId="011C6065">
                <wp:simplePos x="0" y="0"/>
                <wp:positionH relativeFrom="column">
                  <wp:posOffset>-302122</wp:posOffset>
                </wp:positionH>
                <wp:positionV relativeFrom="paragraph">
                  <wp:posOffset>184785</wp:posOffset>
                </wp:positionV>
                <wp:extent cx="5740842" cy="635"/>
                <wp:effectExtent l="0" t="0" r="0" b="0"/>
                <wp:wrapNone/>
                <wp:docPr id="149" name="Text Box 149"/>
                <wp:cNvGraphicFramePr/>
                <a:graphic xmlns:a="http://schemas.openxmlformats.org/drawingml/2006/main">
                  <a:graphicData uri="http://schemas.microsoft.com/office/word/2010/wordprocessingShape">
                    <wps:wsp>
                      <wps:cNvSpPr txBox="1"/>
                      <wps:spPr>
                        <a:xfrm>
                          <a:off x="0" y="0"/>
                          <a:ext cx="5740842" cy="635"/>
                        </a:xfrm>
                        <a:prstGeom prst="rect">
                          <a:avLst/>
                        </a:prstGeom>
                        <a:solidFill>
                          <a:prstClr val="white"/>
                        </a:solidFill>
                        <a:ln>
                          <a:noFill/>
                        </a:ln>
                        <a:effectLst/>
                      </wps:spPr>
                      <wps:txbx>
                        <w:txbxContent>
                          <w:p w:rsidR="0062234D" w:rsidRPr="00A5213C" w:rsidRDefault="0062234D" w:rsidP="008366DB">
                            <w:pPr>
                              <w:pStyle w:val="Caption"/>
                              <w:rPr>
                                <w:rFonts w:ascii="Times New Roman" w:hAnsi="Times New Roman" w:cs="Times New Roman"/>
                                <w:b w:val="0"/>
                                <w:noProof/>
                                <w:color w:val="auto"/>
                                <w:sz w:val="24"/>
                                <w:szCs w:val="24"/>
                              </w:rPr>
                            </w:pPr>
                            <w:r>
                              <w:rPr>
                                <w:rFonts w:ascii="Times New Roman" w:hAnsi="Times New Roman" w:cs="Times New Roman"/>
                                <w:b w:val="0"/>
                                <w:color w:val="auto"/>
                                <w:sz w:val="24"/>
                                <w:szCs w:val="24"/>
                              </w:rPr>
                              <w:t>Note:</w:t>
                            </w:r>
                            <w:r w:rsidRPr="00A30B9A">
                              <w:rPr>
                                <w:rFonts w:ascii="Times New Roman" w:eastAsiaTheme="minorEastAsia" w:hAnsi="Times New Roman" w:cs="Times New Roman"/>
                                <w:b w:val="0"/>
                                <w:color w:val="auto"/>
                                <w:position w:val="-10"/>
                                <w:sz w:val="24"/>
                                <w:szCs w:val="24"/>
                              </w:rPr>
                              <w:object w:dxaOrig="3800" w:dyaOrig="340">
                                <v:shape id="_x0000_i1202" type="#_x0000_t75" style="width:190pt;height:17pt" o:ole="">
                                  <v:imagedata r:id="rId345" o:title=""/>
                                </v:shape>
                                <o:OLEObject Type="Embed" ProgID="Equation.3" ShapeID="_x0000_i1202" DrawAspect="Content" ObjectID="_1491979533" r:id="rId346"/>
                              </w:objec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49" o:spid="_x0000_s1105" type="#_x0000_t202" style="position:absolute;margin-left:-23.8pt;margin-top:14.55pt;width:452.05pt;height:.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" stroked="f">
                <v:textbox style="mso-fit-shape-to-text:t" inset="0,0,0,0">
                  <w:txbxContent>
                    <w:p w:rsidR="0062234D" w:rsidRPr="00A5213C" w:rsidRDefault="0062234D" w:rsidP="008366DB">
                      <w:pPr>
                        <w:pStyle w:val="Caption"/>
                        <w:rPr>
                          <w:rFonts w:ascii="Times New Roman" w:hAnsi="Times New Roman" w:cs="Times New Roman"/>
                          <w:b w:val="0"/>
                          <w:noProof/>
                          <w:color w:val="auto"/>
                          <w:sz w:val="24"/>
                          <w:szCs w:val="24"/>
                        </w:rPr>
                      </w:pPr>
                      <w:r>
                        <w:rPr>
                          <w:rFonts w:ascii="Times New Roman" w:hAnsi="Times New Roman" w:cs="Times New Roman"/>
                          <w:b w:val="0"/>
                          <w:color w:val="auto"/>
                          <w:sz w:val="24"/>
                          <w:szCs w:val="24"/>
                        </w:rPr>
                        <w:t>Note:</w:t>
                      </w:r>
                      <w:r w:rsidRPr="00A30B9A">
                        <w:rPr>
                          <w:rFonts w:ascii="Times New Roman" w:eastAsiaTheme="minorEastAsia" w:hAnsi="Times New Roman" w:cs="Times New Roman"/>
                          <w:b w:val="0"/>
                          <w:color w:val="auto"/>
                          <w:position w:val="-10"/>
                          <w:sz w:val="24"/>
                          <w:szCs w:val="24"/>
                        </w:rPr>
                        <w:object w:dxaOrig="3800" w:dyaOrig="340">
                          <v:shape id="_x0000_i1202" type="#_x0000_t75" style="width:190pt;height:17pt" o:ole="">
                            <v:imagedata r:id="rId345" o:title=""/>
                          </v:shape>
                          <o:OLEObject Type="Embed" ProgID="Equation.3" ShapeID="_x0000_i1202" DrawAspect="Content" ObjectID="_1491979533" r:id="rId347"/>
                        </w:object>
                      </w:r>
                    </w:p>
                  </w:txbxContent>
                </v:textbox>
              </v:shape>
            </w:pict>
          </mc:Fallback>
        </mc:AlternateContent>
      </w:r>
    </w:p>
    <w:p w:rsidR="00B9588B" w:rsidRPr="002F514D" w:rsidRDefault="00B9588B" w:rsidP="00B9588B">
      <w:pPr>
        <w:autoSpaceDE w:val="0"/>
        <w:autoSpaceDN w:val="0"/>
        <w:adjustRightInd w:val="0"/>
        <w:spacing w:after="0" w:line="480" w:lineRule="auto"/>
        <w:contextualSpacing/>
        <w:rPr>
          <w:rFonts w:ascii="Times New Roman" w:hAnsi="Times New Roman" w:cs="Times New Roman"/>
          <w:sz w:val="24"/>
          <w:szCs w:val="24"/>
        </w:rPr>
      </w:pPr>
      <w:proofErr w:type="gramStart"/>
      <w:r w:rsidRPr="002F514D">
        <w:rPr>
          <w:rFonts w:ascii="Times New Roman" w:hAnsi="Times New Roman" w:cs="Times New Roman"/>
          <w:sz w:val="24"/>
          <w:szCs w:val="24"/>
        </w:rPr>
        <w:lastRenderedPageBreak/>
        <w:t>the</w:t>
      </w:r>
      <w:proofErr w:type="gramEnd"/>
      <w:r w:rsidRPr="002F514D">
        <w:rPr>
          <w:rFonts w:ascii="Times New Roman" w:hAnsi="Times New Roman" w:cs="Times New Roman"/>
          <w:sz w:val="24"/>
          <w:szCs w:val="24"/>
        </w:rPr>
        <w:t xml:space="preserve"> conventional farming system. On the other hand, an extremely risk averse farmer attributes US$ 22 ha</w:t>
      </w:r>
      <w:r w:rsidRPr="002F514D">
        <w:rPr>
          <w:rFonts w:ascii="Times New Roman" w:hAnsi="Times New Roman" w:cs="Times New Roman"/>
          <w:sz w:val="24"/>
          <w:szCs w:val="24"/>
          <w:vertAlign w:val="superscript"/>
        </w:rPr>
        <w:t xml:space="preserve">−1 </w:t>
      </w:r>
      <w:r w:rsidRPr="002F514D">
        <w:rPr>
          <w:rFonts w:ascii="Times New Roman" w:hAnsi="Times New Roman" w:cs="Times New Roman"/>
          <w:sz w:val="24"/>
          <w:szCs w:val="24"/>
        </w:rPr>
        <w:t>to the jab planter system compared to the basin technology.</w:t>
      </w:r>
    </w:p>
    <w:p w:rsidR="00B9588B" w:rsidRPr="00217453" w:rsidRDefault="00B9588B" w:rsidP="00B9588B">
      <w:pPr>
        <w:pStyle w:val="Heading4"/>
        <w:spacing w:before="240" w:after="240"/>
        <w:rPr>
          <w:rFonts w:ascii="Times New Roman" w:hAnsi="Times New Roman" w:cs="Times New Roman"/>
          <w:b w:val="0"/>
          <w:color w:val="auto"/>
          <w:sz w:val="24"/>
        </w:rPr>
      </w:pPr>
      <w:r w:rsidRPr="00217453">
        <w:rPr>
          <w:rFonts w:ascii="Times New Roman" w:hAnsi="Times New Roman" w:cs="Times New Roman"/>
          <w:b w:val="0"/>
          <w:color w:val="auto"/>
          <w:sz w:val="24"/>
        </w:rPr>
        <w:t>a. Certainty Equivalent and Value of Technology: 25</w:t>
      </w:r>
      <w:r w:rsidRPr="00217453">
        <w:rPr>
          <w:rFonts w:ascii="Times New Roman" w:hAnsi="Times New Roman" w:cs="Times New Roman"/>
          <w:b w:val="0"/>
          <w:color w:val="auto"/>
          <w:sz w:val="24"/>
          <w:vertAlign w:val="superscript"/>
        </w:rPr>
        <w:t>th</w:t>
      </w:r>
      <w:r w:rsidRPr="00217453">
        <w:rPr>
          <w:rFonts w:ascii="Times New Roman" w:hAnsi="Times New Roman" w:cs="Times New Roman"/>
          <w:b w:val="0"/>
          <w:color w:val="auto"/>
          <w:sz w:val="24"/>
        </w:rPr>
        <w:t xml:space="preserve"> and 75</w:t>
      </w:r>
      <w:r w:rsidRPr="00217453">
        <w:rPr>
          <w:rFonts w:ascii="Times New Roman" w:hAnsi="Times New Roman" w:cs="Times New Roman"/>
          <w:b w:val="0"/>
          <w:color w:val="auto"/>
          <w:sz w:val="24"/>
          <w:vertAlign w:val="superscript"/>
        </w:rPr>
        <w:t>th</w:t>
      </w:r>
      <w:r w:rsidRPr="00217453">
        <w:rPr>
          <w:rFonts w:ascii="Times New Roman" w:hAnsi="Times New Roman" w:cs="Times New Roman"/>
          <w:b w:val="0"/>
          <w:color w:val="auto"/>
          <w:sz w:val="24"/>
        </w:rPr>
        <w:t xml:space="preserve"> Quantile Initial Wealth </w:t>
      </w:r>
    </w:p>
    <w:p w:rsidR="00BE1442" w:rsidRPr="002F514D" w:rsidRDefault="00B9588B" w:rsidP="00B9588B">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At the 25</w:t>
      </w:r>
      <w:r w:rsidRPr="002F514D">
        <w:rPr>
          <w:rFonts w:ascii="Times New Roman" w:hAnsi="Times New Roman" w:cs="Times New Roman"/>
          <w:sz w:val="24"/>
          <w:szCs w:val="24"/>
          <w:vertAlign w:val="superscript"/>
        </w:rPr>
        <w:t>th</w:t>
      </w:r>
      <w:r w:rsidRPr="002F514D">
        <w:rPr>
          <w:rFonts w:ascii="Times New Roman" w:hAnsi="Times New Roman" w:cs="Times New Roman"/>
          <w:sz w:val="24"/>
          <w:szCs w:val="24"/>
        </w:rPr>
        <w:t xml:space="preserve"> quantile of </w:t>
      </w:r>
      <w:r w:rsidRPr="002F514D">
        <w:rPr>
          <w:rFonts w:ascii="Times New Roman" w:hAnsi="Times New Roman" w:cs="Times New Roman"/>
          <w:i/>
          <w:sz w:val="24"/>
          <w:szCs w:val="24"/>
        </w:rPr>
        <w:t>w</w:t>
      </w:r>
      <w:r w:rsidRPr="002F514D">
        <w:rPr>
          <w:rFonts w:ascii="Times New Roman" w:hAnsi="Times New Roman" w:cs="Times New Roman"/>
          <w:sz w:val="24"/>
          <w:szCs w:val="24"/>
          <w:vertAlign w:val="subscript"/>
        </w:rPr>
        <w:t>0</w:t>
      </w:r>
      <w:r w:rsidRPr="002F514D">
        <w:rPr>
          <w:rFonts w:ascii="Times New Roman" w:hAnsi="Times New Roman" w:cs="Times New Roman"/>
          <w:sz w:val="24"/>
          <w:szCs w:val="24"/>
        </w:rPr>
        <w:t xml:space="preserve"> = US$ 18, the CE curves remained the same as those evaluated at the median wealth level, except that the CE of the basins approached more quickly zero at </w:t>
      </w:r>
      <w:proofErr w:type="spellStart"/>
      <w:proofErr w:type="gramStart"/>
      <w:r w:rsidRPr="002F514D">
        <w:rPr>
          <w:rFonts w:ascii="Times New Roman" w:hAnsi="Times New Roman" w:cs="Times New Roman"/>
          <w:i/>
          <w:sz w:val="24"/>
          <w:szCs w:val="24"/>
        </w:rPr>
        <w:t>r</w:t>
      </w:r>
      <w:r w:rsidRPr="002F514D">
        <w:rPr>
          <w:rFonts w:ascii="Times New Roman" w:hAnsi="Times New Roman" w:cs="Times New Roman"/>
          <w:i/>
          <w:sz w:val="24"/>
          <w:szCs w:val="24"/>
          <w:vertAlign w:val="subscript"/>
        </w:rPr>
        <w:t>r</w:t>
      </w:r>
      <w:proofErr w:type="spellEnd"/>
      <w:proofErr w:type="gramEnd"/>
      <w:r w:rsidRPr="002F514D">
        <w:rPr>
          <w:rFonts w:ascii="Times New Roman" w:hAnsi="Times New Roman" w:cs="Times New Roman"/>
          <w:i/>
          <w:sz w:val="24"/>
          <w:szCs w:val="24"/>
          <w:vertAlign w:val="subscript"/>
        </w:rPr>
        <w:t xml:space="preserve"> </w:t>
      </w:r>
      <w:r w:rsidRPr="002F514D">
        <w:rPr>
          <w:rFonts w:ascii="Times New Roman" w:hAnsi="Times New Roman" w:cs="Times New Roman"/>
          <w:sz w:val="24"/>
          <w:szCs w:val="24"/>
        </w:rPr>
        <w:t xml:space="preserve">= 1.2 (Figure 6 C). The value of technology increased almost 30% from the same level of </w:t>
      </w:r>
      <w:proofErr w:type="spellStart"/>
      <w:proofErr w:type="gramStart"/>
      <w:r w:rsidRPr="002F514D">
        <w:rPr>
          <w:rFonts w:ascii="Times New Roman" w:hAnsi="Times New Roman" w:cs="Times New Roman"/>
          <w:i/>
          <w:sz w:val="24"/>
          <w:szCs w:val="24"/>
        </w:rPr>
        <w:t>r</w:t>
      </w:r>
      <w:r w:rsidRPr="002F514D">
        <w:rPr>
          <w:rFonts w:ascii="Times New Roman" w:hAnsi="Times New Roman" w:cs="Times New Roman"/>
          <w:i/>
          <w:sz w:val="24"/>
          <w:szCs w:val="24"/>
          <w:vertAlign w:val="subscript"/>
        </w:rPr>
        <w:t>r</w:t>
      </w:r>
      <w:proofErr w:type="spellEnd"/>
      <w:proofErr w:type="gramEnd"/>
      <w:r>
        <w:rPr>
          <w:rFonts w:ascii="Times New Roman" w:hAnsi="Times New Roman" w:cs="Times New Roman"/>
          <w:sz w:val="24"/>
          <w:szCs w:val="24"/>
        </w:rPr>
        <w:t xml:space="preserve"> </w:t>
      </w:r>
      <w:r w:rsidR="002314E7" w:rsidRPr="002F514D">
        <w:rPr>
          <w:rFonts w:ascii="Times New Roman" w:hAnsi="Times New Roman" w:cs="Times New Roman"/>
          <w:sz w:val="24"/>
          <w:szCs w:val="24"/>
        </w:rPr>
        <w:t>(at 0.96)</w:t>
      </w:r>
      <w:r w:rsidR="00390E99" w:rsidRPr="002F514D">
        <w:rPr>
          <w:rFonts w:ascii="Times New Roman" w:hAnsi="Times New Roman" w:cs="Times New Roman"/>
          <w:sz w:val="24"/>
          <w:szCs w:val="24"/>
        </w:rPr>
        <w:t xml:space="preserve"> </w:t>
      </w:r>
      <w:r w:rsidR="002314E7" w:rsidRPr="002F514D">
        <w:rPr>
          <w:rFonts w:ascii="Times New Roman" w:hAnsi="Times New Roman" w:cs="Times New Roman"/>
          <w:sz w:val="24"/>
          <w:szCs w:val="24"/>
        </w:rPr>
        <w:t xml:space="preserve">of </w:t>
      </w:r>
      <w:r w:rsidR="003B0B12" w:rsidRPr="002F514D">
        <w:rPr>
          <w:rFonts w:ascii="Times New Roman" w:hAnsi="Times New Roman" w:cs="Times New Roman"/>
          <w:sz w:val="24"/>
          <w:szCs w:val="24"/>
        </w:rPr>
        <w:t>the median initial wealth level</w:t>
      </w:r>
      <w:r w:rsidR="00573BE1" w:rsidRPr="002F514D">
        <w:rPr>
          <w:rFonts w:ascii="Times New Roman" w:hAnsi="Times New Roman" w:cs="Times New Roman"/>
          <w:sz w:val="24"/>
          <w:szCs w:val="24"/>
        </w:rPr>
        <w:t>. An extremely risk averse far</w:t>
      </w:r>
      <w:r w:rsidR="00390E99" w:rsidRPr="002F514D">
        <w:rPr>
          <w:rFonts w:ascii="Times New Roman" w:hAnsi="Times New Roman" w:cs="Times New Roman"/>
          <w:sz w:val="24"/>
          <w:szCs w:val="24"/>
        </w:rPr>
        <w:t xml:space="preserve">mer </w:t>
      </w:r>
      <w:r w:rsidR="007C2479" w:rsidRPr="002F514D">
        <w:rPr>
          <w:rFonts w:ascii="Times New Roman" w:hAnsi="Times New Roman" w:cs="Times New Roman"/>
          <w:sz w:val="24"/>
          <w:szCs w:val="24"/>
        </w:rPr>
        <w:t xml:space="preserve">values jab planter at </w:t>
      </w:r>
      <w:r w:rsidR="0065581F" w:rsidRPr="002F514D">
        <w:rPr>
          <w:rFonts w:ascii="Times New Roman" w:hAnsi="Times New Roman" w:cs="Times New Roman"/>
          <w:sz w:val="24"/>
          <w:szCs w:val="24"/>
        </w:rPr>
        <w:t>US</w:t>
      </w:r>
      <w:r w:rsidR="00390E99" w:rsidRPr="002F514D">
        <w:rPr>
          <w:rFonts w:ascii="Times New Roman" w:hAnsi="Times New Roman" w:cs="Times New Roman"/>
          <w:sz w:val="24"/>
          <w:szCs w:val="24"/>
        </w:rPr>
        <w:t>$</w:t>
      </w:r>
      <w:r w:rsidR="0065581F" w:rsidRPr="002F514D">
        <w:rPr>
          <w:rFonts w:ascii="Times New Roman" w:hAnsi="Times New Roman" w:cs="Times New Roman"/>
          <w:sz w:val="24"/>
          <w:szCs w:val="24"/>
        </w:rPr>
        <w:t xml:space="preserve"> </w:t>
      </w:r>
      <w:r w:rsidR="00390E99" w:rsidRPr="002F514D">
        <w:rPr>
          <w:rFonts w:ascii="Times New Roman" w:hAnsi="Times New Roman" w:cs="Times New Roman"/>
          <w:sz w:val="24"/>
          <w:szCs w:val="24"/>
        </w:rPr>
        <w:t>51.90</w:t>
      </w:r>
      <w:r w:rsidR="00573BE1" w:rsidRPr="002F514D">
        <w:rPr>
          <w:rFonts w:ascii="Times New Roman" w:hAnsi="Times New Roman" w:cs="Times New Roman"/>
          <w:sz w:val="24"/>
          <w:szCs w:val="24"/>
        </w:rPr>
        <w:t xml:space="preserve"> ha</w:t>
      </w:r>
      <w:r w:rsidR="00573BE1" w:rsidRPr="002F514D">
        <w:rPr>
          <w:rFonts w:ascii="Times New Roman" w:hAnsi="Times New Roman" w:cs="Times New Roman"/>
          <w:sz w:val="24"/>
          <w:szCs w:val="24"/>
          <w:vertAlign w:val="superscript"/>
        </w:rPr>
        <w:t xml:space="preserve">−1 </w:t>
      </w:r>
      <w:r w:rsidR="00390E99" w:rsidRPr="002F514D">
        <w:rPr>
          <w:rFonts w:ascii="Times New Roman" w:hAnsi="Times New Roman" w:cs="Times New Roman"/>
          <w:sz w:val="24"/>
          <w:szCs w:val="24"/>
        </w:rPr>
        <w:t xml:space="preserve">and </w:t>
      </w:r>
      <w:r w:rsidR="007C2479" w:rsidRPr="002F514D">
        <w:rPr>
          <w:rFonts w:ascii="Times New Roman" w:hAnsi="Times New Roman" w:cs="Times New Roman"/>
          <w:sz w:val="24"/>
          <w:szCs w:val="24"/>
        </w:rPr>
        <w:t xml:space="preserve">basins at </w:t>
      </w:r>
      <w:r w:rsidR="0065581F" w:rsidRPr="002F514D">
        <w:rPr>
          <w:rFonts w:ascii="Times New Roman" w:hAnsi="Times New Roman" w:cs="Times New Roman"/>
          <w:sz w:val="24"/>
          <w:szCs w:val="24"/>
        </w:rPr>
        <w:t>US</w:t>
      </w:r>
      <w:r w:rsidR="00390E99" w:rsidRPr="002F514D">
        <w:rPr>
          <w:rFonts w:ascii="Times New Roman" w:hAnsi="Times New Roman" w:cs="Times New Roman"/>
          <w:sz w:val="24"/>
          <w:szCs w:val="24"/>
        </w:rPr>
        <w:t>$</w:t>
      </w:r>
      <w:r w:rsidR="0065581F" w:rsidRPr="002F514D">
        <w:rPr>
          <w:rFonts w:ascii="Times New Roman" w:hAnsi="Times New Roman" w:cs="Times New Roman"/>
          <w:sz w:val="24"/>
          <w:szCs w:val="24"/>
        </w:rPr>
        <w:t xml:space="preserve"> </w:t>
      </w:r>
      <w:r w:rsidR="00390E99" w:rsidRPr="002F514D">
        <w:rPr>
          <w:rFonts w:ascii="Times New Roman" w:hAnsi="Times New Roman" w:cs="Times New Roman"/>
          <w:sz w:val="24"/>
          <w:szCs w:val="24"/>
        </w:rPr>
        <w:t>26.</w:t>
      </w:r>
      <w:r w:rsidR="00573BE1" w:rsidRPr="002F514D">
        <w:rPr>
          <w:rFonts w:ascii="Times New Roman" w:hAnsi="Times New Roman" w:cs="Times New Roman"/>
          <w:sz w:val="24"/>
          <w:szCs w:val="24"/>
        </w:rPr>
        <w:t>5</w:t>
      </w:r>
      <w:r w:rsidR="00390E99" w:rsidRPr="002F514D">
        <w:rPr>
          <w:rFonts w:ascii="Times New Roman" w:hAnsi="Times New Roman" w:cs="Times New Roman"/>
          <w:sz w:val="24"/>
          <w:szCs w:val="24"/>
        </w:rPr>
        <w:t>0</w:t>
      </w:r>
      <w:r w:rsidR="00573BE1" w:rsidRPr="002F514D">
        <w:rPr>
          <w:rFonts w:ascii="Times New Roman" w:hAnsi="Times New Roman" w:cs="Times New Roman"/>
          <w:sz w:val="24"/>
          <w:szCs w:val="24"/>
        </w:rPr>
        <w:t xml:space="preserve"> ha</w:t>
      </w:r>
      <w:r w:rsidR="00573BE1" w:rsidRPr="002F514D">
        <w:rPr>
          <w:rFonts w:ascii="Times New Roman" w:hAnsi="Times New Roman" w:cs="Times New Roman"/>
          <w:sz w:val="24"/>
          <w:szCs w:val="24"/>
          <w:vertAlign w:val="superscript"/>
        </w:rPr>
        <w:t>-1</w:t>
      </w:r>
      <w:r w:rsidR="007C2479" w:rsidRPr="002F514D">
        <w:rPr>
          <w:rFonts w:ascii="Times New Roman" w:hAnsi="Times New Roman" w:cs="Times New Roman"/>
          <w:sz w:val="24"/>
          <w:szCs w:val="24"/>
        </w:rPr>
        <w:t xml:space="preserve"> relative to </w:t>
      </w:r>
      <w:r w:rsidR="008361E0" w:rsidRPr="002F514D">
        <w:rPr>
          <w:rFonts w:ascii="Times New Roman" w:hAnsi="Times New Roman" w:cs="Times New Roman"/>
          <w:sz w:val="24"/>
          <w:szCs w:val="24"/>
        </w:rPr>
        <w:t>conventional</w:t>
      </w:r>
      <w:r w:rsidR="0065581F" w:rsidRPr="002F514D">
        <w:rPr>
          <w:rFonts w:ascii="Times New Roman" w:hAnsi="Times New Roman" w:cs="Times New Roman"/>
          <w:sz w:val="24"/>
          <w:szCs w:val="24"/>
        </w:rPr>
        <w:t xml:space="preserve"> method</w:t>
      </w:r>
      <w:r w:rsidR="00590293" w:rsidRPr="002F514D">
        <w:rPr>
          <w:rFonts w:ascii="Times New Roman" w:hAnsi="Times New Roman" w:cs="Times New Roman"/>
          <w:sz w:val="24"/>
          <w:szCs w:val="24"/>
        </w:rPr>
        <w:t xml:space="preserve"> (Figure </w:t>
      </w:r>
      <w:r w:rsidR="002912C8" w:rsidRPr="002F514D">
        <w:rPr>
          <w:rFonts w:ascii="Times New Roman" w:hAnsi="Times New Roman" w:cs="Times New Roman"/>
          <w:sz w:val="24"/>
          <w:szCs w:val="24"/>
        </w:rPr>
        <w:t>6</w:t>
      </w:r>
      <w:r w:rsidR="00590293" w:rsidRPr="002F514D">
        <w:rPr>
          <w:rFonts w:ascii="Times New Roman" w:hAnsi="Times New Roman" w:cs="Times New Roman"/>
          <w:sz w:val="24"/>
          <w:szCs w:val="24"/>
        </w:rPr>
        <w:t xml:space="preserve"> D)</w:t>
      </w:r>
      <w:r w:rsidR="00573BE1" w:rsidRPr="002F514D">
        <w:rPr>
          <w:rFonts w:ascii="Times New Roman" w:hAnsi="Times New Roman" w:cs="Times New Roman"/>
          <w:sz w:val="24"/>
          <w:szCs w:val="24"/>
        </w:rPr>
        <w:t>.</w:t>
      </w:r>
    </w:p>
    <w:p w:rsidR="00917A02" w:rsidRPr="002F514D" w:rsidRDefault="00F16999" w:rsidP="00BE1442">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At the 75</w:t>
      </w:r>
      <w:r w:rsidRPr="002F514D">
        <w:rPr>
          <w:rFonts w:ascii="Times New Roman" w:hAnsi="Times New Roman" w:cs="Times New Roman"/>
          <w:sz w:val="24"/>
          <w:szCs w:val="24"/>
          <w:vertAlign w:val="superscript"/>
        </w:rPr>
        <w:t>th</w:t>
      </w:r>
      <w:r w:rsidR="00DE67CE" w:rsidRPr="002F514D">
        <w:rPr>
          <w:rFonts w:ascii="Times New Roman" w:hAnsi="Times New Roman" w:cs="Times New Roman"/>
          <w:sz w:val="24"/>
          <w:szCs w:val="24"/>
        </w:rPr>
        <w:t xml:space="preserve"> quantile level of </w:t>
      </w:r>
      <w:r w:rsidR="00DE67CE" w:rsidRPr="002F514D">
        <w:rPr>
          <w:rFonts w:ascii="Times New Roman" w:hAnsi="Times New Roman" w:cs="Times New Roman"/>
          <w:i/>
          <w:sz w:val="24"/>
          <w:szCs w:val="24"/>
        </w:rPr>
        <w:t>w</w:t>
      </w:r>
      <w:r w:rsidR="00DE67CE" w:rsidRPr="002F514D">
        <w:rPr>
          <w:rFonts w:ascii="Times New Roman" w:hAnsi="Times New Roman" w:cs="Times New Roman"/>
          <w:sz w:val="24"/>
          <w:szCs w:val="24"/>
          <w:vertAlign w:val="subscript"/>
        </w:rPr>
        <w:t>0</w:t>
      </w:r>
      <w:r w:rsidR="00DE67CE" w:rsidRPr="002F514D">
        <w:rPr>
          <w:rFonts w:ascii="Times New Roman" w:hAnsi="Times New Roman" w:cs="Times New Roman"/>
          <w:sz w:val="24"/>
          <w:szCs w:val="24"/>
        </w:rPr>
        <w:t xml:space="preserve"> = </w:t>
      </w:r>
      <w:r w:rsidRPr="002F514D">
        <w:rPr>
          <w:rFonts w:ascii="Times New Roman" w:hAnsi="Times New Roman" w:cs="Times New Roman"/>
          <w:sz w:val="24"/>
          <w:szCs w:val="24"/>
        </w:rPr>
        <w:t>US$</w:t>
      </w:r>
      <w:r w:rsidR="00DE67CE" w:rsidRPr="002F514D">
        <w:rPr>
          <w:rFonts w:ascii="Times New Roman" w:hAnsi="Times New Roman" w:cs="Times New Roman"/>
          <w:sz w:val="24"/>
          <w:szCs w:val="24"/>
        </w:rPr>
        <w:t xml:space="preserve"> 200</w:t>
      </w:r>
      <w:r w:rsidRPr="002F514D">
        <w:rPr>
          <w:rFonts w:ascii="Times New Roman" w:hAnsi="Times New Roman" w:cs="Times New Roman"/>
          <w:sz w:val="24"/>
          <w:szCs w:val="24"/>
        </w:rPr>
        <w:t>, the coefficient of risk aversion decreased by almost one half for the farming system associated with relatively low net return</w:t>
      </w:r>
      <w:r w:rsidR="00DE67CE" w:rsidRPr="002F514D">
        <w:rPr>
          <w:rFonts w:ascii="Times New Roman" w:hAnsi="Times New Roman" w:cs="Times New Roman"/>
          <w:sz w:val="24"/>
          <w:szCs w:val="24"/>
        </w:rPr>
        <w:t>s</w:t>
      </w:r>
      <w:r w:rsidRPr="002F514D">
        <w:rPr>
          <w:rFonts w:ascii="Times New Roman" w:hAnsi="Times New Roman" w:cs="Times New Roman"/>
          <w:sz w:val="24"/>
          <w:szCs w:val="24"/>
        </w:rPr>
        <w:t xml:space="preserve">, one third for the next alternative and remained the same for the risk preferred technology. </w:t>
      </w:r>
      <w:r w:rsidR="00590293" w:rsidRPr="002F514D">
        <w:rPr>
          <w:rFonts w:ascii="Times New Roman" w:hAnsi="Times New Roman" w:cs="Times New Roman"/>
          <w:sz w:val="24"/>
          <w:szCs w:val="24"/>
        </w:rPr>
        <w:t xml:space="preserve">Figure </w:t>
      </w:r>
      <w:r w:rsidR="002912C8" w:rsidRPr="002F514D">
        <w:rPr>
          <w:rFonts w:ascii="Times New Roman" w:hAnsi="Times New Roman" w:cs="Times New Roman"/>
          <w:sz w:val="24"/>
          <w:szCs w:val="24"/>
        </w:rPr>
        <w:t>6</w:t>
      </w:r>
      <w:r w:rsidR="00590293" w:rsidRPr="002F514D">
        <w:rPr>
          <w:rFonts w:ascii="Times New Roman" w:hAnsi="Times New Roman" w:cs="Times New Roman"/>
          <w:sz w:val="24"/>
          <w:szCs w:val="24"/>
        </w:rPr>
        <w:t xml:space="preserve"> E shows t</w:t>
      </w:r>
      <w:r w:rsidRPr="002F514D">
        <w:rPr>
          <w:rFonts w:ascii="Times New Roman" w:hAnsi="Times New Roman" w:cs="Times New Roman"/>
          <w:sz w:val="24"/>
          <w:szCs w:val="24"/>
        </w:rPr>
        <w:t xml:space="preserve">he certainty equivalent of the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technology (CE = 0 at </w:t>
      </w:r>
      <w:proofErr w:type="spellStart"/>
      <w:proofErr w:type="gramStart"/>
      <w:r w:rsidR="00DE67CE" w:rsidRPr="002F514D">
        <w:rPr>
          <w:rFonts w:ascii="Times New Roman" w:hAnsi="Times New Roman" w:cs="Times New Roman"/>
          <w:i/>
          <w:sz w:val="24"/>
          <w:szCs w:val="24"/>
        </w:rPr>
        <w:t>r</w:t>
      </w:r>
      <w:r w:rsidR="00DE67CE" w:rsidRPr="002F514D">
        <w:rPr>
          <w:rFonts w:ascii="Times New Roman" w:hAnsi="Times New Roman" w:cs="Times New Roman"/>
          <w:i/>
          <w:sz w:val="24"/>
          <w:szCs w:val="24"/>
          <w:vertAlign w:val="subscript"/>
        </w:rPr>
        <w:t>r</w:t>
      </w:r>
      <w:proofErr w:type="spellEnd"/>
      <w:proofErr w:type="gramEnd"/>
      <w:r w:rsidRPr="002F514D">
        <w:rPr>
          <w:rFonts w:ascii="Times New Roman" w:hAnsi="Times New Roman" w:cs="Times New Roman"/>
          <w:sz w:val="24"/>
          <w:szCs w:val="24"/>
        </w:rPr>
        <w:t xml:space="preserve"> = 0.48) approaches zero more quickly compared to the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s (at </w:t>
      </w:r>
      <w:proofErr w:type="spellStart"/>
      <w:r w:rsidR="00DE67CE" w:rsidRPr="002F514D">
        <w:rPr>
          <w:rFonts w:ascii="Times New Roman" w:hAnsi="Times New Roman" w:cs="Times New Roman"/>
          <w:i/>
          <w:sz w:val="24"/>
          <w:szCs w:val="24"/>
        </w:rPr>
        <w:t>r</w:t>
      </w:r>
      <w:r w:rsidR="00DE67CE" w:rsidRPr="002F514D">
        <w:rPr>
          <w:rFonts w:ascii="Times New Roman" w:hAnsi="Times New Roman" w:cs="Times New Roman"/>
          <w:i/>
          <w:sz w:val="24"/>
          <w:szCs w:val="24"/>
          <w:vertAlign w:val="subscript"/>
        </w:rPr>
        <w:t>r</w:t>
      </w:r>
      <w:proofErr w:type="spellEnd"/>
      <w:r w:rsidRPr="002F514D">
        <w:rPr>
          <w:rFonts w:ascii="Times New Roman" w:hAnsi="Times New Roman" w:cs="Times New Roman"/>
          <w:sz w:val="24"/>
          <w:szCs w:val="24"/>
        </w:rPr>
        <w:t xml:space="preserve"> = 0.72) and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(at </w:t>
      </w:r>
      <w:proofErr w:type="spellStart"/>
      <w:r w:rsidR="00DE67CE" w:rsidRPr="002F514D">
        <w:rPr>
          <w:rFonts w:ascii="Times New Roman" w:hAnsi="Times New Roman" w:cs="Times New Roman"/>
          <w:i/>
          <w:sz w:val="24"/>
          <w:szCs w:val="24"/>
        </w:rPr>
        <w:t>r</w:t>
      </w:r>
      <w:r w:rsidR="00DE67CE" w:rsidRPr="002F514D">
        <w:rPr>
          <w:rFonts w:ascii="Times New Roman" w:hAnsi="Times New Roman" w:cs="Times New Roman"/>
          <w:i/>
          <w:sz w:val="24"/>
          <w:szCs w:val="24"/>
          <w:vertAlign w:val="subscript"/>
        </w:rPr>
        <w:t>r</w:t>
      </w:r>
      <w:proofErr w:type="spellEnd"/>
      <w:r w:rsidRPr="002F514D">
        <w:rPr>
          <w:rFonts w:ascii="Times New Roman" w:hAnsi="Times New Roman" w:cs="Times New Roman"/>
          <w:sz w:val="24"/>
          <w:szCs w:val="24"/>
        </w:rPr>
        <w:t xml:space="preserve"> = 1.18). The</w:t>
      </w:r>
      <w:r w:rsidR="00590293" w:rsidRPr="002F514D">
        <w:rPr>
          <w:rFonts w:ascii="Times New Roman" w:hAnsi="Times New Roman" w:cs="Times New Roman"/>
          <w:sz w:val="24"/>
          <w:szCs w:val="24"/>
        </w:rPr>
        <w:t xml:space="preserve"> value of technology curve </w:t>
      </w:r>
      <w:r w:rsidRPr="002F514D">
        <w:rPr>
          <w:rFonts w:ascii="Times New Roman" w:hAnsi="Times New Roman" w:cs="Times New Roman"/>
          <w:sz w:val="24"/>
          <w:szCs w:val="24"/>
        </w:rPr>
        <w:t xml:space="preserve">declines from the risk neutral level sharply and remains nearly the same compared to the same level of </w:t>
      </w:r>
      <w:proofErr w:type="spellStart"/>
      <w:proofErr w:type="gramStart"/>
      <w:r w:rsidR="00DE67CE" w:rsidRPr="002F514D">
        <w:rPr>
          <w:rFonts w:ascii="Times New Roman" w:hAnsi="Times New Roman" w:cs="Times New Roman"/>
          <w:i/>
          <w:sz w:val="24"/>
          <w:szCs w:val="24"/>
        </w:rPr>
        <w:t>r</w:t>
      </w:r>
      <w:r w:rsidR="00DE67CE" w:rsidRPr="002F514D">
        <w:rPr>
          <w:rFonts w:ascii="Times New Roman" w:hAnsi="Times New Roman" w:cs="Times New Roman"/>
          <w:i/>
          <w:sz w:val="24"/>
          <w:szCs w:val="24"/>
          <w:vertAlign w:val="subscript"/>
        </w:rPr>
        <w:t>r</w:t>
      </w:r>
      <w:proofErr w:type="spellEnd"/>
      <w:proofErr w:type="gramEnd"/>
      <w:r w:rsidRPr="002F514D">
        <w:rPr>
          <w:rFonts w:ascii="Times New Roman" w:hAnsi="Times New Roman" w:cs="Times New Roman"/>
          <w:sz w:val="24"/>
          <w:szCs w:val="24"/>
        </w:rPr>
        <w:t xml:space="preserve"> evaluated at the median initial wealth value</w:t>
      </w:r>
      <w:r w:rsidR="00590293" w:rsidRPr="002F514D">
        <w:rPr>
          <w:rFonts w:ascii="Times New Roman" w:hAnsi="Times New Roman" w:cs="Times New Roman"/>
          <w:sz w:val="24"/>
          <w:szCs w:val="24"/>
        </w:rPr>
        <w:t xml:space="preserve"> (Figure </w:t>
      </w:r>
      <w:r w:rsidR="002912C8" w:rsidRPr="002F514D">
        <w:rPr>
          <w:rFonts w:ascii="Times New Roman" w:hAnsi="Times New Roman" w:cs="Times New Roman"/>
          <w:sz w:val="24"/>
          <w:szCs w:val="24"/>
        </w:rPr>
        <w:t>6</w:t>
      </w:r>
      <w:r w:rsidR="00590293" w:rsidRPr="002F514D">
        <w:rPr>
          <w:rFonts w:ascii="Times New Roman" w:hAnsi="Times New Roman" w:cs="Times New Roman"/>
          <w:sz w:val="24"/>
          <w:szCs w:val="24"/>
        </w:rPr>
        <w:t xml:space="preserve"> F)</w:t>
      </w:r>
      <w:r w:rsidRPr="002F514D">
        <w:rPr>
          <w:rFonts w:ascii="Times New Roman" w:hAnsi="Times New Roman" w:cs="Times New Roman"/>
          <w:sz w:val="24"/>
          <w:szCs w:val="24"/>
        </w:rPr>
        <w:t xml:space="preserve">.  An extremely risk averse farmer </w:t>
      </w:r>
      <w:r w:rsidR="00590293" w:rsidRPr="002F514D">
        <w:rPr>
          <w:rFonts w:ascii="Times New Roman" w:hAnsi="Times New Roman" w:cs="Times New Roman"/>
          <w:sz w:val="24"/>
          <w:szCs w:val="24"/>
        </w:rPr>
        <w:t xml:space="preserve">values jab planter at </w:t>
      </w:r>
      <w:r w:rsidRPr="002F514D">
        <w:rPr>
          <w:rFonts w:ascii="Times New Roman" w:hAnsi="Times New Roman" w:cs="Times New Roman"/>
          <w:sz w:val="24"/>
          <w:szCs w:val="24"/>
        </w:rPr>
        <w:t>US$ 49.35 ha</w:t>
      </w:r>
      <w:r w:rsidRPr="002F514D">
        <w:rPr>
          <w:rFonts w:ascii="Times New Roman" w:hAnsi="Times New Roman" w:cs="Times New Roman"/>
          <w:sz w:val="24"/>
          <w:szCs w:val="24"/>
          <w:vertAlign w:val="superscript"/>
        </w:rPr>
        <w:t xml:space="preserve">−1 </w:t>
      </w:r>
      <w:r w:rsidRPr="002F514D">
        <w:rPr>
          <w:rFonts w:ascii="Times New Roman" w:hAnsi="Times New Roman" w:cs="Times New Roman"/>
          <w:sz w:val="24"/>
          <w:szCs w:val="24"/>
        </w:rPr>
        <w:t xml:space="preserve">and </w:t>
      </w:r>
      <w:r w:rsidR="00DD2884" w:rsidRPr="002F514D">
        <w:rPr>
          <w:rFonts w:ascii="Times New Roman" w:hAnsi="Times New Roman" w:cs="Times New Roman"/>
          <w:sz w:val="24"/>
          <w:szCs w:val="24"/>
        </w:rPr>
        <w:t>basin</w:t>
      </w:r>
      <w:r w:rsidR="00590293" w:rsidRPr="002F514D">
        <w:rPr>
          <w:rFonts w:ascii="Times New Roman" w:hAnsi="Times New Roman" w:cs="Times New Roman"/>
          <w:sz w:val="24"/>
          <w:szCs w:val="24"/>
        </w:rPr>
        <w:t xml:space="preserve"> at </w:t>
      </w:r>
      <w:r w:rsidRPr="002F514D">
        <w:rPr>
          <w:rFonts w:ascii="Times New Roman" w:hAnsi="Times New Roman" w:cs="Times New Roman"/>
          <w:sz w:val="24"/>
          <w:szCs w:val="24"/>
        </w:rPr>
        <w:t>US$ 13.66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w:t>
      </w:r>
      <w:r w:rsidR="00590293" w:rsidRPr="002F514D">
        <w:rPr>
          <w:rFonts w:ascii="Times New Roman" w:hAnsi="Times New Roman" w:cs="Times New Roman"/>
          <w:sz w:val="24"/>
          <w:szCs w:val="24"/>
        </w:rPr>
        <w:t xml:space="preserve">relative to </w:t>
      </w:r>
      <w:r w:rsidRPr="002F514D">
        <w:rPr>
          <w:rFonts w:ascii="Times New Roman" w:hAnsi="Times New Roman" w:cs="Times New Roman"/>
          <w:sz w:val="24"/>
          <w:szCs w:val="24"/>
        </w:rPr>
        <w:t xml:space="preserve">the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system.</w:t>
      </w:r>
      <w:r w:rsidR="00922F5F" w:rsidRPr="002F514D">
        <w:rPr>
          <w:rFonts w:ascii="Times New Roman" w:hAnsi="Times New Roman" w:cs="Times New Roman"/>
          <w:sz w:val="24"/>
          <w:szCs w:val="24"/>
        </w:rPr>
        <w:t xml:space="preserve"> </w:t>
      </w:r>
    </w:p>
    <w:p w:rsidR="009105DF" w:rsidRPr="00217453" w:rsidRDefault="002B5E11" w:rsidP="002B5E11">
      <w:pPr>
        <w:pStyle w:val="Heading4"/>
        <w:spacing w:before="240" w:after="240"/>
        <w:rPr>
          <w:rFonts w:ascii="Times New Roman" w:hAnsi="Times New Roman" w:cs="Times New Roman"/>
          <w:b w:val="0"/>
          <w:color w:val="auto"/>
          <w:sz w:val="24"/>
        </w:rPr>
      </w:pPr>
      <w:r w:rsidRPr="00217453">
        <w:rPr>
          <w:rFonts w:ascii="Times New Roman" w:hAnsi="Times New Roman" w:cs="Times New Roman"/>
          <w:b w:val="0"/>
          <w:color w:val="auto"/>
          <w:sz w:val="24"/>
        </w:rPr>
        <w:t xml:space="preserve">b. </w:t>
      </w:r>
      <w:r w:rsidR="009105DF" w:rsidRPr="00217453">
        <w:rPr>
          <w:rFonts w:ascii="Times New Roman" w:hAnsi="Times New Roman" w:cs="Times New Roman"/>
          <w:b w:val="0"/>
          <w:color w:val="auto"/>
          <w:sz w:val="24"/>
        </w:rPr>
        <w:t xml:space="preserve">Certainty Equivalent and </w:t>
      </w:r>
      <w:r w:rsidR="00DD2884" w:rsidRPr="00217453">
        <w:rPr>
          <w:rFonts w:ascii="Times New Roman" w:hAnsi="Times New Roman" w:cs="Times New Roman"/>
          <w:b w:val="0"/>
          <w:color w:val="auto"/>
          <w:sz w:val="24"/>
        </w:rPr>
        <w:t>Value of Technology Analysis</w:t>
      </w:r>
      <w:r w:rsidR="009105DF" w:rsidRPr="00217453">
        <w:rPr>
          <w:rFonts w:ascii="Times New Roman" w:hAnsi="Times New Roman" w:cs="Times New Roman"/>
          <w:b w:val="0"/>
          <w:color w:val="auto"/>
          <w:sz w:val="24"/>
        </w:rPr>
        <w:t xml:space="preserve">: Elevation &gt; 800m </w:t>
      </w:r>
    </w:p>
    <w:p w:rsidR="008C7820" w:rsidRPr="002F514D" w:rsidRDefault="00DD2884" w:rsidP="008C7820">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In elevations exceeding</w:t>
      </w:r>
      <w:r w:rsidR="009105DF" w:rsidRPr="002F514D">
        <w:rPr>
          <w:rFonts w:ascii="Times New Roman" w:hAnsi="Times New Roman" w:cs="Times New Roman"/>
          <w:sz w:val="24"/>
          <w:szCs w:val="24"/>
        </w:rPr>
        <w:t xml:space="preserve"> 800 m, the certainty equivalent is higher for the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009105DF" w:rsidRPr="002F514D">
        <w:rPr>
          <w:rFonts w:ascii="Times New Roman" w:hAnsi="Times New Roman" w:cs="Times New Roman"/>
          <w:sz w:val="24"/>
          <w:szCs w:val="24"/>
        </w:rPr>
        <w:t xml:space="preserve"> planter technology</w:t>
      </w:r>
      <w:r w:rsidR="008C7820" w:rsidRPr="002F514D">
        <w:rPr>
          <w:rFonts w:ascii="Times New Roman" w:hAnsi="Times New Roman" w:cs="Times New Roman"/>
          <w:sz w:val="24"/>
          <w:szCs w:val="24"/>
        </w:rPr>
        <w:t xml:space="preserve"> for both risk neutral</w:t>
      </w:r>
      <w:r w:rsidR="009105DF" w:rsidRPr="002F514D">
        <w:rPr>
          <w:rFonts w:ascii="Times New Roman" w:hAnsi="Times New Roman" w:cs="Times New Roman"/>
          <w:sz w:val="24"/>
          <w:szCs w:val="24"/>
        </w:rPr>
        <w:t xml:space="preserve"> (</w:t>
      </w:r>
      <w:proofErr w:type="spellStart"/>
      <w:proofErr w:type="gramStart"/>
      <w:r w:rsidR="009105DF" w:rsidRPr="002F514D">
        <w:rPr>
          <w:rFonts w:ascii="Times New Roman" w:hAnsi="Times New Roman" w:cs="Times New Roman"/>
          <w:i/>
          <w:sz w:val="24"/>
          <w:szCs w:val="24"/>
        </w:rPr>
        <w:t>r</w:t>
      </w:r>
      <w:r w:rsidR="009105DF" w:rsidRPr="002F514D">
        <w:rPr>
          <w:rFonts w:ascii="Times New Roman" w:hAnsi="Times New Roman" w:cs="Times New Roman"/>
          <w:i/>
          <w:sz w:val="24"/>
          <w:szCs w:val="24"/>
          <w:vertAlign w:val="subscript"/>
        </w:rPr>
        <w:t>r</w:t>
      </w:r>
      <w:proofErr w:type="spellEnd"/>
      <w:proofErr w:type="gramEnd"/>
      <w:r w:rsidR="009105DF" w:rsidRPr="002F514D">
        <w:rPr>
          <w:rFonts w:ascii="Times New Roman" w:hAnsi="Times New Roman" w:cs="Times New Roman"/>
          <w:sz w:val="24"/>
          <w:szCs w:val="24"/>
        </w:rPr>
        <w:t xml:space="preserve"> = 0, US$ 406 ha</w:t>
      </w:r>
      <w:r w:rsidR="009105DF" w:rsidRPr="002F514D">
        <w:rPr>
          <w:rFonts w:ascii="Times New Roman" w:hAnsi="Times New Roman" w:cs="Times New Roman"/>
          <w:sz w:val="24"/>
          <w:szCs w:val="24"/>
          <w:vertAlign w:val="superscript"/>
        </w:rPr>
        <w:t>-1</w:t>
      </w:r>
      <w:r w:rsidR="009105DF" w:rsidRPr="002F514D">
        <w:rPr>
          <w:rFonts w:ascii="Times New Roman" w:hAnsi="Times New Roman" w:cs="Times New Roman"/>
          <w:sz w:val="24"/>
          <w:szCs w:val="24"/>
        </w:rPr>
        <w:t>), and risk averse producers (</w:t>
      </w:r>
      <w:proofErr w:type="spellStart"/>
      <w:r w:rsidR="009105DF" w:rsidRPr="002F514D">
        <w:rPr>
          <w:rFonts w:ascii="Times New Roman" w:hAnsi="Times New Roman" w:cs="Times New Roman"/>
          <w:i/>
          <w:sz w:val="24"/>
          <w:szCs w:val="24"/>
        </w:rPr>
        <w:t>r</w:t>
      </w:r>
      <w:r w:rsidR="009105DF" w:rsidRPr="002F514D">
        <w:rPr>
          <w:rFonts w:ascii="Times New Roman" w:hAnsi="Times New Roman" w:cs="Times New Roman"/>
          <w:i/>
          <w:sz w:val="24"/>
          <w:szCs w:val="24"/>
          <w:vertAlign w:val="subscript"/>
        </w:rPr>
        <w:t>r</w:t>
      </w:r>
      <w:proofErr w:type="spellEnd"/>
      <w:r w:rsidR="009105DF" w:rsidRPr="002F514D">
        <w:rPr>
          <w:rFonts w:ascii="Times New Roman" w:hAnsi="Times New Roman" w:cs="Times New Roman"/>
          <w:sz w:val="24"/>
          <w:szCs w:val="24"/>
        </w:rPr>
        <w:t xml:space="preserve"> = 1.2, US$ 174 ha</w:t>
      </w:r>
      <w:r w:rsidR="009105DF" w:rsidRPr="002F514D">
        <w:rPr>
          <w:rFonts w:ascii="Times New Roman" w:hAnsi="Times New Roman" w:cs="Times New Roman"/>
          <w:sz w:val="24"/>
          <w:szCs w:val="24"/>
          <w:vertAlign w:val="superscript"/>
        </w:rPr>
        <w:t>-1</w:t>
      </w:r>
      <w:r w:rsidR="009105DF" w:rsidRPr="002F514D">
        <w:rPr>
          <w:rFonts w:ascii="Times New Roman" w:hAnsi="Times New Roman" w:cs="Times New Roman"/>
          <w:sz w:val="24"/>
          <w:szCs w:val="24"/>
        </w:rPr>
        <w:t xml:space="preserve">). This is followed by the </w:t>
      </w:r>
      <w:r w:rsidR="008361E0" w:rsidRPr="002F514D">
        <w:rPr>
          <w:rFonts w:ascii="Times New Roman" w:hAnsi="Times New Roman" w:cs="Times New Roman"/>
          <w:sz w:val="24"/>
          <w:szCs w:val="24"/>
        </w:rPr>
        <w:t>conventional</w:t>
      </w:r>
      <w:r w:rsidR="009105DF" w:rsidRPr="002F514D">
        <w:rPr>
          <w:rFonts w:ascii="Times New Roman" w:hAnsi="Times New Roman" w:cs="Times New Roman"/>
          <w:sz w:val="24"/>
          <w:szCs w:val="24"/>
        </w:rPr>
        <w:t xml:space="preserve"> farming system for risk neutral </w:t>
      </w:r>
      <w:r w:rsidR="00A7007B" w:rsidRPr="002F514D">
        <w:rPr>
          <w:rFonts w:ascii="Times New Roman" w:hAnsi="Times New Roman" w:cs="Times New Roman"/>
          <w:sz w:val="24"/>
          <w:szCs w:val="24"/>
        </w:rPr>
        <w:t>(</w:t>
      </w:r>
      <w:r w:rsidR="009105DF" w:rsidRPr="002F514D">
        <w:rPr>
          <w:rFonts w:ascii="Times New Roman" w:hAnsi="Times New Roman" w:cs="Times New Roman"/>
          <w:sz w:val="24"/>
          <w:szCs w:val="24"/>
        </w:rPr>
        <w:t>US$ 346 ha</w:t>
      </w:r>
      <w:r w:rsidR="009105DF" w:rsidRPr="002F514D">
        <w:rPr>
          <w:rFonts w:ascii="Times New Roman" w:hAnsi="Times New Roman" w:cs="Times New Roman"/>
          <w:sz w:val="24"/>
          <w:szCs w:val="24"/>
          <w:vertAlign w:val="superscript"/>
        </w:rPr>
        <w:t>-1</w:t>
      </w:r>
      <w:r w:rsidR="00A7007B" w:rsidRPr="002F514D">
        <w:rPr>
          <w:rFonts w:ascii="Times New Roman" w:hAnsi="Times New Roman" w:cs="Times New Roman"/>
          <w:sz w:val="24"/>
          <w:szCs w:val="24"/>
        </w:rPr>
        <w:t>)</w:t>
      </w:r>
      <w:r w:rsidR="009105DF" w:rsidRPr="002F514D">
        <w:rPr>
          <w:rFonts w:ascii="Times New Roman" w:hAnsi="Times New Roman" w:cs="Times New Roman"/>
          <w:sz w:val="24"/>
          <w:szCs w:val="24"/>
        </w:rPr>
        <w:t>, and risk averse producers (</w:t>
      </w:r>
      <w:proofErr w:type="spellStart"/>
      <w:proofErr w:type="gramStart"/>
      <w:r w:rsidR="009105DF" w:rsidRPr="002F514D">
        <w:rPr>
          <w:rFonts w:ascii="Times New Roman" w:hAnsi="Times New Roman" w:cs="Times New Roman"/>
          <w:i/>
          <w:sz w:val="24"/>
          <w:szCs w:val="24"/>
        </w:rPr>
        <w:t>r</w:t>
      </w:r>
      <w:r w:rsidR="009105DF" w:rsidRPr="002F514D">
        <w:rPr>
          <w:rFonts w:ascii="Times New Roman" w:hAnsi="Times New Roman" w:cs="Times New Roman"/>
          <w:i/>
          <w:sz w:val="24"/>
          <w:szCs w:val="24"/>
          <w:vertAlign w:val="subscript"/>
        </w:rPr>
        <w:t>r</w:t>
      </w:r>
      <w:proofErr w:type="spellEnd"/>
      <w:proofErr w:type="gramEnd"/>
      <w:r w:rsidR="009105DF" w:rsidRPr="002F514D">
        <w:rPr>
          <w:rFonts w:ascii="Times New Roman" w:hAnsi="Times New Roman" w:cs="Times New Roman"/>
          <w:sz w:val="24"/>
          <w:szCs w:val="24"/>
        </w:rPr>
        <w:t xml:space="preserve"> = 1.2, US$ 164 ha</w:t>
      </w:r>
      <w:r w:rsidR="009105DF" w:rsidRPr="002F514D">
        <w:rPr>
          <w:rFonts w:ascii="Times New Roman" w:hAnsi="Times New Roman" w:cs="Times New Roman"/>
          <w:sz w:val="24"/>
          <w:szCs w:val="24"/>
          <w:vertAlign w:val="superscript"/>
        </w:rPr>
        <w:t>-1</w:t>
      </w:r>
      <w:r w:rsidR="009105DF" w:rsidRPr="002F514D">
        <w:rPr>
          <w:rFonts w:ascii="Times New Roman" w:hAnsi="Times New Roman" w:cs="Times New Roman"/>
          <w:sz w:val="24"/>
          <w:szCs w:val="24"/>
        </w:rPr>
        <w:t xml:space="preserve">). Finally, the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9105DF" w:rsidRPr="002F514D">
        <w:rPr>
          <w:rFonts w:ascii="Times New Roman" w:hAnsi="Times New Roman" w:cs="Times New Roman"/>
          <w:sz w:val="24"/>
          <w:szCs w:val="24"/>
        </w:rPr>
        <w:t xml:space="preserve"> </w:t>
      </w:r>
      <w:r w:rsidR="00A7007B" w:rsidRPr="002F514D">
        <w:rPr>
          <w:rFonts w:ascii="Times New Roman" w:hAnsi="Times New Roman" w:cs="Times New Roman"/>
          <w:sz w:val="24"/>
          <w:szCs w:val="24"/>
        </w:rPr>
        <w:t xml:space="preserve">technology </w:t>
      </w:r>
      <w:r w:rsidR="009105DF" w:rsidRPr="002F514D">
        <w:rPr>
          <w:rFonts w:ascii="Times New Roman" w:hAnsi="Times New Roman" w:cs="Times New Roman"/>
          <w:sz w:val="24"/>
          <w:szCs w:val="24"/>
        </w:rPr>
        <w:t>exhibit</w:t>
      </w:r>
      <w:r w:rsidR="00A7007B" w:rsidRPr="002F514D">
        <w:rPr>
          <w:rFonts w:ascii="Times New Roman" w:hAnsi="Times New Roman" w:cs="Times New Roman"/>
          <w:sz w:val="24"/>
          <w:szCs w:val="24"/>
        </w:rPr>
        <w:t>s</w:t>
      </w:r>
      <w:r w:rsidR="009105DF" w:rsidRPr="002F514D">
        <w:rPr>
          <w:rFonts w:ascii="Times New Roman" w:hAnsi="Times New Roman" w:cs="Times New Roman"/>
          <w:sz w:val="24"/>
          <w:szCs w:val="24"/>
        </w:rPr>
        <w:t xml:space="preserve"> the </w:t>
      </w:r>
      <w:r w:rsidR="009105DF" w:rsidRPr="002F514D">
        <w:rPr>
          <w:rFonts w:ascii="Times New Roman" w:hAnsi="Times New Roman" w:cs="Times New Roman"/>
          <w:sz w:val="24"/>
          <w:szCs w:val="24"/>
        </w:rPr>
        <w:lastRenderedPageBreak/>
        <w:t xml:space="preserve">same CE value with the </w:t>
      </w:r>
      <w:r w:rsidR="008361E0" w:rsidRPr="002F514D">
        <w:rPr>
          <w:rFonts w:ascii="Times New Roman" w:hAnsi="Times New Roman" w:cs="Times New Roman"/>
          <w:sz w:val="24"/>
          <w:szCs w:val="24"/>
        </w:rPr>
        <w:t>conventional</w:t>
      </w:r>
      <w:r w:rsidR="009105DF" w:rsidRPr="002F514D">
        <w:rPr>
          <w:rFonts w:ascii="Times New Roman" w:hAnsi="Times New Roman" w:cs="Times New Roman"/>
          <w:sz w:val="24"/>
          <w:szCs w:val="24"/>
        </w:rPr>
        <w:t xml:space="preserve"> risk neutral producers (US$ 346 ha</w:t>
      </w:r>
      <w:r w:rsidR="009105DF" w:rsidRPr="002F514D">
        <w:rPr>
          <w:rFonts w:ascii="Times New Roman" w:hAnsi="Times New Roman" w:cs="Times New Roman"/>
          <w:sz w:val="24"/>
          <w:szCs w:val="24"/>
          <w:vertAlign w:val="superscript"/>
        </w:rPr>
        <w:t>-1</w:t>
      </w:r>
      <w:r w:rsidR="009105DF" w:rsidRPr="002F514D">
        <w:rPr>
          <w:rFonts w:ascii="Times New Roman" w:hAnsi="Times New Roman" w:cs="Times New Roman"/>
          <w:sz w:val="24"/>
          <w:szCs w:val="24"/>
        </w:rPr>
        <w:t>), but a lower CE for risk averse producers (</w:t>
      </w:r>
      <w:proofErr w:type="spellStart"/>
      <w:proofErr w:type="gramStart"/>
      <w:r w:rsidR="009105DF" w:rsidRPr="002F514D">
        <w:rPr>
          <w:rFonts w:ascii="Times New Roman" w:hAnsi="Times New Roman" w:cs="Times New Roman"/>
          <w:i/>
          <w:sz w:val="24"/>
          <w:szCs w:val="24"/>
        </w:rPr>
        <w:t>r</w:t>
      </w:r>
      <w:r w:rsidR="009105DF" w:rsidRPr="002F514D">
        <w:rPr>
          <w:rFonts w:ascii="Times New Roman" w:hAnsi="Times New Roman" w:cs="Times New Roman"/>
          <w:i/>
          <w:sz w:val="24"/>
          <w:szCs w:val="24"/>
          <w:vertAlign w:val="subscript"/>
        </w:rPr>
        <w:t>r</w:t>
      </w:r>
      <w:proofErr w:type="spellEnd"/>
      <w:proofErr w:type="gramEnd"/>
      <w:r w:rsidR="009105DF" w:rsidRPr="002F514D">
        <w:rPr>
          <w:rFonts w:ascii="Times New Roman" w:hAnsi="Times New Roman" w:cs="Times New Roman"/>
          <w:sz w:val="24"/>
          <w:szCs w:val="24"/>
        </w:rPr>
        <w:t xml:space="preserve"> = 1.2, US$ 139 ha</w:t>
      </w:r>
      <w:r w:rsidR="009105DF" w:rsidRPr="002F514D">
        <w:rPr>
          <w:rFonts w:ascii="Times New Roman" w:hAnsi="Times New Roman" w:cs="Times New Roman"/>
          <w:sz w:val="24"/>
          <w:szCs w:val="24"/>
          <w:vertAlign w:val="superscript"/>
        </w:rPr>
        <w:t>-1</w:t>
      </w:r>
      <w:r w:rsidR="009105DF" w:rsidRPr="002F514D">
        <w:rPr>
          <w:rFonts w:ascii="Times New Roman" w:hAnsi="Times New Roman" w:cs="Times New Roman"/>
          <w:sz w:val="24"/>
          <w:szCs w:val="24"/>
        </w:rPr>
        <w:t>)</w:t>
      </w:r>
      <w:r w:rsidR="008C7820" w:rsidRPr="002F514D">
        <w:rPr>
          <w:rFonts w:ascii="Times New Roman" w:hAnsi="Times New Roman" w:cs="Times New Roman"/>
          <w:sz w:val="24"/>
          <w:szCs w:val="24"/>
        </w:rPr>
        <w:t xml:space="preserve"> (Appendix A Figure </w:t>
      </w:r>
      <w:r w:rsidR="00231990" w:rsidRPr="002F514D">
        <w:rPr>
          <w:rFonts w:ascii="Times New Roman" w:hAnsi="Times New Roman" w:cs="Times New Roman"/>
          <w:sz w:val="24"/>
          <w:szCs w:val="24"/>
        </w:rPr>
        <w:t>A</w:t>
      </w:r>
      <w:r w:rsidR="002912C8" w:rsidRPr="002F514D">
        <w:rPr>
          <w:rFonts w:ascii="Times New Roman" w:hAnsi="Times New Roman" w:cs="Times New Roman"/>
          <w:sz w:val="24"/>
          <w:szCs w:val="24"/>
        </w:rPr>
        <w:t xml:space="preserve">1 </w:t>
      </w:r>
      <w:r w:rsidR="008C7820" w:rsidRPr="002F514D">
        <w:rPr>
          <w:rFonts w:ascii="Times New Roman" w:hAnsi="Times New Roman" w:cs="Times New Roman"/>
          <w:sz w:val="24"/>
          <w:szCs w:val="24"/>
        </w:rPr>
        <w:t>A)</w:t>
      </w:r>
      <w:r w:rsidR="009105DF" w:rsidRPr="002F514D">
        <w:rPr>
          <w:rFonts w:ascii="Times New Roman" w:hAnsi="Times New Roman" w:cs="Times New Roman"/>
          <w:sz w:val="24"/>
          <w:szCs w:val="24"/>
        </w:rPr>
        <w:t xml:space="preserve">. </w:t>
      </w:r>
    </w:p>
    <w:p w:rsidR="006764F4" w:rsidRPr="002F514D" w:rsidRDefault="00055AF8" w:rsidP="00A930FB">
      <w:pPr>
        <w:autoSpaceDE w:val="0"/>
        <w:autoSpaceDN w:val="0"/>
        <w:adjustRightInd w:val="0"/>
        <w:spacing w:before="240" w:after="0" w:line="480" w:lineRule="auto"/>
        <w:ind w:firstLine="720"/>
        <w:rPr>
          <w:rFonts w:ascii="Times New Roman" w:hAnsi="Times New Roman" w:cs="Times New Roman"/>
          <w:sz w:val="24"/>
          <w:szCs w:val="24"/>
        </w:rPr>
      </w:pPr>
      <w:r w:rsidRPr="002F514D">
        <w:rPr>
          <w:rFonts w:ascii="Times New Roman" w:hAnsi="Times New Roman" w:cs="Times New Roman"/>
          <w:sz w:val="24"/>
          <w:szCs w:val="24"/>
        </w:rPr>
        <w:t xml:space="preserve">The </w:t>
      </w:r>
      <w:r w:rsidR="00791B91" w:rsidRPr="002F514D">
        <w:rPr>
          <w:rFonts w:ascii="Times New Roman" w:hAnsi="Times New Roman" w:cs="Times New Roman"/>
          <w:sz w:val="24"/>
          <w:szCs w:val="24"/>
        </w:rPr>
        <w:t xml:space="preserve">value of jab planter compared to conventional farming systems </w:t>
      </w:r>
      <w:r w:rsidRPr="002F514D">
        <w:rPr>
          <w:rFonts w:ascii="Times New Roman" w:hAnsi="Times New Roman" w:cs="Times New Roman"/>
          <w:sz w:val="24"/>
          <w:szCs w:val="24"/>
        </w:rPr>
        <w:t xml:space="preserve">for </w:t>
      </w:r>
      <w:r w:rsidR="009105DF" w:rsidRPr="002F514D">
        <w:rPr>
          <w:rFonts w:ascii="Times New Roman" w:hAnsi="Times New Roman" w:cs="Times New Roman"/>
          <w:sz w:val="24"/>
          <w:szCs w:val="24"/>
        </w:rPr>
        <w:t xml:space="preserve">risk neutral farmer </w:t>
      </w:r>
      <w:r w:rsidR="00791B91" w:rsidRPr="002F514D">
        <w:rPr>
          <w:rFonts w:ascii="Times New Roman" w:hAnsi="Times New Roman" w:cs="Times New Roman"/>
          <w:sz w:val="24"/>
          <w:szCs w:val="24"/>
        </w:rPr>
        <w:t>is</w:t>
      </w:r>
      <w:r w:rsidRPr="002F514D">
        <w:rPr>
          <w:rFonts w:ascii="Times New Roman" w:hAnsi="Times New Roman" w:cs="Times New Roman"/>
          <w:sz w:val="24"/>
          <w:szCs w:val="24"/>
        </w:rPr>
        <w:t xml:space="preserve"> </w:t>
      </w:r>
      <w:r w:rsidR="009105DF" w:rsidRPr="002F514D">
        <w:rPr>
          <w:rFonts w:ascii="Times New Roman" w:hAnsi="Times New Roman" w:cs="Times New Roman"/>
          <w:sz w:val="24"/>
          <w:szCs w:val="24"/>
        </w:rPr>
        <w:t>US$ 61 ha</w:t>
      </w:r>
      <w:r w:rsidR="009105DF" w:rsidRPr="002F514D">
        <w:rPr>
          <w:rFonts w:ascii="Times New Roman" w:hAnsi="Times New Roman" w:cs="Times New Roman"/>
          <w:sz w:val="24"/>
          <w:szCs w:val="24"/>
          <w:vertAlign w:val="superscript"/>
        </w:rPr>
        <w:t xml:space="preserve">−1 </w:t>
      </w:r>
      <w:r w:rsidR="009105DF" w:rsidRPr="002F514D">
        <w:rPr>
          <w:rFonts w:ascii="Times New Roman" w:hAnsi="Times New Roman" w:cs="Times New Roman"/>
          <w:sz w:val="24"/>
          <w:szCs w:val="24"/>
        </w:rPr>
        <w:t xml:space="preserve">and </w:t>
      </w:r>
      <w:r w:rsidRPr="002F514D">
        <w:rPr>
          <w:rFonts w:ascii="Times New Roman" w:hAnsi="Times New Roman" w:cs="Times New Roman"/>
          <w:sz w:val="24"/>
          <w:szCs w:val="24"/>
        </w:rPr>
        <w:t xml:space="preserve">for </w:t>
      </w:r>
      <w:r w:rsidR="009105DF" w:rsidRPr="002F514D">
        <w:rPr>
          <w:rFonts w:ascii="Times New Roman" w:hAnsi="Times New Roman" w:cs="Times New Roman"/>
          <w:sz w:val="24"/>
          <w:szCs w:val="24"/>
        </w:rPr>
        <w:t xml:space="preserve">an extremely risk averse farmer </w:t>
      </w:r>
      <w:r w:rsidR="00791B91" w:rsidRPr="002F514D">
        <w:rPr>
          <w:rFonts w:ascii="Times New Roman" w:hAnsi="Times New Roman" w:cs="Times New Roman"/>
          <w:sz w:val="24"/>
          <w:szCs w:val="24"/>
        </w:rPr>
        <w:t>is</w:t>
      </w:r>
      <w:r w:rsidRPr="002F514D">
        <w:rPr>
          <w:rFonts w:ascii="Times New Roman" w:hAnsi="Times New Roman" w:cs="Times New Roman"/>
          <w:sz w:val="24"/>
          <w:szCs w:val="24"/>
        </w:rPr>
        <w:t xml:space="preserve"> </w:t>
      </w:r>
      <w:r w:rsidR="009105DF" w:rsidRPr="002F514D">
        <w:rPr>
          <w:rFonts w:ascii="Times New Roman" w:hAnsi="Times New Roman" w:cs="Times New Roman"/>
          <w:sz w:val="24"/>
          <w:szCs w:val="24"/>
        </w:rPr>
        <w:t>US$ 10.23 ha</w:t>
      </w:r>
      <w:r w:rsidR="009105DF" w:rsidRPr="002F514D">
        <w:rPr>
          <w:rFonts w:ascii="Times New Roman" w:hAnsi="Times New Roman" w:cs="Times New Roman"/>
          <w:sz w:val="24"/>
          <w:szCs w:val="24"/>
          <w:vertAlign w:val="superscript"/>
        </w:rPr>
        <w:t>−</w:t>
      </w:r>
      <w:r w:rsidR="00791B91" w:rsidRPr="002F514D">
        <w:rPr>
          <w:rFonts w:ascii="Times New Roman" w:hAnsi="Times New Roman" w:cs="Times New Roman"/>
          <w:sz w:val="24"/>
          <w:szCs w:val="24"/>
          <w:vertAlign w:val="superscript"/>
        </w:rPr>
        <w:t xml:space="preserve">1 </w:t>
      </w:r>
      <w:r w:rsidR="002912C8" w:rsidRPr="002F514D">
        <w:rPr>
          <w:rFonts w:ascii="Times New Roman" w:hAnsi="Times New Roman" w:cs="Times New Roman"/>
          <w:sz w:val="24"/>
          <w:szCs w:val="24"/>
        </w:rPr>
        <w:t xml:space="preserve">(Appendix </w:t>
      </w:r>
      <w:proofErr w:type="gramStart"/>
      <w:r w:rsidR="002912C8" w:rsidRPr="002F514D">
        <w:rPr>
          <w:rFonts w:ascii="Times New Roman" w:hAnsi="Times New Roman" w:cs="Times New Roman"/>
          <w:sz w:val="24"/>
          <w:szCs w:val="24"/>
        </w:rPr>
        <w:t>A</w:t>
      </w:r>
      <w:proofErr w:type="gramEnd"/>
      <w:r w:rsidR="002912C8" w:rsidRPr="002F514D">
        <w:rPr>
          <w:rFonts w:ascii="Times New Roman" w:hAnsi="Times New Roman" w:cs="Times New Roman"/>
          <w:sz w:val="24"/>
          <w:szCs w:val="24"/>
        </w:rPr>
        <w:t xml:space="preserve"> Figure </w:t>
      </w:r>
      <w:r w:rsidR="00231990" w:rsidRPr="002F514D">
        <w:rPr>
          <w:rFonts w:ascii="Times New Roman" w:hAnsi="Times New Roman" w:cs="Times New Roman"/>
          <w:sz w:val="24"/>
          <w:szCs w:val="24"/>
        </w:rPr>
        <w:t>A</w:t>
      </w:r>
      <w:r w:rsidR="002912C8" w:rsidRPr="002F514D">
        <w:rPr>
          <w:rFonts w:ascii="Times New Roman" w:hAnsi="Times New Roman" w:cs="Times New Roman"/>
          <w:sz w:val="24"/>
          <w:szCs w:val="24"/>
        </w:rPr>
        <w:t>1</w:t>
      </w:r>
      <w:r w:rsidR="00791B91" w:rsidRPr="002F514D">
        <w:rPr>
          <w:rFonts w:ascii="Times New Roman" w:hAnsi="Times New Roman" w:cs="Times New Roman"/>
          <w:sz w:val="24"/>
          <w:szCs w:val="24"/>
        </w:rPr>
        <w:t xml:space="preserve"> B).</w:t>
      </w:r>
      <w:r w:rsidR="006764F4" w:rsidRPr="002F514D">
        <w:rPr>
          <w:rFonts w:ascii="Times New Roman" w:hAnsi="Times New Roman" w:cs="Times New Roman"/>
          <w:sz w:val="24"/>
          <w:szCs w:val="24"/>
        </w:rPr>
        <w:t xml:space="preserve"> An extremely risk averse farmer attributes $25 ha</w:t>
      </w:r>
      <w:r w:rsidR="006764F4" w:rsidRPr="002F514D">
        <w:rPr>
          <w:rFonts w:ascii="Times New Roman" w:hAnsi="Times New Roman" w:cs="Times New Roman"/>
          <w:sz w:val="24"/>
          <w:szCs w:val="24"/>
          <w:vertAlign w:val="superscript"/>
        </w:rPr>
        <w:t xml:space="preserve">−1 </w:t>
      </w:r>
      <w:r w:rsidR="006764F4" w:rsidRPr="002F514D">
        <w:rPr>
          <w:rFonts w:ascii="Times New Roman" w:hAnsi="Times New Roman" w:cs="Times New Roman"/>
          <w:sz w:val="24"/>
          <w:szCs w:val="24"/>
        </w:rPr>
        <w:t xml:space="preserve">to the conventional farming system compared to the basin technology (Appendix </w:t>
      </w:r>
      <w:proofErr w:type="gramStart"/>
      <w:r w:rsidR="006764F4" w:rsidRPr="002F514D">
        <w:rPr>
          <w:rFonts w:ascii="Times New Roman" w:hAnsi="Times New Roman" w:cs="Times New Roman"/>
          <w:sz w:val="24"/>
          <w:szCs w:val="24"/>
        </w:rPr>
        <w:t>A</w:t>
      </w:r>
      <w:proofErr w:type="gramEnd"/>
      <w:r w:rsidR="006764F4" w:rsidRPr="002F514D">
        <w:rPr>
          <w:rFonts w:ascii="Times New Roman" w:hAnsi="Times New Roman" w:cs="Times New Roman"/>
          <w:sz w:val="24"/>
          <w:szCs w:val="24"/>
        </w:rPr>
        <w:t xml:space="preserve"> Figure </w:t>
      </w:r>
      <w:r w:rsidR="00231990" w:rsidRPr="002F514D">
        <w:rPr>
          <w:rFonts w:ascii="Times New Roman" w:hAnsi="Times New Roman" w:cs="Times New Roman"/>
          <w:sz w:val="24"/>
          <w:szCs w:val="24"/>
        </w:rPr>
        <w:t>A</w:t>
      </w:r>
      <w:r w:rsidR="006764F4" w:rsidRPr="002F514D">
        <w:rPr>
          <w:rFonts w:ascii="Times New Roman" w:hAnsi="Times New Roman" w:cs="Times New Roman"/>
          <w:sz w:val="24"/>
          <w:szCs w:val="24"/>
        </w:rPr>
        <w:t xml:space="preserve">1 B). The value of technology for the jab planter is always positive in comparison to the conventional system, whereas the value of technology of the basins is negative compared to the conventional farming method. For farmers in higher elevations the risk preferred technology is the jab planter followed by the conventional and basins farming system (Appendix </w:t>
      </w:r>
      <w:proofErr w:type="gramStart"/>
      <w:r w:rsidR="006764F4" w:rsidRPr="002F514D">
        <w:rPr>
          <w:rFonts w:ascii="Times New Roman" w:hAnsi="Times New Roman" w:cs="Times New Roman"/>
          <w:sz w:val="24"/>
          <w:szCs w:val="24"/>
        </w:rPr>
        <w:t>A</w:t>
      </w:r>
      <w:proofErr w:type="gramEnd"/>
      <w:r w:rsidR="006764F4" w:rsidRPr="002F514D">
        <w:rPr>
          <w:rFonts w:ascii="Times New Roman" w:hAnsi="Times New Roman" w:cs="Times New Roman"/>
          <w:sz w:val="24"/>
          <w:szCs w:val="24"/>
        </w:rPr>
        <w:t xml:space="preserve"> Figure </w:t>
      </w:r>
      <w:r w:rsidR="00231990" w:rsidRPr="002F514D">
        <w:rPr>
          <w:rFonts w:ascii="Times New Roman" w:hAnsi="Times New Roman" w:cs="Times New Roman"/>
          <w:sz w:val="24"/>
          <w:szCs w:val="24"/>
        </w:rPr>
        <w:t>A</w:t>
      </w:r>
      <w:r w:rsidR="006764F4" w:rsidRPr="002F514D">
        <w:rPr>
          <w:rFonts w:ascii="Times New Roman" w:hAnsi="Times New Roman" w:cs="Times New Roman"/>
          <w:sz w:val="24"/>
          <w:szCs w:val="24"/>
        </w:rPr>
        <w:t xml:space="preserve">1 B).  </w:t>
      </w:r>
    </w:p>
    <w:p w:rsidR="00142809" w:rsidRPr="002F514D" w:rsidRDefault="00E47449" w:rsidP="00142809">
      <w:pPr>
        <w:autoSpaceDE w:val="0"/>
        <w:autoSpaceDN w:val="0"/>
        <w:adjustRightInd w:val="0"/>
        <w:spacing w:before="240" w:after="0" w:line="480" w:lineRule="auto"/>
        <w:rPr>
          <w:rFonts w:ascii="Times New Roman" w:hAnsi="Times New Roman" w:cs="Times New Roman"/>
          <w:i/>
          <w:sz w:val="24"/>
          <w:szCs w:val="24"/>
        </w:rPr>
      </w:pPr>
      <w:r w:rsidRPr="002F514D">
        <w:rPr>
          <w:rFonts w:ascii="Times New Roman" w:hAnsi="Times New Roman" w:cs="Times New Roman"/>
          <w:i/>
          <w:sz w:val="24"/>
          <w:szCs w:val="24"/>
        </w:rPr>
        <w:t>CE and Value of Technology</w:t>
      </w:r>
      <w:r w:rsidR="00142809" w:rsidRPr="002F514D">
        <w:rPr>
          <w:rFonts w:ascii="Times New Roman" w:hAnsi="Times New Roman" w:cs="Times New Roman"/>
          <w:i/>
          <w:sz w:val="24"/>
          <w:szCs w:val="24"/>
        </w:rPr>
        <w:t>: Elevations &gt; 800 m at 25</w:t>
      </w:r>
      <w:r w:rsidR="00142809" w:rsidRPr="002F514D">
        <w:rPr>
          <w:rFonts w:ascii="Times New Roman" w:hAnsi="Times New Roman" w:cs="Times New Roman"/>
          <w:i/>
          <w:sz w:val="24"/>
          <w:szCs w:val="24"/>
          <w:vertAlign w:val="superscript"/>
        </w:rPr>
        <w:t>th</w:t>
      </w:r>
      <w:r w:rsidR="00142809" w:rsidRPr="002F514D">
        <w:rPr>
          <w:rFonts w:ascii="Times New Roman" w:hAnsi="Times New Roman" w:cs="Times New Roman"/>
          <w:i/>
          <w:sz w:val="24"/>
          <w:szCs w:val="24"/>
        </w:rPr>
        <w:t xml:space="preserve"> and 75</w:t>
      </w:r>
      <w:r w:rsidR="00142809" w:rsidRPr="002F514D">
        <w:rPr>
          <w:rFonts w:ascii="Times New Roman" w:hAnsi="Times New Roman" w:cs="Times New Roman"/>
          <w:i/>
          <w:sz w:val="24"/>
          <w:szCs w:val="24"/>
          <w:vertAlign w:val="superscript"/>
        </w:rPr>
        <w:t>th</w:t>
      </w:r>
      <w:r w:rsidR="00142809" w:rsidRPr="002F514D">
        <w:rPr>
          <w:rFonts w:ascii="Times New Roman" w:hAnsi="Times New Roman" w:cs="Times New Roman"/>
          <w:i/>
          <w:sz w:val="24"/>
          <w:szCs w:val="24"/>
        </w:rPr>
        <w:t xml:space="preserve"> Wealth level </w:t>
      </w:r>
    </w:p>
    <w:p w:rsidR="00142809" w:rsidRPr="002F514D" w:rsidRDefault="00142809" w:rsidP="00142809">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In high elevations communities, the different levels of initial wealth do not affect the shape of the CE curve evaluated at the median initial wealth level. The CE curves are never negative</w:t>
      </w:r>
      <w:r w:rsidR="00B04ED5" w:rsidRPr="002F514D">
        <w:rPr>
          <w:rFonts w:ascii="Times New Roman" w:hAnsi="Times New Roman" w:cs="Times New Roman"/>
          <w:sz w:val="24"/>
          <w:szCs w:val="24"/>
        </w:rPr>
        <w:t xml:space="preserve"> (Appendix </w:t>
      </w:r>
      <w:proofErr w:type="gramStart"/>
      <w:r w:rsidR="00B04ED5" w:rsidRPr="002F514D">
        <w:rPr>
          <w:rFonts w:ascii="Times New Roman" w:hAnsi="Times New Roman" w:cs="Times New Roman"/>
          <w:sz w:val="24"/>
          <w:szCs w:val="24"/>
        </w:rPr>
        <w:t>A</w:t>
      </w:r>
      <w:proofErr w:type="gramEnd"/>
      <w:r w:rsidR="00B04ED5" w:rsidRPr="002F514D">
        <w:rPr>
          <w:rFonts w:ascii="Times New Roman" w:hAnsi="Times New Roman" w:cs="Times New Roman"/>
          <w:sz w:val="24"/>
          <w:szCs w:val="24"/>
        </w:rPr>
        <w:t xml:space="preserve"> Figure </w:t>
      </w:r>
      <w:r w:rsidR="00231990" w:rsidRPr="002F514D">
        <w:rPr>
          <w:rFonts w:ascii="Times New Roman" w:hAnsi="Times New Roman" w:cs="Times New Roman"/>
          <w:sz w:val="24"/>
          <w:szCs w:val="24"/>
        </w:rPr>
        <w:t>A</w:t>
      </w:r>
      <w:r w:rsidR="002912C8" w:rsidRPr="002F514D">
        <w:rPr>
          <w:rFonts w:ascii="Times New Roman" w:hAnsi="Times New Roman" w:cs="Times New Roman"/>
          <w:sz w:val="24"/>
          <w:szCs w:val="24"/>
        </w:rPr>
        <w:t>1</w:t>
      </w:r>
      <w:r w:rsidR="00B04ED5" w:rsidRPr="002F514D">
        <w:rPr>
          <w:rFonts w:ascii="Times New Roman" w:hAnsi="Times New Roman" w:cs="Times New Roman"/>
          <w:sz w:val="24"/>
          <w:szCs w:val="24"/>
        </w:rPr>
        <w:t xml:space="preserve"> C and E).  </w:t>
      </w:r>
      <w:r w:rsidRPr="002F514D">
        <w:rPr>
          <w:rFonts w:ascii="Times New Roman" w:hAnsi="Times New Roman" w:cs="Times New Roman"/>
          <w:sz w:val="24"/>
          <w:szCs w:val="24"/>
        </w:rPr>
        <w:t xml:space="preserve">The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technology is risk preferred over the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s at the different wealth levels evaluated and across all the </w:t>
      </w:r>
      <w:proofErr w:type="spellStart"/>
      <w:proofErr w:type="gramStart"/>
      <w:r w:rsidRPr="002F514D">
        <w:rPr>
          <w:rFonts w:ascii="Times New Roman" w:hAnsi="Times New Roman" w:cs="Times New Roman"/>
          <w:i/>
          <w:sz w:val="24"/>
          <w:szCs w:val="24"/>
        </w:rPr>
        <w:t>r</w:t>
      </w:r>
      <w:r w:rsidRPr="002F514D">
        <w:rPr>
          <w:rFonts w:ascii="Times New Roman" w:hAnsi="Times New Roman" w:cs="Times New Roman"/>
          <w:i/>
          <w:sz w:val="24"/>
          <w:szCs w:val="24"/>
          <w:vertAlign w:val="subscript"/>
        </w:rPr>
        <w:t>r</w:t>
      </w:r>
      <w:proofErr w:type="spellEnd"/>
      <w:proofErr w:type="gramEnd"/>
      <w:r w:rsidRPr="002F514D">
        <w:rPr>
          <w:rFonts w:ascii="Times New Roman" w:hAnsi="Times New Roman" w:cs="Times New Roman"/>
          <w:sz w:val="24"/>
          <w:szCs w:val="24"/>
        </w:rPr>
        <w:t xml:space="preserve"> range. An extremely risk averse farmer </w:t>
      </w:r>
      <w:r w:rsidR="00B04ED5" w:rsidRPr="002F514D">
        <w:rPr>
          <w:rFonts w:ascii="Times New Roman" w:hAnsi="Times New Roman" w:cs="Times New Roman"/>
          <w:sz w:val="24"/>
          <w:szCs w:val="24"/>
        </w:rPr>
        <w:t>values jab planter at</w:t>
      </w:r>
      <w:r w:rsidRPr="002F514D">
        <w:rPr>
          <w:rFonts w:ascii="Times New Roman" w:hAnsi="Times New Roman" w:cs="Times New Roman"/>
          <w:sz w:val="24"/>
          <w:szCs w:val="24"/>
        </w:rPr>
        <w:t xml:space="preserve"> US$ </w:t>
      </w:r>
      <w:r w:rsidR="00E47449" w:rsidRPr="002F514D">
        <w:rPr>
          <w:rFonts w:ascii="Times New Roman" w:hAnsi="Times New Roman" w:cs="Times New Roman"/>
          <w:sz w:val="24"/>
          <w:szCs w:val="24"/>
        </w:rPr>
        <w:t>72</w:t>
      </w:r>
      <w:r w:rsidRPr="002F514D">
        <w:rPr>
          <w:rFonts w:ascii="Times New Roman" w:hAnsi="Times New Roman" w:cs="Times New Roman"/>
          <w:sz w:val="24"/>
          <w:szCs w:val="24"/>
        </w:rPr>
        <w:t xml:space="preserve"> and US$ </w:t>
      </w:r>
      <w:r w:rsidR="00E47449" w:rsidRPr="002F514D">
        <w:rPr>
          <w:rFonts w:ascii="Times New Roman" w:hAnsi="Times New Roman" w:cs="Times New Roman"/>
          <w:sz w:val="24"/>
          <w:szCs w:val="24"/>
        </w:rPr>
        <w:t>59</w:t>
      </w:r>
      <w:r w:rsidRPr="002F514D">
        <w:rPr>
          <w:rFonts w:ascii="Times New Roman" w:hAnsi="Times New Roman" w:cs="Times New Roman"/>
          <w:sz w:val="24"/>
          <w:szCs w:val="24"/>
        </w:rPr>
        <w:t xml:space="preserve"> ha</w:t>
      </w:r>
      <w:r w:rsidRPr="002F514D">
        <w:rPr>
          <w:rFonts w:ascii="Times New Roman" w:hAnsi="Times New Roman" w:cs="Times New Roman"/>
          <w:sz w:val="24"/>
          <w:szCs w:val="24"/>
          <w:vertAlign w:val="superscript"/>
        </w:rPr>
        <w:t xml:space="preserve">−1 </w:t>
      </w:r>
      <w:r w:rsidR="00B04ED5" w:rsidRPr="002F514D">
        <w:rPr>
          <w:rFonts w:ascii="Times New Roman" w:hAnsi="Times New Roman" w:cs="Times New Roman"/>
          <w:sz w:val="24"/>
          <w:szCs w:val="24"/>
        </w:rPr>
        <w:t>relative t</w:t>
      </w:r>
      <w:r w:rsidRPr="002F514D">
        <w:rPr>
          <w:rFonts w:ascii="Times New Roman" w:hAnsi="Times New Roman" w:cs="Times New Roman"/>
          <w:sz w:val="24"/>
          <w:szCs w:val="24"/>
        </w:rPr>
        <w:t xml:space="preserve">o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system at the 25</w:t>
      </w:r>
      <w:r w:rsidRPr="002F514D">
        <w:rPr>
          <w:rFonts w:ascii="Times New Roman" w:hAnsi="Times New Roman" w:cs="Times New Roman"/>
          <w:sz w:val="24"/>
          <w:szCs w:val="24"/>
          <w:vertAlign w:val="superscript"/>
        </w:rPr>
        <w:t>th</w:t>
      </w:r>
      <w:r w:rsidRPr="002F514D">
        <w:rPr>
          <w:rFonts w:ascii="Times New Roman" w:hAnsi="Times New Roman" w:cs="Times New Roman"/>
          <w:sz w:val="24"/>
          <w:szCs w:val="24"/>
        </w:rPr>
        <w:t xml:space="preserve"> and 75</w:t>
      </w:r>
      <w:r w:rsidRPr="002F514D">
        <w:rPr>
          <w:rFonts w:ascii="Times New Roman" w:hAnsi="Times New Roman" w:cs="Times New Roman"/>
          <w:sz w:val="24"/>
          <w:szCs w:val="24"/>
          <w:vertAlign w:val="superscript"/>
        </w:rPr>
        <w:t>th</w:t>
      </w:r>
      <w:r w:rsidRPr="002F514D">
        <w:rPr>
          <w:rFonts w:ascii="Times New Roman" w:hAnsi="Times New Roman" w:cs="Times New Roman"/>
          <w:sz w:val="24"/>
          <w:szCs w:val="24"/>
        </w:rPr>
        <w:t xml:space="preserve"> wealth quantiles, respectively</w:t>
      </w:r>
      <w:r w:rsidR="00B04ED5" w:rsidRPr="002F514D">
        <w:rPr>
          <w:rFonts w:ascii="Times New Roman" w:hAnsi="Times New Roman" w:cs="Times New Roman"/>
          <w:sz w:val="24"/>
          <w:szCs w:val="24"/>
        </w:rPr>
        <w:t xml:space="preserve"> (Appendix A Figure </w:t>
      </w:r>
      <w:r w:rsidR="00231990" w:rsidRPr="002F514D">
        <w:rPr>
          <w:rFonts w:ascii="Times New Roman" w:hAnsi="Times New Roman" w:cs="Times New Roman"/>
          <w:sz w:val="24"/>
          <w:szCs w:val="24"/>
        </w:rPr>
        <w:t>A</w:t>
      </w:r>
      <w:r w:rsidR="002912C8" w:rsidRPr="002F514D">
        <w:rPr>
          <w:rFonts w:ascii="Times New Roman" w:hAnsi="Times New Roman" w:cs="Times New Roman"/>
          <w:sz w:val="24"/>
          <w:szCs w:val="24"/>
        </w:rPr>
        <w:t>1</w:t>
      </w:r>
      <w:r w:rsidR="00B04ED5" w:rsidRPr="002F514D">
        <w:rPr>
          <w:rFonts w:ascii="Times New Roman" w:hAnsi="Times New Roman" w:cs="Times New Roman"/>
          <w:sz w:val="24"/>
          <w:szCs w:val="24"/>
        </w:rPr>
        <w:t xml:space="preserve"> D and F).</w:t>
      </w:r>
      <w:r w:rsidRPr="002F514D">
        <w:rPr>
          <w:rFonts w:ascii="Times New Roman" w:hAnsi="Times New Roman" w:cs="Times New Roman"/>
          <w:sz w:val="24"/>
          <w:szCs w:val="24"/>
        </w:rPr>
        <w:t xml:space="preserve"> These values are relatively high compared to the CE evaluated at the median initial wealth</w:t>
      </w:r>
      <w:r w:rsidR="00B04ED5" w:rsidRPr="002F514D">
        <w:rPr>
          <w:rFonts w:ascii="Times New Roman" w:hAnsi="Times New Roman" w:cs="Times New Roman"/>
          <w:sz w:val="24"/>
          <w:szCs w:val="24"/>
        </w:rPr>
        <w:t>.</w:t>
      </w:r>
      <w:r w:rsidRPr="002F514D">
        <w:rPr>
          <w:rFonts w:ascii="Times New Roman" w:hAnsi="Times New Roman" w:cs="Times New Roman"/>
          <w:sz w:val="24"/>
          <w:szCs w:val="24"/>
        </w:rPr>
        <w:t xml:space="preserve"> </w:t>
      </w:r>
    </w:p>
    <w:p w:rsidR="00700FAE" w:rsidRPr="00217453" w:rsidRDefault="002B5E11" w:rsidP="002B5E11">
      <w:pPr>
        <w:pStyle w:val="Heading4"/>
        <w:spacing w:before="240" w:after="240"/>
        <w:rPr>
          <w:rFonts w:ascii="Times New Roman" w:hAnsi="Times New Roman" w:cs="Times New Roman"/>
          <w:b w:val="0"/>
          <w:color w:val="auto"/>
          <w:sz w:val="24"/>
        </w:rPr>
      </w:pPr>
      <w:r w:rsidRPr="00217453">
        <w:rPr>
          <w:rFonts w:ascii="Times New Roman" w:hAnsi="Times New Roman" w:cs="Times New Roman"/>
          <w:b w:val="0"/>
          <w:color w:val="auto"/>
          <w:sz w:val="24"/>
        </w:rPr>
        <w:t xml:space="preserve">c. </w:t>
      </w:r>
      <w:r w:rsidR="00700FAE" w:rsidRPr="00217453">
        <w:rPr>
          <w:rFonts w:ascii="Times New Roman" w:hAnsi="Times New Roman" w:cs="Times New Roman"/>
          <w:b w:val="0"/>
          <w:color w:val="auto"/>
          <w:sz w:val="24"/>
        </w:rPr>
        <w:t>Certai</w:t>
      </w:r>
      <w:r w:rsidR="00AC4E83" w:rsidRPr="00217453">
        <w:rPr>
          <w:rFonts w:ascii="Times New Roman" w:hAnsi="Times New Roman" w:cs="Times New Roman"/>
          <w:b w:val="0"/>
          <w:color w:val="auto"/>
          <w:sz w:val="24"/>
        </w:rPr>
        <w:t xml:space="preserve">nty Equivalent and </w:t>
      </w:r>
      <w:r w:rsidR="00E47449" w:rsidRPr="00217453">
        <w:rPr>
          <w:rFonts w:ascii="Times New Roman" w:hAnsi="Times New Roman" w:cs="Times New Roman"/>
          <w:b w:val="0"/>
          <w:color w:val="auto"/>
          <w:sz w:val="24"/>
        </w:rPr>
        <w:t>Value of Technology</w:t>
      </w:r>
      <w:r w:rsidR="00AC4E83" w:rsidRPr="00217453">
        <w:rPr>
          <w:rFonts w:ascii="Times New Roman" w:hAnsi="Times New Roman" w:cs="Times New Roman"/>
          <w:b w:val="0"/>
          <w:color w:val="auto"/>
          <w:sz w:val="24"/>
        </w:rPr>
        <w:t>:</w:t>
      </w:r>
      <w:r w:rsidR="00374A37" w:rsidRPr="00217453">
        <w:rPr>
          <w:rFonts w:ascii="Times New Roman" w:hAnsi="Times New Roman" w:cs="Times New Roman"/>
          <w:b w:val="0"/>
          <w:color w:val="auto"/>
          <w:sz w:val="24"/>
        </w:rPr>
        <w:t xml:space="preserve"> Elevation</w:t>
      </w:r>
      <w:r w:rsidR="00700FAE" w:rsidRPr="00217453">
        <w:rPr>
          <w:rFonts w:ascii="Times New Roman" w:hAnsi="Times New Roman" w:cs="Times New Roman"/>
          <w:b w:val="0"/>
          <w:color w:val="auto"/>
          <w:sz w:val="24"/>
        </w:rPr>
        <w:t xml:space="preserve"> 350 – 800</w:t>
      </w:r>
      <w:r w:rsidR="00AC4E83" w:rsidRPr="00217453">
        <w:rPr>
          <w:rFonts w:ascii="Times New Roman" w:hAnsi="Times New Roman" w:cs="Times New Roman"/>
          <w:b w:val="0"/>
          <w:color w:val="auto"/>
          <w:sz w:val="24"/>
        </w:rPr>
        <w:t xml:space="preserve"> m </w:t>
      </w:r>
    </w:p>
    <w:p w:rsidR="003B1F29" w:rsidRPr="002F514D" w:rsidRDefault="003B1F29" w:rsidP="00031932">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In the mid-range elevation of 350 m and 800 m communities, the certainty equivalent is higher for the jab planter technology for both risk neutral (</w:t>
      </w:r>
      <w:proofErr w:type="spellStart"/>
      <w:r w:rsidRPr="002F514D">
        <w:rPr>
          <w:rFonts w:ascii="Times New Roman" w:hAnsi="Times New Roman" w:cs="Times New Roman"/>
          <w:i/>
          <w:sz w:val="24"/>
          <w:szCs w:val="24"/>
        </w:rPr>
        <w:t>r</w:t>
      </w:r>
      <w:r w:rsidRPr="002F514D">
        <w:rPr>
          <w:rFonts w:ascii="Times New Roman" w:hAnsi="Times New Roman" w:cs="Times New Roman"/>
          <w:i/>
          <w:sz w:val="24"/>
          <w:szCs w:val="24"/>
          <w:vertAlign w:val="subscript"/>
        </w:rPr>
        <w:t>r</w:t>
      </w:r>
      <w:proofErr w:type="spellEnd"/>
      <w:r w:rsidRPr="002F514D">
        <w:rPr>
          <w:rFonts w:ascii="Times New Roman" w:hAnsi="Times New Roman" w:cs="Times New Roman"/>
          <w:sz w:val="24"/>
          <w:szCs w:val="24"/>
        </w:rPr>
        <w:t xml:space="preserve"> = 0, US$ 300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and risk averse </w:t>
      </w:r>
      <w:r w:rsidRPr="002F514D">
        <w:rPr>
          <w:rFonts w:ascii="Times New Roman" w:hAnsi="Times New Roman" w:cs="Times New Roman"/>
          <w:sz w:val="24"/>
          <w:szCs w:val="24"/>
        </w:rPr>
        <w:lastRenderedPageBreak/>
        <w:t>producers (</w:t>
      </w:r>
      <w:proofErr w:type="spellStart"/>
      <w:r w:rsidRPr="002F514D">
        <w:rPr>
          <w:rFonts w:ascii="Times New Roman" w:hAnsi="Times New Roman" w:cs="Times New Roman"/>
          <w:i/>
          <w:sz w:val="24"/>
          <w:szCs w:val="24"/>
        </w:rPr>
        <w:t>r</w:t>
      </w:r>
      <w:r w:rsidRPr="002F514D">
        <w:rPr>
          <w:rFonts w:ascii="Times New Roman" w:hAnsi="Times New Roman" w:cs="Times New Roman"/>
          <w:i/>
          <w:sz w:val="24"/>
          <w:szCs w:val="24"/>
          <w:vertAlign w:val="subscript"/>
        </w:rPr>
        <w:t>r</w:t>
      </w:r>
      <w:proofErr w:type="spellEnd"/>
      <w:r w:rsidRPr="002F514D">
        <w:rPr>
          <w:rFonts w:ascii="Times New Roman" w:hAnsi="Times New Roman" w:cs="Times New Roman"/>
          <w:sz w:val="24"/>
          <w:szCs w:val="24"/>
        </w:rPr>
        <w:t xml:space="preserve"> = 1.2, US$ 30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This is followed by the basin </w:t>
      </w:r>
      <w:r w:rsidR="00E96826" w:rsidRPr="002F514D">
        <w:rPr>
          <w:rFonts w:ascii="Times New Roman" w:hAnsi="Times New Roman" w:cs="Times New Roman"/>
          <w:sz w:val="24"/>
          <w:szCs w:val="24"/>
        </w:rPr>
        <w:t>technology</w:t>
      </w:r>
      <w:r w:rsidRPr="002F514D">
        <w:rPr>
          <w:rFonts w:ascii="Times New Roman" w:hAnsi="Times New Roman" w:cs="Times New Roman"/>
          <w:sz w:val="24"/>
          <w:szCs w:val="24"/>
        </w:rPr>
        <w:t xml:space="preserve"> for the risk neutral US$ 236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and risk averse producers (</w:t>
      </w:r>
      <w:proofErr w:type="spellStart"/>
      <w:proofErr w:type="gramStart"/>
      <w:r w:rsidRPr="002F514D">
        <w:rPr>
          <w:rFonts w:ascii="Times New Roman" w:hAnsi="Times New Roman" w:cs="Times New Roman"/>
          <w:i/>
          <w:sz w:val="24"/>
          <w:szCs w:val="24"/>
        </w:rPr>
        <w:t>r</w:t>
      </w:r>
      <w:r w:rsidRPr="002F514D">
        <w:rPr>
          <w:rFonts w:ascii="Times New Roman" w:hAnsi="Times New Roman" w:cs="Times New Roman"/>
          <w:i/>
          <w:sz w:val="24"/>
          <w:szCs w:val="24"/>
          <w:vertAlign w:val="subscript"/>
        </w:rPr>
        <w:t>r</w:t>
      </w:r>
      <w:proofErr w:type="spellEnd"/>
      <w:proofErr w:type="gramEnd"/>
      <w:r w:rsidRPr="002F514D">
        <w:rPr>
          <w:rFonts w:ascii="Times New Roman" w:hAnsi="Times New Roman" w:cs="Times New Roman"/>
          <w:sz w:val="24"/>
          <w:szCs w:val="24"/>
        </w:rPr>
        <w:t xml:space="preserve"> = 1.2, US$ 36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Finally, the conventional method exhibit </w:t>
      </w:r>
      <w:r w:rsidR="00A7007B" w:rsidRPr="002F514D">
        <w:rPr>
          <w:rFonts w:ascii="Times New Roman" w:hAnsi="Times New Roman" w:cs="Times New Roman"/>
          <w:sz w:val="24"/>
          <w:szCs w:val="24"/>
        </w:rPr>
        <w:t xml:space="preserve">a </w:t>
      </w:r>
      <w:r w:rsidRPr="002F514D">
        <w:rPr>
          <w:rFonts w:ascii="Times New Roman" w:hAnsi="Times New Roman" w:cs="Times New Roman"/>
          <w:sz w:val="24"/>
          <w:szCs w:val="24"/>
        </w:rPr>
        <w:t>CE value for risk neutral producers</w:t>
      </w:r>
      <w:r w:rsidR="00A7007B" w:rsidRPr="002F514D">
        <w:rPr>
          <w:rFonts w:ascii="Times New Roman" w:hAnsi="Times New Roman" w:cs="Times New Roman"/>
          <w:sz w:val="24"/>
          <w:szCs w:val="24"/>
        </w:rPr>
        <w:t xml:space="preserve"> of</w:t>
      </w:r>
      <w:r w:rsidRPr="002F514D">
        <w:rPr>
          <w:rFonts w:ascii="Times New Roman" w:hAnsi="Times New Roman" w:cs="Times New Roman"/>
          <w:sz w:val="24"/>
          <w:szCs w:val="24"/>
        </w:rPr>
        <w:t xml:space="preserve"> US$ 139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and for risk averse producers (</w:t>
      </w:r>
      <w:proofErr w:type="spellStart"/>
      <w:proofErr w:type="gramStart"/>
      <w:r w:rsidRPr="002F514D">
        <w:rPr>
          <w:rFonts w:ascii="Times New Roman" w:hAnsi="Times New Roman" w:cs="Times New Roman"/>
          <w:i/>
          <w:sz w:val="24"/>
          <w:szCs w:val="24"/>
        </w:rPr>
        <w:t>r</w:t>
      </w:r>
      <w:r w:rsidRPr="002F514D">
        <w:rPr>
          <w:rFonts w:ascii="Times New Roman" w:hAnsi="Times New Roman" w:cs="Times New Roman"/>
          <w:i/>
          <w:sz w:val="24"/>
          <w:szCs w:val="24"/>
          <w:vertAlign w:val="subscript"/>
        </w:rPr>
        <w:t>r</w:t>
      </w:r>
      <w:proofErr w:type="spellEnd"/>
      <w:proofErr w:type="gramEnd"/>
      <w:r w:rsidRPr="002F514D">
        <w:rPr>
          <w:rFonts w:ascii="Times New Roman" w:hAnsi="Times New Roman" w:cs="Times New Roman"/>
          <w:sz w:val="24"/>
          <w:szCs w:val="24"/>
        </w:rPr>
        <w:t xml:space="preserve"> = 1.2</w:t>
      </w:r>
      <w:r w:rsidR="00A7007B" w:rsidRPr="002F514D">
        <w:rPr>
          <w:rFonts w:ascii="Times New Roman" w:hAnsi="Times New Roman" w:cs="Times New Roman"/>
          <w:sz w:val="24"/>
          <w:szCs w:val="24"/>
        </w:rPr>
        <w:t>)</w:t>
      </w:r>
      <w:r w:rsidRPr="002F514D">
        <w:rPr>
          <w:rFonts w:ascii="Times New Roman" w:hAnsi="Times New Roman" w:cs="Times New Roman"/>
          <w:sz w:val="24"/>
          <w:szCs w:val="24"/>
        </w:rPr>
        <w:t xml:space="preserve"> US$ 27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(Appendix A Figure </w:t>
      </w:r>
      <w:r w:rsidR="00231990" w:rsidRPr="002F514D">
        <w:rPr>
          <w:rFonts w:ascii="Times New Roman" w:hAnsi="Times New Roman" w:cs="Times New Roman"/>
          <w:sz w:val="24"/>
          <w:szCs w:val="24"/>
        </w:rPr>
        <w:t>A</w:t>
      </w:r>
      <w:r w:rsidR="002912C8" w:rsidRPr="002F514D">
        <w:rPr>
          <w:rFonts w:ascii="Times New Roman" w:hAnsi="Times New Roman" w:cs="Times New Roman"/>
          <w:sz w:val="24"/>
          <w:szCs w:val="24"/>
        </w:rPr>
        <w:t>2</w:t>
      </w:r>
      <w:r w:rsidRPr="002F514D">
        <w:rPr>
          <w:rFonts w:ascii="Times New Roman" w:hAnsi="Times New Roman" w:cs="Times New Roman"/>
          <w:sz w:val="24"/>
          <w:szCs w:val="24"/>
        </w:rPr>
        <w:t xml:space="preserve"> A).</w:t>
      </w:r>
    </w:p>
    <w:p w:rsidR="00374A37" w:rsidRPr="002F514D" w:rsidRDefault="00A8376D" w:rsidP="00031932">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In the mid-range elevation of 350 m and 800 m, r</w:t>
      </w:r>
      <w:r w:rsidR="00B04ED5" w:rsidRPr="002F514D">
        <w:rPr>
          <w:rFonts w:ascii="Times New Roman" w:hAnsi="Times New Roman" w:cs="Times New Roman"/>
          <w:sz w:val="24"/>
          <w:szCs w:val="24"/>
        </w:rPr>
        <w:t>isk neutral</w:t>
      </w:r>
      <w:r w:rsidR="00BB5D96" w:rsidRPr="002F514D">
        <w:rPr>
          <w:rFonts w:ascii="Times New Roman" w:hAnsi="Times New Roman" w:cs="Times New Roman"/>
          <w:sz w:val="24"/>
          <w:szCs w:val="24"/>
        </w:rPr>
        <w:t xml:space="preserve"> farmers</w:t>
      </w:r>
      <w:r w:rsidRPr="002F514D">
        <w:rPr>
          <w:rFonts w:ascii="Times New Roman" w:hAnsi="Times New Roman" w:cs="Times New Roman"/>
          <w:sz w:val="24"/>
          <w:szCs w:val="24"/>
        </w:rPr>
        <w:t xml:space="preserve"> </w:t>
      </w:r>
      <w:r w:rsidR="003B1F29" w:rsidRPr="002F514D">
        <w:rPr>
          <w:rFonts w:ascii="Times New Roman" w:hAnsi="Times New Roman" w:cs="Times New Roman"/>
          <w:sz w:val="24"/>
          <w:szCs w:val="24"/>
        </w:rPr>
        <w:t xml:space="preserve">values </w:t>
      </w:r>
      <w:r w:rsidR="00A7007B" w:rsidRPr="002F514D">
        <w:rPr>
          <w:rFonts w:ascii="Times New Roman" w:hAnsi="Times New Roman" w:cs="Times New Roman"/>
          <w:sz w:val="24"/>
          <w:szCs w:val="24"/>
        </w:rPr>
        <w:t xml:space="preserve">the </w:t>
      </w:r>
      <w:r w:rsidR="003B1F29" w:rsidRPr="002F514D">
        <w:rPr>
          <w:rFonts w:ascii="Times New Roman" w:hAnsi="Times New Roman" w:cs="Times New Roman"/>
          <w:sz w:val="24"/>
          <w:szCs w:val="24"/>
        </w:rPr>
        <w:t xml:space="preserve">jab planter </w:t>
      </w:r>
      <w:r w:rsidR="00A7007B" w:rsidRPr="002F514D">
        <w:rPr>
          <w:rFonts w:ascii="Times New Roman" w:hAnsi="Times New Roman" w:cs="Times New Roman"/>
          <w:sz w:val="24"/>
          <w:szCs w:val="24"/>
        </w:rPr>
        <w:t xml:space="preserve">technology </w:t>
      </w:r>
      <w:r w:rsidR="003B1F29" w:rsidRPr="002F514D">
        <w:rPr>
          <w:rFonts w:ascii="Times New Roman" w:hAnsi="Times New Roman" w:cs="Times New Roman"/>
          <w:sz w:val="24"/>
          <w:szCs w:val="24"/>
        </w:rPr>
        <w:t xml:space="preserve">at </w:t>
      </w:r>
      <w:r w:rsidRPr="002F514D">
        <w:rPr>
          <w:rFonts w:ascii="Times New Roman" w:hAnsi="Times New Roman" w:cs="Times New Roman"/>
          <w:sz w:val="24"/>
          <w:szCs w:val="24"/>
        </w:rPr>
        <w:t>US</w:t>
      </w:r>
      <w:r w:rsidR="00BB5D96" w:rsidRPr="002F514D">
        <w:rPr>
          <w:rFonts w:ascii="Times New Roman" w:hAnsi="Times New Roman" w:cs="Times New Roman"/>
          <w:sz w:val="24"/>
          <w:szCs w:val="24"/>
        </w:rPr>
        <w:t>$</w:t>
      </w:r>
      <w:r w:rsidRPr="002F514D">
        <w:rPr>
          <w:rFonts w:ascii="Times New Roman" w:hAnsi="Times New Roman" w:cs="Times New Roman"/>
          <w:sz w:val="24"/>
          <w:szCs w:val="24"/>
        </w:rPr>
        <w:t xml:space="preserve"> </w:t>
      </w:r>
      <w:r w:rsidR="003B1F29" w:rsidRPr="002F514D">
        <w:rPr>
          <w:rFonts w:ascii="Times New Roman" w:hAnsi="Times New Roman" w:cs="Times New Roman"/>
          <w:sz w:val="24"/>
          <w:szCs w:val="24"/>
        </w:rPr>
        <w:t>161</w:t>
      </w:r>
      <w:r w:rsidR="00BB5D96" w:rsidRPr="002F514D">
        <w:rPr>
          <w:rFonts w:ascii="Times New Roman" w:hAnsi="Times New Roman" w:cs="Times New Roman"/>
          <w:sz w:val="24"/>
          <w:szCs w:val="24"/>
        </w:rPr>
        <w:t xml:space="preserve"> and</w:t>
      </w:r>
      <w:r w:rsidR="00A7007B" w:rsidRPr="002F514D">
        <w:rPr>
          <w:rFonts w:ascii="Times New Roman" w:hAnsi="Times New Roman" w:cs="Times New Roman"/>
          <w:sz w:val="24"/>
          <w:szCs w:val="24"/>
        </w:rPr>
        <w:t xml:space="preserve"> the</w:t>
      </w:r>
      <w:r w:rsidR="00BB5D96" w:rsidRPr="002F514D">
        <w:rPr>
          <w:rFonts w:ascii="Times New Roman" w:hAnsi="Times New Roman" w:cs="Times New Roman"/>
          <w:sz w:val="24"/>
          <w:szCs w:val="24"/>
        </w:rPr>
        <w:t xml:space="preserve"> </w:t>
      </w:r>
      <w:r w:rsidR="00007C27" w:rsidRPr="002F514D">
        <w:rPr>
          <w:rFonts w:ascii="Times New Roman" w:hAnsi="Times New Roman" w:cs="Times New Roman"/>
          <w:sz w:val="24"/>
          <w:szCs w:val="24"/>
        </w:rPr>
        <w:t>basins</w:t>
      </w:r>
      <w:r w:rsidR="00A7007B" w:rsidRPr="002F514D">
        <w:rPr>
          <w:rFonts w:ascii="Times New Roman" w:hAnsi="Times New Roman" w:cs="Times New Roman"/>
          <w:sz w:val="24"/>
          <w:szCs w:val="24"/>
        </w:rPr>
        <w:t xml:space="preserve"> technology</w:t>
      </w:r>
      <w:r w:rsidR="00007C27" w:rsidRPr="002F514D">
        <w:rPr>
          <w:rFonts w:ascii="Times New Roman" w:hAnsi="Times New Roman" w:cs="Times New Roman"/>
          <w:sz w:val="24"/>
          <w:szCs w:val="24"/>
        </w:rPr>
        <w:t xml:space="preserve"> at </w:t>
      </w:r>
      <w:r w:rsidRPr="002F514D">
        <w:rPr>
          <w:rFonts w:ascii="Times New Roman" w:hAnsi="Times New Roman" w:cs="Times New Roman"/>
          <w:sz w:val="24"/>
          <w:szCs w:val="24"/>
        </w:rPr>
        <w:t>US</w:t>
      </w:r>
      <w:r w:rsidR="00BB5D96" w:rsidRPr="002F514D">
        <w:rPr>
          <w:rFonts w:ascii="Times New Roman" w:hAnsi="Times New Roman" w:cs="Times New Roman"/>
          <w:sz w:val="24"/>
          <w:szCs w:val="24"/>
        </w:rPr>
        <w:t>$</w:t>
      </w:r>
      <w:r w:rsidR="003B1F29" w:rsidRPr="002F514D">
        <w:rPr>
          <w:rFonts w:ascii="Times New Roman" w:hAnsi="Times New Roman" w:cs="Times New Roman"/>
          <w:sz w:val="24"/>
          <w:szCs w:val="24"/>
        </w:rPr>
        <w:t xml:space="preserve"> 97</w:t>
      </w:r>
      <w:r w:rsidR="00007C27" w:rsidRPr="002F514D">
        <w:rPr>
          <w:rFonts w:ascii="Times New Roman" w:hAnsi="Times New Roman" w:cs="Times New Roman"/>
          <w:sz w:val="24"/>
          <w:szCs w:val="24"/>
        </w:rPr>
        <w:t xml:space="preserve"> relative to the conventional farming method (Appendix </w:t>
      </w:r>
      <w:proofErr w:type="gramStart"/>
      <w:r w:rsidR="00007C27" w:rsidRPr="002F514D">
        <w:rPr>
          <w:rFonts w:ascii="Times New Roman" w:hAnsi="Times New Roman" w:cs="Times New Roman"/>
          <w:sz w:val="24"/>
          <w:szCs w:val="24"/>
        </w:rPr>
        <w:t>A</w:t>
      </w:r>
      <w:proofErr w:type="gramEnd"/>
      <w:r w:rsidR="00007C27" w:rsidRPr="002F514D">
        <w:rPr>
          <w:rFonts w:ascii="Times New Roman" w:hAnsi="Times New Roman" w:cs="Times New Roman"/>
          <w:sz w:val="24"/>
          <w:szCs w:val="24"/>
        </w:rPr>
        <w:t xml:space="preserve"> Figure </w:t>
      </w:r>
      <w:r w:rsidR="00231990" w:rsidRPr="002F514D">
        <w:rPr>
          <w:rFonts w:ascii="Times New Roman" w:hAnsi="Times New Roman" w:cs="Times New Roman"/>
          <w:sz w:val="24"/>
          <w:szCs w:val="24"/>
        </w:rPr>
        <w:t>A</w:t>
      </w:r>
      <w:r w:rsidR="002912C8" w:rsidRPr="002F514D">
        <w:rPr>
          <w:rFonts w:ascii="Times New Roman" w:hAnsi="Times New Roman" w:cs="Times New Roman"/>
          <w:sz w:val="24"/>
          <w:szCs w:val="24"/>
        </w:rPr>
        <w:t>2</w:t>
      </w:r>
      <w:r w:rsidR="00007C27" w:rsidRPr="002F514D">
        <w:rPr>
          <w:rFonts w:ascii="Times New Roman" w:hAnsi="Times New Roman" w:cs="Times New Roman"/>
          <w:sz w:val="24"/>
          <w:szCs w:val="24"/>
        </w:rPr>
        <w:t xml:space="preserve"> B)</w:t>
      </w:r>
      <w:r w:rsidR="00BB5D96" w:rsidRPr="002F514D">
        <w:rPr>
          <w:rFonts w:ascii="Times New Roman" w:hAnsi="Times New Roman" w:cs="Times New Roman"/>
          <w:sz w:val="24"/>
          <w:szCs w:val="24"/>
        </w:rPr>
        <w:t xml:space="preserve">. </w:t>
      </w:r>
      <w:r w:rsidRPr="002F514D">
        <w:rPr>
          <w:rFonts w:ascii="Times New Roman" w:hAnsi="Times New Roman" w:cs="Times New Roman"/>
          <w:sz w:val="24"/>
          <w:szCs w:val="24"/>
        </w:rPr>
        <w:t xml:space="preserve">At the </w:t>
      </w:r>
      <w:proofErr w:type="spellStart"/>
      <w:proofErr w:type="gramStart"/>
      <w:r w:rsidR="00AC4E83" w:rsidRPr="002F514D">
        <w:rPr>
          <w:rFonts w:ascii="Times New Roman" w:hAnsi="Times New Roman" w:cs="Times New Roman"/>
          <w:i/>
          <w:sz w:val="24"/>
          <w:szCs w:val="24"/>
        </w:rPr>
        <w:t>r</w:t>
      </w:r>
      <w:r w:rsidR="00AC4E83" w:rsidRPr="002F514D">
        <w:rPr>
          <w:rFonts w:ascii="Times New Roman" w:hAnsi="Times New Roman" w:cs="Times New Roman"/>
          <w:i/>
          <w:sz w:val="24"/>
          <w:szCs w:val="24"/>
          <w:vertAlign w:val="subscript"/>
        </w:rPr>
        <w:t>r</w:t>
      </w:r>
      <w:proofErr w:type="spellEnd"/>
      <w:proofErr w:type="gramEnd"/>
      <w:r w:rsidRPr="002F514D">
        <w:rPr>
          <w:rFonts w:ascii="Times New Roman" w:hAnsi="Times New Roman" w:cs="Times New Roman"/>
          <w:sz w:val="24"/>
          <w:szCs w:val="24"/>
        </w:rPr>
        <w:t xml:space="preserve"> = 0.96, farmers in mid-range altitude communities</w:t>
      </w:r>
      <w:r w:rsidR="000A4FE1" w:rsidRPr="002F514D">
        <w:rPr>
          <w:rFonts w:ascii="Times New Roman" w:hAnsi="Times New Roman" w:cs="Times New Roman"/>
          <w:sz w:val="24"/>
          <w:szCs w:val="24"/>
        </w:rPr>
        <w:t xml:space="preserve"> </w:t>
      </w:r>
      <w:r w:rsidR="00E96826" w:rsidRPr="002F514D">
        <w:rPr>
          <w:rFonts w:ascii="Times New Roman" w:hAnsi="Times New Roman" w:cs="Times New Roman"/>
          <w:sz w:val="24"/>
          <w:szCs w:val="24"/>
        </w:rPr>
        <w:t>value</w:t>
      </w:r>
      <w:r w:rsidR="00A7007B" w:rsidRPr="002F514D">
        <w:rPr>
          <w:rFonts w:ascii="Times New Roman" w:hAnsi="Times New Roman" w:cs="Times New Roman"/>
          <w:sz w:val="24"/>
          <w:szCs w:val="24"/>
        </w:rPr>
        <w:t xml:space="preserve"> the </w:t>
      </w:r>
      <w:r w:rsidR="00E96826" w:rsidRPr="002F514D">
        <w:rPr>
          <w:rFonts w:ascii="Times New Roman" w:hAnsi="Times New Roman" w:cs="Times New Roman"/>
          <w:sz w:val="24"/>
          <w:szCs w:val="24"/>
        </w:rPr>
        <w:t>jab planter</w:t>
      </w:r>
      <w:r w:rsidR="00A7007B" w:rsidRPr="002F514D">
        <w:rPr>
          <w:rFonts w:ascii="Times New Roman" w:hAnsi="Times New Roman" w:cs="Times New Roman"/>
          <w:sz w:val="24"/>
          <w:szCs w:val="24"/>
        </w:rPr>
        <w:t xml:space="preserve"> technology</w:t>
      </w:r>
      <w:r w:rsidR="00E96826" w:rsidRPr="002F514D">
        <w:rPr>
          <w:rFonts w:ascii="Times New Roman" w:hAnsi="Times New Roman" w:cs="Times New Roman"/>
          <w:sz w:val="24"/>
          <w:szCs w:val="24"/>
        </w:rPr>
        <w:t xml:space="preserve"> at </w:t>
      </w:r>
      <w:r w:rsidRPr="002F514D">
        <w:rPr>
          <w:rFonts w:ascii="Times New Roman" w:hAnsi="Times New Roman" w:cs="Times New Roman"/>
          <w:sz w:val="24"/>
          <w:szCs w:val="24"/>
        </w:rPr>
        <w:t>US</w:t>
      </w:r>
      <w:r w:rsidR="007413B4" w:rsidRPr="002F514D">
        <w:rPr>
          <w:rFonts w:ascii="Times New Roman" w:hAnsi="Times New Roman" w:cs="Times New Roman"/>
          <w:sz w:val="24"/>
          <w:szCs w:val="24"/>
        </w:rPr>
        <w:t>$</w:t>
      </w:r>
      <w:r w:rsidRPr="002F514D">
        <w:rPr>
          <w:rFonts w:ascii="Times New Roman" w:hAnsi="Times New Roman" w:cs="Times New Roman"/>
          <w:sz w:val="24"/>
          <w:szCs w:val="24"/>
        </w:rPr>
        <w:t xml:space="preserve"> </w:t>
      </w:r>
      <w:r w:rsidR="00A7007B" w:rsidRPr="002F514D">
        <w:rPr>
          <w:rFonts w:ascii="Times New Roman" w:hAnsi="Times New Roman" w:cs="Times New Roman"/>
          <w:sz w:val="24"/>
          <w:szCs w:val="24"/>
        </w:rPr>
        <w:t>60</w:t>
      </w:r>
      <w:r w:rsidR="007772C5" w:rsidRPr="002F514D">
        <w:rPr>
          <w:rFonts w:ascii="Times New Roman" w:hAnsi="Times New Roman" w:cs="Times New Roman"/>
          <w:sz w:val="24"/>
          <w:szCs w:val="24"/>
        </w:rPr>
        <w:t xml:space="preserve">, and </w:t>
      </w:r>
      <w:r w:rsidR="00A7007B" w:rsidRPr="002F514D">
        <w:rPr>
          <w:rFonts w:ascii="Times New Roman" w:hAnsi="Times New Roman" w:cs="Times New Roman"/>
          <w:sz w:val="24"/>
          <w:szCs w:val="24"/>
        </w:rPr>
        <w:t xml:space="preserve">the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7413B4" w:rsidRPr="002F514D">
        <w:rPr>
          <w:rFonts w:ascii="Times New Roman" w:hAnsi="Times New Roman" w:cs="Times New Roman"/>
          <w:sz w:val="24"/>
          <w:szCs w:val="24"/>
        </w:rPr>
        <w:t>s</w:t>
      </w:r>
      <w:r w:rsidR="00E96826" w:rsidRPr="002F514D">
        <w:rPr>
          <w:rFonts w:ascii="Times New Roman" w:hAnsi="Times New Roman" w:cs="Times New Roman"/>
          <w:sz w:val="24"/>
          <w:szCs w:val="24"/>
        </w:rPr>
        <w:t xml:space="preserve"> at</w:t>
      </w:r>
      <w:r w:rsidR="007413B4" w:rsidRPr="002F514D">
        <w:rPr>
          <w:rFonts w:ascii="Times New Roman" w:hAnsi="Times New Roman" w:cs="Times New Roman"/>
          <w:sz w:val="24"/>
          <w:szCs w:val="24"/>
        </w:rPr>
        <w:t xml:space="preserve"> US$</w:t>
      </w:r>
      <w:r w:rsidR="007772C5" w:rsidRPr="002F514D">
        <w:rPr>
          <w:rFonts w:ascii="Times New Roman" w:hAnsi="Times New Roman" w:cs="Times New Roman"/>
          <w:sz w:val="24"/>
          <w:szCs w:val="24"/>
        </w:rPr>
        <w:t xml:space="preserve"> </w:t>
      </w:r>
      <w:r w:rsidR="007413B4" w:rsidRPr="002F514D">
        <w:rPr>
          <w:rFonts w:ascii="Times New Roman" w:hAnsi="Times New Roman" w:cs="Times New Roman"/>
          <w:sz w:val="24"/>
          <w:szCs w:val="24"/>
        </w:rPr>
        <w:t>38</w:t>
      </w:r>
      <w:r w:rsidR="00E96826" w:rsidRPr="002F514D">
        <w:rPr>
          <w:rFonts w:ascii="Times New Roman" w:hAnsi="Times New Roman" w:cs="Times New Roman"/>
          <w:sz w:val="24"/>
          <w:szCs w:val="24"/>
        </w:rPr>
        <w:t xml:space="preserve"> relative to</w:t>
      </w:r>
      <w:r w:rsidR="00A7007B" w:rsidRPr="002F514D">
        <w:rPr>
          <w:rFonts w:ascii="Times New Roman" w:hAnsi="Times New Roman" w:cs="Times New Roman"/>
          <w:sz w:val="24"/>
          <w:szCs w:val="24"/>
        </w:rPr>
        <w:t xml:space="preserve"> the </w:t>
      </w:r>
      <w:r w:rsidR="00E96826" w:rsidRPr="002F514D">
        <w:rPr>
          <w:rFonts w:ascii="Times New Roman" w:hAnsi="Times New Roman" w:cs="Times New Roman"/>
          <w:sz w:val="24"/>
          <w:szCs w:val="24"/>
        </w:rPr>
        <w:t>conventional farming system</w:t>
      </w:r>
      <w:r w:rsidR="007413B4" w:rsidRPr="002F514D">
        <w:rPr>
          <w:rFonts w:ascii="Times New Roman" w:hAnsi="Times New Roman" w:cs="Times New Roman"/>
          <w:sz w:val="24"/>
          <w:szCs w:val="24"/>
        </w:rPr>
        <w:t xml:space="preserve">. The </w:t>
      </w:r>
      <w:r w:rsidR="00B370AC" w:rsidRPr="002F514D">
        <w:rPr>
          <w:rFonts w:ascii="Times New Roman" w:hAnsi="Times New Roman" w:cs="Times New Roman"/>
          <w:sz w:val="24"/>
          <w:szCs w:val="24"/>
        </w:rPr>
        <w:t xml:space="preserve">plots of the </w:t>
      </w:r>
      <w:r w:rsidR="00E96826" w:rsidRPr="002F514D">
        <w:rPr>
          <w:rFonts w:ascii="Times New Roman" w:hAnsi="Times New Roman" w:cs="Times New Roman"/>
          <w:sz w:val="24"/>
          <w:szCs w:val="24"/>
        </w:rPr>
        <w:t xml:space="preserve">value of technology </w:t>
      </w:r>
      <w:r w:rsidR="00B370AC" w:rsidRPr="002F514D">
        <w:rPr>
          <w:rFonts w:ascii="Times New Roman" w:hAnsi="Times New Roman" w:cs="Times New Roman"/>
          <w:sz w:val="24"/>
          <w:szCs w:val="24"/>
        </w:rPr>
        <w:t xml:space="preserve">of </w:t>
      </w:r>
      <w:r w:rsidR="00FC203C" w:rsidRPr="002F514D">
        <w:rPr>
          <w:rFonts w:ascii="Times New Roman" w:hAnsi="Times New Roman" w:cs="Times New Roman"/>
          <w:sz w:val="24"/>
          <w:szCs w:val="24"/>
        </w:rPr>
        <w:t>CAP</w:t>
      </w:r>
      <w:r w:rsidR="007772C5" w:rsidRPr="002F514D">
        <w:rPr>
          <w:rFonts w:ascii="Times New Roman" w:hAnsi="Times New Roman" w:cs="Times New Roman"/>
          <w:sz w:val="24"/>
          <w:szCs w:val="24"/>
        </w:rPr>
        <w:t xml:space="preserve"> technolog</w:t>
      </w:r>
      <w:r w:rsidR="00E96826" w:rsidRPr="002F514D">
        <w:rPr>
          <w:rFonts w:ascii="Times New Roman" w:hAnsi="Times New Roman" w:cs="Times New Roman"/>
          <w:sz w:val="24"/>
          <w:szCs w:val="24"/>
        </w:rPr>
        <w:t>ies</w:t>
      </w:r>
      <w:r w:rsidR="00B370AC" w:rsidRPr="002F514D">
        <w:rPr>
          <w:rFonts w:ascii="Times New Roman" w:hAnsi="Times New Roman" w:cs="Times New Roman"/>
          <w:sz w:val="24"/>
          <w:szCs w:val="24"/>
        </w:rPr>
        <w:t xml:space="preserve"> are</w:t>
      </w:r>
      <w:r w:rsidR="007413B4" w:rsidRPr="002F514D">
        <w:rPr>
          <w:rFonts w:ascii="Times New Roman" w:hAnsi="Times New Roman" w:cs="Times New Roman"/>
          <w:sz w:val="24"/>
          <w:szCs w:val="24"/>
        </w:rPr>
        <w:t xml:space="preserve"> positive </w:t>
      </w:r>
      <w:r w:rsidR="00A7007B" w:rsidRPr="002F514D">
        <w:rPr>
          <w:rFonts w:ascii="Times New Roman" w:hAnsi="Times New Roman" w:cs="Times New Roman"/>
          <w:sz w:val="24"/>
          <w:szCs w:val="24"/>
        </w:rPr>
        <w:t>compared with the</w:t>
      </w:r>
      <w:r w:rsidR="007413B4" w:rsidRPr="002F514D">
        <w:rPr>
          <w:rFonts w:ascii="Times New Roman" w:hAnsi="Times New Roman" w:cs="Times New Roman"/>
          <w:sz w:val="24"/>
          <w:szCs w:val="24"/>
        </w:rPr>
        <w:t xml:space="preserve"> </w:t>
      </w:r>
      <w:r w:rsidR="008361E0" w:rsidRPr="002F514D">
        <w:rPr>
          <w:rFonts w:ascii="Times New Roman" w:hAnsi="Times New Roman" w:cs="Times New Roman"/>
          <w:sz w:val="24"/>
          <w:szCs w:val="24"/>
        </w:rPr>
        <w:t>conventional</w:t>
      </w:r>
      <w:r w:rsidR="007772C5" w:rsidRPr="002F514D">
        <w:rPr>
          <w:rFonts w:ascii="Times New Roman" w:hAnsi="Times New Roman" w:cs="Times New Roman"/>
          <w:sz w:val="24"/>
          <w:szCs w:val="24"/>
        </w:rPr>
        <w:t xml:space="preserve"> farming </w:t>
      </w:r>
      <w:r w:rsidR="00A7007B" w:rsidRPr="002F514D">
        <w:rPr>
          <w:rFonts w:ascii="Times New Roman" w:hAnsi="Times New Roman" w:cs="Times New Roman"/>
          <w:sz w:val="24"/>
          <w:szCs w:val="24"/>
        </w:rPr>
        <w:t xml:space="preserve">method </w:t>
      </w:r>
      <w:r w:rsidR="007772C5" w:rsidRPr="002F514D">
        <w:rPr>
          <w:rFonts w:ascii="Times New Roman" w:hAnsi="Times New Roman" w:cs="Times New Roman"/>
          <w:sz w:val="24"/>
          <w:szCs w:val="24"/>
        </w:rPr>
        <w:t xml:space="preserve">across a range of </w:t>
      </w:r>
      <w:proofErr w:type="spellStart"/>
      <w:proofErr w:type="gramStart"/>
      <w:r w:rsidR="00AC4E83" w:rsidRPr="002F514D">
        <w:rPr>
          <w:rFonts w:ascii="Times New Roman" w:hAnsi="Times New Roman" w:cs="Times New Roman"/>
          <w:i/>
          <w:sz w:val="24"/>
          <w:szCs w:val="24"/>
        </w:rPr>
        <w:t>r</w:t>
      </w:r>
      <w:r w:rsidR="00AC4E83" w:rsidRPr="002F514D">
        <w:rPr>
          <w:rFonts w:ascii="Times New Roman" w:hAnsi="Times New Roman" w:cs="Times New Roman"/>
          <w:i/>
          <w:sz w:val="24"/>
          <w:szCs w:val="24"/>
          <w:vertAlign w:val="subscript"/>
        </w:rPr>
        <w:t>r</w:t>
      </w:r>
      <w:proofErr w:type="spellEnd"/>
      <w:proofErr w:type="gramEnd"/>
      <w:r w:rsidR="00B370AC" w:rsidRPr="002F514D">
        <w:rPr>
          <w:rFonts w:ascii="Times New Roman" w:hAnsi="Times New Roman" w:cs="Times New Roman"/>
          <w:sz w:val="24"/>
          <w:szCs w:val="24"/>
        </w:rPr>
        <w:t xml:space="preserve"> (</w:t>
      </w:r>
      <w:r w:rsidR="00F0758D" w:rsidRPr="002F514D">
        <w:rPr>
          <w:rFonts w:ascii="Times New Roman" w:hAnsi="Times New Roman" w:cs="Times New Roman"/>
          <w:sz w:val="24"/>
          <w:szCs w:val="24"/>
        </w:rPr>
        <w:t>A</w:t>
      </w:r>
      <w:r w:rsidR="00B370AC" w:rsidRPr="002F514D">
        <w:rPr>
          <w:rFonts w:ascii="Times New Roman" w:hAnsi="Times New Roman" w:cs="Times New Roman"/>
          <w:sz w:val="24"/>
          <w:szCs w:val="24"/>
        </w:rPr>
        <w:t>ppendix</w:t>
      </w:r>
      <w:r w:rsidR="00E96826" w:rsidRPr="002F514D">
        <w:rPr>
          <w:rFonts w:ascii="Times New Roman" w:hAnsi="Times New Roman" w:cs="Times New Roman"/>
          <w:sz w:val="24"/>
          <w:szCs w:val="24"/>
        </w:rPr>
        <w:t xml:space="preserve"> A</w:t>
      </w:r>
      <w:r w:rsidR="00B370AC" w:rsidRPr="002F514D">
        <w:rPr>
          <w:rFonts w:ascii="Times New Roman" w:hAnsi="Times New Roman" w:cs="Times New Roman"/>
          <w:sz w:val="24"/>
          <w:szCs w:val="24"/>
        </w:rPr>
        <w:t xml:space="preserve"> </w:t>
      </w:r>
      <w:r w:rsidR="003D6868" w:rsidRPr="002F514D">
        <w:rPr>
          <w:rFonts w:ascii="Times New Roman" w:hAnsi="Times New Roman" w:cs="Times New Roman"/>
          <w:sz w:val="24"/>
          <w:szCs w:val="24"/>
        </w:rPr>
        <w:t>Fig</w:t>
      </w:r>
      <w:r w:rsidR="00B370AC" w:rsidRPr="002F514D">
        <w:rPr>
          <w:rFonts w:ascii="Times New Roman" w:hAnsi="Times New Roman" w:cs="Times New Roman"/>
          <w:sz w:val="24"/>
          <w:szCs w:val="24"/>
        </w:rPr>
        <w:t xml:space="preserve">ure </w:t>
      </w:r>
      <w:r w:rsidR="00231990" w:rsidRPr="002F514D">
        <w:rPr>
          <w:rFonts w:ascii="Times New Roman" w:hAnsi="Times New Roman" w:cs="Times New Roman"/>
          <w:sz w:val="24"/>
          <w:szCs w:val="24"/>
        </w:rPr>
        <w:t>A</w:t>
      </w:r>
      <w:r w:rsidR="002912C8" w:rsidRPr="002F514D">
        <w:rPr>
          <w:rFonts w:ascii="Times New Roman" w:hAnsi="Times New Roman" w:cs="Times New Roman"/>
          <w:sz w:val="24"/>
          <w:szCs w:val="24"/>
        </w:rPr>
        <w:t>2</w:t>
      </w:r>
      <w:r w:rsidR="00E96826" w:rsidRPr="002F514D">
        <w:rPr>
          <w:rFonts w:ascii="Times New Roman" w:hAnsi="Times New Roman" w:cs="Times New Roman"/>
          <w:sz w:val="24"/>
          <w:szCs w:val="24"/>
        </w:rPr>
        <w:t xml:space="preserve"> B</w:t>
      </w:r>
      <w:r w:rsidR="00B370AC" w:rsidRPr="002F514D">
        <w:rPr>
          <w:rFonts w:ascii="Times New Roman" w:hAnsi="Times New Roman" w:cs="Times New Roman"/>
          <w:sz w:val="24"/>
          <w:szCs w:val="24"/>
        </w:rPr>
        <w:t xml:space="preserve">).  </w:t>
      </w:r>
      <w:r w:rsidR="00031932" w:rsidRPr="002F514D">
        <w:rPr>
          <w:rFonts w:ascii="Times New Roman" w:hAnsi="Times New Roman" w:cs="Times New Roman"/>
          <w:sz w:val="24"/>
          <w:szCs w:val="24"/>
        </w:rPr>
        <w:t xml:space="preserve"> </w:t>
      </w:r>
    </w:p>
    <w:p w:rsidR="00142809" w:rsidRPr="002F514D" w:rsidRDefault="00E47449" w:rsidP="00142809">
      <w:pPr>
        <w:autoSpaceDE w:val="0"/>
        <w:autoSpaceDN w:val="0"/>
        <w:adjustRightInd w:val="0"/>
        <w:spacing w:before="240" w:after="0" w:line="480" w:lineRule="auto"/>
        <w:rPr>
          <w:rFonts w:ascii="Times New Roman" w:hAnsi="Times New Roman" w:cs="Times New Roman"/>
          <w:i/>
          <w:sz w:val="24"/>
          <w:szCs w:val="24"/>
        </w:rPr>
      </w:pPr>
      <w:r w:rsidRPr="002F514D">
        <w:rPr>
          <w:rFonts w:ascii="Times New Roman" w:hAnsi="Times New Roman" w:cs="Times New Roman"/>
          <w:i/>
          <w:sz w:val="24"/>
          <w:szCs w:val="24"/>
        </w:rPr>
        <w:t>CE and Value of Technology</w:t>
      </w:r>
      <w:r w:rsidR="00142809" w:rsidRPr="002F514D">
        <w:rPr>
          <w:rFonts w:ascii="Times New Roman" w:hAnsi="Times New Roman" w:cs="Times New Roman"/>
          <w:i/>
          <w:sz w:val="24"/>
          <w:szCs w:val="24"/>
        </w:rPr>
        <w:t>: Elevations 350 – 800 m at 25</w:t>
      </w:r>
      <w:r w:rsidR="00142809" w:rsidRPr="002F514D">
        <w:rPr>
          <w:rFonts w:ascii="Times New Roman" w:hAnsi="Times New Roman" w:cs="Times New Roman"/>
          <w:i/>
          <w:sz w:val="24"/>
          <w:szCs w:val="24"/>
          <w:vertAlign w:val="superscript"/>
        </w:rPr>
        <w:t>th</w:t>
      </w:r>
      <w:r w:rsidR="00142809" w:rsidRPr="002F514D">
        <w:rPr>
          <w:rFonts w:ascii="Times New Roman" w:hAnsi="Times New Roman" w:cs="Times New Roman"/>
          <w:i/>
          <w:sz w:val="24"/>
          <w:szCs w:val="24"/>
        </w:rPr>
        <w:t xml:space="preserve"> and 75</w:t>
      </w:r>
      <w:r w:rsidR="00142809" w:rsidRPr="002F514D">
        <w:rPr>
          <w:rFonts w:ascii="Times New Roman" w:hAnsi="Times New Roman" w:cs="Times New Roman"/>
          <w:i/>
          <w:sz w:val="24"/>
          <w:szCs w:val="24"/>
          <w:vertAlign w:val="superscript"/>
        </w:rPr>
        <w:t>th</w:t>
      </w:r>
      <w:r w:rsidR="00142809" w:rsidRPr="002F514D">
        <w:rPr>
          <w:rFonts w:ascii="Times New Roman" w:hAnsi="Times New Roman" w:cs="Times New Roman"/>
          <w:i/>
          <w:sz w:val="24"/>
          <w:szCs w:val="24"/>
        </w:rPr>
        <w:t xml:space="preserve"> </w:t>
      </w:r>
      <w:r w:rsidR="00366C2B" w:rsidRPr="002F514D">
        <w:rPr>
          <w:rFonts w:ascii="Times New Roman" w:hAnsi="Times New Roman" w:cs="Times New Roman"/>
          <w:i/>
          <w:sz w:val="24"/>
          <w:szCs w:val="24"/>
        </w:rPr>
        <w:t>w</w:t>
      </w:r>
      <w:r w:rsidR="00142809" w:rsidRPr="002F514D">
        <w:rPr>
          <w:rFonts w:ascii="Times New Roman" w:hAnsi="Times New Roman" w:cs="Times New Roman"/>
          <w:i/>
          <w:sz w:val="24"/>
          <w:szCs w:val="24"/>
        </w:rPr>
        <w:t>ealth level</w:t>
      </w:r>
      <w:r w:rsidR="00366C2B" w:rsidRPr="002F514D">
        <w:rPr>
          <w:rFonts w:ascii="Times New Roman" w:hAnsi="Times New Roman" w:cs="Times New Roman"/>
          <w:i/>
          <w:sz w:val="24"/>
          <w:szCs w:val="24"/>
        </w:rPr>
        <w:t>s</w:t>
      </w:r>
    </w:p>
    <w:p w:rsidR="00142809" w:rsidRPr="002F514D" w:rsidRDefault="00142809" w:rsidP="002B5E11">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In middle elevations communities, the shapes of the certainty equivalent curves evaluated at different initial wealth levels remained </w:t>
      </w:r>
      <w:r w:rsidR="00A7007B" w:rsidRPr="002F514D">
        <w:rPr>
          <w:rFonts w:ascii="Times New Roman" w:hAnsi="Times New Roman" w:cs="Times New Roman"/>
          <w:sz w:val="24"/>
          <w:szCs w:val="24"/>
        </w:rPr>
        <w:t xml:space="preserve">similar to </w:t>
      </w:r>
      <w:r w:rsidRPr="002F514D">
        <w:rPr>
          <w:rFonts w:ascii="Times New Roman" w:hAnsi="Times New Roman" w:cs="Times New Roman"/>
          <w:sz w:val="24"/>
          <w:szCs w:val="24"/>
        </w:rPr>
        <w:t xml:space="preserve">the curves generated </w:t>
      </w:r>
      <w:r w:rsidR="00A7007B" w:rsidRPr="002F514D">
        <w:rPr>
          <w:rFonts w:ascii="Times New Roman" w:hAnsi="Times New Roman" w:cs="Times New Roman"/>
          <w:sz w:val="24"/>
          <w:szCs w:val="24"/>
        </w:rPr>
        <w:t>at</w:t>
      </w:r>
      <w:r w:rsidRPr="002F514D">
        <w:rPr>
          <w:rFonts w:ascii="Times New Roman" w:hAnsi="Times New Roman" w:cs="Times New Roman"/>
          <w:sz w:val="24"/>
          <w:szCs w:val="24"/>
        </w:rPr>
        <w:t xml:space="preserve"> the median initial wealth</w:t>
      </w:r>
      <w:r w:rsidR="00A7007B" w:rsidRPr="002F514D">
        <w:rPr>
          <w:rFonts w:ascii="Times New Roman" w:hAnsi="Times New Roman" w:cs="Times New Roman"/>
          <w:sz w:val="24"/>
          <w:szCs w:val="24"/>
        </w:rPr>
        <w:t xml:space="preserve"> level</w:t>
      </w:r>
      <w:r w:rsidR="00366C2B" w:rsidRPr="002F514D">
        <w:rPr>
          <w:rFonts w:ascii="Times New Roman" w:hAnsi="Times New Roman" w:cs="Times New Roman"/>
          <w:sz w:val="24"/>
          <w:szCs w:val="24"/>
        </w:rPr>
        <w:t xml:space="preserve"> (Appendix </w:t>
      </w:r>
      <w:proofErr w:type="gramStart"/>
      <w:r w:rsidR="00366C2B" w:rsidRPr="002F514D">
        <w:rPr>
          <w:rFonts w:ascii="Times New Roman" w:hAnsi="Times New Roman" w:cs="Times New Roman"/>
          <w:sz w:val="24"/>
          <w:szCs w:val="24"/>
        </w:rPr>
        <w:t>A</w:t>
      </w:r>
      <w:proofErr w:type="gramEnd"/>
      <w:r w:rsidR="00366C2B" w:rsidRPr="002F514D">
        <w:rPr>
          <w:rFonts w:ascii="Times New Roman" w:hAnsi="Times New Roman" w:cs="Times New Roman"/>
          <w:sz w:val="24"/>
          <w:szCs w:val="24"/>
        </w:rPr>
        <w:t xml:space="preserve"> Figure </w:t>
      </w:r>
      <w:r w:rsidR="00231990" w:rsidRPr="002F514D">
        <w:rPr>
          <w:rFonts w:ascii="Times New Roman" w:hAnsi="Times New Roman" w:cs="Times New Roman"/>
          <w:sz w:val="24"/>
          <w:szCs w:val="24"/>
        </w:rPr>
        <w:t>A</w:t>
      </w:r>
      <w:r w:rsidR="002912C8" w:rsidRPr="002F514D">
        <w:rPr>
          <w:rFonts w:ascii="Times New Roman" w:hAnsi="Times New Roman" w:cs="Times New Roman"/>
          <w:sz w:val="24"/>
          <w:szCs w:val="24"/>
        </w:rPr>
        <w:t>2</w:t>
      </w:r>
      <w:r w:rsidR="00366C2B" w:rsidRPr="002F514D">
        <w:rPr>
          <w:rFonts w:ascii="Times New Roman" w:hAnsi="Times New Roman" w:cs="Times New Roman"/>
          <w:sz w:val="24"/>
          <w:szCs w:val="24"/>
        </w:rPr>
        <w:t xml:space="preserve"> C and E). H</w:t>
      </w:r>
      <w:r w:rsidRPr="002F514D">
        <w:rPr>
          <w:rFonts w:ascii="Times New Roman" w:hAnsi="Times New Roman" w:cs="Times New Roman"/>
          <w:sz w:val="24"/>
          <w:szCs w:val="24"/>
        </w:rPr>
        <w:t>owever, for 75</w:t>
      </w:r>
      <w:r w:rsidRPr="002F514D">
        <w:rPr>
          <w:rFonts w:ascii="Times New Roman" w:hAnsi="Times New Roman" w:cs="Times New Roman"/>
          <w:sz w:val="24"/>
          <w:szCs w:val="24"/>
          <w:vertAlign w:val="superscript"/>
        </w:rPr>
        <w:t>th</w:t>
      </w:r>
      <w:r w:rsidRPr="002F514D">
        <w:rPr>
          <w:rFonts w:ascii="Times New Roman" w:hAnsi="Times New Roman" w:cs="Times New Roman"/>
          <w:sz w:val="24"/>
          <w:szCs w:val="24"/>
        </w:rPr>
        <w:t xml:space="preserve"> wealth quantile, (</w:t>
      </w:r>
      <w:r w:rsidRPr="002F514D">
        <w:rPr>
          <w:rFonts w:ascii="Times New Roman" w:hAnsi="Times New Roman" w:cs="Times New Roman"/>
          <w:i/>
          <w:sz w:val="24"/>
          <w:szCs w:val="24"/>
        </w:rPr>
        <w:t>w</w:t>
      </w:r>
      <w:r w:rsidRPr="002F514D">
        <w:rPr>
          <w:rFonts w:ascii="Times New Roman" w:hAnsi="Times New Roman" w:cs="Times New Roman"/>
          <w:sz w:val="24"/>
          <w:szCs w:val="24"/>
          <w:vertAlign w:val="subscript"/>
        </w:rPr>
        <w:t>0</w:t>
      </w:r>
      <w:r w:rsidRPr="002F514D">
        <w:rPr>
          <w:rFonts w:ascii="Times New Roman" w:hAnsi="Times New Roman" w:cs="Times New Roman"/>
          <w:sz w:val="24"/>
          <w:szCs w:val="24"/>
        </w:rPr>
        <w:t xml:space="preserve"> = US$ 200.00) the CE of the </w:t>
      </w:r>
      <w:r w:rsidR="008361E0" w:rsidRPr="002F514D">
        <w:rPr>
          <w:rFonts w:ascii="Times New Roman" w:hAnsi="Times New Roman" w:cs="Times New Roman"/>
          <w:sz w:val="24"/>
          <w:szCs w:val="24"/>
        </w:rPr>
        <w:t>conventional</w:t>
      </w:r>
      <w:r w:rsidR="00A7007B" w:rsidRPr="002F514D">
        <w:rPr>
          <w:rFonts w:ascii="Times New Roman" w:hAnsi="Times New Roman" w:cs="Times New Roman"/>
          <w:sz w:val="24"/>
          <w:szCs w:val="24"/>
        </w:rPr>
        <w:t xml:space="preserve"> method </w:t>
      </w:r>
      <w:r w:rsidRPr="002F514D">
        <w:rPr>
          <w:rFonts w:ascii="Times New Roman" w:hAnsi="Times New Roman" w:cs="Times New Roman"/>
          <w:sz w:val="24"/>
          <w:szCs w:val="24"/>
        </w:rPr>
        <w:t xml:space="preserve">drops quickly to zero at </w:t>
      </w:r>
      <w:proofErr w:type="spellStart"/>
      <w:proofErr w:type="gramStart"/>
      <w:r w:rsidRPr="002F514D">
        <w:rPr>
          <w:rFonts w:ascii="Times New Roman" w:hAnsi="Times New Roman" w:cs="Times New Roman"/>
          <w:i/>
          <w:sz w:val="24"/>
          <w:szCs w:val="24"/>
        </w:rPr>
        <w:t>r</w:t>
      </w:r>
      <w:r w:rsidRPr="002F514D">
        <w:rPr>
          <w:rFonts w:ascii="Times New Roman" w:hAnsi="Times New Roman" w:cs="Times New Roman"/>
          <w:i/>
          <w:sz w:val="24"/>
          <w:szCs w:val="24"/>
          <w:vertAlign w:val="subscript"/>
        </w:rPr>
        <w:t>r</w:t>
      </w:r>
      <w:proofErr w:type="spellEnd"/>
      <w:proofErr w:type="gramEnd"/>
      <w:r w:rsidR="00366C2B" w:rsidRPr="002F514D">
        <w:rPr>
          <w:rFonts w:ascii="Times New Roman" w:hAnsi="Times New Roman" w:cs="Times New Roman"/>
          <w:sz w:val="24"/>
          <w:szCs w:val="24"/>
        </w:rPr>
        <w:t xml:space="preserve"> =</w:t>
      </w:r>
      <w:r w:rsidRPr="002F514D">
        <w:rPr>
          <w:rFonts w:ascii="Times New Roman" w:hAnsi="Times New Roman" w:cs="Times New Roman"/>
          <w:sz w:val="24"/>
          <w:szCs w:val="24"/>
        </w:rPr>
        <w:t xml:space="preserve"> 0.72. The CE of the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technologies</w:t>
      </w:r>
      <w:r w:rsidR="00A7007B" w:rsidRPr="002F514D">
        <w:rPr>
          <w:rFonts w:ascii="Times New Roman" w:hAnsi="Times New Roman" w:cs="Times New Roman"/>
          <w:sz w:val="24"/>
          <w:szCs w:val="24"/>
        </w:rPr>
        <w:t>, evaluated</w:t>
      </w:r>
      <w:r w:rsidRPr="002F514D">
        <w:rPr>
          <w:rFonts w:ascii="Times New Roman" w:hAnsi="Times New Roman" w:cs="Times New Roman"/>
          <w:sz w:val="24"/>
          <w:szCs w:val="24"/>
        </w:rPr>
        <w:t xml:space="preserve"> at the 25</w:t>
      </w:r>
      <w:r w:rsidRPr="002F514D">
        <w:rPr>
          <w:rFonts w:ascii="Times New Roman" w:hAnsi="Times New Roman" w:cs="Times New Roman"/>
          <w:sz w:val="24"/>
          <w:szCs w:val="24"/>
          <w:vertAlign w:val="superscript"/>
        </w:rPr>
        <w:t>th</w:t>
      </w:r>
      <w:r w:rsidRPr="002F514D">
        <w:rPr>
          <w:rFonts w:ascii="Times New Roman" w:hAnsi="Times New Roman" w:cs="Times New Roman"/>
          <w:sz w:val="24"/>
          <w:szCs w:val="24"/>
        </w:rPr>
        <w:t xml:space="preserve"> quantile, cross each other at </w:t>
      </w:r>
      <w:proofErr w:type="spellStart"/>
      <w:proofErr w:type="gramStart"/>
      <w:r w:rsidRPr="002F514D">
        <w:rPr>
          <w:rFonts w:ascii="Times New Roman" w:hAnsi="Times New Roman" w:cs="Times New Roman"/>
          <w:i/>
          <w:sz w:val="24"/>
          <w:szCs w:val="24"/>
        </w:rPr>
        <w:t>r</w:t>
      </w:r>
      <w:r w:rsidRPr="002F514D">
        <w:rPr>
          <w:rFonts w:ascii="Times New Roman" w:hAnsi="Times New Roman" w:cs="Times New Roman"/>
          <w:i/>
          <w:sz w:val="24"/>
          <w:szCs w:val="24"/>
          <w:vertAlign w:val="subscript"/>
        </w:rPr>
        <w:t>r</w:t>
      </w:r>
      <w:proofErr w:type="spellEnd"/>
      <w:proofErr w:type="gramEnd"/>
      <w:r w:rsidR="00366C2B" w:rsidRPr="002F514D">
        <w:rPr>
          <w:rFonts w:ascii="Times New Roman" w:hAnsi="Times New Roman" w:cs="Times New Roman"/>
          <w:sz w:val="24"/>
          <w:szCs w:val="24"/>
        </w:rPr>
        <w:t xml:space="preserve"> =</w:t>
      </w:r>
      <w:r w:rsidRPr="002F514D">
        <w:rPr>
          <w:rFonts w:ascii="Times New Roman" w:hAnsi="Times New Roman" w:cs="Times New Roman"/>
          <w:sz w:val="24"/>
          <w:szCs w:val="24"/>
        </w:rPr>
        <w:t xml:space="preserve"> 1.2, </w:t>
      </w:r>
      <w:r w:rsidR="00A7007B" w:rsidRPr="002F514D">
        <w:rPr>
          <w:rFonts w:ascii="Times New Roman" w:hAnsi="Times New Roman" w:cs="Times New Roman"/>
          <w:sz w:val="24"/>
          <w:szCs w:val="24"/>
        </w:rPr>
        <w:t>suggesting</w:t>
      </w:r>
      <w:r w:rsidRPr="002F514D">
        <w:rPr>
          <w:rFonts w:ascii="Times New Roman" w:hAnsi="Times New Roman" w:cs="Times New Roman"/>
          <w:sz w:val="24"/>
          <w:szCs w:val="24"/>
        </w:rPr>
        <w:t xml:space="preserve"> the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 technolog</w:t>
      </w:r>
      <w:r w:rsidR="00A7007B" w:rsidRPr="002F514D">
        <w:rPr>
          <w:rFonts w:ascii="Times New Roman" w:hAnsi="Times New Roman" w:cs="Times New Roman"/>
          <w:sz w:val="24"/>
          <w:szCs w:val="24"/>
        </w:rPr>
        <w:t>ies</w:t>
      </w:r>
      <w:r w:rsidRPr="002F514D">
        <w:rPr>
          <w:rFonts w:ascii="Times New Roman" w:hAnsi="Times New Roman" w:cs="Times New Roman"/>
          <w:sz w:val="24"/>
          <w:szCs w:val="24"/>
        </w:rPr>
        <w:t xml:space="preserve"> risk preferred by highly risk averse farmers. Hence,</w:t>
      </w:r>
      <w:r w:rsidR="00366C2B" w:rsidRPr="002F514D">
        <w:rPr>
          <w:rFonts w:ascii="Times New Roman" w:hAnsi="Times New Roman" w:cs="Times New Roman"/>
          <w:sz w:val="24"/>
          <w:szCs w:val="24"/>
        </w:rPr>
        <w:t xml:space="preserve"> for risk </w:t>
      </w:r>
      <w:proofErr w:type="gramStart"/>
      <w:r w:rsidR="00366C2B" w:rsidRPr="002F514D">
        <w:rPr>
          <w:rFonts w:ascii="Times New Roman" w:hAnsi="Times New Roman" w:cs="Times New Roman"/>
          <w:sz w:val="24"/>
          <w:szCs w:val="24"/>
        </w:rPr>
        <w:t>averse</w:t>
      </w:r>
      <w:proofErr w:type="gramEnd"/>
      <w:r w:rsidR="00366C2B" w:rsidRPr="002F514D">
        <w:rPr>
          <w:rFonts w:ascii="Times New Roman" w:hAnsi="Times New Roman" w:cs="Times New Roman"/>
          <w:sz w:val="24"/>
          <w:szCs w:val="24"/>
        </w:rPr>
        <w:t xml:space="preserve"> farmers</w:t>
      </w:r>
      <w:r w:rsidRPr="002F514D">
        <w:rPr>
          <w:rFonts w:ascii="Times New Roman" w:hAnsi="Times New Roman" w:cs="Times New Roman"/>
          <w:sz w:val="24"/>
          <w:szCs w:val="24"/>
        </w:rPr>
        <w:t xml:space="preserve"> the </w:t>
      </w:r>
      <w:r w:rsidR="00366C2B" w:rsidRPr="002F514D">
        <w:rPr>
          <w:rFonts w:ascii="Times New Roman" w:hAnsi="Times New Roman" w:cs="Times New Roman"/>
          <w:sz w:val="24"/>
          <w:szCs w:val="24"/>
        </w:rPr>
        <w:t>value of technology</w:t>
      </w:r>
      <w:r w:rsidRPr="002F514D">
        <w:rPr>
          <w:rFonts w:ascii="Times New Roman" w:hAnsi="Times New Roman" w:cs="Times New Roman"/>
          <w:sz w:val="24"/>
          <w:szCs w:val="24"/>
        </w:rPr>
        <w:t xml:space="preserve"> </w:t>
      </w:r>
      <w:r w:rsidR="00DB3A79" w:rsidRPr="002F514D">
        <w:rPr>
          <w:rFonts w:ascii="Times New Roman" w:hAnsi="Times New Roman" w:cs="Times New Roman"/>
          <w:sz w:val="24"/>
          <w:szCs w:val="24"/>
        </w:rPr>
        <w:t>for</w:t>
      </w:r>
      <w:r w:rsidRPr="002F514D">
        <w:rPr>
          <w:rFonts w:ascii="Times New Roman" w:hAnsi="Times New Roman" w:cs="Times New Roman"/>
          <w:sz w:val="24"/>
          <w:szCs w:val="24"/>
        </w:rPr>
        <w:t xml:space="preserve"> </w:t>
      </w:r>
      <w:r w:rsidR="00DB3A79"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s (US$ </w:t>
      </w:r>
      <w:r w:rsidR="00366C2B" w:rsidRPr="002F514D">
        <w:rPr>
          <w:rFonts w:ascii="Times New Roman" w:hAnsi="Times New Roman" w:cs="Times New Roman"/>
          <w:sz w:val="24"/>
          <w:szCs w:val="24"/>
        </w:rPr>
        <w:t>65</w:t>
      </w:r>
      <w:r w:rsidRPr="002F514D">
        <w:rPr>
          <w:rFonts w:ascii="Times New Roman" w:hAnsi="Times New Roman" w:cs="Times New Roman"/>
          <w:sz w:val="24"/>
          <w:szCs w:val="24"/>
        </w:rPr>
        <w:t>)</w:t>
      </w:r>
      <w:r w:rsidR="00DB3A79" w:rsidRPr="002F514D">
        <w:rPr>
          <w:rFonts w:ascii="Times New Roman" w:hAnsi="Times New Roman" w:cs="Times New Roman"/>
          <w:sz w:val="24"/>
          <w:szCs w:val="24"/>
        </w:rPr>
        <w:t xml:space="preserve">, </w:t>
      </w:r>
      <w:r w:rsidRPr="002F514D">
        <w:rPr>
          <w:rFonts w:ascii="Times New Roman" w:hAnsi="Times New Roman" w:cs="Times New Roman"/>
          <w:sz w:val="24"/>
          <w:szCs w:val="24"/>
        </w:rPr>
        <w:t xml:space="preserve">is higher than the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(US$ </w:t>
      </w:r>
      <w:r w:rsidR="00366C2B" w:rsidRPr="002F514D">
        <w:rPr>
          <w:rFonts w:ascii="Times New Roman" w:hAnsi="Times New Roman" w:cs="Times New Roman"/>
          <w:sz w:val="24"/>
          <w:szCs w:val="24"/>
        </w:rPr>
        <w:t>53</w:t>
      </w:r>
      <w:r w:rsidRPr="002F514D">
        <w:rPr>
          <w:rFonts w:ascii="Times New Roman" w:hAnsi="Times New Roman" w:cs="Times New Roman"/>
          <w:sz w:val="24"/>
          <w:szCs w:val="24"/>
        </w:rPr>
        <w:t>)</w:t>
      </w:r>
      <w:r w:rsidR="00057697" w:rsidRPr="002F514D">
        <w:rPr>
          <w:rFonts w:ascii="Times New Roman" w:hAnsi="Times New Roman" w:cs="Times New Roman"/>
          <w:sz w:val="24"/>
          <w:szCs w:val="24"/>
        </w:rPr>
        <w:t xml:space="preserve"> </w:t>
      </w:r>
      <w:r w:rsidR="00DB3A79" w:rsidRPr="002F514D">
        <w:rPr>
          <w:rFonts w:ascii="Times New Roman" w:hAnsi="Times New Roman" w:cs="Times New Roman"/>
          <w:sz w:val="24"/>
          <w:szCs w:val="24"/>
        </w:rPr>
        <w:t xml:space="preserve">(Appendix A Figure </w:t>
      </w:r>
      <w:r w:rsidR="00231990" w:rsidRPr="002F514D">
        <w:rPr>
          <w:rFonts w:ascii="Times New Roman" w:hAnsi="Times New Roman" w:cs="Times New Roman"/>
          <w:sz w:val="24"/>
          <w:szCs w:val="24"/>
        </w:rPr>
        <w:t>A</w:t>
      </w:r>
      <w:r w:rsidR="002912C8" w:rsidRPr="002F514D">
        <w:rPr>
          <w:rFonts w:ascii="Times New Roman" w:hAnsi="Times New Roman" w:cs="Times New Roman"/>
          <w:sz w:val="24"/>
          <w:szCs w:val="24"/>
        </w:rPr>
        <w:t>2</w:t>
      </w:r>
      <w:r w:rsidR="00DB3A79" w:rsidRPr="002F514D">
        <w:rPr>
          <w:rFonts w:ascii="Times New Roman" w:hAnsi="Times New Roman" w:cs="Times New Roman"/>
          <w:sz w:val="24"/>
          <w:szCs w:val="24"/>
        </w:rPr>
        <w:t xml:space="preserve"> D).</w:t>
      </w:r>
      <w:r w:rsidRPr="002F514D">
        <w:rPr>
          <w:rFonts w:ascii="Times New Roman" w:hAnsi="Times New Roman" w:cs="Times New Roman"/>
          <w:sz w:val="24"/>
          <w:szCs w:val="24"/>
        </w:rPr>
        <w:t xml:space="preserve"> At the 75</w:t>
      </w:r>
      <w:r w:rsidRPr="002F514D">
        <w:rPr>
          <w:rFonts w:ascii="Times New Roman" w:hAnsi="Times New Roman" w:cs="Times New Roman"/>
          <w:sz w:val="24"/>
          <w:szCs w:val="24"/>
          <w:vertAlign w:val="superscript"/>
        </w:rPr>
        <w:t>th</w:t>
      </w:r>
      <w:r w:rsidRPr="002F514D">
        <w:rPr>
          <w:rFonts w:ascii="Times New Roman" w:hAnsi="Times New Roman" w:cs="Times New Roman"/>
          <w:sz w:val="24"/>
          <w:szCs w:val="24"/>
        </w:rPr>
        <w:t xml:space="preserve"> </w:t>
      </w:r>
      <w:r w:rsidR="00057697" w:rsidRPr="002F514D">
        <w:rPr>
          <w:rFonts w:ascii="Times New Roman" w:hAnsi="Times New Roman" w:cs="Times New Roman"/>
          <w:sz w:val="24"/>
          <w:szCs w:val="24"/>
        </w:rPr>
        <w:t xml:space="preserve">initial </w:t>
      </w:r>
      <w:r w:rsidRPr="002F514D">
        <w:rPr>
          <w:rFonts w:ascii="Times New Roman" w:hAnsi="Times New Roman" w:cs="Times New Roman"/>
          <w:sz w:val="24"/>
          <w:szCs w:val="24"/>
        </w:rPr>
        <w:t>wealth quantile,</w:t>
      </w:r>
      <w:r w:rsidR="00057697" w:rsidRPr="002F514D">
        <w:rPr>
          <w:rFonts w:ascii="Times New Roman" w:hAnsi="Times New Roman" w:cs="Times New Roman"/>
          <w:sz w:val="24"/>
          <w:szCs w:val="24"/>
        </w:rPr>
        <w:t xml:space="preserve"> risk </w:t>
      </w:r>
      <w:proofErr w:type="gramStart"/>
      <w:r w:rsidR="00057697" w:rsidRPr="002F514D">
        <w:rPr>
          <w:rFonts w:ascii="Times New Roman" w:hAnsi="Times New Roman" w:cs="Times New Roman"/>
          <w:sz w:val="24"/>
          <w:szCs w:val="24"/>
        </w:rPr>
        <w:t>averse</w:t>
      </w:r>
      <w:proofErr w:type="gramEnd"/>
      <w:r w:rsidR="00057697" w:rsidRPr="002F514D">
        <w:rPr>
          <w:rFonts w:ascii="Times New Roman" w:hAnsi="Times New Roman" w:cs="Times New Roman"/>
          <w:sz w:val="24"/>
          <w:szCs w:val="24"/>
        </w:rPr>
        <w:t xml:space="preserve"> farmer value the</w:t>
      </w:r>
      <w:r w:rsidR="00DB3A79" w:rsidRPr="002F514D">
        <w:rPr>
          <w:rFonts w:ascii="Times New Roman" w:hAnsi="Times New Roman" w:cs="Times New Roman"/>
          <w:sz w:val="24"/>
          <w:szCs w:val="24"/>
        </w:rPr>
        <w:t xml:space="preserve">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w:t>
      </w:r>
      <w:r w:rsidR="00057697" w:rsidRPr="002F514D">
        <w:rPr>
          <w:rFonts w:ascii="Times New Roman" w:hAnsi="Times New Roman" w:cs="Times New Roman"/>
          <w:sz w:val="24"/>
          <w:szCs w:val="24"/>
        </w:rPr>
        <w:t xml:space="preserve"> technology</w:t>
      </w:r>
      <w:r w:rsidR="00DB3A79" w:rsidRPr="002F514D">
        <w:rPr>
          <w:rFonts w:ascii="Times New Roman" w:hAnsi="Times New Roman" w:cs="Times New Roman"/>
          <w:sz w:val="24"/>
          <w:szCs w:val="24"/>
        </w:rPr>
        <w:t xml:space="preserve"> at </w:t>
      </w:r>
      <w:r w:rsidRPr="002F514D">
        <w:rPr>
          <w:rFonts w:ascii="Times New Roman" w:hAnsi="Times New Roman" w:cs="Times New Roman"/>
          <w:sz w:val="24"/>
          <w:szCs w:val="24"/>
        </w:rPr>
        <w:t xml:space="preserve">US$ 53 and </w:t>
      </w:r>
      <w:r w:rsidR="00057697" w:rsidRPr="002F514D">
        <w:rPr>
          <w:rFonts w:ascii="Times New Roman" w:hAnsi="Times New Roman" w:cs="Times New Roman"/>
          <w:sz w:val="24"/>
          <w:szCs w:val="24"/>
        </w:rPr>
        <w:t xml:space="preserve">the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057697" w:rsidRPr="002F514D">
        <w:rPr>
          <w:rFonts w:ascii="Times New Roman" w:hAnsi="Times New Roman" w:cs="Times New Roman"/>
          <w:sz w:val="24"/>
          <w:szCs w:val="24"/>
        </w:rPr>
        <w:t xml:space="preserve"> technology</w:t>
      </w:r>
      <w:r w:rsidR="00DB3A79" w:rsidRPr="002F514D">
        <w:rPr>
          <w:rFonts w:ascii="Times New Roman" w:hAnsi="Times New Roman" w:cs="Times New Roman"/>
          <w:sz w:val="24"/>
          <w:szCs w:val="24"/>
        </w:rPr>
        <w:t xml:space="preserve"> at</w:t>
      </w:r>
      <w:r w:rsidRPr="002F514D">
        <w:rPr>
          <w:rFonts w:ascii="Times New Roman" w:hAnsi="Times New Roman" w:cs="Times New Roman"/>
          <w:sz w:val="24"/>
          <w:szCs w:val="24"/>
        </w:rPr>
        <w:t xml:space="preserve"> </w:t>
      </w:r>
      <w:r w:rsidR="00DB3A79" w:rsidRPr="002F514D">
        <w:rPr>
          <w:rFonts w:ascii="Times New Roman" w:hAnsi="Times New Roman" w:cs="Times New Roman"/>
          <w:sz w:val="24"/>
          <w:szCs w:val="24"/>
        </w:rPr>
        <w:t>US$ 85</w:t>
      </w:r>
      <w:r w:rsidR="00057697" w:rsidRPr="002F514D">
        <w:rPr>
          <w:rFonts w:ascii="Times New Roman" w:hAnsi="Times New Roman" w:cs="Times New Roman"/>
          <w:sz w:val="24"/>
          <w:szCs w:val="24"/>
        </w:rPr>
        <w:t>,</w:t>
      </w:r>
      <w:r w:rsidR="00DB3A79" w:rsidRPr="002F514D">
        <w:rPr>
          <w:rFonts w:ascii="Times New Roman" w:hAnsi="Times New Roman" w:cs="Times New Roman"/>
          <w:sz w:val="24"/>
          <w:szCs w:val="24"/>
        </w:rPr>
        <w:t xml:space="preserve"> compared to</w:t>
      </w:r>
      <w:r w:rsidRPr="002F514D">
        <w:rPr>
          <w:rFonts w:ascii="Times New Roman" w:hAnsi="Times New Roman" w:cs="Times New Roman"/>
          <w:sz w:val="24"/>
          <w:szCs w:val="24"/>
        </w:rPr>
        <w:t xml:space="preserve"> </w:t>
      </w:r>
      <w:r w:rsidR="00057697" w:rsidRPr="002F514D">
        <w:rPr>
          <w:rFonts w:ascii="Times New Roman" w:hAnsi="Times New Roman" w:cs="Times New Roman"/>
          <w:sz w:val="24"/>
          <w:szCs w:val="24"/>
        </w:rPr>
        <w:t xml:space="preserve">the </w:t>
      </w:r>
      <w:r w:rsidR="008361E0" w:rsidRPr="002F514D">
        <w:rPr>
          <w:rFonts w:ascii="Times New Roman" w:hAnsi="Times New Roman" w:cs="Times New Roman"/>
          <w:sz w:val="24"/>
          <w:szCs w:val="24"/>
        </w:rPr>
        <w:t>conventional</w:t>
      </w:r>
      <w:r w:rsidR="00DB3A79" w:rsidRPr="002F514D">
        <w:rPr>
          <w:rFonts w:ascii="Times New Roman" w:hAnsi="Times New Roman" w:cs="Times New Roman"/>
          <w:sz w:val="24"/>
          <w:szCs w:val="24"/>
        </w:rPr>
        <w:t xml:space="preserve"> farming method</w:t>
      </w:r>
      <w:r w:rsidRPr="002F514D">
        <w:rPr>
          <w:rFonts w:ascii="Times New Roman" w:hAnsi="Times New Roman" w:cs="Times New Roman"/>
          <w:sz w:val="24"/>
          <w:szCs w:val="24"/>
        </w:rPr>
        <w:t xml:space="preserve"> (</w:t>
      </w:r>
      <w:r w:rsidR="00F0758D" w:rsidRPr="002F514D">
        <w:rPr>
          <w:rFonts w:ascii="Times New Roman" w:hAnsi="Times New Roman" w:cs="Times New Roman"/>
          <w:sz w:val="24"/>
          <w:szCs w:val="24"/>
        </w:rPr>
        <w:t>A</w:t>
      </w:r>
      <w:r w:rsidRPr="002F514D">
        <w:rPr>
          <w:rFonts w:ascii="Times New Roman" w:hAnsi="Times New Roman" w:cs="Times New Roman"/>
          <w:sz w:val="24"/>
          <w:szCs w:val="24"/>
        </w:rPr>
        <w:t>ppendix</w:t>
      </w:r>
      <w:r w:rsidR="00DB3A79" w:rsidRPr="002F514D">
        <w:rPr>
          <w:rFonts w:ascii="Times New Roman" w:hAnsi="Times New Roman" w:cs="Times New Roman"/>
          <w:sz w:val="24"/>
          <w:szCs w:val="24"/>
        </w:rPr>
        <w:t xml:space="preserve"> A</w:t>
      </w:r>
      <w:r w:rsidRPr="002F514D">
        <w:rPr>
          <w:rFonts w:ascii="Times New Roman" w:hAnsi="Times New Roman" w:cs="Times New Roman"/>
          <w:sz w:val="24"/>
          <w:szCs w:val="24"/>
        </w:rPr>
        <w:t xml:space="preserve"> </w:t>
      </w:r>
      <w:r w:rsidR="003D6868" w:rsidRPr="002F514D">
        <w:rPr>
          <w:rFonts w:ascii="Times New Roman" w:hAnsi="Times New Roman" w:cs="Times New Roman"/>
          <w:sz w:val="24"/>
          <w:szCs w:val="24"/>
        </w:rPr>
        <w:t>Fig</w:t>
      </w:r>
      <w:r w:rsidRPr="002F514D">
        <w:rPr>
          <w:rFonts w:ascii="Times New Roman" w:hAnsi="Times New Roman" w:cs="Times New Roman"/>
          <w:sz w:val="24"/>
          <w:szCs w:val="24"/>
        </w:rPr>
        <w:t xml:space="preserve">ure </w:t>
      </w:r>
      <w:r w:rsidR="00231990" w:rsidRPr="002F514D">
        <w:rPr>
          <w:rFonts w:ascii="Times New Roman" w:hAnsi="Times New Roman" w:cs="Times New Roman"/>
          <w:sz w:val="24"/>
          <w:szCs w:val="24"/>
        </w:rPr>
        <w:t>A</w:t>
      </w:r>
      <w:r w:rsidR="002912C8" w:rsidRPr="002F514D">
        <w:rPr>
          <w:rFonts w:ascii="Times New Roman" w:hAnsi="Times New Roman" w:cs="Times New Roman"/>
          <w:sz w:val="24"/>
          <w:szCs w:val="24"/>
        </w:rPr>
        <w:t>2</w:t>
      </w:r>
      <w:r w:rsidR="00DB3A79" w:rsidRPr="002F514D">
        <w:rPr>
          <w:rFonts w:ascii="Times New Roman" w:hAnsi="Times New Roman" w:cs="Times New Roman"/>
          <w:sz w:val="24"/>
          <w:szCs w:val="24"/>
        </w:rPr>
        <w:t xml:space="preserve"> F</w:t>
      </w:r>
      <w:r w:rsidRPr="002F514D">
        <w:rPr>
          <w:rFonts w:ascii="Times New Roman" w:hAnsi="Times New Roman" w:cs="Times New Roman"/>
          <w:sz w:val="24"/>
          <w:szCs w:val="24"/>
        </w:rPr>
        <w:t>).</w:t>
      </w:r>
    </w:p>
    <w:p w:rsidR="00700FAE" w:rsidRPr="00217453" w:rsidRDefault="002B5E11" w:rsidP="002B5E11">
      <w:pPr>
        <w:pStyle w:val="Heading4"/>
        <w:spacing w:before="240" w:after="240"/>
        <w:rPr>
          <w:rFonts w:ascii="Times New Roman" w:hAnsi="Times New Roman" w:cs="Times New Roman"/>
          <w:b w:val="0"/>
          <w:color w:val="auto"/>
          <w:sz w:val="24"/>
        </w:rPr>
      </w:pPr>
      <w:r w:rsidRPr="00217453">
        <w:rPr>
          <w:rFonts w:ascii="Times New Roman" w:hAnsi="Times New Roman" w:cs="Times New Roman"/>
          <w:b w:val="0"/>
          <w:color w:val="auto"/>
          <w:sz w:val="24"/>
        </w:rPr>
        <w:lastRenderedPageBreak/>
        <w:t xml:space="preserve">d. </w:t>
      </w:r>
      <w:r w:rsidR="00700FAE" w:rsidRPr="00217453">
        <w:rPr>
          <w:rFonts w:ascii="Times New Roman" w:hAnsi="Times New Roman" w:cs="Times New Roman"/>
          <w:b w:val="0"/>
          <w:color w:val="auto"/>
          <w:sz w:val="24"/>
        </w:rPr>
        <w:t>Certai</w:t>
      </w:r>
      <w:r w:rsidR="00E47449" w:rsidRPr="00217453">
        <w:rPr>
          <w:rFonts w:ascii="Times New Roman" w:hAnsi="Times New Roman" w:cs="Times New Roman"/>
          <w:b w:val="0"/>
          <w:color w:val="auto"/>
          <w:sz w:val="24"/>
        </w:rPr>
        <w:t>nty Equivalent and Value of Technology</w:t>
      </w:r>
      <w:r w:rsidR="00AC4E83" w:rsidRPr="00217453">
        <w:rPr>
          <w:rFonts w:ascii="Times New Roman" w:hAnsi="Times New Roman" w:cs="Times New Roman"/>
          <w:b w:val="0"/>
          <w:color w:val="auto"/>
          <w:sz w:val="24"/>
        </w:rPr>
        <w:t xml:space="preserve">: </w:t>
      </w:r>
      <w:r w:rsidR="006A0303" w:rsidRPr="00217453">
        <w:rPr>
          <w:rFonts w:ascii="Times New Roman" w:hAnsi="Times New Roman" w:cs="Times New Roman"/>
          <w:b w:val="0"/>
          <w:color w:val="auto"/>
          <w:sz w:val="24"/>
        </w:rPr>
        <w:t>Elevation</w:t>
      </w:r>
      <w:r w:rsidR="00AC4E83" w:rsidRPr="00217453">
        <w:rPr>
          <w:rFonts w:ascii="Times New Roman" w:hAnsi="Times New Roman" w:cs="Times New Roman"/>
          <w:b w:val="0"/>
          <w:color w:val="auto"/>
          <w:sz w:val="24"/>
        </w:rPr>
        <w:t xml:space="preserve"> &lt; 350 m </w:t>
      </w:r>
    </w:p>
    <w:p w:rsidR="00BE0452" w:rsidRPr="002F514D" w:rsidRDefault="0051174F" w:rsidP="00D702FB">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In low altitude communities, the </w:t>
      </w:r>
      <w:r w:rsidR="00FC203C" w:rsidRPr="002F514D">
        <w:rPr>
          <w:rFonts w:ascii="Times New Roman" w:hAnsi="Times New Roman" w:cs="Times New Roman"/>
          <w:sz w:val="24"/>
          <w:szCs w:val="24"/>
        </w:rPr>
        <w:t>CAP</w:t>
      </w:r>
      <w:r w:rsidR="007210A3" w:rsidRPr="002F514D">
        <w:rPr>
          <w:rFonts w:ascii="Times New Roman" w:hAnsi="Times New Roman" w:cs="Times New Roman"/>
          <w:sz w:val="24"/>
          <w:szCs w:val="24"/>
        </w:rPr>
        <w:t xml:space="preserve"> technologies outperform the </w:t>
      </w:r>
      <w:r w:rsidR="008361E0" w:rsidRPr="002F514D">
        <w:rPr>
          <w:rFonts w:ascii="Times New Roman" w:hAnsi="Times New Roman" w:cs="Times New Roman"/>
          <w:sz w:val="24"/>
          <w:szCs w:val="24"/>
        </w:rPr>
        <w:t>conventional</w:t>
      </w:r>
      <w:r w:rsidR="007210A3" w:rsidRPr="002F514D">
        <w:rPr>
          <w:rFonts w:ascii="Times New Roman" w:hAnsi="Times New Roman" w:cs="Times New Roman"/>
          <w:sz w:val="24"/>
          <w:szCs w:val="24"/>
        </w:rPr>
        <w:t xml:space="preserve"> farming system up to certain range of </w:t>
      </w:r>
      <w:proofErr w:type="spellStart"/>
      <w:proofErr w:type="gramStart"/>
      <w:r w:rsidR="00AC4E83" w:rsidRPr="002F514D">
        <w:rPr>
          <w:rFonts w:ascii="Times New Roman" w:hAnsi="Times New Roman" w:cs="Times New Roman"/>
          <w:i/>
          <w:sz w:val="24"/>
          <w:szCs w:val="24"/>
        </w:rPr>
        <w:t>r</w:t>
      </w:r>
      <w:r w:rsidR="00AC4E83" w:rsidRPr="002F514D">
        <w:rPr>
          <w:rFonts w:ascii="Times New Roman" w:hAnsi="Times New Roman" w:cs="Times New Roman"/>
          <w:i/>
          <w:sz w:val="24"/>
          <w:szCs w:val="24"/>
          <w:vertAlign w:val="subscript"/>
        </w:rPr>
        <w:t>r</w:t>
      </w:r>
      <w:proofErr w:type="spellEnd"/>
      <w:proofErr w:type="gramEnd"/>
      <w:r w:rsidR="007210A3" w:rsidRPr="002F514D">
        <w:rPr>
          <w:rFonts w:ascii="Times New Roman" w:hAnsi="Times New Roman" w:cs="Times New Roman"/>
          <w:sz w:val="24"/>
          <w:szCs w:val="24"/>
        </w:rPr>
        <w:t xml:space="preserve">. The </w:t>
      </w:r>
      <w:r w:rsidR="007B4733" w:rsidRPr="002F514D">
        <w:rPr>
          <w:rFonts w:ascii="Times New Roman" w:hAnsi="Times New Roman" w:cs="Times New Roman"/>
          <w:sz w:val="24"/>
          <w:szCs w:val="24"/>
        </w:rPr>
        <w:t>CE curves</w:t>
      </w:r>
      <w:r w:rsidRPr="002F514D">
        <w:rPr>
          <w:rFonts w:ascii="Times New Roman" w:hAnsi="Times New Roman" w:cs="Times New Roman"/>
          <w:sz w:val="24"/>
          <w:szCs w:val="24"/>
        </w:rPr>
        <w:t xml:space="preserve"> of the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 and</w:t>
      </w:r>
      <w:r w:rsidR="007210A3" w:rsidRPr="002F514D">
        <w:rPr>
          <w:rFonts w:ascii="Times New Roman" w:hAnsi="Times New Roman" w:cs="Times New Roman"/>
          <w:sz w:val="24"/>
          <w:szCs w:val="24"/>
        </w:rPr>
        <w:t xml:space="preserve">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007210A3" w:rsidRPr="002F514D">
        <w:rPr>
          <w:rFonts w:ascii="Times New Roman" w:hAnsi="Times New Roman" w:cs="Times New Roman"/>
          <w:sz w:val="24"/>
          <w:szCs w:val="24"/>
        </w:rPr>
        <w:t xml:space="preserve"> planter</w:t>
      </w:r>
      <w:r w:rsidR="00057697" w:rsidRPr="002F514D">
        <w:rPr>
          <w:rFonts w:ascii="Times New Roman" w:hAnsi="Times New Roman" w:cs="Times New Roman"/>
          <w:sz w:val="24"/>
          <w:szCs w:val="24"/>
        </w:rPr>
        <w:t xml:space="preserve"> technologies</w:t>
      </w:r>
      <w:r w:rsidR="007210A3" w:rsidRPr="002F514D">
        <w:rPr>
          <w:rFonts w:ascii="Times New Roman" w:hAnsi="Times New Roman" w:cs="Times New Roman"/>
          <w:sz w:val="24"/>
          <w:szCs w:val="24"/>
        </w:rPr>
        <w:t xml:space="preserve"> cross the CE curve of</w:t>
      </w:r>
      <w:r w:rsidR="00057697" w:rsidRPr="002F514D">
        <w:rPr>
          <w:rFonts w:ascii="Times New Roman" w:hAnsi="Times New Roman" w:cs="Times New Roman"/>
          <w:sz w:val="24"/>
          <w:szCs w:val="24"/>
        </w:rPr>
        <w:t xml:space="preserve"> the</w:t>
      </w:r>
      <w:r w:rsidR="007210A3" w:rsidRPr="002F514D">
        <w:rPr>
          <w:rFonts w:ascii="Times New Roman" w:hAnsi="Times New Roman" w:cs="Times New Roman"/>
          <w:sz w:val="24"/>
          <w:szCs w:val="24"/>
        </w:rPr>
        <w:t xml:space="preserve"> </w:t>
      </w:r>
      <w:r w:rsidR="008361E0" w:rsidRPr="002F514D">
        <w:rPr>
          <w:rFonts w:ascii="Times New Roman" w:hAnsi="Times New Roman" w:cs="Times New Roman"/>
          <w:sz w:val="24"/>
          <w:szCs w:val="24"/>
        </w:rPr>
        <w:t>conventional</w:t>
      </w:r>
      <w:r w:rsidR="00057697" w:rsidRPr="002F514D">
        <w:rPr>
          <w:rFonts w:ascii="Times New Roman" w:hAnsi="Times New Roman" w:cs="Times New Roman"/>
          <w:sz w:val="24"/>
          <w:szCs w:val="24"/>
        </w:rPr>
        <w:t xml:space="preserve"> system</w:t>
      </w:r>
      <w:r w:rsidR="007210A3" w:rsidRPr="002F514D">
        <w:rPr>
          <w:rFonts w:ascii="Times New Roman" w:hAnsi="Times New Roman" w:cs="Times New Roman"/>
          <w:sz w:val="24"/>
          <w:szCs w:val="24"/>
        </w:rPr>
        <w:t xml:space="preserve"> at </w:t>
      </w:r>
      <w:proofErr w:type="spellStart"/>
      <w:proofErr w:type="gramStart"/>
      <w:r w:rsidR="00AC4E83" w:rsidRPr="002F514D">
        <w:rPr>
          <w:rFonts w:ascii="Times New Roman" w:hAnsi="Times New Roman" w:cs="Times New Roman"/>
          <w:i/>
          <w:sz w:val="24"/>
          <w:szCs w:val="24"/>
        </w:rPr>
        <w:t>r</w:t>
      </w:r>
      <w:r w:rsidR="00AC4E83" w:rsidRPr="002F514D">
        <w:rPr>
          <w:rFonts w:ascii="Times New Roman" w:hAnsi="Times New Roman" w:cs="Times New Roman"/>
          <w:i/>
          <w:sz w:val="24"/>
          <w:szCs w:val="24"/>
          <w:vertAlign w:val="subscript"/>
        </w:rPr>
        <w:t>r</w:t>
      </w:r>
      <w:proofErr w:type="spellEnd"/>
      <w:proofErr w:type="gramEnd"/>
      <w:r w:rsidR="007210A3" w:rsidRPr="002F514D">
        <w:rPr>
          <w:rFonts w:ascii="Times New Roman" w:hAnsi="Times New Roman" w:cs="Times New Roman"/>
          <w:sz w:val="24"/>
          <w:szCs w:val="24"/>
        </w:rPr>
        <w:t xml:space="preserve"> = 0.72 and 0.96, </w:t>
      </w:r>
      <w:r w:rsidR="00057697" w:rsidRPr="002F514D">
        <w:rPr>
          <w:rFonts w:ascii="Times New Roman" w:hAnsi="Times New Roman" w:cs="Times New Roman"/>
          <w:sz w:val="24"/>
          <w:szCs w:val="24"/>
        </w:rPr>
        <w:t>with</w:t>
      </w:r>
      <w:r w:rsidR="00DB3A79" w:rsidRPr="002F514D">
        <w:rPr>
          <w:rFonts w:ascii="Times New Roman" w:hAnsi="Times New Roman" w:cs="Times New Roman"/>
          <w:sz w:val="24"/>
          <w:szCs w:val="24"/>
        </w:rPr>
        <w:t xml:space="preserve"> CE values -131 and -124</w:t>
      </w:r>
      <w:r w:rsidR="00AD3B69" w:rsidRPr="002F514D">
        <w:rPr>
          <w:rFonts w:ascii="Times New Roman" w:hAnsi="Times New Roman" w:cs="Times New Roman"/>
          <w:sz w:val="24"/>
          <w:szCs w:val="24"/>
        </w:rPr>
        <w:t>, respectively</w:t>
      </w:r>
      <w:r w:rsidR="00DB3A79" w:rsidRPr="002F514D">
        <w:rPr>
          <w:rFonts w:ascii="Times New Roman" w:hAnsi="Times New Roman" w:cs="Times New Roman"/>
          <w:sz w:val="24"/>
          <w:szCs w:val="24"/>
        </w:rPr>
        <w:t xml:space="preserve"> (Appendix A Figure </w:t>
      </w:r>
      <w:r w:rsidR="00231990" w:rsidRPr="002F514D">
        <w:rPr>
          <w:rFonts w:ascii="Times New Roman" w:hAnsi="Times New Roman" w:cs="Times New Roman"/>
          <w:sz w:val="24"/>
          <w:szCs w:val="24"/>
        </w:rPr>
        <w:t>A</w:t>
      </w:r>
      <w:r w:rsidR="002912C8" w:rsidRPr="002F514D">
        <w:rPr>
          <w:rFonts w:ascii="Times New Roman" w:hAnsi="Times New Roman" w:cs="Times New Roman"/>
          <w:sz w:val="24"/>
          <w:szCs w:val="24"/>
        </w:rPr>
        <w:t>3</w:t>
      </w:r>
      <w:r w:rsidR="00DB3A79" w:rsidRPr="002F514D">
        <w:rPr>
          <w:rFonts w:ascii="Times New Roman" w:hAnsi="Times New Roman" w:cs="Times New Roman"/>
          <w:sz w:val="24"/>
          <w:szCs w:val="24"/>
        </w:rPr>
        <w:t xml:space="preserve"> A). </w:t>
      </w:r>
      <w:r w:rsidR="00AC4E83" w:rsidRPr="002F514D">
        <w:rPr>
          <w:rFonts w:ascii="Times New Roman" w:hAnsi="Times New Roman" w:cs="Times New Roman"/>
          <w:sz w:val="24"/>
          <w:szCs w:val="24"/>
        </w:rPr>
        <w:t>Hence</w:t>
      </w:r>
      <w:r w:rsidRPr="002F514D">
        <w:rPr>
          <w:rFonts w:ascii="Times New Roman" w:hAnsi="Times New Roman" w:cs="Times New Roman"/>
          <w:sz w:val="24"/>
          <w:szCs w:val="24"/>
        </w:rPr>
        <w:t xml:space="preserve"> risk </w:t>
      </w:r>
      <w:r w:rsidR="00222E56" w:rsidRPr="002F514D">
        <w:rPr>
          <w:rFonts w:ascii="Times New Roman" w:hAnsi="Times New Roman" w:cs="Times New Roman"/>
          <w:sz w:val="24"/>
          <w:szCs w:val="24"/>
        </w:rPr>
        <w:t>neutral to</w:t>
      </w:r>
      <w:r w:rsidR="00A44057" w:rsidRPr="002F514D">
        <w:rPr>
          <w:rFonts w:ascii="Times New Roman" w:hAnsi="Times New Roman" w:cs="Times New Roman"/>
          <w:sz w:val="24"/>
          <w:szCs w:val="24"/>
        </w:rPr>
        <w:t xml:space="preserve"> </w:t>
      </w:r>
      <w:r w:rsidR="00222E56" w:rsidRPr="002F514D">
        <w:rPr>
          <w:rFonts w:ascii="Times New Roman" w:hAnsi="Times New Roman" w:cs="Times New Roman"/>
          <w:sz w:val="24"/>
          <w:szCs w:val="24"/>
        </w:rPr>
        <w:t>moderat</w:t>
      </w:r>
      <w:r w:rsidRPr="002F514D">
        <w:rPr>
          <w:rFonts w:ascii="Times New Roman" w:hAnsi="Times New Roman" w:cs="Times New Roman"/>
          <w:sz w:val="24"/>
          <w:szCs w:val="24"/>
        </w:rPr>
        <w:t>e</w:t>
      </w:r>
      <w:r w:rsidR="00057697" w:rsidRPr="002F514D">
        <w:rPr>
          <w:rFonts w:ascii="Times New Roman" w:hAnsi="Times New Roman" w:cs="Times New Roman"/>
          <w:sz w:val="24"/>
          <w:szCs w:val="24"/>
        </w:rPr>
        <w:t>ly</w:t>
      </w:r>
      <w:r w:rsidRPr="002F514D">
        <w:rPr>
          <w:rFonts w:ascii="Times New Roman" w:hAnsi="Times New Roman" w:cs="Times New Roman"/>
          <w:sz w:val="24"/>
          <w:szCs w:val="24"/>
        </w:rPr>
        <w:t xml:space="preserve"> risk averse producers would prefer the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 and</w:t>
      </w:r>
      <w:r w:rsidR="00BB5D96" w:rsidRPr="002F514D">
        <w:rPr>
          <w:rFonts w:ascii="Times New Roman" w:hAnsi="Times New Roman" w:cs="Times New Roman"/>
          <w:sz w:val="24"/>
          <w:szCs w:val="24"/>
        </w:rPr>
        <w:t xml:space="preserve">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00BB5D96" w:rsidRPr="002F514D">
        <w:rPr>
          <w:rFonts w:ascii="Times New Roman" w:hAnsi="Times New Roman" w:cs="Times New Roman"/>
          <w:sz w:val="24"/>
          <w:szCs w:val="24"/>
        </w:rPr>
        <w:t xml:space="preserve"> planter</w:t>
      </w:r>
      <w:r w:rsidRPr="002F514D">
        <w:rPr>
          <w:rFonts w:ascii="Times New Roman" w:hAnsi="Times New Roman" w:cs="Times New Roman"/>
          <w:sz w:val="24"/>
          <w:szCs w:val="24"/>
        </w:rPr>
        <w:t xml:space="preserve"> technologies</w:t>
      </w:r>
      <w:r w:rsidR="00BB5D96" w:rsidRPr="002F514D">
        <w:rPr>
          <w:rFonts w:ascii="Times New Roman" w:hAnsi="Times New Roman" w:cs="Times New Roman"/>
          <w:sz w:val="24"/>
          <w:szCs w:val="24"/>
        </w:rPr>
        <w:t xml:space="preserve">. </w:t>
      </w:r>
      <w:r w:rsidR="00733885" w:rsidRPr="002F514D">
        <w:rPr>
          <w:rFonts w:ascii="Times New Roman" w:hAnsi="Times New Roman" w:cs="Times New Roman"/>
          <w:sz w:val="24"/>
          <w:szCs w:val="24"/>
        </w:rPr>
        <w:t>In these</w:t>
      </w:r>
      <w:r w:rsidR="00057697" w:rsidRPr="002F514D">
        <w:rPr>
          <w:rFonts w:ascii="Times New Roman" w:hAnsi="Times New Roman" w:cs="Times New Roman"/>
          <w:sz w:val="24"/>
          <w:szCs w:val="24"/>
        </w:rPr>
        <w:t xml:space="preserve"> low elevation</w:t>
      </w:r>
      <w:r w:rsidR="00733885" w:rsidRPr="002F514D">
        <w:rPr>
          <w:rFonts w:ascii="Times New Roman" w:hAnsi="Times New Roman" w:cs="Times New Roman"/>
          <w:sz w:val="24"/>
          <w:szCs w:val="24"/>
        </w:rPr>
        <w:t xml:space="preserve"> communities, r</w:t>
      </w:r>
      <w:r w:rsidR="00BB5D96" w:rsidRPr="002F514D">
        <w:rPr>
          <w:rFonts w:ascii="Times New Roman" w:hAnsi="Times New Roman" w:cs="Times New Roman"/>
          <w:sz w:val="24"/>
          <w:szCs w:val="24"/>
        </w:rPr>
        <w:t xml:space="preserve">isk neutral </w:t>
      </w:r>
      <w:proofErr w:type="gramStart"/>
      <w:r w:rsidR="00556CF8" w:rsidRPr="002F514D">
        <w:rPr>
          <w:rFonts w:ascii="Times New Roman" w:hAnsi="Times New Roman" w:cs="Times New Roman"/>
          <w:sz w:val="24"/>
          <w:szCs w:val="24"/>
        </w:rPr>
        <w:t>farmer</w:t>
      </w:r>
      <w:r w:rsidR="00057697" w:rsidRPr="002F514D">
        <w:rPr>
          <w:rFonts w:ascii="Times New Roman" w:hAnsi="Times New Roman" w:cs="Times New Roman"/>
          <w:sz w:val="24"/>
          <w:szCs w:val="24"/>
        </w:rPr>
        <w:t>s</w:t>
      </w:r>
      <w:proofErr w:type="gramEnd"/>
      <w:r w:rsidR="00BF4145" w:rsidRPr="002F514D">
        <w:rPr>
          <w:rFonts w:ascii="Times New Roman" w:hAnsi="Times New Roman" w:cs="Times New Roman"/>
          <w:sz w:val="24"/>
          <w:szCs w:val="24"/>
        </w:rPr>
        <w:t xml:space="preserve"> </w:t>
      </w:r>
      <w:r w:rsidR="00733885" w:rsidRPr="002F514D">
        <w:rPr>
          <w:rFonts w:ascii="Times New Roman" w:hAnsi="Times New Roman" w:cs="Times New Roman"/>
          <w:sz w:val="24"/>
          <w:szCs w:val="24"/>
        </w:rPr>
        <w:t>value</w:t>
      </w:r>
      <w:r w:rsidR="00057697" w:rsidRPr="002F514D">
        <w:rPr>
          <w:rFonts w:ascii="Times New Roman" w:hAnsi="Times New Roman" w:cs="Times New Roman"/>
          <w:sz w:val="24"/>
          <w:szCs w:val="24"/>
        </w:rPr>
        <w:t xml:space="preserve"> the </w:t>
      </w:r>
      <w:r w:rsidR="00733885" w:rsidRPr="002F514D">
        <w:rPr>
          <w:rFonts w:ascii="Times New Roman" w:hAnsi="Times New Roman" w:cs="Times New Roman"/>
          <w:sz w:val="24"/>
          <w:szCs w:val="24"/>
        </w:rPr>
        <w:t>jab planter</w:t>
      </w:r>
      <w:r w:rsidR="00057697" w:rsidRPr="002F514D">
        <w:rPr>
          <w:rFonts w:ascii="Times New Roman" w:hAnsi="Times New Roman" w:cs="Times New Roman"/>
          <w:sz w:val="24"/>
          <w:szCs w:val="24"/>
        </w:rPr>
        <w:t xml:space="preserve"> technology</w:t>
      </w:r>
      <w:r w:rsidR="00733885" w:rsidRPr="002F514D">
        <w:rPr>
          <w:rFonts w:ascii="Times New Roman" w:hAnsi="Times New Roman" w:cs="Times New Roman"/>
          <w:sz w:val="24"/>
          <w:szCs w:val="24"/>
        </w:rPr>
        <w:t xml:space="preserve"> at US$ 54 and </w:t>
      </w:r>
      <w:r w:rsidR="00057697" w:rsidRPr="002F514D">
        <w:rPr>
          <w:rFonts w:ascii="Times New Roman" w:hAnsi="Times New Roman" w:cs="Times New Roman"/>
          <w:sz w:val="24"/>
          <w:szCs w:val="24"/>
        </w:rPr>
        <w:t xml:space="preserve">the </w:t>
      </w:r>
      <w:r w:rsidR="00733885" w:rsidRPr="002F514D">
        <w:rPr>
          <w:rFonts w:ascii="Times New Roman" w:hAnsi="Times New Roman" w:cs="Times New Roman"/>
          <w:sz w:val="24"/>
          <w:szCs w:val="24"/>
        </w:rPr>
        <w:t>basin</w:t>
      </w:r>
      <w:r w:rsidR="00057697" w:rsidRPr="002F514D">
        <w:rPr>
          <w:rFonts w:ascii="Times New Roman" w:hAnsi="Times New Roman" w:cs="Times New Roman"/>
          <w:sz w:val="24"/>
          <w:szCs w:val="24"/>
        </w:rPr>
        <w:t xml:space="preserve"> technology</w:t>
      </w:r>
      <w:r w:rsidR="00733885" w:rsidRPr="002F514D">
        <w:rPr>
          <w:rFonts w:ascii="Times New Roman" w:hAnsi="Times New Roman" w:cs="Times New Roman"/>
          <w:sz w:val="24"/>
          <w:szCs w:val="24"/>
        </w:rPr>
        <w:t xml:space="preserve"> at US$ 32</w:t>
      </w:r>
      <w:r w:rsidR="00057697" w:rsidRPr="002F514D">
        <w:rPr>
          <w:rFonts w:ascii="Times New Roman" w:hAnsi="Times New Roman" w:cs="Times New Roman"/>
          <w:sz w:val="24"/>
          <w:szCs w:val="24"/>
        </w:rPr>
        <w:t>,</w:t>
      </w:r>
      <w:r w:rsidR="00733885" w:rsidRPr="002F514D">
        <w:rPr>
          <w:rFonts w:ascii="Times New Roman" w:hAnsi="Times New Roman" w:cs="Times New Roman"/>
          <w:sz w:val="24"/>
          <w:szCs w:val="24"/>
        </w:rPr>
        <w:t xml:space="preserve"> compared to </w:t>
      </w:r>
      <w:r w:rsidR="008361E0" w:rsidRPr="002F514D">
        <w:rPr>
          <w:rFonts w:ascii="Times New Roman" w:hAnsi="Times New Roman" w:cs="Times New Roman"/>
          <w:sz w:val="24"/>
          <w:szCs w:val="24"/>
        </w:rPr>
        <w:t>conventional</w:t>
      </w:r>
      <w:r w:rsidR="00BF4145" w:rsidRPr="002F514D">
        <w:rPr>
          <w:rFonts w:ascii="Times New Roman" w:hAnsi="Times New Roman" w:cs="Times New Roman"/>
          <w:sz w:val="24"/>
          <w:szCs w:val="24"/>
        </w:rPr>
        <w:t xml:space="preserve"> farming method</w:t>
      </w:r>
      <w:r w:rsidR="00733885" w:rsidRPr="002F514D">
        <w:rPr>
          <w:rFonts w:ascii="Times New Roman" w:hAnsi="Times New Roman" w:cs="Times New Roman"/>
          <w:sz w:val="24"/>
          <w:szCs w:val="24"/>
        </w:rPr>
        <w:t>.</w:t>
      </w:r>
      <w:r w:rsidR="00BB5D96" w:rsidRPr="002F514D">
        <w:rPr>
          <w:rFonts w:ascii="Times New Roman" w:hAnsi="Times New Roman" w:cs="Times New Roman"/>
          <w:sz w:val="24"/>
          <w:szCs w:val="24"/>
        </w:rPr>
        <w:t xml:space="preserve"> </w:t>
      </w:r>
      <w:r w:rsidR="00057697" w:rsidRPr="002F514D">
        <w:rPr>
          <w:rFonts w:ascii="Times New Roman" w:hAnsi="Times New Roman" w:cs="Times New Roman"/>
          <w:sz w:val="24"/>
          <w:szCs w:val="24"/>
        </w:rPr>
        <w:t>At</w:t>
      </w:r>
      <w:r w:rsidR="00BE0452" w:rsidRPr="002F514D">
        <w:rPr>
          <w:rFonts w:ascii="Times New Roman" w:hAnsi="Times New Roman" w:cs="Times New Roman"/>
          <w:sz w:val="24"/>
          <w:szCs w:val="24"/>
        </w:rPr>
        <w:t xml:space="preserve"> </w:t>
      </w:r>
      <w:proofErr w:type="spellStart"/>
      <w:proofErr w:type="gramStart"/>
      <w:r w:rsidR="00AC4E83" w:rsidRPr="002F514D">
        <w:rPr>
          <w:rFonts w:ascii="Times New Roman" w:hAnsi="Times New Roman" w:cs="Times New Roman"/>
          <w:i/>
          <w:sz w:val="24"/>
          <w:szCs w:val="24"/>
        </w:rPr>
        <w:t>r</w:t>
      </w:r>
      <w:r w:rsidR="00AC4E83" w:rsidRPr="002F514D">
        <w:rPr>
          <w:rFonts w:ascii="Times New Roman" w:hAnsi="Times New Roman" w:cs="Times New Roman"/>
          <w:i/>
          <w:sz w:val="24"/>
          <w:szCs w:val="24"/>
          <w:vertAlign w:val="subscript"/>
        </w:rPr>
        <w:t>r</w:t>
      </w:r>
      <w:proofErr w:type="spellEnd"/>
      <w:proofErr w:type="gramEnd"/>
      <w:r w:rsidR="00BE0452" w:rsidRPr="002F514D">
        <w:rPr>
          <w:rFonts w:ascii="Times New Roman" w:hAnsi="Times New Roman" w:cs="Times New Roman"/>
          <w:sz w:val="24"/>
          <w:szCs w:val="24"/>
        </w:rPr>
        <w:t xml:space="preserve"> = </w:t>
      </w:r>
      <w:r w:rsidR="005C12C9" w:rsidRPr="002F514D">
        <w:rPr>
          <w:rFonts w:ascii="Times New Roman" w:hAnsi="Times New Roman" w:cs="Times New Roman"/>
          <w:sz w:val="24"/>
          <w:szCs w:val="24"/>
        </w:rPr>
        <w:t>0.48</w:t>
      </w:r>
      <w:r w:rsidR="00AC4E83" w:rsidRPr="002F514D">
        <w:rPr>
          <w:rFonts w:ascii="Times New Roman" w:hAnsi="Times New Roman" w:cs="Times New Roman"/>
          <w:sz w:val="24"/>
          <w:szCs w:val="24"/>
        </w:rPr>
        <w:t>, farmers in</w:t>
      </w:r>
      <w:r w:rsidR="00BE0452" w:rsidRPr="002F514D">
        <w:rPr>
          <w:rFonts w:ascii="Times New Roman" w:hAnsi="Times New Roman" w:cs="Times New Roman"/>
          <w:sz w:val="24"/>
          <w:szCs w:val="24"/>
        </w:rPr>
        <w:t xml:space="preserve"> </w:t>
      </w:r>
      <w:r w:rsidR="005C12C9" w:rsidRPr="002F514D">
        <w:rPr>
          <w:rFonts w:ascii="Times New Roman" w:hAnsi="Times New Roman" w:cs="Times New Roman"/>
          <w:sz w:val="24"/>
          <w:szCs w:val="24"/>
        </w:rPr>
        <w:t>low</w:t>
      </w:r>
      <w:r w:rsidR="00BE0452" w:rsidRPr="002F514D">
        <w:rPr>
          <w:rFonts w:ascii="Times New Roman" w:hAnsi="Times New Roman" w:cs="Times New Roman"/>
          <w:sz w:val="24"/>
          <w:szCs w:val="24"/>
        </w:rPr>
        <w:t xml:space="preserve"> altitude </w:t>
      </w:r>
      <w:r w:rsidR="00AC4E83" w:rsidRPr="002F514D">
        <w:rPr>
          <w:rFonts w:ascii="Times New Roman" w:hAnsi="Times New Roman" w:cs="Times New Roman"/>
          <w:sz w:val="24"/>
          <w:szCs w:val="24"/>
        </w:rPr>
        <w:t>communities</w:t>
      </w:r>
      <w:r w:rsidR="00BE0452" w:rsidRPr="002F514D">
        <w:rPr>
          <w:rFonts w:ascii="Times New Roman" w:hAnsi="Times New Roman" w:cs="Times New Roman"/>
          <w:sz w:val="24"/>
          <w:szCs w:val="24"/>
        </w:rPr>
        <w:t xml:space="preserve"> would </w:t>
      </w:r>
      <w:r w:rsidR="00733885" w:rsidRPr="002F514D">
        <w:rPr>
          <w:rFonts w:ascii="Times New Roman" w:hAnsi="Times New Roman" w:cs="Times New Roman"/>
          <w:sz w:val="24"/>
          <w:szCs w:val="24"/>
        </w:rPr>
        <w:t>value</w:t>
      </w:r>
      <w:r w:rsidR="00AC4E83" w:rsidRPr="002F514D">
        <w:rPr>
          <w:rFonts w:ascii="Times New Roman" w:hAnsi="Times New Roman" w:cs="Times New Roman"/>
          <w:sz w:val="24"/>
          <w:szCs w:val="24"/>
        </w:rPr>
        <w:t xml:space="preserve"> the</w:t>
      </w:r>
      <w:r w:rsidR="00BE0452" w:rsidRPr="002F514D">
        <w:rPr>
          <w:rFonts w:ascii="Times New Roman" w:hAnsi="Times New Roman" w:cs="Times New Roman"/>
          <w:sz w:val="24"/>
          <w:szCs w:val="24"/>
        </w:rPr>
        <w:t xml:space="preserve">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00BE0452" w:rsidRPr="002F514D">
        <w:rPr>
          <w:rFonts w:ascii="Times New Roman" w:hAnsi="Times New Roman" w:cs="Times New Roman"/>
          <w:sz w:val="24"/>
          <w:szCs w:val="24"/>
        </w:rPr>
        <w:t xml:space="preserve"> planter</w:t>
      </w:r>
      <w:r w:rsidR="00733885" w:rsidRPr="002F514D">
        <w:rPr>
          <w:rFonts w:ascii="Times New Roman" w:hAnsi="Times New Roman" w:cs="Times New Roman"/>
          <w:sz w:val="24"/>
          <w:szCs w:val="24"/>
        </w:rPr>
        <w:t xml:space="preserve"> </w:t>
      </w:r>
      <w:r w:rsidR="00057697" w:rsidRPr="002F514D">
        <w:rPr>
          <w:rFonts w:ascii="Times New Roman" w:hAnsi="Times New Roman" w:cs="Times New Roman"/>
          <w:sz w:val="24"/>
          <w:szCs w:val="24"/>
        </w:rPr>
        <w:t xml:space="preserve">technology </w:t>
      </w:r>
      <w:r w:rsidR="00733885" w:rsidRPr="002F514D">
        <w:rPr>
          <w:rFonts w:ascii="Times New Roman" w:hAnsi="Times New Roman" w:cs="Times New Roman"/>
          <w:sz w:val="24"/>
          <w:szCs w:val="24"/>
        </w:rPr>
        <w:t xml:space="preserve">at US$ 22 </w:t>
      </w:r>
      <w:r w:rsidR="00BE0452" w:rsidRPr="002F514D">
        <w:rPr>
          <w:rFonts w:ascii="Times New Roman" w:hAnsi="Times New Roman" w:cs="Times New Roman"/>
          <w:sz w:val="24"/>
          <w:szCs w:val="24"/>
        </w:rPr>
        <w:t>and</w:t>
      </w:r>
      <w:r w:rsidR="00733885" w:rsidRPr="002F514D">
        <w:rPr>
          <w:rFonts w:ascii="Times New Roman" w:hAnsi="Times New Roman" w:cs="Times New Roman"/>
          <w:sz w:val="24"/>
          <w:szCs w:val="24"/>
        </w:rPr>
        <w:t xml:space="preserve"> </w:t>
      </w:r>
      <w:r w:rsidR="00057697" w:rsidRPr="002F514D">
        <w:rPr>
          <w:rFonts w:ascii="Times New Roman" w:hAnsi="Times New Roman" w:cs="Times New Roman"/>
          <w:sz w:val="24"/>
          <w:szCs w:val="24"/>
        </w:rPr>
        <w:t xml:space="preserve">the </w:t>
      </w:r>
      <w:r w:rsidR="00733885" w:rsidRPr="002F514D">
        <w:rPr>
          <w:rFonts w:ascii="Times New Roman" w:hAnsi="Times New Roman" w:cs="Times New Roman"/>
          <w:sz w:val="24"/>
          <w:szCs w:val="24"/>
        </w:rPr>
        <w:t>basin</w:t>
      </w:r>
      <w:r w:rsidR="00057697" w:rsidRPr="002F514D">
        <w:rPr>
          <w:rFonts w:ascii="Times New Roman" w:hAnsi="Times New Roman" w:cs="Times New Roman"/>
          <w:sz w:val="24"/>
          <w:szCs w:val="24"/>
        </w:rPr>
        <w:t xml:space="preserve"> technology</w:t>
      </w:r>
      <w:r w:rsidR="00733885" w:rsidRPr="002F514D">
        <w:rPr>
          <w:rFonts w:ascii="Times New Roman" w:hAnsi="Times New Roman" w:cs="Times New Roman"/>
          <w:sz w:val="24"/>
          <w:szCs w:val="24"/>
        </w:rPr>
        <w:t xml:space="preserve"> at US$ 8</w:t>
      </w:r>
      <w:r w:rsidR="00057697" w:rsidRPr="002F514D">
        <w:rPr>
          <w:rFonts w:ascii="Times New Roman" w:hAnsi="Times New Roman" w:cs="Times New Roman"/>
          <w:sz w:val="24"/>
          <w:szCs w:val="24"/>
        </w:rPr>
        <w:t>,</w:t>
      </w:r>
      <w:r w:rsidR="00733885" w:rsidRPr="002F514D">
        <w:rPr>
          <w:rFonts w:ascii="Times New Roman" w:hAnsi="Times New Roman" w:cs="Times New Roman"/>
          <w:sz w:val="24"/>
          <w:szCs w:val="24"/>
        </w:rPr>
        <w:t xml:space="preserve"> compared to the</w:t>
      </w:r>
      <w:r w:rsidR="00BE0452" w:rsidRPr="002F514D">
        <w:rPr>
          <w:rFonts w:ascii="Times New Roman" w:hAnsi="Times New Roman" w:cs="Times New Roman"/>
          <w:sz w:val="24"/>
          <w:szCs w:val="24"/>
        </w:rPr>
        <w:t xml:space="preserve"> </w:t>
      </w:r>
      <w:r w:rsidR="008361E0" w:rsidRPr="002F514D">
        <w:rPr>
          <w:rFonts w:ascii="Times New Roman" w:hAnsi="Times New Roman" w:cs="Times New Roman"/>
          <w:sz w:val="24"/>
          <w:szCs w:val="24"/>
        </w:rPr>
        <w:t>conventional</w:t>
      </w:r>
      <w:r w:rsidR="00733885" w:rsidRPr="002F514D">
        <w:rPr>
          <w:rFonts w:ascii="Times New Roman" w:hAnsi="Times New Roman" w:cs="Times New Roman"/>
          <w:sz w:val="24"/>
          <w:szCs w:val="24"/>
        </w:rPr>
        <w:t xml:space="preserve"> farming method (Appendix A Figure </w:t>
      </w:r>
      <w:r w:rsidR="00231990" w:rsidRPr="002F514D">
        <w:rPr>
          <w:rFonts w:ascii="Times New Roman" w:hAnsi="Times New Roman" w:cs="Times New Roman"/>
          <w:sz w:val="24"/>
          <w:szCs w:val="24"/>
        </w:rPr>
        <w:t>A</w:t>
      </w:r>
      <w:r w:rsidR="002912C8" w:rsidRPr="002F514D">
        <w:rPr>
          <w:rFonts w:ascii="Times New Roman" w:hAnsi="Times New Roman" w:cs="Times New Roman"/>
          <w:sz w:val="24"/>
          <w:szCs w:val="24"/>
        </w:rPr>
        <w:t>3</w:t>
      </w:r>
      <w:r w:rsidR="00733885" w:rsidRPr="002F514D">
        <w:rPr>
          <w:rFonts w:ascii="Times New Roman" w:hAnsi="Times New Roman" w:cs="Times New Roman"/>
          <w:sz w:val="24"/>
          <w:szCs w:val="24"/>
        </w:rPr>
        <w:t xml:space="preserve"> A).</w:t>
      </w:r>
      <w:r w:rsidR="00BE0452" w:rsidRPr="002F514D">
        <w:rPr>
          <w:rFonts w:ascii="Times New Roman" w:hAnsi="Times New Roman" w:cs="Times New Roman"/>
          <w:sz w:val="24"/>
          <w:szCs w:val="24"/>
        </w:rPr>
        <w:t xml:space="preserve"> The plot</w:t>
      </w:r>
      <w:r w:rsidR="00A34529" w:rsidRPr="002F514D">
        <w:rPr>
          <w:rFonts w:ascii="Times New Roman" w:hAnsi="Times New Roman" w:cs="Times New Roman"/>
          <w:sz w:val="24"/>
          <w:szCs w:val="24"/>
        </w:rPr>
        <w:t>s</w:t>
      </w:r>
      <w:r w:rsidR="00BF4145" w:rsidRPr="002F514D">
        <w:rPr>
          <w:rFonts w:ascii="Times New Roman" w:hAnsi="Times New Roman" w:cs="Times New Roman"/>
          <w:sz w:val="24"/>
          <w:szCs w:val="24"/>
        </w:rPr>
        <w:t xml:space="preserve"> of the </w:t>
      </w:r>
      <w:r w:rsidR="00057697" w:rsidRPr="002F514D">
        <w:rPr>
          <w:rFonts w:ascii="Times New Roman" w:hAnsi="Times New Roman" w:cs="Times New Roman"/>
          <w:sz w:val="24"/>
          <w:szCs w:val="24"/>
        </w:rPr>
        <w:t xml:space="preserve">technology </w:t>
      </w:r>
      <w:r w:rsidR="00733885" w:rsidRPr="002F514D">
        <w:rPr>
          <w:rFonts w:ascii="Times New Roman" w:hAnsi="Times New Roman" w:cs="Times New Roman"/>
          <w:sz w:val="24"/>
          <w:szCs w:val="24"/>
        </w:rPr>
        <w:t>value</w:t>
      </w:r>
      <w:r w:rsidR="00057697" w:rsidRPr="002F514D">
        <w:rPr>
          <w:rFonts w:ascii="Times New Roman" w:hAnsi="Times New Roman" w:cs="Times New Roman"/>
          <w:sz w:val="24"/>
          <w:szCs w:val="24"/>
        </w:rPr>
        <w:t>s</w:t>
      </w:r>
      <w:r w:rsidR="00BE0452" w:rsidRPr="002F514D">
        <w:rPr>
          <w:rFonts w:ascii="Times New Roman" w:hAnsi="Times New Roman" w:cs="Times New Roman"/>
          <w:sz w:val="24"/>
          <w:szCs w:val="24"/>
        </w:rPr>
        <w:t xml:space="preserve"> </w:t>
      </w:r>
      <w:r w:rsidR="00D702FB" w:rsidRPr="002F514D">
        <w:rPr>
          <w:rFonts w:ascii="Times New Roman" w:hAnsi="Times New Roman" w:cs="Times New Roman"/>
          <w:sz w:val="24"/>
          <w:szCs w:val="24"/>
        </w:rPr>
        <w:t xml:space="preserve">relative to </w:t>
      </w:r>
      <w:r w:rsidR="008361E0" w:rsidRPr="002F514D">
        <w:rPr>
          <w:rFonts w:ascii="Times New Roman" w:hAnsi="Times New Roman" w:cs="Times New Roman"/>
          <w:sz w:val="24"/>
          <w:szCs w:val="24"/>
        </w:rPr>
        <w:t>conventional</w:t>
      </w:r>
      <w:r w:rsidR="00D702FB" w:rsidRPr="002F514D">
        <w:rPr>
          <w:rFonts w:ascii="Times New Roman" w:hAnsi="Times New Roman" w:cs="Times New Roman"/>
          <w:sz w:val="24"/>
          <w:szCs w:val="24"/>
        </w:rPr>
        <w:t xml:space="preserve"> method,</w:t>
      </w:r>
      <w:r w:rsidR="00217453">
        <w:rPr>
          <w:rFonts w:ascii="Times New Roman" w:hAnsi="Times New Roman" w:cs="Times New Roman"/>
          <w:sz w:val="24"/>
          <w:szCs w:val="24"/>
        </w:rPr>
        <w:t xml:space="preserve"> (</w:t>
      </w:r>
      <w:r w:rsidR="00217453" w:rsidRPr="00217453">
        <w:rPr>
          <w:rFonts w:ascii="Times New Roman" w:hAnsi="Times New Roman" w:cs="Times New Roman"/>
          <w:position w:val="-10"/>
          <w:sz w:val="24"/>
          <w:szCs w:val="24"/>
        </w:rPr>
        <w:object w:dxaOrig="3800" w:dyaOrig="340">
          <v:shape id="_x0000_i1179" type="#_x0000_t75" style="width:190pt;height:17pt" o:ole="">
            <v:imagedata r:id="rId348" o:title=""/>
          </v:shape>
          <o:OLEObject Type="Embed" ProgID="Equation.3" ShapeID="_x0000_i1179" DrawAspect="Content" ObjectID="_1491979510" r:id="rId349"/>
        </w:object>
      </w:r>
      <w:r w:rsidR="00217453">
        <w:rPr>
          <w:rFonts w:ascii="Times New Roman" w:hAnsi="Times New Roman" w:cs="Times New Roman"/>
          <w:sz w:val="24"/>
          <w:szCs w:val="24"/>
        </w:rPr>
        <w:t>),</w:t>
      </w:r>
      <w:r w:rsidR="00D702FB" w:rsidRPr="002F514D">
        <w:rPr>
          <w:rFonts w:ascii="Times New Roman" w:hAnsi="Times New Roman" w:cs="Times New Roman"/>
          <w:sz w:val="24"/>
          <w:szCs w:val="24"/>
        </w:rPr>
        <w:t xml:space="preserve"> </w:t>
      </w:r>
      <w:r w:rsidR="00BE0452" w:rsidRPr="002F514D">
        <w:rPr>
          <w:rFonts w:ascii="Times New Roman" w:hAnsi="Times New Roman" w:cs="Times New Roman"/>
          <w:sz w:val="24"/>
          <w:szCs w:val="24"/>
        </w:rPr>
        <w:t xml:space="preserve">are positive </w:t>
      </w:r>
      <w:r w:rsidR="00057697" w:rsidRPr="002F514D">
        <w:rPr>
          <w:rFonts w:ascii="Times New Roman" w:hAnsi="Times New Roman" w:cs="Times New Roman"/>
          <w:sz w:val="24"/>
          <w:szCs w:val="24"/>
        </w:rPr>
        <w:t>up to</w:t>
      </w:r>
      <w:r w:rsidR="00A34529" w:rsidRPr="002F514D">
        <w:rPr>
          <w:rFonts w:ascii="Times New Roman" w:hAnsi="Times New Roman" w:cs="Times New Roman"/>
          <w:sz w:val="24"/>
          <w:szCs w:val="24"/>
        </w:rPr>
        <w:t xml:space="preserve"> </w:t>
      </w:r>
      <w:proofErr w:type="spellStart"/>
      <w:proofErr w:type="gramStart"/>
      <w:r w:rsidR="00AC4E83" w:rsidRPr="002F514D">
        <w:rPr>
          <w:rFonts w:ascii="Times New Roman" w:hAnsi="Times New Roman" w:cs="Times New Roman"/>
          <w:i/>
          <w:sz w:val="24"/>
          <w:szCs w:val="24"/>
        </w:rPr>
        <w:t>r</w:t>
      </w:r>
      <w:r w:rsidR="00AC4E83" w:rsidRPr="002F514D">
        <w:rPr>
          <w:rFonts w:ascii="Times New Roman" w:hAnsi="Times New Roman" w:cs="Times New Roman"/>
          <w:i/>
          <w:sz w:val="24"/>
          <w:szCs w:val="24"/>
          <w:vertAlign w:val="subscript"/>
        </w:rPr>
        <w:t>r</w:t>
      </w:r>
      <w:proofErr w:type="spellEnd"/>
      <w:proofErr w:type="gramEnd"/>
      <w:r w:rsidR="00D702FB" w:rsidRPr="002F514D">
        <w:rPr>
          <w:rFonts w:ascii="Times New Roman" w:hAnsi="Times New Roman" w:cs="Times New Roman"/>
          <w:sz w:val="24"/>
          <w:szCs w:val="24"/>
        </w:rPr>
        <w:t xml:space="preserve"> = 0.72 for</w:t>
      </w:r>
      <w:r w:rsidR="00A34529" w:rsidRPr="002F514D">
        <w:rPr>
          <w:rFonts w:ascii="Times New Roman" w:hAnsi="Times New Roman" w:cs="Times New Roman"/>
          <w:sz w:val="24"/>
          <w:szCs w:val="24"/>
        </w:rPr>
        <w:t xml:space="preserve"> </w:t>
      </w:r>
      <w:r w:rsidR="00A96256"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A34529" w:rsidRPr="002F514D">
        <w:rPr>
          <w:rFonts w:ascii="Times New Roman" w:hAnsi="Times New Roman" w:cs="Times New Roman"/>
          <w:sz w:val="24"/>
          <w:szCs w:val="24"/>
        </w:rPr>
        <w:t xml:space="preserve">s and </w:t>
      </w:r>
      <w:proofErr w:type="spellStart"/>
      <w:r w:rsidR="00AC4E83" w:rsidRPr="002F514D">
        <w:rPr>
          <w:rFonts w:ascii="Times New Roman" w:hAnsi="Times New Roman" w:cs="Times New Roman"/>
          <w:i/>
          <w:sz w:val="24"/>
          <w:szCs w:val="24"/>
        </w:rPr>
        <w:t>r</w:t>
      </w:r>
      <w:r w:rsidR="00AC4E83" w:rsidRPr="002F514D">
        <w:rPr>
          <w:rFonts w:ascii="Times New Roman" w:hAnsi="Times New Roman" w:cs="Times New Roman"/>
          <w:i/>
          <w:sz w:val="24"/>
          <w:szCs w:val="24"/>
          <w:vertAlign w:val="subscript"/>
        </w:rPr>
        <w:t>r</w:t>
      </w:r>
      <w:proofErr w:type="spellEnd"/>
      <w:r w:rsidR="00D702FB" w:rsidRPr="002F514D">
        <w:rPr>
          <w:rFonts w:ascii="Times New Roman" w:hAnsi="Times New Roman" w:cs="Times New Roman"/>
          <w:sz w:val="24"/>
          <w:szCs w:val="24"/>
        </w:rPr>
        <w:t xml:space="preserve"> = 0.96 for</w:t>
      </w:r>
      <w:r w:rsidR="00A34529" w:rsidRPr="002F514D">
        <w:rPr>
          <w:rFonts w:ascii="Times New Roman" w:hAnsi="Times New Roman" w:cs="Times New Roman"/>
          <w:sz w:val="24"/>
          <w:szCs w:val="24"/>
        </w:rPr>
        <w:t xml:space="preserve"> </w:t>
      </w:r>
      <w:r w:rsidR="00A96256"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00A34529" w:rsidRPr="002F514D">
        <w:rPr>
          <w:rFonts w:ascii="Times New Roman" w:hAnsi="Times New Roman" w:cs="Times New Roman"/>
          <w:sz w:val="24"/>
          <w:szCs w:val="24"/>
        </w:rPr>
        <w:t xml:space="preserve"> planter</w:t>
      </w:r>
      <w:r w:rsidR="00222E56" w:rsidRPr="002F514D">
        <w:rPr>
          <w:rFonts w:ascii="Times New Roman" w:hAnsi="Times New Roman" w:cs="Times New Roman"/>
          <w:sz w:val="24"/>
          <w:szCs w:val="24"/>
        </w:rPr>
        <w:t xml:space="preserve"> (Appendix</w:t>
      </w:r>
      <w:r w:rsidR="00733885" w:rsidRPr="002F514D">
        <w:rPr>
          <w:rFonts w:ascii="Times New Roman" w:hAnsi="Times New Roman" w:cs="Times New Roman"/>
          <w:sz w:val="24"/>
          <w:szCs w:val="24"/>
        </w:rPr>
        <w:t xml:space="preserve"> A</w:t>
      </w:r>
      <w:r w:rsidR="00222E56" w:rsidRPr="002F514D">
        <w:rPr>
          <w:rFonts w:ascii="Times New Roman" w:hAnsi="Times New Roman" w:cs="Times New Roman"/>
          <w:sz w:val="24"/>
          <w:szCs w:val="24"/>
        </w:rPr>
        <w:t xml:space="preserve"> </w:t>
      </w:r>
      <w:r w:rsidR="003D6868" w:rsidRPr="002F514D">
        <w:rPr>
          <w:rFonts w:ascii="Times New Roman" w:hAnsi="Times New Roman" w:cs="Times New Roman"/>
          <w:sz w:val="24"/>
          <w:szCs w:val="24"/>
        </w:rPr>
        <w:t>Fig</w:t>
      </w:r>
      <w:r w:rsidR="00222E56" w:rsidRPr="002F514D">
        <w:rPr>
          <w:rFonts w:ascii="Times New Roman" w:hAnsi="Times New Roman" w:cs="Times New Roman"/>
          <w:sz w:val="24"/>
          <w:szCs w:val="24"/>
        </w:rPr>
        <w:t xml:space="preserve">ure </w:t>
      </w:r>
      <w:r w:rsidR="00231990" w:rsidRPr="002F514D">
        <w:rPr>
          <w:rFonts w:ascii="Times New Roman" w:hAnsi="Times New Roman" w:cs="Times New Roman"/>
          <w:sz w:val="24"/>
          <w:szCs w:val="24"/>
        </w:rPr>
        <w:t>A</w:t>
      </w:r>
      <w:r w:rsidR="002912C8" w:rsidRPr="002F514D">
        <w:rPr>
          <w:rFonts w:ascii="Times New Roman" w:hAnsi="Times New Roman" w:cs="Times New Roman"/>
          <w:sz w:val="24"/>
          <w:szCs w:val="24"/>
        </w:rPr>
        <w:t>3</w:t>
      </w:r>
      <w:r w:rsidR="00733885" w:rsidRPr="002F514D">
        <w:rPr>
          <w:rFonts w:ascii="Times New Roman" w:hAnsi="Times New Roman" w:cs="Times New Roman"/>
          <w:sz w:val="24"/>
          <w:szCs w:val="24"/>
        </w:rPr>
        <w:t xml:space="preserve"> B</w:t>
      </w:r>
      <w:r w:rsidR="00222E56" w:rsidRPr="002F514D">
        <w:rPr>
          <w:rFonts w:ascii="Times New Roman" w:hAnsi="Times New Roman" w:cs="Times New Roman"/>
          <w:sz w:val="24"/>
          <w:szCs w:val="24"/>
        </w:rPr>
        <w:t>)</w:t>
      </w:r>
      <w:r w:rsidR="00BE0452" w:rsidRPr="002F514D">
        <w:rPr>
          <w:rFonts w:ascii="Times New Roman" w:hAnsi="Times New Roman" w:cs="Times New Roman"/>
          <w:sz w:val="24"/>
          <w:szCs w:val="24"/>
        </w:rPr>
        <w:t xml:space="preserve">. </w:t>
      </w:r>
    </w:p>
    <w:p w:rsidR="00700FAE" w:rsidRPr="002F514D" w:rsidRDefault="00E47449" w:rsidP="00142809">
      <w:pPr>
        <w:autoSpaceDE w:val="0"/>
        <w:autoSpaceDN w:val="0"/>
        <w:adjustRightInd w:val="0"/>
        <w:spacing w:before="240" w:after="0" w:line="480" w:lineRule="auto"/>
        <w:rPr>
          <w:rFonts w:ascii="Times New Roman" w:hAnsi="Times New Roman" w:cs="Times New Roman"/>
          <w:i/>
          <w:sz w:val="24"/>
          <w:szCs w:val="24"/>
        </w:rPr>
      </w:pPr>
      <w:r w:rsidRPr="002F514D">
        <w:rPr>
          <w:rFonts w:ascii="Times New Roman" w:hAnsi="Times New Roman" w:cs="Times New Roman"/>
          <w:i/>
          <w:sz w:val="24"/>
          <w:szCs w:val="24"/>
        </w:rPr>
        <w:t>CE and Value of Technology</w:t>
      </w:r>
      <w:r w:rsidR="009168F1" w:rsidRPr="002F514D">
        <w:rPr>
          <w:rFonts w:ascii="Times New Roman" w:hAnsi="Times New Roman" w:cs="Times New Roman"/>
          <w:i/>
          <w:sz w:val="24"/>
          <w:szCs w:val="24"/>
        </w:rPr>
        <w:t>:</w:t>
      </w:r>
      <w:r w:rsidR="00700FAE" w:rsidRPr="002F514D">
        <w:rPr>
          <w:rFonts w:ascii="Times New Roman" w:hAnsi="Times New Roman" w:cs="Times New Roman"/>
          <w:i/>
          <w:sz w:val="24"/>
          <w:szCs w:val="24"/>
        </w:rPr>
        <w:t xml:space="preserve"> Elevations &lt; 350 m at 25</w:t>
      </w:r>
      <w:r w:rsidR="00700FAE" w:rsidRPr="002F514D">
        <w:rPr>
          <w:rFonts w:ascii="Times New Roman" w:hAnsi="Times New Roman" w:cs="Times New Roman"/>
          <w:i/>
          <w:sz w:val="24"/>
          <w:szCs w:val="24"/>
          <w:vertAlign w:val="superscript"/>
        </w:rPr>
        <w:t>th</w:t>
      </w:r>
      <w:r w:rsidR="00700FAE" w:rsidRPr="002F514D">
        <w:rPr>
          <w:rFonts w:ascii="Times New Roman" w:hAnsi="Times New Roman" w:cs="Times New Roman"/>
          <w:i/>
          <w:sz w:val="24"/>
          <w:szCs w:val="24"/>
        </w:rPr>
        <w:t xml:space="preserve"> and 75</w:t>
      </w:r>
      <w:r w:rsidR="00700FAE" w:rsidRPr="002F514D">
        <w:rPr>
          <w:rFonts w:ascii="Times New Roman" w:hAnsi="Times New Roman" w:cs="Times New Roman"/>
          <w:i/>
          <w:sz w:val="24"/>
          <w:szCs w:val="24"/>
          <w:vertAlign w:val="superscript"/>
        </w:rPr>
        <w:t>th</w:t>
      </w:r>
      <w:r w:rsidR="009168F1" w:rsidRPr="002F514D">
        <w:rPr>
          <w:rFonts w:ascii="Times New Roman" w:hAnsi="Times New Roman" w:cs="Times New Roman"/>
          <w:i/>
          <w:sz w:val="24"/>
          <w:szCs w:val="24"/>
        </w:rPr>
        <w:t xml:space="preserve"> Wealth level </w:t>
      </w:r>
    </w:p>
    <w:p w:rsidR="00840587" w:rsidRPr="002F514D" w:rsidRDefault="009E379A" w:rsidP="00840587">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In low elevations commun</w:t>
      </w:r>
      <w:r w:rsidR="009168F1" w:rsidRPr="002F514D">
        <w:rPr>
          <w:rFonts w:ascii="Times New Roman" w:hAnsi="Times New Roman" w:cs="Times New Roman"/>
          <w:sz w:val="24"/>
          <w:szCs w:val="24"/>
        </w:rPr>
        <w:t>ities, the shape of the CE curves</w:t>
      </w:r>
      <w:r w:rsidRPr="002F514D">
        <w:rPr>
          <w:rFonts w:ascii="Times New Roman" w:hAnsi="Times New Roman" w:cs="Times New Roman"/>
          <w:sz w:val="24"/>
          <w:szCs w:val="24"/>
        </w:rPr>
        <w:t xml:space="preserve"> evaluated at</w:t>
      </w:r>
      <w:r w:rsidR="00851164" w:rsidRPr="002F514D">
        <w:rPr>
          <w:rFonts w:ascii="Times New Roman" w:hAnsi="Times New Roman" w:cs="Times New Roman"/>
          <w:sz w:val="24"/>
          <w:szCs w:val="24"/>
        </w:rPr>
        <w:t xml:space="preserve"> different initial wealth level</w:t>
      </w:r>
      <w:r w:rsidRPr="002F514D">
        <w:rPr>
          <w:rFonts w:ascii="Times New Roman" w:hAnsi="Times New Roman" w:cs="Times New Roman"/>
          <w:sz w:val="24"/>
          <w:szCs w:val="24"/>
        </w:rPr>
        <w:t>s</w:t>
      </w:r>
      <w:r w:rsidR="00851164" w:rsidRPr="002F514D">
        <w:rPr>
          <w:rFonts w:ascii="Times New Roman" w:hAnsi="Times New Roman" w:cs="Times New Roman"/>
          <w:sz w:val="24"/>
          <w:szCs w:val="24"/>
        </w:rPr>
        <w:t xml:space="preserve"> are </w:t>
      </w:r>
      <w:r w:rsidR="009168F1" w:rsidRPr="002F514D">
        <w:rPr>
          <w:rFonts w:ascii="Times New Roman" w:hAnsi="Times New Roman" w:cs="Times New Roman"/>
          <w:sz w:val="24"/>
          <w:szCs w:val="24"/>
        </w:rPr>
        <w:t>similar to the CE curves generated</w:t>
      </w:r>
      <w:r w:rsidR="00057697" w:rsidRPr="002F514D">
        <w:rPr>
          <w:rFonts w:ascii="Times New Roman" w:hAnsi="Times New Roman" w:cs="Times New Roman"/>
          <w:sz w:val="24"/>
          <w:szCs w:val="24"/>
        </w:rPr>
        <w:t xml:space="preserve"> at the</w:t>
      </w:r>
      <w:r w:rsidR="00851164" w:rsidRPr="002F514D">
        <w:rPr>
          <w:rFonts w:ascii="Times New Roman" w:hAnsi="Times New Roman" w:cs="Times New Roman"/>
          <w:sz w:val="24"/>
          <w:szCs w:val="24"/>
        </w:rPr>
        <w:t xml:space="preserve"> med</w:t>
      </w:r>
      <w:r w:rsidR="00652917" w:rsidRPr="002F514D">
        <w:rPr>
          <w:rFonts w:ascii="Times New Roman" w:hAnsi="Times New Roman" w:cs="Times New Roman"/>
          <w:sz w:val="24"/>
          <w:szCs w:val="24"/>
        </w:rPr>
        <w:t>ian initial wealth level of US</w:t>
      </w:r>
      <w:r w:rsidR="00851164" w:rsidRPr="002F514D">
        <w:rPr>
          <w:rFonts w:ascii="Times New Roman" w:hAnsi="Times New Roman" w:cs="Times New Roman"/>
          <w:sz w:val="24"/>
          <w:szCs w:val="24"/>
        </w:rPr>
        <w:t>$</w:t>
      </w:r>
      <w:r w:rsidR="00652917" w:rsidRPr="002F514D">
        <w:rPr>
          <w:rFonts w:ascii="Times New Roman" w:hAnsi="Times New Roman" w:cs="Times New Roman"/>
          <w:sz w:val="24"/>
          <w:szCs w:val="24"/>
        </w:rPr>
        <w:t xml:space="preserve"> </w:t>
      </w:r>
      <w:r w:rsidR="00733885" w:rsidRPr="002F514D">
        <w:rPr>
          <w:rFonts w:ascii="Times New Roman" w:hAnsi="Times New Roman" w:cs="Times New Roman"/>
          <w:sz w:val="24"/>
          <w:szCs w:val="24"/>
        </w:rPr>
        <w:t>70</w:t>
      </w:r>
      <w:r w:rsidR="00851164" w:rsidRPr="002F514D">
        <w:rPr>
          <w:rFonts w:ascii="Times New Roman" w:hAnsi="Times New Roman" w:cs="Times New Roman"/>
          <w:sz w:val="24"/>
          <w:szCs w:val="24"/>
        </w:rPr>
        <w:t>, except the</w:t>
      </w:r>
      <w:r w:rsidR="00106B2A" w:rsidRPr="002F514D">
        <w:rPr>
          <w:rFonts w:ascii="Times New Roman" w:hAnsi="Times New Roman" w:cs="Times New Roman"/>
          <w:sz w:val="24"/>
          <w:szCs w:val="24"/>
        </w:rPr>
        <w:t xml:space="preserve"> CE </w:t>
      </w:r>
      <w:r w:rsidR="009168F1" w:rsidRPr="002F514D">
        <w:rPr>
          <w:rFonts w:ascii="Times New Roman" w:hAnsi="Times New Roman" w:cs="Times New Roman"/>
          <w:sz w:val="24"/>
          <w:szCs w:val="24"/>
        </w:rPr>
        <w:t xml:space="preserve">curves </w:t>
      </w:r>
      <w:r w:rsidR="00106B2A" w:rsidRPr="002F514D">
        <w:rPr>
          <w:rFonts w:ascii="Times New Roman" w:hAnsi="Times New Roman" w:cs="Times New Roman"/>
          <w:sz w:val="24"/>
          <w:szCs w:val="24"/>
        </w:rPr>
        <w:t xml:space="preserve">of the </w:t>
      </w:r>
      <w:r w:rsidR="008361E0" w:rsidRPr="002F514D">
        <w:rPr>
          <w:rFonts w:ascii="Times New Roman" w:hAnsi="Times New Roman" w:cs="Times New Roman"/>
          <w:sz w:val="24"/>
          <w:szCs w:val="24"/>
        </w:rPr>
        <w:t>conventional</w:t>
      </w:r>
      <w:r w:rsidR="00851164" w:rsidRPr="002F514D">
        <w:rPr>
          <w:rFonts w:ascii="Times New Roman" w:hAnsi="Times New Roman" w:cs="Times New Roman"/>
          <w:sz w:val="24"/>
          <w:szCs w:val="24"/>
        </w:rPr>
        <w:t xml:space="preserve"> </w:t>
      </w:r>
      <w:r w:rsidR="00652917" w:rsidRPr="002F514D">
        <w:rPr>
          <w:rFonts w:ascii="Times New Roman" w:hAnsi="Times New Roman" w:cs="Times New Roman"/>
          <w:sz w:val="24"/>
          <w:szCs w:val="24"/>
        </w:rPr>
        <w:t xml:space="preserve">farming method </w:t>
      </w:r>
      <w:r w:rsidR="00851164" w:rsidRPr="002F514D">
        <w:rPr>
          <w:rFonts w:ascii="Times New Roman" w:hAnsi="Times New Roman" w:cs="Times New Roman"/>
          <w:sz w:val="24"/>
          <w:szCs w:val="24"/>
        </w:rPr>
        <w:t xml:space="preserve">cross </w:t>
      </w:r>
      <w:r w:rsidR="00106B2A" w:rsidRPr="002F514D">
        <w:rPr>
          <w:rFonts w:ascii="Times New Roman" w:hAnsi="Times New Roman" w:cs="Times New Roman"/>
          <w:sz w:val="24"/>
          <w:szCs w:val="24"/>
        </w:rPr>
        <w:t xml:space="preserve">the CEs of the </w:t>
      </w:r>
      <w:r w:rsidR="00FC203C" w:rsidRPr="002F514D">
        <w:rPr>
          <w:rFonts w:ascii="Times New Roman" w:hAnsi="Times New Roman" w:cs="Times New Roman"/>
          <w:sz w:val="24"/>
          <w:szCs w:val="24"/>
        </w:rPr>
        <w:t>CAP</w:t>
      </w:r>
      <w:r w:rsidR="00106B2A" w:rsidRPr="002F514D">
        <w:rPr>
          <w:rFonts w:ascii="Times New Roman" w:hAnsi="Times New Roman" w:cs="Times New Roman"/>
          <w:sz w:val="24"/>
          <w:szCs w:val="24"/>
        </w:rPr>
        <w:t xml:space="preserve"> technologies </w:t>
      </w:r>
      <w:r w:rsidR="00652917" w:rsidRPr="002F514D">
        <w:rPr>
          <w:rFonts w:ascii="Times New Roman" w:hAnsi="Times New Roman" w:cs="Times New Roman"/>
          <w:sz w:val="24"/>
          <w:szCs w:val="24"/>
        </w:rPr>
        <w:t xml:space="preserve">at different </w:t>
      </w:r>
      <w:proofErr w:type="spellStart"/>
      <w:proofErr w:type="gramStart"/>
      <w:r w:rsidR="009168F1" w:rsidRPr="002F514D">
        <w:rPr>
          <w:rFonts w:ascii="Times New Roman" w:hAnsi="Times New Roman" w:cs="Times New Roman"/>
          <w:i/>
          <w:sz w:val="24"/>
          <w:szCs w:val="24"/>
        </w:rPr>
        <w:t>r</w:t>
      </w:r>
      <w:r w:rsidR="009168F1" w:rsidRPr="002F514D">
        <w:rPr>
          <w:rFonts w:ascii="Times New Roman" w:hAnsi="Times New Roman" w:cs="Times New Roman"/>
          <w:i/>
          <w:sz w:val="24"/>
          <w:szCs w:val="24"/>
          <w:vertAlign w:val="subscript"/>
        </w:rPr>
        <w:t>r</w:t>
      </w:r>
      <w:proofErr w:type="spellEnd"/>
      <w:proofErr w:type="gramEnd"/>
      <w:r w:rsidR="00851164" w:rsidRPr="002F514D">
        <w:rPr>
          <w:rFonts w:ascii="Times New Roman" w:hAnsi="Times New Roman" w:cs="Times New Roman"/>
          <w:sz w:val="24"/>
          <w:szCs w:val="24"/>
        </w:rPr>
        <w:t xml:space="preserve"> levels</w:t>
      </w:r>
      <w:r w:rsidR="00733885" w:rsidRPr="002F514D">
        <w:rPr>
          <w:rFonts w:ascii="Times New Roman" w:hAnsi="Times New Roman" w:cs="Times New Roman"/>
          <w:sz w:val="24"/>
          <w:szCs w:val="24"/>
        </w:rPr>
        <w:t xml:space="preserve"> (Appendix A Figure </w:t>
      </w:r>
      <w:r w:rsidR="00231990" w:rsidRPr="002F514D">
        <w:rPr>
          <w:rFonts w:ascii="Times New Roman" w:hAnsi="Times New Roman" w:cs="Times New Roman"/>
          <w:sz w:val="24"/>
          <w:szCs w:val="24"/>
        </w:rPr>
        <w:t>A</w:t>
      </w:r>
      <w:r w:rsidR="002912C8" w:rsidRPr="002F514D">
        <w:rPr>
          <w:rFonts w:ascii="Times New Roman" w:hAnsi="Times New Roman" w:cs="Times New Roman"/>
          <w:sz w:val="24"/>
          <w:szCs w:val="24"/>
        </w:rPr>
        <w:t>3</w:t>
      </w:r>
      <w:r w:rsidR="00733885" w:rsidRPr="002F514D">
        <w:rPr>
          <w:rFonts w:ascii="Times New Roman" w:hAnsi="Times New Roman" w:cs="Times New Roman"/>
          <w:sz w:val="24"/>
          <w:szCs w:val="24"/>
        </w:rPr>
        <w:t xml:space="preserve"> C and E). </w:t>
      </w:r>
      <w:r w:rsidR="009168F1" w:rsidRPr="002F514D">
        <w:rPr>
          <w:rFonts w:ascii="Times New Roman" w:hAnsi="Times New Roman" w:cs="Times New Roman"/>
          <w:sz w:val="24"/>
          <w:szCs w:val="24"/>
        </w:rPr>
        <w:t xml:space="preserve">At </w:t>
      </w:r>
      <w:r w:rsidR="009168F1" w:rsidRPr="002F514D">
        <w:rPr>
          <w:rFonts w:ascii="Times New Roman" w:hAnsi="Times New Roman" w:cs="Times New Roman"/>
          <w:i/>
          <w:sz w:val="24"/>
          <w:szCs w:val="24"/>
        </w:rPr>
        <w:t>w</w:t>
      </w:r>
      <w:r w:rsidR="009168F1" w:rsidRPr="002F514D">
        <w:rPr>
          <w:rFonts w:ascii="Times New Roman" w:hAnsi="Times New Roman" w:cs="Times New Roman"/>
          <w:sz w:val="24"/>
          <w:szCs w:val="24"/>
          <w:vertAlign w:val="subscript"/>
        </w:rPr>
        <w:t>0</w:t>
      </w:r>
      <w:r w:rsidR="009168F1" w:rsidRPr="002F514D">
        <w:rPr>
          <w:rFonts w:ascii="Times New Roman" w:hAnsi="Times New Roman" w:cs="Times New Roman"/>
          <w:sz w:val="24"/>
          <w:szCs w:val="24"/>
        </w:rPr>
        <w:t xml:space="preserve"> =</w:t>
      </w:r>
      <w:r w:rsidR="00652917" w:rsidRPr="002F514D">
        <w:rPr>
          <w:rFonts w:ascii="Times New Roman" w:hAnsi="Times New Roman" w:cs="Times New Roman"/>
          <w:sz w:val="24"/>
          <w:szCs w:val="24"/>
        </w:rPr>
        <w:t xml:space="preserve"> US</w:t>
      </w:r>
      <w:r w:rsidR="00106B2A" w:rsidRPr="002F514D">
        <w:rPr>
          <w:rFonts w:ascii="Times New Roman" w:hAnsi="Times New Roman" w:cs="Times New Roman"/>
          <w:sz w:val="24"/>
          <w:szCs w:val="24"/>
        </w:rPr>
        <w:t>$</w:t>
      </w:r>
      <w:r w:rsidR="00652917" w:rsidRPr="002F514D">
        <w:rPr>
          <w:rFonts w:ascii="Times New Roman" w:hAnsi="Times New Roman" w:cs="Times New Roman"/>
          <w:sz w:val="24"/>
          <w:szCs w:val="24"/>
        </w:rPr>
        <w:t xml:space="preserve"> </w:t>
      </w:r>
      <w:r w:rsidR="00106B2A" w:rsidRPr="002F514D">
        <w:rPr>
          <w:rFonts w:ascii="Times New Roman" w:hAnsi="Times New Roman" w:cs="Times New Roman"/>
          <w:sz w:val="24"/>
          <w:szCs w:val="24"/>
        </w:rPr>
        <w:t>1</w:t>
      </w:r>
      <w:r w:rsidR="00733885" w:rsidRPr="002F514D">
        <w:rPr>
          <w:rFonts w:ascii="Times New Roman" w:hAnsi="Times New Roman" w:cs="Times New Roman"/>
          <w:sz w:val="24"/>
          <w:szCs w:val="24"/>
        </w:rPr>
        <w:t>8</w:t>
      </w:r>
      <w:r w:rsidR="00106B2A" w:rsidRPr="002F514D">
        <w:rPr>
          <w:rFonts w:ascii="Times New Roman" w:hAnsi="Times New Roman" w:cs="Times New Roman"/>
          <w:sz w:val="24"/>
          <w:szCs w:val="24"/>
        </w:rPr>
        <w:t xml:space="preserve">, the CE of </w:t>
      </w:r>
      <w:r w:rsidR="00057697" w:rsidRPr="002F514D">
        <w:rPr>
          <w:rFonts w:ascii="Times New Roman" w:hAnsi="Times New Roman" w:cs="Times New Roman"/>
          <w:sz w:val="24"/>
          <w:szCs w:val="24"/>
        </w:rPr>
        <w:t xml:space="preserve">the </w:t>
      </w:r>
      <w:r w:rsidR="008361E0" w:rsidRPr="002F514D">
        <w:rPr>
          <w:rFonts w:ascii="Times New Roman" w:hAnsi="Times New Roman" w:cs="Times New Roman"/>
          <w:sz w:val="24"/>
          <w:szCs w:val="24"/>
        </w:rPr>
        <w:t>conventional</w:t>
      </w:r>
      <w:r w:rsidR="00106B2A" w:rsidRPr="002F514D">
        <w:rPr>
          <w:rFonts w:ascii="Times New Roman" w:hAnsi="Times New Roman" w:cs="Times New Roman"/>
          <w:sz w:val="24"/>
          <w:szCs w:val="24"/>
        </w:rPr>
        <w:t xml:space="preserve"> </w:t>
      </w:r>
      <w:r w:rsidR="00057697" w:rsidRPr="002F514D">
        <w:rPr>
          <w:rFonts w:ascii="Times New Roman" w:hAnsi="Times New Roman" w:cs="Times New Roman"/>
          <w:sz w:val="24"/>
          <w:szCs w:val="24"/>
        </w:rPr>
        <w:t>farming method crosses the CE of the</w:t>
      </w:r>
      <w:r w:rsidR="00652917" w:rsidRPr="002F514D">
        <w:rPr>
          <w:rFonts w:ascii="Times New Roman" w:hAnsi="Times New Roman" w:cs="Times New Roman"/>
          <w:sz w:val="24"/>
          <w:szCs w:val="24"/>
        </w:rPr>
        <w:t xml:space="preserve"> </w:t>
      </w:r>
      <w:r w:rsidR="009A1829"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057697" w:rsidRPr="002F514D">
        <w:rPr>
          <w:rFonts w:ascii="Times New Roman" w:hAnsi="Times New Roman" w:cs="Times New Roman"/>
          <w:sz w:val="24"/>
          <w:szCs w:val="24"/>
        </w:rPr>
        <w:t xml:space="preserve"> technology</w:t>
      </w:r>
      <w:r w:rsidR="00652917" w:rsidRPr="002F514D">
        <w:rPr>
          <w:rFonts w:ascii="Times New Roman" w:hAnsi="Times New Roman" w:cs="Times New Roman"/>
          <w:sz w:val="24"/>
          <w:szCs w:val="24"/>
        </w:rPr>
        <w:t xml:space="preserve"> at </w:t>
      </w:r>
      <w:proofErr w:type="spellStart"/>
      <w:proofErr w:type="gramStart"/>
      <w:r w:rsidR="009168F1" w:rsidRPr="002F514D">
        <w:rPr>
          <w:rFonts w:ascii="Times New Roman" w:hAnsi="Times New Roman" w:cs="Times New Roman"/>
          <w:i/>
          <w:sz w:val="24"/>
          <w:szCs w:val="24"/>
        </w:rPr>
        <w:t>r</w:t>
      </w:r>
      <w:r w:rsidR="009168F1" w:rsidRPr="002F514D">
        <w:rPr>
          <w:rFonts w:ascii="Times New Roman" w:hAnsi="Times New Roman" w:cs="Times New Roman"/>
          <w:i/>
          <w:sz w:val="24"/>
          <w:szCs w:val="24"/>
          <w:vertAlign w:val="subscript"/>
        </w:rPr>
        <w:t>r</w:t>
      </w:r>
      <w:proofErr w:type="spellEnd"/>
      <w:proofErr w:type="gramEnd"/>
      <w:r w:rsidR="009168F1" w:rsidRPr="002F514D">
        <w:rPr>
          <w:rFonts w:ascii="Times New Roman" w:hAnsi="Times New Roman" w:cs="Times New Roman"/>
          <w:sz w:val="24"/>
          <w:szCs w:val="24"/>
        </w:rPr>
        <w:t xml:space="preserve"> = 0.96. As the</w:t>
      </w:r>
      <w:r w:rsidR="00106B2A" w:rsidRPr="002F514D">
        <w:rPr>
          <w:rFonts w:ascii="Times New Roman" w:hAnsi="Times New Roman" w:cs="Times New Roman"/>
          <w:sz w:val="24"/>
          <w:szCs w:val="24"/>
        </w:rPr>
        <w:t xml:space="preserve"> </w:t>
      </w:r>
      <w:r w:rsidR="00652917" w:rsidRPr="002F514D">
        <w:rPr>
          <w:rFonts w:ascii="Times New Roman" w:hAnsi="Times New Roman" w:cs="Times New Roman"/>
          <w:sz w:val="24"/>
          <w:szCs w:val="24"/>
        </w:rPr>
        <w:t xml:space="preserve">initial wealth </w:t>
      </w:r>
      <w:r w:rsidR="009168F1" w:rsidRPr="002F514D">
        <w:rPr>
          <w:rFonts w:ascii="Times New Roman" w:hAnsi="Times New Roman" w:cs="Times New Roman"/>
          <w:sz w:val="24"/>
          <w:szCs w:val="24"/>
        </w:rPr>
        <w:t>is increased</w:t>
      </w:r>
      <w:r w:rsidR="00652917" w:rsidRPr="002F514D">
        <w:rPr>
          <w:rFonts w:ascii="Times New Roman" w:hAnsi="Times New Roman" w:cs="Times New Roman"/>
          <w:sz w:val="24"/>
          <w:szCs w:val="24"/>
        </w:rPr>
        <w:t xml:space="preserve"> to</w:t>
      </w:r>
      <w:r w:rsidR="009168F1" w:rsidRPr="002F514D">
        <w:rPr>
          <w:rFonts w:ascii="Times New Roman" w:hAnsi="Times New Roman" w:cs="Times New Roman"/>
          <w:sz w:val="24"/>
          <w:szCs w:val="24"/>
        </w:rPr>
        <w:t xml:space="preserve"> </w:t>
      </w:r>
      <w:r w:rsidR="009168F1" w:rsidRPr="002F514D">
        <w:rPr>
          <w:rFonts w:ascii="Times New Roman" w:hAnsi="Times New Roman" w:cs="Times New Roman"/>
          <w:i/>
          <w:sz w:val="24"/>
          <w:szCs w:val="24"/>
        </w:rPr>
        <w:t>w</w:t>
      </w:r>
      <w:r w:rsidR="009168F1" w:rsidRPr="002F514D">
        <w:rPr>
          <w:rFonts w:ascii="Times New Roman" w:hAnsi="Times New Roman" w:cs="Times New Roman"/>
          <w:sz w:val="24"/>
          <w:szCs w:val="24"/>
          <w:vertAlign w:val="subscript"/>
        </w:rPr>
        <w:t>0</w:t>
      </w:r>
      <w:r w:rsidR="009168F1" w:rsidRPr="002F514D">
        <w:rPr>
          <w:rFonts w:ascii="Times New Roman" w:hAnsi="Times New Roman" w:cs="Times New Roman"/>
          <w:sz w:val="24"/>
          <w:szCs w:val="24"/>
        </w:rPr>
        <w:t xml:space="preserve"> =</w:t>
      </w:r>
      <w:r w:rsidR="00652917" w:rsidRPr="002F514D">
        <w:rPr>
          <w:rFonts w:ascii="Times New Roman" w:hAnsi="Times New Roman" w:cs="Times New Roman"/>
          <w:sz w:val="24"/>
          <w:szCs w:val="24"/>
        </w:rPr>
        <w:t xml:space="preserve"> US</w:t>
      </w:r>
      <w:r w:rsidR="00106B2A" w:rsidRPr="002F514D">
        <w:rPr>
          <w:rFonts w:ascii="Times New Roman" w:hAnsi="Times New Roman" w:cs="Times New Roman"/>
          <w:sz w:val="24"/>
          <w:szCs w:val="24"/>
        </w:rPr>
        <w:t>$</w:t>
      </w:r>
      <w:r w:rsidR="00652917" w:rsidRPr="002F514D">
        <w:rPr>
          <w:rFonts w:ascii="Times New Roman" w:hAnsi="Times New Roman" w:cs="Times New Roman"/>
          <w:sz w:val="24"/>
          <w:szCs w:val="24"/>
        </w:rPr>
        <w:t xml:space="preserve"> </w:t>
      </w:r>
      <w:r w:rsidR="00106B2A" w:rsidRPr="002F514D">
        <w:rPr>
          <w:rFonts w:ascii="Times New Roman" w:hAnsi="Times New Roman" w:cs="Times New Roman"/>
          <w:sz w:val="24"/>
          <w:szCs w:val="24"/>
        </w:rPr>
        <w:t xml:space="preserve">200, </w:t>
      </w:r>
      <w:r w:rsidR="009168F1" w:rsidRPr="002F514D">
        <w:rPr>
          <w:rFonts w:ascii="Times New Roman" w:hAnsi="Times New Roman" w:cs="Times New Roman"/>
          <w:sz w:val="24"/>
          <w:szCs w:val="24"/>
        </w:rPr>
        <w:t xml:space="preserve">the </w:t>
      </w:r>
      <w:r w:rsidR="00106B2A" w:rsidRPr="002F514D">
        <w:rPr>
          <w:rFonts w:ascii="Times New Roman" w:hAnsi="Times New Roman" w:cs="Times New Roman"/>
          <w:sz w:val="24"/>
          <w:szCs w:val="24"/>
        </w:rPr>
        <w:t>C</w:t>
      </w:r>
      <w:r w:rsidR="00652917" w:rsidRPr="002F514D">
        <w:rPr>
          <w:rFonts w:ascii="Times New Roman" w:hAnsi="Times New Roman" w:cs="Times New Roman"/>
          <w:sz w:val="24"/>
          <w:szCs w:val="24"/>
        </w:rPr>
        <w:t>E</w:t>
      </w:r>
      <w:r w:rsidR="009168F1" w:rsidRPr="002F514D">
        <w:rPr>
          <w:rFonts w:ascii="Times New Roman" w:hAnsi="Times New Roman" w:cs="Times New Roman"/>
          <w:sz w:val="24"/>
          <w:szCs w:val="24"/>
        </w:rPr>
        <w:t xml:space="preserve"> curve of the </w:t>
      </w:r>
      <w:r w:rsidR="008361E0" w:rsidRPr="002F514D">
        <w:rPr>
          <w:rFonts w:ascii="Times New Roman" w:hAnsi="Times New Roman" w:cs="Times New Roman"/>
          <w:sz w:val="24"/>
          <w:szCs w:val="24"/>
        </w:rPr>
        <w:t>conventional</w:t>
      </w:r>
      <w:r w:rsidR="00652917" w:rsidRPr="002F514D">
        <w:rPr>
          <w:rFonts w:ascii="Times New Roman" w:hAnsi="Times New Roman" w:cs="Times New Roman"/>
          <w:sz w:val="24"/>
          <w:szCs w:val="24"/>
        </w:rPr>
        <w:t xml:space="preserve"> </w:t>
      </w:r>
      <w:r w:rsidR="009168F1" w:rsidRPr="002F514D">
        <w:rPr>
          <w:rFonts w:ascii="Times New Roman" w:hAnsi="Times New Roman" w:cs="Times New Roman"/>
          <w:sz w:val="24"/>
          <w:szCs w:val="24"/>
        </w:rPr>
        <w:t xml:space="preserve">technology </w:t>
      </w:r>
      <w:r w:rsidR="00652917" w:rsidRPr="002F514D">
        <w:rPr>
          <w:rFonts w:ascii="Times New Roman" w:hAnsi="Times New Roman" w:cs="Times New Roman"/>
          <w:sz w:val="24"/>
          <w:szCs w:val="24"/>
        </w:rPr>
        <w:t>crosses</w:t>
      </w:r>
      <w:r w:rsidR="00DC6221" w:rsidRPr="002F514D">
        <w:rPr>
          <w:rFonts w:ascii="Times New Roman" w:hAnsi="Times New Roman" w:cs="Times New Roman"/>
          <w:sz w:val="24"/>
          <w:szCs w:val="24"/>
        </w:rPr>
        <w:t xml:space="preserve"> that of</w:t>
      </w:r>
      <w:r w:rsidR="00652917" w:rsidRPr="002F514D">
        <w:rPr>
          <w:rFonts w:ascii="Times New Roman" w:hAnsi="Times New Roman" w:cs="Times New Roman"/>
          <w:sz w:val="24"/>
          <w:szCs w:val="24"/>
        </w:rPr>
        <w:t xml:space="preserve"> the </w:t>
      </w:r>
      <w:r w:rsidR="009A1829"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652917" w:rsidRPr="002F514D">
        <w:rPr>
          <w:rFonts w:ascii="Times New Roman" w:hAnsi="Times New Roman" w:cs="Times New Roman"/>
          <w:sz w:val="24"/>
          <w:szCs w:val="24"/>
        </w:rPr>
        <w:t xml:space="preserve">s at </w:t>
      </w:r>
      <w:proofErr w:type="spellStart"/>
      <w:proofErr w:type="gramStart"/>
      <w:r w:rsidR="009168F1" w:rsidRPr="002F514D">
        <w:rPr>
          <w:rFonts w:ascii="Times New Roman" w:hAnsi="Times New Roman" w:cs="Times New Roman"/>
          <w:i/>
          <w:sz w:val="24"/>
          <w:szCs w:val="24"/>
        </w:rPr>
        <w:t>r</w:t>
      </w:r>
      <w:r w:rsidR="009168F1" w:rsidRPr="002F514D">
        <w:rPr>
          <w:rFonts w:ascii="Times New Roman" w:hAnsi="Times New Roman" w:cs="Times New Roman"/>
          <w:i/>
          <w:sz w:val="24"/>
          <w:szCs w:val="24"/>
          <w:vertAlign w:val="subscript"/>
        </w:rPr>
        <w:t>r</w:t>
      </w:r>
      <w:proofErr w:type="spellEnd"/>
      <w:proofErr w:type="gramEnd"/>
      <w:r w:rsidR="00106B2A" w:rsidRPr="002F514D">
        <w:rPr>
          <w:rFonts w:ascii="Times New Roman" w:hAnsi="Times New Roman" w:cs="Times New Roman"/>
          <w:sz w:val="24"/>
          <w:szCs w:val="24"/>
        </w:rPr>
        <w:t xml:space="preserve"> = 0.72 and </w:t>
      </w:r>
      <w:r w:rsidR="00DC6221" w:rsidRPr="002F514D">
        <w:rPr>
          <w:rFonts w:ascii="Times New Roman" w:hAnsi="Times New Roman" w:cs="Times New Roman"/>
          <w:sz w:val="24"/>
          <w:szCs w:val="24"/>
        </w:rPr>
        <w:t>the</w:t>
      </w:r>
      <w:r w:rsidR="00106B2A" w:rsidRPr="002F514D">
        <w:rPr>
          <w:rFonts w:ascii="Times New Roman" w:hAnsi="Times New Roman" w:cs="Times New Roman"/>
          <w:sz w:val="24"/>
          <w:szCs w:val="24"/>
        </w:rPr>
        <w:t xml:space="preserve"> </w:t>
      </w:r>
      <w:r w:rsidR="009A1829"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00106B2A" w:rsidRPr="002F514D">
        <w:rPr>
          <w:rFonts w:ascii="Times New Roman" w:hAnsi="Times New Roman" w:cs="Times New Roman"/>
          <w:sz w:val="24"/>
          <w:szCs w:val="24"/>
        </w:rPr>
        <w:t xml:space="preserve"> planter</w:t>
      </w:r>
      <w:r w:rsidR="00DC6221" w:rsidRPr="002F514D">
        <w:rPr>
          <w:rFonts w:ascii="Times New Roman" w:hAnsi="Times New Roman" w:cs="Times New Roman"/>
          <w:sz w:val="24"/>
          <w:szCs w:val="24"/>
        </w:rPr>
        <w:t xml:space="preserve"> CE curve</w:t>
      </w:r>
      <w:r w:rsidR="00106B2A" w:rsidRPr="002F514D">
        <w:rPr>
          <w:rFonts w:ascii="Times New Roman" w:hAnsi="Times New Roman" w:cs="Times New Roman"/>
          <w:sz w:val="24"/>
          <w:szCs w:val="24"/>
        </w:rPr>
        <w:t xml:space="preserve"> at </w:t>
      </w:r>
      <w:proofErr w:type="spellStart"/>
      <w:r w:rsidR="00DC6221" w:rsidRPr="002F514D">
        <w:rPr>
          <w:rFonts w:ascii="Times New Roman" w:hAnsi="Times New Roman" w:cs="Times New Roman"/>
          <w:i/>
          <w:sz w:val="24"/>
          <w:szCs w:val="24"/>
        </w:rPr>
        <w:t>r</w:t>
      </w:r>
      <w:r w:rsidR="00DC6221" w:rsidRPr="002F514D">
        <w:rPr>
          <w:rFonts w:ascii="Times New Roman" w:hAnsi="Times New Roman" w:cs="Times New Roman"/>
          <w:i/>
          <w:sz w:val="24"/>
          <w:szCs w:val="24"/>
          <w:vertAlign w:val="subscript"/>
        </w:rPr>
        <w:t>r</w:t>
      </w:r>
      <w:proofErr w:type="spellEnd"/>
      <w:r w:rsidR="00652917" w:rsidRPr="002F514D">
        <w:rPr>
          <w:rFonts w:ascii="Times New Roman" w:hAnsi="Times New Roman" w:cs="Times New Roman"/>
          <w:sz w:val="24"/>
          <w:szCs w:val="24"/>
        </w:rPr>
        <w:t xml:space="preserve"> = 0.96</w:t>
      </w:r>
      <w:r w:rsidR="00C5438A" w:rsidRPr="002F514D">
        <w:rPr>
          <w:rFonts w:ascii="Times New Roman" w:hAnsi="Times New Roman" w:cs="Times New Roman"/>
          <w:sz w:val="24"/>
          <w:szCs w:val="24"/>
        </w:rPr>
        <w:t xml:space="preserve"> (Appendix A Figure </w:t>
      </w:r>
      <w:r w:rsidR="00231990" w:rsidRPr="002F514D">
        <w:rPr>
          <w:rFonts w:ascii="Times New Roman" w:hAnsi="Times New Roman" w:cs="Times New Roman"/>
          <w:sz w:val="24"/>
          <w:szCs w:val="24"/>
        </w:rPr>
        <w:t>A</w:t>
      </w:r>
      <w:r w:rsidR="002912C8" w:rsidRPr="002F514D">
        <w:rPr>
          <w:rFonts w:ascii="Times New Roman" w:hAnsi="Times New Roman" w:cs="Times New Roman"/>
          <w:sz w:val="24"/>
          <w:szCs w:val="24"/>
        </w:rPr>
        <w:t>3</w:t>
      </w:r>
      <w:r w:rsidR="00C5438A" w:rsidRPr="002F514D">
        <w:rPr>
          <w:rFonts w:ascii="Times New Roman" w:hAnsi="Times New Roman" w:cs="Times New Roman"/>
          <w:sz w:val="24"/>
          <w:szCs w:val="24"/>
        </w:rPr>
        <w:t xml:space="preserve"> C and E)</w:t>
      </w:r>
      <w:r w:rsidR="00652917" w:rsidRPr="002F514D">
        <w:rPr>
          <w:rFonts w:ascii="Times New Roman" w:hAnsi="Times New Roman" w:cs="Times New Roman"/>
          <w:sz w:val="24"/>
          <w:szCs w:val="24"/>
        </w:rPr>
        <w:t>. The</w:t>
      </w:r>
      <w:r w:rsidR="00106B2A" w:rsidRPr="002F514D">
        <w:rPr>
          <w:rFonts w:ascii="Times New Roman" w:hAnsi="Times New Roman" w:cs="Times New Roman"/>
          <w:sz w:val="24"/>
          <w:szCs w:val="24"/>
        </w:rPr>
        <w:t xml:space="preserve"> premi</w:t>
      </w:r>
      <w:r w:rsidR="00B73E24" w:rsidRPr="002F514D">
        <w:rPr>
          <w:rFonts w:ascii="Times New Roman" w:hAnsi="Times New Roman" w:cs="Times New Roman"/>
          <w:sz w:val="24"/>
          <w:szCs w:val="24"/>
        </w:rPr>
        <w:t>um associated with different in</w:t>
      </w:r>
      <w:r w:rsidR="00652917" w:rsidRPr="002F514D">
        <w:rPr>
          <w:rFonts w:ascii="Times New Roman" w:hAnsi="Times New Roman" w:cs="Times New Roman"/>
          <w:sz w:val="24"/>
          <w:szCs w:val="24"/>
        </w:rPr>
        <w:t xml:space="preserve">itial wealth </w:t>
      </w:r>
      <w:r w:rsidR="00DC6221" w:rsidRPr="002F514D">
        <w:rPr>
          <w:rFonts w:ascii="Times New Roman" w:hAnsi="Times New Roman" w:cs="Times New Roman"/>
          <w:sz w:val="24"/>
          <w:szCs w:val="24"/>
        </w:rPr>
        <w:t xml:space="preserve">levels and the varying </w:t>
      </w:r>
      <w:proofErr w:type="spellStart"/>
      <w:proofErr w:type="gramStart"/>
      <w:r w:rsidR="00DC6221" w:rsidRPr="002F514D">
        <w:rPr>
          <w:rFonts w:ascii="Times New Roman" w:hAnsi="Times New Roman" w:cs="Times New Roman"/>
          <w:i/>
          <w:sz w:val="24"/>
          <w:szCs w:val="24"/>
        </w:rPr>
        <w:t>r</w:t>
      </w:r>
      <w:r w:rsidR="00DC6221" w:rsidRPr="002F514D">
        <w:rPr>
          <w:rFonts w:ascii="Times New Roman" w:hAnsi="Times New Roman" w:cs="Times New Roman"/>
          <w:i/>
          <w:sz w:val="24"/>
          <w:szCs w:val="24"/>
          <w:vertAlign w:val="subscript"/>
        </w:rPr>
        <w:t>r</w:t>
      </w:r>
      <w:proofErr w:type="spellEnd"/>
      <w:proofErr w:type="gramEnd"/>
      <w:r w:rsidR="00652917" w:rsidRPr="002F514D">
        <w:rPr>
          <w:rFonts w:ascii="Times New Roman" w:hAnsi="Times New Roman" w:cs="Times New Roman"/>
          <w:sz w:val="24"/>
          <w:szCs w:val="24"/>
        </w:rPr>
        <w:t xml:space="preserve"> influenced amount of US$</w:t>
      </w:r>
      <w:r w:rsidR="00B73E24" w:rsidRPr="002F514D">
        <w:rPr>
          <w:rFonts w:ascii="Times New Roman" w:hAnsi="Times New Roman" w:cs="Times New Roman"/>
          <w:sz w:val="24"/>
          <w:szCs w:val="24"/>
        </w:rPr>
        <w:t xml:space="preserve"> req</w:t>
      </w:r>
      <w:r w:rsidR="00DC6221" w:rsidRPr="002F514D">
        <w:rPr>
          <w:rFonts w:ascii="Times New Roman" w:hAnsi="Times New Roman" w:cs="Times New Roman"/>
          <w:sz w:val="24"/>
          <w:szCs w:val="24"/>
        </w:rPr>
        <w:t xml:space="preserve">uired to </w:t>
      </w:r>
      <w:r w:rsidR="00057697" w:rsidRPr="002F514D">
        <w:rPr>
          <w:rFonts w:ascii="Times New Roman" w:hAnsi="Times New Roman" w:cs="Times New Roman"/>
          <w:sz w:val="24"/>
          <w:szCs w:val="24"/>
        </w:rPr>
        <w:t>change the ranking of the</w:t>
      </w:r>
      <w:r w:rsidR="00DC6221" w:rsidRPr="002F514D">
        <w:rPr>
          <w:rFonts w:ascii="Times New Roman" w:hAnsi="Times New Roman" w:cs="Times New Roman"/>
          <w:sz w:val="24"/>
          <w:szCs w:val="24"/>
        </w:rPr>
        <w:t xml:space="preserve"> </w:t>
      </w:r>
      <w:r w:rsidR="00B73E24" w:rsidRPr="002F514D">
        <w:rPr>
          <w:rFonts w:ascii="Times New Roman" w:hAnsi="Times New Roman" w:cs="Times New Roman"/>
          <w:sz w:val="24"/>
          <w:szCs w:val="24"/>
        </w:rPr>
        <w:t xml:space="preserve">technologies. </w:t>
      </w:r>
    </w:p>
    <w:p w:rsidR="00F86B93" w:rsidRPr="002F514D" w:rsidRDefault="00840587" w:rsidP="00840587">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lastRenderedPageBreak/>
        <w:t>At the 25</w:t>
      </w:r>
      <w:r w:rsidRPr="002F514D">
        <w:rPr>
          <w:rFonts w:ascii="Times New Roman" w:hAnsi="Times New Roman" w:cs="Times New Roman"/>
          <w:sz w:val="24"/>
          <w:szCs w:val="24"/>
          <w:vertAlign w:val="superscript"/>
        </w:rPr>
        <w:t>th</w:t>
      </w:r>
      <w:r w:rsidRPr="002F514D">
        <w:rPr>
          <w:rFonts w:ascii="Times New Roman" w:hAnsi="Times New Roman" w:cs="Times New Roman"/>
          <w:sz w:val="24"/>
          <w:szCs w:val="24"/>
        </w:rPr>
        <w:t xml:space="preserve"> quantile of wealth, an extremely risk averse farmer </w:t>
      </w:r>
      <w:r w:rsidR="00C5438A" w:rsidRPr="002F514D">
        <w:rPr>
          <w:rFonts w:ascii="Times New Roman" w:hAnsi="Times New Roman" w:cs="Times New Roman"/>
          <w:sz w:val="24"/>
          <w:szCs w:val="24"/>
        </w:rPr>
        <w:t xml:space="preserve">values the jab planter </w:t>
      </w:r>
      <w:r w:rsidR="00057697" w:rsidRPr="002F514D">
        <w:rPr>
          <w:rFonts w:ascii="Times New Roman" w:hAnsi="Times New Roman" w:cs="Times New Roman"/>
          <w:sz w:val="24"/>
          <w:szCs w:val="24"/>
        </w:rPr>
        <w:t xml:space="preserve">technology </w:t>
      </w:r>
      <w:r w:rsidR="00C5438A" w:rsidRPr="002F514D">
        <w:rPr>
          <w:rFonts w:ascii="Times New Roman" w:hAnsi="Times New Roman" w:cs="Times New Roman"/>
          <w:sz w:val="24"/>
          <w:szCs w:val="24"/>
        </w:rPr>
        <w:t xml:space="preserve">at </w:t>
      </w:r>
      <w:r w:rsidRPr="002F514D">
        <w:rPr>
          <w:rFonts w:ascii="Times New Roman" w:hAnsi="Times New Roman" w:cs="Times New Roman"/>
          <w:sz w:val="24"/>
          <w:szCs w:val="24"/>
        </w:rPr>
        <w:t>US$ 16 and</w:t>
      </w:r>
      <w:r w:rsidR="00C5438A" w:rsidRPr="002F514D">
        <w:rPr>
          <w:rFonts w:ascii="Times New Roman" w:hAnsi="Times New Roman" w:cs="Times New Roman"/>
          <w:sz w:val="24"/>
          <w:szCs w:val="24"/>
        </w:rPr>
        <w:t xml:space="preserve"> </w:t>
      </w:r>
      <w:r w:rsidR="00CB2202" w:rsidRPr="002F514D">
        <w:rPr>
          <w:rFonts w:ascii="Times New Roman" w:hAnsi="Times New Roman" w:cs="Times New Roman"/>
          <w:sz w:val="24"/>
          <w:szCs w:val="24"/>
        </w:rPr>
        <w:t xml:space="preserve">the </w:t>
      </w:r>
      <w:r w:rsidR="00C5438A" w:rsidRPr="002F514D">
        <w:rPr>
          <w:rFonts w:ascii="Times New Roman" w:hAnsi="Times New Roman" w:cs="Times New Roman"/>
          <w:sz w:val="24"/>
          <w:szCs w:val="24"/>
        </w:rPr>
        <w:t>basin</w:t>
      </w:r>
      <w:r w:rsidR="00CB2202" w:rsidRPr="002F514D">
        <w:rPr>
          <w:rFonts w:ascii="Times New Roman" w:hAnsi="Times New Roman" w:cs="Times New Roman"/>
          <w:sz w:val="24"/>
          <w:szCs w:val="24"/>
        </w:rPr>
        <w:t xml:space="preserve"> technology</w:t>
      </w:r>
      <w:r w:rsidR="00C5438A" w:rsidRPr="002F514D">
        <w:rPr>
          <w:rFonts w:ascii="Times New Roman" w:hAnsi="Times New Roman" w:cs="Times New Roman"/>
          <w:sz w:val="24"/>
          <w:szCs w:val="24"/>
        </w:rPr>
        <w:t xml:space="preserve"> at US$ 2</w:t>
      </w:r>
      <w:r w:rsidRPr="002F514D">
        <w:rPr>
          <w:rFonts w:ascii="Times New Roman" w:hAnsi="Times New Roman" w:cs="Times New Roman"/>
          <w:sz w:val="24"/>
          <w:szCs w:val="24"/>
        </w:rPr>
        <w:t xml:space="preserve"> ha</w:t>
      </w:r>
      <w:r w:rsidRPr="002F514D">
        <w:rPr>
          <w:rFonts w:ascii="Times New Roman" w:hAnsi="Times New Roman" w:cs="Times New Roman"/>
          <w:sz w:val="24"/>
          <w:szCs w:val="24"/>
          <w:vertAlign w:val="superscript"/>
        </w:rPr>
        <w:t>−1</w:t>
      </w:r>
      <w:r w:rsidR="00CB2202" w:rsidRPr="002F514D">
        <w:rPr>
          <w:rFonts w:ascii="Times New Roman" w:hAnsi="Times New Roman" w:cs="Times New Roman"/>
          <w:sz w:val="24"/>
          <w:szCs w:val="24"/>
        </w:rPr>
        <w:t>,</w:t>
      </w:r>
      <w:r w:rsidRPr="002F514D">
        <w:rPr>
          <w:rFonts w:ascii="Times New Roman" w:hAnsi="Times New Roman" w:cs="Times New Roman"/>
          <w:sz w:val="24"/>
          <w:szCs w:val="24"/>
        </w:rPr>
        <w:t xml:space="preserve"> </w:t>
      </w:r>
      <w:r w:rsidR="00C5438A" w:rsidRPr="002F514D">
        <w:rPr>
          <w:rFonts w:ascii="Times New Roman" w:hAnsi="Times New Roman" w:cs="Times New Roman"/>
          <w:sz w:val="24"/>
          <w:szCs w:val="24"/>
        </w:rPr>
        <w:t>compared to the conventional farming method.</w:t>
      </w:r>
      <w:r w:rsidRPr="002F514D">
        <w:rPr>
          <w:rFonts w:ascii="Times New Roman" w:hAnsi="Times New Roman" w:cs="Times New Roman"/>
          <w:sz w:val="24"/>
          <w:szCs w:val="24"/>
        </w:rPr>
        <w:t xml:space="preserve"> Whereas, at </w:t>
      </w:r>
      <w:r w:rsidR="00CB2202" w:rsidRPr="002F514D">
        <w:rPr>
          <w:rFonts w:ascii="Times New Roman" w:hAnsi="Times New Roman" w:cs="Times New Roman"/>
          <w:sz w:val="24"/>
          <w:szCs w:val="24"/>
        </w:rPr>
        <w:t xml:space="preserve">the </w:t>
      </w:r>
      <w:r w:rsidRPr="002F514D">
        <w:rPr>
          <w:rFonts w:ascii="Times New Roman" w:hAnsi="Times New Roman" w:cs="Times New Roman"/>
          <w:sz w:val="24"/>
          <w:szCs w:val="24"/>
        </w:rPr>
        <w:t>75</w:t>
      </w:r>
      <w:r w:rsidRPr="002F514D">
        <w:rPr>
          <w:rFonts w:ascii="Times New Roman" w:hAnsi="Times New Roman" w:cs="Times New Roman"/>
          <w:sz w:val="24"/>
          <w:szCs w:val="24"/>
          <w:vertAlign w:val="superscript"/>
        </w:rPr>
        <w:t>th</w:t>
      </w:r>
      <w:r w:rsidRPr="002F514D">
        <w:rPr>
          <w:rFonts w:ascii="Times New Roman" w:hAnsi="Times New Roman" w:cs="Times New Roman"/>
          <w:sz w:val="24"/>
          <w:szCs w:val="24"/>
        </w:rPr>
        <w:t xml:space="preserve"> </w:t>
      </w:r>
      <w:r w:rsidR="00CB2202" w:rsidRPr="002F514D">
        <w:rPr>
          <w:rFonts w:ascii="Times New Roman" w:hAnsi="Times New Roman" w:cs="Times New Roman"/>
          <w:sz w:val="24"/>
          <w:szCs w:val="24"/>
        </w:rPr>
        <w:t xml:space="preserve">wealth </w:t>
      </w:r>
      <w:r w:rsidRPr="002F514D">
        <w:rPr>
          <w:rFonts w:ascii="Times New Roman" w:hAnsi="Times New Roman" w:cs="Times New Roman"/>
          <w:sz w:val="24"/>
          <w:szCs w:val="24"/>
        </w:rPr>
        <w:t>quantile, a moderate</w:t>
      </w:r>
      <w:r w:rsidR="00CB2202" w:rsidRPr="002F514D">
        <w:rPr>
          <w:rFonts w:ascii="Times New Roman" w:hAnsi="Times New Roman" w:cs="Times New Roman"/>
          <w:sz w:val="24"/>
          <w:szCs w:val="24"/>
        </w:rPr>
        <w:t>ly</w:t>
      </w:r>
      <w:r w:rsidRPr="002F514D">
        <w:rPr>
          <w:rFonts w:ascii="Times New Roman" w:hAnsi="Times New Roman" w:cs="Times New Roman"/>
          <w:sz w:val="24"/>
          <w:szCs w:val="24"/>
        </w:rPr>
        <w:t xml:space="preserve"> risk averse </w:t>
      </w:r>
      <w:r w:rsidR="00C5438A" w:rsidRPr="002F514D">
        <w:rPr>
          <w:rFonts w:ascii="Times New Roman" w:hAnsi="Times New Roman" w:cs="Times New Roman"/>
          <w:sz w:val="24"/>
          <w:szCs w:val="24"/>
        </w:rPr>
        <w:t>farmer values</w:t>
      </w:r>
      <w:r w:rsidR="00CB2202" w:rsidRPr="002F514D">
        <w:rPr>
          <w:rFonts w:ascii="Times New Roman" w:hAnsi="Times New Roman" w:cs="Times New Roman"/>
          <w:sz w:val="24"/>
          <w:szCs w:val="24"/>
        </w:rPr>
        <w:t xml:space="preserve"> the</w:t>
      </w:r>
      <w:r w:rsidR="00C5438A" w:rsidRPr="002F514D">
        <w:rPr>
          <w:rFonts w:ascii="Times New Roman" w:hAnsi="Times New Roman" w:cs="Times New Roman"/>
          <w:sz w:val="24"/>
          <w:szCs w:val="24"/>
        </w:rPr>
        <w:t xml:space="preserve"> jab planter</w:t>
      </w:r>
      <w:r w:rsidR="00CB2202" w:rsidRPr="002F514D">
        <w:rPr>
          <w:rFonts w:ascii="Times New Roman" w:hAnsi="Times New Roman" w:cs="Times New Roman"/>
          <w:sz w:val="24"/>
          <w:szCs w:val="24"/>
        </w:rPr>
        <w:t xml:space="preserve"> technologies</w:t>
      </w:r>
      <w:r w:rsidR="00C5438A" w:rsidRPr="002F514D">
        <w:rPr>
          <w:rFonts w:ascii="Times New Roman" w:hAnsi="Times New Roman" w:cs="Times New Roman"/>
          <w:sz w:val="24"/>
          <w:szCs w:val="24"/>
        </w:rPr>
        <w:t xml:space="preserve"> at</w:t>
      </w:r>
      <w:r w:rsidRPr="002F514D">
        <w:rPr>
          <w:rFonts w:ascii="Times New Roman" w:hAnsi="Times New Roman" w:cs="Times New Roman"/>
          <w:sz w:val="24"/>
          <w:szCs w:val="24"/>
        </w:rPr>
        <w:t xml:space="preserve"> US$ 15 ha</w:t>
      </w:r>
      <w:r w:rsidRPr="002F514D">
        <w:rPr>
          <w:rFonts w:ascii="Times New Roman" w:hAnsi="Times New Roman" w:cs="Times New Roman"/>
          <w:sz w:val="24"/>
          <w:szCs w:val="24"/>
          <w:vertAlign w:val="superscript"/>
        </w:rPr>
        <w:t>-1</w:t>
      </w:r>
      <w:r w:rsidR="00C5438A" w:rsidRPr="002F514D">
        <w:rPr>
          <w:rFonts w:ascii="Times New Roman" w:hAnsi="Times New Roman" w:cs="Times New Roman"/>
          <w:sz w:val="24"/>
          <w:szCs w:val="24"/>
        </w:rPr>
        <w:t xml:space="preserve"> </w:t>
      </w:r>
      <w:r w:rsidRPr="002F514D">
        <w:rPr>
          <w:rFonts w:ascii="Times New Roman" w:hAnsi="Times New Roman" w:cs="Times New Roman"/>
          <w:sz w:val="24"/>
          <w:szCs w:val="24"/>
        </w:rPr>
        <w:t>and</w:t>
      </w:r>
      <w:r w:rsidR="00C5438A" w:rsidRPr="002F514D">
        <w:rPr>
          <w:rFonts w:ascii="Times New Roman" w:hAnsi="Times New Roman" w:cs="Times New Roman"/>
          <w:sz w:val="24"/>
          <w:szCs w:val="24"/>
        </w:rPr>
        <w:t xml:space="preserve"> </w:t>
      </w:r>
      <w:r w:rsidR="00CB2202" w:rsidRPr="002F514D">
        <w:rPr>
          <w:rFonts w:ascii="Times New Roman" w:hAnsi="Times New Roman" w:cs="Times New Roman"/>
          <w:sz w:val="24"/>
          <w:szCs w:val="24"/>
        </w:rPr>
        <w:t xml:space="preserve">the </w:t>
      </w:r>
      <w:r w:rsidR="00C5438A" w:rsidRPr="002F514D">
        <w:rPr>
          <w:rFonts w:ascii="Times New Roman" w:hAnsi="Times New Roman" w:cs="Times New Roman"/>
          <w:sz w:val="24"/>
          <w:szCs w:val="24"/>
        </w:rPr>
        <w:t>basin</w:t>
      </w:r>
      <w:r w:rsidR="00CB2202" w:rsidRPr="002F514D">
        <w:rPr>
          <w:rFonts w:ascii="Times New Roman" w:hAnsi="Times New Roman" w:cs="Times New Roman"/>
          <w:sz w:val="24"/>
          <w:szCs w:val="24"/>
        </w:rPr>
        <w:t xml:space="preserve"> technology</w:t>
      </w:r>
      <w:r w:rsidR="00C5438A" w:rsidRPr="002F514D">
        <w:rPr>
          <w:rFonts w:ascii="Times New Roman" w:hAnsi="Times New Roman" w:cs="Times New Roman"/>
          <w:sz w:val="24"/>
          <w:szCs w:val="24"/>
        </w:rPr>
        <w:t xml:space="preserve"> at</w:t>
      </w:r>
      <w:r w:rsidRPr="002F514D">
        <w:rPr>
          <w:rFonts w:ascii="Times New Roman" w:hAnsi="Times New Roman" w:cs="Times New Roman"/>
          <w:sz w:val="24"/>
          <w:szCs w:val="24"/>
        </w:rPr>
        <w:t xml:space="preserve"> US$ </w:t>
      </w:r>
      <w:r w:rsidR="00C5438A" w:rsidRPr="002F514D">
        <w:rPr>
          <w:rFonts w:ascii="Times New Roman" w:hAnsi="Times New Roman" w:cs="Times New Roman"/>
          <w:sz w:val="24"/>
          <w:szCs w:val="24"/>
        </w:rPr>
        <w:t>6</w:t>
      </w:r>
      <w:r w:rsidRPr="002F514D">
        <w:rPr>
          <w:rFonts w:ascii="Times New Roman" w:hAnsi="Times New Roman" w:cs="Times New Roman"/>
          <w:sz w:val="24"/>
          <w:szCs w:val="24"/>
        </w:rPr>
        <w:t xml:space="preserve"> ha</w:t>
      </w:r>
      <w:r w:rsidRPr="002F514D">
        <w:rPr>
          <w:rFonts w:ascii="Times New Roman" w:hAnsi="Times New Roman" w:cs="Times New Roman"/>
          <w:sz w:val="24"/>
          <w:szCs w:val="24"/>
          <w:vertAlign w:val="superscript"/>
        </w:rPr>
        <w:t>−1</w:t>
      </w:r>
      <w:r w:rsidR="00CB2202" w:rsidRPr="002F514D">
        <w:rPr>
          <w:rFonts w:ascii="Times New Roman" w:hAnsi="Times New Roman" w:cs="Times New Roman"/>
          <w:sz w:val="24"/>
          <w:szCs w:val="24"/>
        </w:rPr>
        <w:t xml:space="preserve">, </w:t>
      </w:r>
      <w:r w:rsidR="00C5438A" w:rsidRPr="002F514D">
        <w:rPr>
          <w:rFonts w:ascii="Times New Roman" w:hAnsi="Times New Roman" w:cs="Times New Roman"/>
          <w:sz w:val="24"/>
          <w:szCs w:val="24"/>
        </w:rPr>
        <w:t xml:space="preserve">compared </w:t>
      </w:r>
      <w:r w:rsidRPr="002F514D">
        <w:rPr>
          <w:rFonts w:ascii="Times New Roman" w:hAnsi="Times New Roman" w:cs="Times New Roman"/>
          <w:sz w:val="24"/>
          <w:szCs w:val="24"/>
        </w:rPr>
        <w:t xml:space="preserve">to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w:t>
      </w:r>
      <w:r w:rsidR="00C5438A" w:rsidRPr="002F514D">
        <w:rPr>
          <w:rFonts w:ascii="Times New Roman" w:hAnsi="Times New Roman" w:cs="Times New Roman"/>
          <w:sz w:val="24"/>
          <w:szCs w:val="24"/>
        </w:rPr>
        <w:t>method</w:t>
      </w:r>
      <w:r w:rsidRPr="002F514D">
        <w:rPr>
          <w:rFonts w:ascii="Times New Roman" w:hAnsi="Times New Roman" w:cs="Times New Roman"/>
          <w:sz w:val="24"/>
          <w:szCs w:val="24"/>
        </w:rPr>
        <w:t xml:space="preserve"> (</w:t>
      </w:r>
      <w:r w:rsidR="00F0758D" w:rsidRPr="002F514D">
        <w:rPr>
          <w:rFonts w:ascii="Times New Roman" w:hAnsi="Times New Roman" w:cs="Times New Roman"/>
          <w:sz w:val="24"/>
          <w:szCs w:val="24"/>
        </w:rPr>
        <w:t>A</w:t>
      </w:r>
      <w:r w:rsidRPr="002F514D">
        <w:rPr>
          <w:rFonts w:ascii="Times New Roman" w:hAnsi="Times New Roman" w:cs="Times New Roman"/>
          <w:sz w:val="24"/>
          <w:szCs w:val="24"/>
        </w:rPr>
        <w:t>ppendix</w:t>
      </w:r>
      <w:r w:rsidR="00C5438A" w:rsidRPr="002F514D">
        <w:rPr>
          <w:rFonts w:ascii="Times New Roman" w:hAnsi="Times New Roman" w:cs="Times New Roman"/>
          <w:sz w:val="24"/>
          <w:szCs w:val="24"/>
        </w:rPr>
        <w:t xml:space="preserve"> </w:t>
      </w:r>
      <w:proofErr w:type="gramStart"/>
      <w:r w:rsidR="00C5438A" w:rsidRPr="002F514D">
        <w:rPr>
          <w:rFonts w:ascii="Times New Roman" w:hAnsi="Times New Roman" w:cs="Times New Roman"/>
          <w:sz w:val="24"/>
          <w:szCs w:val="24"/>
        </w:rPr>
        <w:t>A</w:t>
      </w:r>
      <w:proofErr w:type="gramEnd"/>
      <w:r w:rsidRPr="002F514D">
        <w:rPr>
          <w:rFonts w:ascii="Times New Roman" w:hAnsi="Times New Roman" w:cs="Times New Roman"/>
          <w:sz w:val="24"/>
          <w:szCs w:val="24"/>
        </w:rPr>
        <w:t xml:space="preserve"> </w:t>
      </w:r>
      <w:r w:rsidR="003D6868" w:rsidRPr="002F514D">
        <w:rPr>
          <w:rFonts w:ascii="Times New Roman" w:hAnsi="Times New Roman" w:cs="Times New Roman"/>
          <w:sz w:val="24"/>
          <w:szCs w:val="24"/>
        </w:rPr>
        <w:t>Fig</w:t>
      </w:r>
      <w:r w:rsidRPr="002F514D">
        <w:rPr>
          <w:rFonts w:ascii="Times New Roman" w:hAnsi="Times New Roman" w:cs="Times New Roman"/>
          <w:sz w:val="24"/>
          <w:szCs w:val="24"/>
        </w:rPr>
        <w:t xml:space="preserve">ure </w:t>
      </w:r>
      <w:r w:rsidR="00231990" w:rsidRPr="002F514D">
        <w:rPr>
          <w:rFonts w:ascii="Times New Roman" w:hAnsi="Times New Roman" w:cs="Times New Roman"/>
          <w:sz w:val="24"/>
          <w:szCs w:val="24"/>
        </w:rPr>
        <w:t>A</w:t>
      </w:r>
      <w:r w:rsidR="002912C8" w:rsidRPr="002F514D">
        <w:rPr>
          <w:rFonts w:ascii="Times New Roman" w:hAnsi="Times New Roman" w:cs="Times New Roman"/>
          <w:sz w:val="24"/>
          <w:szCs w:val="24"/>
        </w:rPr>
        <w:t>3</w:t>
      </w:r>
      <w:r w:rsidR="00C5438A" w:rsidRPr="002F514D">
        <w:rPr>
          <w:rFonts w:ascii="Times New Roman" w:hAnsi="Times New Roman" w:cs="Times New Roman"/>
          <w:sz w:val="24"/>
          <w:szCs w:val="24"/>
        </w:rPr>
        <w:t xml:space="preserve"> D and F</w:t>
      </w:r>
      <w:r w:rsidRPr="002F514D">
        <w:rPr>
          <w:rFonts w:ascii="Times New Roman" w:hAnsi="Times New Roman" w:cs="Times New Roman"/>
          <w:sz w:val="24"/>
          <w:szCs w:val="24"/>
        </w:rPr>
        <w:t>).</w:t>
      </w:r>
    </w:p>
    <w:p w:rsidR="00BE1442" w:rsidRPr="002F514D" w:rsidRDefault="00BE1442" w:rsidP="00BE1442">
      <w:pPr>
        <w:pStyle w:val="Heading3"/>
        <w:spacing w:before="240" w:after="240"/>
        <w:rPr>
          <w:rFonts w:ascii="Times New Roman" w:hAnsi="Times New Roman" w:cs="Times New Roman"/>
          <w:color w:val="auto"/>
          <w:sz w:val="24"/>
          <w:szCs w:val="24"/>
        </w:rPr>
      </w:pPr>
      <w:bookmarkStart w:id="57" w:name="_Toc418007780"/>
      <w:r w:rsidRPr="002F514D">
        <w:rPr>
          <w:rFonts w:ascii="Times New Roman" w:hAnsi="Times New Roman" w:cs="Times New Roman"/>
          <w:color w:val="auto"/>
          <w:sz w:val="24"/>
          <w:szCs w:val="24"/>
        </w:rPr>
        <w:t>5.3.3 Risk Premium</w:t>
      </w:r>
      <w:bookmarkEnd w:id="57"/>
    </w:p>
    <w:p w:rsidR="00BE1442" w:rsidRPr="002F514D" w:rsidRDefault="00BE1442" w:rsidP="00BE1442">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Figure 7 shows graphical representation in a 3-dimensional surface by contour plotting the constant values risk premium in a 2 dimensional format. That is, given a value for a risk premium, lines are drawn by connecting the risk aversion coefficient and initial wealth level coordinates where that risk premium value occurs. The contour of the risk premium changes as a function of risk aversion coefficient and initial wealth. To the extent that the risk premium represents the value attributed to a technology in terms of reducing return risk, clear differences emerge comparing the conventional tillage returns with those from the CAP technologies. Initial wealth levels play a role in determining curvature of the risk premium contours. As the risk premium associated with a technology increases, the tradeoff between wealth and risk increases. Higher initial wealth levels and higher risk premium appear to translate into lower levels of risk aversion. The finding suggests that relatively wealthy smallholder farmers may be more willing to try new technologies. </w:t>
      </w:r>
    </w:p>
    <w:p w:rsidR="00AB08BA" w:rsidRPr="00417E9B" w:rsidRDefault="00BE1442" w:rsidP="00417E9B">
      <w:pPr>
        <w:keepNext/>
        <w:tabs>
          <w:tab w:val="left" w:pos="720"/>
        </w:tabs>
        <w:autoSpaceDE w:val="0"/>
        <w:autoSpaceDN w:val="0"/>
        <w:adjustRightInd w:val="0"/>
        <w:spacing w:after="0" w:line="480" w:lineRule="auto"/>
        <w:contextualSpacing/>
        <w:rPr>
          <w:rFonts w:ascii="Times New Roman" w:hAnsi="Times New Roman" w:cs="Times New Roman"/>
        </w:rPr>
      </w:pPr>
      <w:r w:rsidRPr="002F514D">
        <w:rPr>
          <w:rFonts w:ascii="Times New Roman" w:hAnsi="Times New Roman" w:cs="Times New Roman"/>
          <w:noProof/>
        </w:rPr>
        <w:lastRenderedPageBreak/>
        <w:drawing>
          <wp:inline distT="0" distB="0" distL="0" distR="0" wp14:anchorId="38AAC1A2" wp14:editId="09D32D83">
            <wp:extent cx="5676900" cy="6789209"/>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5676900" cy="6789209"/>
                    </a:xfrm>
                    <a:prstGeom prst="rect">
                      <a:avLst/>
                    </a:prstGeom>
                    <a:noFill/>
                    <a:ln>
                      <a:noFill/>
                    </a:ln>
                  </pic:spPr>
                </pic:pic>
              </a:graphicData>
            </a:graphic>
          </wp:inline>
        </w:drawing>
      </w:r>
    </w:p>
    <w:p w:rsidR="00BE1442" w:rsidRPr="002F514D" w:rsidRDefault="00AB08BA" w:rsidP="00AB08BA">
      <w:pPr>
        <w:pStyle w:val="Caption"/>
        <w:rPr>
          <w:rFonts w:ascii="Times New Roman" w:hAnsi="Times New Roman" w:cs="Times New Roman"/>
          <w:b w:val="0"/>
          <w:color w:val="auto"/>
          <w:sz w:val="24"/>
          <w:szCs w:val="24"/>
        </w:rPr>
      </w:pPr>
      <w:bookmarkStart w:id="58" w:name="_Toc417571223"/>
      <w:r w:rsidRPr="002F514D">
        <w:rPr>
          <w:rFonts w:ascii="Times New Roman" w:hAnsi="Times New Roman" w:cs="Times New Roman"/>
          <w:b w:val="0"/>
          <w:color w:val="auto"/>
          <w:sz w:val="24"/>
          <w:szCs w:val="24"/>
        </w:rPr>
        <w:t xml:space="preserve">Figure </w:t>
      </w:r>
      <w:r w:rsidR="006C04F1" w:rsidRPr="002F514D">
        <w:rPr>
          <w:rFonts w:ascii="Times New Roman" w:hAnsi="Times New Roman" w:cs="Times New Roman"/>
          <w:b w:val="0"/>
          <w:color w:val="auto"/>
          <w:sz w:val="24"/>
          <w:szCs w:val="24"/>
        </w:rPr>
        <w:fldChar w:fldCharType="begin"/>
      </w:r>
      <w:r w:rsidR="006C04F1" w:rsidRPr="002F514D">
        <w:rPr>
          <w:rFonts w:ascii="Times New Roman" w:hAnsi="Times New Roman" w:cs="Times New Roman"/>
          <w:b w:val="0"/>
          <w:color w:val="auto"/>
          <w:sz w:val="24"/>
          <w:szCs w:val="24"/>
        </w:rPr>
        <w:instrText xml:space="preserve"> SEQ Figure \* ARABIC </w:instrText>
      </w:r>
      <w:r w:rsidR="006C04F1" w:rsidRPr="002F514D">
        <w:rPr>
          <w:rFonts w:ascii="Times New Roman" w:hAnsi="Times New Roman" w:cs="Times New Roman"/>
          <w:b w:val="0"/>
          <w:color w:val="auto"/>
          <w:sz w:val="24"/>
          <w:szCs w:val="24"/>
        </w:rPr>
        <w:fldChar w:fldCharType="separate"/>
      </w:r>
      <w:r w:rsidR="003D07F8">
        <w:rPr>
          <w:rFonts w:ascii="Times New Roman" w:hAnsi="Times New Roman" w:cs="Times New Roman"/>
          <w:b w:val="0"/>
          <w:noProof/>
          <w:color w:val="auto"/>
          <w:sz w:val="24"/>
          <w:szCs w:val="24"/>
        </w:rPr>
        <w:t>7</w:t>
      </w:r>
      <w:r w:rsidR="006C04F1" w:rsidRPr="002F514D">
        <w:rPr>
          <w:rFonts w:ascii="Times New Roman" w:hAnsi="Times New Roman" w:cs="Times New Roman"/>
          <w:b w:val="0"/>
          <w:color w:val="auto"/>
          <w:sz w:val="24"/>
          <w:szCs w:val="24"/>
        </w:rPr>
        <w:fldChar w:fldCharType="end"/>
      </w:r>
      <w:r w:rsidRPr="002F514D">
        <w:rPr>
          <w:rFonts w:ascii="Times New Roman" w:hAnsi="Times New Roman" w:cs="Times New Roman"/>
          <w:b w:val="0"/>
          <w:color w:val="auto"/>
          <w:sz w:val="24"/>
          <w:szCs w:val="24"/>
        </w:rPr>
        <w:t xml:space="preserve"> Sensitivity analysis of the risk premium associated with conventional and CAP farming technologies, Mozambique 2008 - 2011.</w:t>
      </w:r>
      <w:bookmarkEnd w:id="58"/>
    </w:p>
    <w:p w:rsidR="00BE1442" w:rsidRPr="002F514D" w:rsidRDefault="00217453" w:rsidP="00BE1442">
      <w:pPr>
        <w:autoSpaceDE w:val="0"/>
        <w:autoSpaceDN w:val="0"/>
        <w:adjustRightInd w:val="0"/>
        <w:spacing w:after="0" w:line="480" w:lineRule="auto"/>
        <w:contextualSpacing/>
        <w:rPr>
          <w:rFonts w:ascii="Times New Roman" w:hAnsi="Times New Roman" w:cs="Times New Roman"/>
          <w:sz w:val="24"/>
          <w:szCs w:val="24"/>
        </w:rPr>
      </w:pPr>
      <w:r w:rsidRPr="002F514D">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0585A860" wp14:editId="73991DAC">
                <wp:simplePos x="0" y="0"/>
                <wp:positionH relativeFrom="column">
                  <wp:posOffset>-66040</wp:posOffset>
                </wp:positionH>
                <wp:positionV relativeFrom="paragraph">
                  <wp:posOffset>41275</wp:posOffset>
                </wp:positionV>
                <wp:extent cx="5467350" cy="276225"/>
                <wp:effectExtent l="0" t="0" r="0" b="9525"/>
                <wp:wrapNone/>
                <wp:docPr id="38" name="Text Box 38"/>
                <wp:cNvGraphicFramePr/>
                <a:graphic xmlns:a="http://schemas.openxmlformats.org/drawingml/2006/main">
                  <a:graphicData uri="http://schemas.microsoft.com/office/word/2010/wordprocessingShape">
                    <wps:wsp>
                      <wps:cNvSpPr txBox="1"/>
                      <wps:spPr>
                        <a:xfrm>
                          <a:off x="0" y="0"/>
                          <a:ext cx="54673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2234D" w:rsidRPr="00425B9F" w:rsidRDefault="0062234D" w:rsidP="00BE1442">
                            <w:pPr>
                              <w:keepNext/>
                              <w:autoSpaceDE w:val="0"/>
                              <w:autoSpaceDN w:val="0"/>
                              <w:adjustRightInd w:val="0"/>
                              <w:spacing w:after="0" w:line="480" w:lineRule="auto"/>
                              <w:contextualSpacing/>
                              <w:rPr>
                                <w:rFonts w:ascii="Times New Roman" w:hAnsi="Times New Roman" w:cs="Times New Roman"/>
                                <w:sz w:val="24"/>
                              </w:rPr>
                            </w:pPr>
                            <w:r w:rsidRPr="00425B9F">
                              <w:rPr>
                                <w:rFonts w:ascii="Times New Roman" w:hAnsi="Times New Roman" w:cs="Times New Roman"/>
                                <w:sz w:val="24"/>
                              </w:rPr>
                              <w:t>Note: Contours are risk premium (US$ ha-1)</w:t>
                            </w:r>
                          </w:p>
                          <w:p w:rsidR="0062234D" w:rsidRDefault="0062234D" w:rsidP="00BE1442">
                            <w:pPr>
                              <w:autoSpaceDE w:val="0"/>
                              <w:autoSpaceDN w:val="0"/>
                              <w:adjustRightInd w:val="0"/>
                              <w:spacing w:after="0" w:line="480" w:lineRule="auto"/>
                              <w:contextualSpacing/>
                              <w:rPr>
                                <w:rFonts w:ascii="Times New Roman" w:hAnsi="Times New Roman" w:cs="Times New Roman"/>
                                <w:sz w:val="24"/>
                                <w:szCs w:val="24"/>
                              </w:rPr>
                            </w:pPr>
                          </w:p>
                          <w:p w:rsidR="0062234D" w:rsidRDefault="0062234D" w:rsidP="00BE14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106" type="#_x0000_t202" style="position:absolute;margin-left:-5.2pt;margin-top:3.25pt;width:430.5pt;height:21.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" fillcolor="white [3201]" stroked="f" strokeweight=".5pt">
                <v:textbox>
                  <w:txbxContent>
                    <w:p w:rsidR="0062234D" w:rsidRPr="00425B9F" w:rsidRDefault="0062234D" w:rsidP="00BE1442">
                      <w:pPr>
                        <w:keepNext/>
                        <w:autoSpaceDE w:val="0"/>
                        <w:autoSpaceDN w:val="0"/>
                        <w:adjustRightInd w:val="0"/>
                        <w:spacing w:after="0" w:line="480" w:lineRule="auto"/>
                        <w:contextualSpacing/>
                        <w:rPr>
                          <w:rFonts w:ascii="Times New Roman" w:hAnsi="Times New Roman" w:cs="Times New Roman"/>
                          <w:sz w:val="24"/>
                        </w:rPr>
                      </w:pPr>
                      <w:r w:rsidRPr="00425B9F">
                        <w:rPr>
                          <w:rFonts w:ascii="Times New Roman" w:hAnsi="Times New Roman" w:cs="Times New Roman"/>
                          <w:sz w:val="24"/>
                        </w:rPr>
                        <w:t>Note: Contours are risk premium (US$ ha-1)</w:t>
                      </w:r>
                    </w:p>
                    <w:p w:rsidR="0062234D" w:rsidRDefault="0062234D" w:rsidP="00BE1442">
                      <w:pPr>
                        <w:autoSpaceDE w:val="0"/>
                        <w:autoSpaceDN w:val="0"/>
                        <w:adjustRightInd w:val="0"/>
                        <w:spacing w:after="0" w:line="480" w:lineRule="auto"/>
                        <w:contextualSpacing/>
                        <w:rPr>
                          <w:rFonts w:ascii="Times New Roman" w:hAnsi="Times New Roman" w:cs="Times New Roman"/>
                          <w:sz w:val="24"/>
                          <w:szCs w:val="24"/>
                        </w:rPr>
                      </w:pPr>
                    </w:p>
                    <w:p w:rsidR="0062234D" w:rsidRDefault="0062234D" w:rsidP="00BE1442"/>
                  </w:txbxContent>
                </v:textbox>
              </v:shape>
            </w:pict>
          </mc:Fallback>
        </mc:AlternateContent>
      </w:r>
    </w:p>
    <w:p w:rsidR="00BE1442" w:rsidRPr="002F514D" w:rsidRDefault="00BE1442" w:rsidP="00BE1442">
      <w:pPr>
        <w:autoSpaceDE w:val="0"/>
        <w:autoSpaceDN w:val="0"/>
        <w:adjustRightInd w:val="0"/>
        <w:spacing w:after="0" w:line="480" w:lineRule="auto"/>
        <w:contextualSpacing/>
        <w:rPr>
          <w:rFonts w:ascii="Times New Roman" w:hAnsi="Times New Roman" w:cs="Times New Roman"/>
          <w:sz w:val="24"/>
          <w:szCs w:val="24"/>
        </w:rPr>
      </w:pPr>
    </w:p>
    <w:p w:rsidR="00BE1442" w:rsidRPr="002F514D" w:rsidRDefault="00BE1442" w:rsidP="00BE1442">
      <w:pPr>
        <w:autoSpaceDE w:val="0"/>
        <w:autoSpaceDN w:val="0"/>
        <w:adjustRightInd w:val="0"/>
        <w:spacing w:after="0" w:line="480" w:lineRule="auto"/>
        <w:contextualSpacing/>
        <w:rPr>
          <w:rFonts w:ascii="Times New Roman" w:hAnsi="Times New Roman" w:cs="Times New Roman"/>
          <w:sz w:val="24"/>
          <w:szCs w:val="24"/>
        </w:rPr>
      </w:pPr>
    </w:p>
    <w:p w:rsidR="00BE1442" w:rsidRPr="002F514D" w:rsidRDefault="00BE1442" w:rsidP="00840587">
      <w:pPr>
        <w:autoSpaceDE w:val="0"/>
        <w:autoSpaceDN w:val="0"/>
        <w:adjustRightInd w:val="0"/>
        <w:spacing w:after="0" w:line="480" w:lineRule="auto"/>
        <w:ind w:firstLine="720"/>
        <w:contextualSpacing/>
        <w:rPr>
          <w:rFonts w:ascii="Times New Roman" w:hAnsi="Times New Roman" w:cs="Times New Roman"/>
          <w:sz w:val="24"/>
          <w:szCs w:val="24"/>
        </w:rPr>
      </w:pPr>
    </w:p>
    <w:p w:rsidR="00EA77FA" w:rsidRPr="002F514D" w:rsidRDefault="00EA77FA" w:rsidP="00840587">
      <w:pPr>
        <w:autoSpaceDE w:val="0"/>
        <w:autoSpaceDN w:val="0"/>
        <w:adjustRightInd w:val="0"/>
        <w:spacing w:after="0" w:line="480" w:lineRule="auto"/>
        <w:ind w:firstLine="720"/>
        <w:contextualSpacing/>
        <w:rPr>
          <w:rFonts w:ascii="Times New Roman" w:hAnsi="Times New Roman" w:cs="Times New Roman"/>
          <w:sz w:val="24"/>
          <w:szCs w:val="24"/>
        </w:rPr>
      </w:pPr>
    </w:p>
    <w:p w:rsidR="005A6167" w:rsidRPr="002F514D" w:rsidRDefault="005A6167" w:rsidP="00C5438A">
      <w:pPr>
        <w:autoSpaceDE w:val="0"/>
        <w:autoSpaceDN w:val="0"/>
        <w:adjustRightInd w:val="0"/>
        <w:spacing w:after="0" w:line="480" w:lineRule="auto"/>
        <w:contextualSpacing/>
        <w:rPr>
          <w:rFonts w:ascii="Times New Roman" w:hAnsi="Times New Roman" w:cs="Times New Roman"/>
          <w:sz w:val="24"/>
          <w:szCs w:val="24"/>
        </w:rPr>
      </w:pPr>
    </w:p>
    <w:p w:rsidR="00EA77FA" w:rsidRPr="002F514D" w:rsidRDefault="00EA77FA" w:rsidP="00553CAE">
      <w:pPr>
        <w:autoSpaceDE w:val="0"/>
        <w:autoSpaceDN w:val="0"/>
        <w:adjustRightInd w:val="0"/>
        <w:spacing w:after="0" w:line="480" w:lineRule="auto"/>
        <w:contextualSpacing/>
        <w:rPr>
          <w:rFonts w:ascii="Times New Roman" w:hAnsi="Times New Roman" w:cs="Times New Roman"/>
          <w:sz w:val="24"/>
          <w:szCs w:val="24"/>
        </w:rPr>
      </w:pPr>
    </w:p>
    <w:p w:rsidR="00AF28BF" w:rsidRPr="002F514D" w:rsidRDefault="00AF28BF" w:rsidP="00EA77FA">
      <w:pPr>
        <w:pStyle w:val="Heading1"/>
        <w:spacing w:before="240" w:after="240"/>
        <w:rPr>
          <w:rFonts w:ascii="Times New Roman" w:hAnsi="Times New Roman" w:cs="Times New Roman"/>
          <w:color w:val="auto"/>
          <w:sz w:val="24"/>
          <w:szCs w:val="24"/>
        </w:rPr>
      </w:pPr>
    </w:p>
    <w:p w:rsidR="00AF28BF" w:rsidRPr="002F514D" w:rsidRDefault="00AF28BF" w:rsidP="00EA77FA">
      <w:pPr>
        <w:pStyle w:val="Heading1"/>
        <w:spacing w:before="240" w:after="240"/>
        <w:rPr>
          <w:rFonts w:ascii="Times New Roman" w:hAnsi="Times New Roman" w:cs="Times New Roman"/>
          <w:color w:val="auto"/>
          <w:sz w:val="24"/>
          <w:szCs w:val="24"/>
        </w:rPr>
      </w:pPr>
    </w:p>
    <w:p w:rsidR="00AF28BF" w:rsidRPr="002F514D" w:rsidRDefault="00AF28BF" w:rsidP="00EA77FA">
      <w:pPr>
        <w:pStyle w:val="Heading1"/>
        <w:spacing w:before="240" w:after="240"/>
        <w:rPr>
          <w:rFonts w:ascii="Times New Roman" w:hAnsi="Times New Roman" w:cs="Times New Roman"/>
          <w:color w:val="auto"/>
          <w:sz w:val="24"/>
          <w:szCs w:val="24"/>
        </w:rPr>
      </w:pPr>
    </w:p>
    <w:p w:rsidR="00AF28BF" w:rsidRPr="002F514D" w:rsidRDefault="00AF28BF" w:rsidP="00EA77FA">
      <w:pPr>
        <w:pStyle w:val="Heading1"/>
        <w:spacing w:before="240" w:after="240"/>
        <w:rPr>
          <w:rFonts w:ascii="Times New Roman" w:hAnsi="Times New Roman" w:cs="Times New Roman"/>
          <w:color w:val="auto"/>
          <w:sz w:val="24"/>
          <w:szCs w:val="24"/>
        </w:rPr>
      </w:pPr>
    </w:p>
    <w:p w:rsidR="00AF28BF" w:rsidRPr="002F514D" w:rsidRDefault="00AF28BF" w:rsidP="00EA77FA">
      <w:pPr>
        <w:pStyle w:val="Heading1"/>
        <w:spacing w:before="240" w:after="240"/>
        <w:rPr>
          <w:rFonts w:ascii="Times New Roman" w:hAnsi="Times New Roman" w:cs="Times New Roman"/>
          <w:color w:val="auto"/>
          <w:sz w:val="24"/>
          <w:szCs w:val="24"/>
        </w:rPr>
      </w:pPr>
    </w:p>
    <w:p w:rsidR="00AF28BF" w:rsidRPr="002F514D" w:rsidRDefault="00AF28BF" w:rsidP="00EA77FA">
      <w:pPr>
        <w:pStyle w:val="Heading1"/>
        <w:spacing w:before="240" w:after="240"/>
        <w:rPr>
          <w:rFonts w:ascii="Times New Roman" w:hAnsi="Times New Roman" w:cs="Times New Roman"/>
          <w:color w:val="auto"/>
          <w:sz w:val="24"/>
          <w:szCs w:val="24"/>
        </w:rPr>
      </w:pPr>
    </w:p>
    <w:p w:rsidR="00AF28BF" w:rsidRPr="002F514D" w:rsidRDefault="00AF28BF" w:rsidP="00EA77FA">
      <w:pPr>
        <w:pStyle w:val="Heading1"/>
        <w:spacing w:before="240" w:after="240"/>
        <w:rPr>
          <w:rFonts w:ascii="Times New Roman" w:hAnsi="Times New Roman" w:cs="Times New Roman"/>
          <w:color w:val="auto"/>
          <w:sz w:val="24"/>
          <w:szCs w:val="24"/>
        </w:rPr>
      </w:pPr>
    </w:p>
    <w:p w:rsidR="00AF28BF" w:rsidRPr="002F514D" w:rsidRDefault="00AF28BF" w:rsidP="00EA77FA">
      <w:pPr>
        <w:pStyle w:val="Heading1"/>
        <w:spacing w:before="240" w:after="240"/>
        <w:rPr>
          <w:rFonts w:ascii="Times New Roman" w:hAnsi="Times New Roman" w:cs="Times New Roman"/>
          <w:color w:val="auto"/>
          <w:sz w:val="24"/>
          <w:szCs w:val="24"/>
        </w:rPr>
      </w:pPr>
    </w:p>
    <w:p w:rsidR="00AF28BF" w:rsidRPr="002F514D" w:rsidRDefault="00AF28BF" w:rsidP="00EA77FA">
      <w:pPr>
        <w:pStyle w:val="Heading1"/>
        <w:spacing w:before="240" w:after="240"/>
        <w:rPr>
          <w:rFonts w:ascii="Times New Roman" w:hAnsi="Times New Roman" w:cs="Times New Roman"/>
          <w:color w:val="auto"/>
          <w:sz w:val="24"/>
          <w:szCs w:val="24"/>
        </w:rPr>
      </w:pPr>
    </w:p>
    <w:p w:rsidR="00250AE7" w:rsidRPr="002F514D" w:rsidRDefault="00CC2BC9" w:rsidP="00AF28BF">
      <w:pPr>
        <w:pStyle w:val="Heading1"/>
        <w:spacing w:before="240" w:after="240"/>
        <w:jc w:val="center"/>
        <w:rPr>
          <w:rFonts w:ascii="Times New Roman" w:hAnsi="Times New Roman" w:cs="Times New Roman"/>
          <w:color w:val="auto"/>
          <w:sz w:val="24"/>
          <w:szCs w:val="24"/>
        </w:rPr>
      </w:pPr>
      <w:bookmarkStart w:id="59" w:name="_Toc418007781"/>
      <w:r w:rsidRPr="002F514D">
        <w:rPr>
          <w:rFonts w:ascii="Times New Roman" w:hAnsi="Times New Roman" w:cs="Times New Roman"/>
          <w:color w:val="auto"/>
          <w:sz w:val="24"/>
          <w:szCs w:val="24"/>
        </w:rPr>
        <w:t>CHAPTER VI</w:t>
      </w:r>
      <w:r w:rsidR="009056F9" w:rsidRPr="002F514D">
        <w:rPr>
          <w:rFonts w:ascii="Times New Roman" w:hAnsi="Times New Roman" w:cs="Times New Roman"/>
          <w:color w:val="auto"/>
          <w:sz w:val="24"/>
          <w:szCs w:val="24"/>
        </w:rPr>
        <w:t xml:space="preserve"> – </w:t>
      </w:r>
      <w:r w:rsidRPr="002F514D">
        <w:rPr>
          <w:rFonts w:ascii="Times New Roman" w:hAnsi="Times New Roman" w:cs="Times New Roman"/>
          <w:color w:val="auto"/>
          <w:sz w:val="24"/>
          <w:szCs w:val="24"/>
        </w:rPr>
        <w:t>CONCLUSION</w:t>
      </w:r>
      <w:r w:rsidR="009056F9" w:rsidRPr="002F514D">
        <w:rPr>
          <w:rFonts w:ascii="Times New Roman" w:hAnsi="Times New Roman" w:cs="Times New Roman"/>
          <w:color w:val="auto"/>
          <w:sz w:val="24"/>
          <w:szCs w:val="24"/>
        </w:rPr>
        <w:t xml:space="preserve"> </w:t>
      </w:r>
      <w:r w:rsidRPr="002F514D">
        <w:rPr>
          <w:rFonts w:ascii="Times New Roman" w:hAnsi="Times New Roman" w:cs="Times New Roman"/>
          <w:color w:val="auto"/>
          <w:sz w:val="24"/>
          <w:szCs w:val="24"/>
        </w:rPr>
        <w:t>AND FURTHER RESEARCH</w:t>
      </w:r>
      <w:bookmarkEnd w:id="59"/>
    </w:p>
    <w:p w:rsidR="00AF28BF" w:rsidRPr="002F514D" w:rsidRDefault="00AF28BF" w:rsidP="00825AB4">
      <w:pPr>
        <w:spacing w:line="480" w:lineRule="auto"/>
        <w:ind w:firstLine="720"/>
        <w:contextualSpacing/>
        <w:rPr>
          <w:rFonts w:ascii="Times New Roman" w:hAnsi="Times New Roman" w:cs="Times New Roman"/>
          <w:sz w:val="24"/>
          <w:szCs w:val="24"/>
        </w:rPr>
      </w:pPr>
    </w:p>
    <w:p w:rsidR="00AF28BF" w:rsidRPr="002F514D" w:rsidRDefault="00AF28BF" w:rsidP="00825AB4">
      <w:pPr>
        <w:spacing w:line="480" w:lineRule="auto"/>
        <w:ind w:firstLine="720"/>
        <w:contextualSpacing/>
        <w:rPr>
          <w:rFonts w:ascii="Times New Roman" w:hAnsi="Times New Roman" w:cs="Times New Roman"/>
          <w:sz w:val="24"/>
          <w:szCs w:val="24"/>
        </w:rPr>
      </w:pPr>
    </w:p>
    <w:p w:rsidR="00AF28BF" w:rsidRPr="002F514D" w:rsidRDefault="00AF28BF" w:rsidP="00825AB4">
      <w:pPr>
        <w:spacing w:line="480" w:lineRule="auto"/>
        <w:ind w:firstLine="720"/>
        <w:contextualSpacing/>
        <w:rPr>
          <w:rFonts w:ascii="Times New Roman" w:hAnsi="Times New Roman" w:cs="Times New Roman"/>
          <w:sz w:val="24"/>
          <w:szCs w:val="24"/>
        </w:rPr>
      </w:pPr>
    </w:p>
    <w:p w:rsidR="00AF28BF" w:rsidRPr="002F514D" w:rsidRDefault="00AF28BF" w:rsidP="00825AB4">
      <w:pPr>
        <w:spacing w:line="480" w:lineRule="auto"/>
        <w:ind w:firstLine="720"/>
        <w:contextualSpacing/>
        <w:rPr>
          <w:rFonts w:ascii="Times New Roman" w:hAnsi="Times New Roman" w:cs="Times New Roman"/>
          <w:sz w:val="24"/>
          <w:szCs w:val="24"/>
        </w:rPr>
      </w:pPr>
    </w:p>
    <w:p w:rsidR="00AF28BF" w:rsidRPr="002F514D" w:rsidRDefault="00AF28BF" w:rsidP="00825AB4">
      <w:pPr>
        <w:spacing w:line="480" w:lineRule="auto"/>
        <w:ind w:firstLine="720"/>
        <w:contextualSpacing/>
        <w:rPr>
          <w:rFonts w:ascii="Times New Roman" w:hAnsi="Times New Roman" w:cs="Times New Roman"/>
          <w:sz w:val="24"/>
          <w:szCs w:val="24"/>
        </w:rPr>
      </w:pPr>
    </w:p>
    <w:p w:rsidR="00AF28BF" w:rsidRPr="002F514D" w:rsidRDefault="00AF28BF" w:rsidP="00825AB4">
      <w:pPr>
        <w:spacing w:line="480" w:lineRule="auto"/>
        <w:ind w:firstLine="720"/>
        <w:contextualSpacing/>
        <w:rPr>
          <w:rFonts w:ascii="Times New Roman" w:hAnsi="Times New Roman" w:cs="Times New Roman"/>
          <w:sz w:val="24"/>
          <w:szCs w:val="24"/>
        </w:rPr>
      </w:pPr>
    </w:p>
    <w:p w:rsidR="00AF28BF" w:rsidRPr="002F514D" w:rsidRDefault="00AF28BF" w:rsidP="00825AB4">
      <w:pPr>
        <w:spacing w:line="480" w:lineRule="auto"/>
        <w:ind w:firstLine="720"/>
        <w:contextualSpacing/>
        <w:rPr>
          <w:rFonts w:ascii="Times New Roman" w:hAnsi="Times New Roman" w:cs="Times New Roman"/>
          <w:sz w:val="24"/>
          <w:szCs w:val="24"/>
        </w:rPr>
      </w:pPr>
    </w:p>
    <w:p w:rsidR="00AF28BF" w:rsidRPr="002F514D" w:rsidRDefault="00AF28BF" w:rsidP="007D2E89">
      <w:pPr>
        <w:spacing w:line="480" w:lineRule="auto"/>
        <w:contextualSpacing/>
        <w:rPr>
          <w:rFonts w:ascii="Times New Roman" w:hAnsi="Times New Roman" w:cs="Times New Roman"/>
          <w:sz w:val="24"/>
          <w:szCs w:val="24"/>
        </w:rPr>
      </w:pPr>
    </w:p>
    <w:p w:rsidR="00825AB4" w:rsidRPr="002F514D" w:rsidRDefault="00825AB4" w:rsidP="00825AB4">
      <w:pPr>
        <w:spacing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lastRenderedPageBreak/>
        <w:t xml:space="preserve">The primary goal of </w:t>
      </w:r>
      <w:r w:rsidR="00F47570" w:rsidRPr="002F514D">
        <w:rPr>
          <w:rFonts w:ascii="Times New Roman" w:hAnsi="Times New Roman" w:cs="Times New Roman"/>
          <w:sz w:val="24"/>
          <w:szCs w:val="24"/>
        </w:rPr>
        <w:t>this thesis was to evaluate the maize</w:t>
      </w:r>
      <w:r w:rsidRPr="002F514D">
        <w:rPr>
          <w:rFonts w:ascii="Times New Roman" w:hAnsi="Times New Roman" w:cs="Times New Roman"/>
          <w:sz w:val="24"/>
          <w:szCs w:val="24"/>
        </w:rPr>
        <w:t xml:space="preserve"> yields</w:t>
      </w:r>
      <w:r w:rsidR="00F47570" w:rsidRPr="002F514D">
        <w:rPr>
          <w:rFonts w:ascii="Times New Roman" w:hAnsi="Times New Roman" w:cs="Times New Roman"/>
          <w:sz w:val="24"/>
          <w:szCs w:val="24"/>
        </w:rPr>
        <w:t xml:space="preserve"> and</w:t>
      </w:r>
      <w:r w:rsidRPr="002F514D">
        <w:rPr>
          <w:rFonts w:ascii="Times New Roman" w:hAnsi="Times New Roman" w:cs="Times New Roman"/>
          <w:sz w:val="24"/>
          <w:szCs w:val="24"/>
        </w:rPr>
        <w:t xml:space="preserve"> </w:t>
      </w:r>
      <w:r w:rsidR="00F47570" w:rsidRPr="002F514D">
        <w:rPr>
          <w:rFonts w:ascii="Times New Roman" w:hAnsi="Times New Roman" w:cs="Times New Roman"/>
          <w:sz w:val="24"/>
          <w:szCs w:val="24"/>
        </w:rPr>
        <w:t xml:space="preserve">economic profitability </w:t>
      </w:r>
      <w:r w:rsidRPr="002F514D">
        <w:rPr>
          <w:rFonts w:ascii="Times New Roman" w:hAnsi="Times New Roman" w:cs="Times New Roman"/>
          <w:sz w:val="24"/>
          <w:szCs w:val="24"/>
        </w:rPr>
        <w:t>associate</w:t>
      </w:r>
      <w:r w:rsidR="00F47570" w:rsidRPr="002F514D">
        <w:rPr>
          <w:rFonts w:ascii="Times New Roman" w:hAnsi="Times New Roman" w:cs="Times New Roman"/>
          <w:sz w:val="24"/>
          <w:szCs w:val="24"/>
        </w:rPr>
        <w:t xml:space="preserve">d with three farming systems – basin planting, jab planting and conventional </w:t>
      </w:r>
      <w:r w:rsidR="00CB2202" w:rsidRPr="002F514D">
        <w:rPr>
          <w:rFonts w:ascii="Times New Roman" w:hAnsi="Times New Roman" w:cs="Times New Roman"/>
          <w:sz w:val="24"/>
          <w:szCs w:val="24"/>
        </w:rPr>
        <w:t xml:space="preserve">planting </w:t>
      </w:r>
      <w:r w:rsidR="00F47570" w:rsidRPr="002F514D">
        <w:rPr>
          <w:rFonts w:ascii="Times New Roman" w:hAnsi="Times New Roman" w:cs="Times New Roman"/>
          <w:sz w:val="24"/>
          <w:szCs w:val="24"/>
        </w:rPr>
        <w:t xml:space="preserve">system – based </w:t>
      </w:r>
      <w:r w:rsidR="00CB2202" w:rsidRPr="002F514D">
        <w:rPr>
          <w:rFonts w:ascii="Times New Roman" w:hAnsi="Times New Roman" w:cs="Times New Roman"/>
          <w:sz w:val="24"/>
          <w:szCs w:val="24"/>
        </w:rPr>
        <w:t xml:space="preserve">on </w:t>
      </w:r>
      <w:r w:rsidRPr="002F514D">
        <w:rPr>
          <w:rFonts w:ascii="Times New Roman" w:hAnsi="Times New Roman" w:cs="Times New Roman"/>
          <w:sz w:val="24"/>
          <w:szCs w:val="24"/>
        </w:rPr>
        <w:t xml:space="preserve">on-farm experimental data using statistical approaches and </w:t>
      </w:r>
      <w:r w:rsidR="008361E0" w:rsidRPr="002F514D">
        <w:rPr>
          <w:rFonts w:ascii="Times New Roman" w:hAnsi="Times New Roman" w:cs="Times New Roman"/>
          <w:sz w:val="24"/>
          <w:szCs w:val="24"/>
        </w:rPr>
        <w:t xml:space="preserve">determining </w:t>
      </w:r>
      <w:r w:rsidRPr="002F514D">
        <w:rPr>
          <w:rFonts w:ascii="Times New Roman" w:hAnsi="Times New Roman" w:cs="Times New Roman"/>
          <w:sz w:val="24"/>
          <w:szCs w:val="24"/>
        </w:rPr>
        <w:t xml:space="preserve">when risk is involved. </w:t>
      </w:r>
      <w:r w:rsidR="00F47570" w:rsidRPr="002F514D">
        <w:rPr>
          <w:rFonts w:ascii="Times New Roman" w:hAnsi="Times New Roman" w:cs="Times New Roman"/>
          <w:sz w:val="24"/>
          <w:szCs w:val="24"/>
        </w:rPr>
        <w:t>The basins and jab planter practices are components of more general soil management conservation practices (CAP). U</w:t>
      </w:r>
      <w:r w:rsidRPr="002F514D">
        <w:rPr>
          <w:rFonts w:ascii="Times New Roman" w:hAnsi="Times New Roman" w:cs="Times New Roman"/>
          <w:sz w:val="24"/>
          <w:szCs w:val="24"/>
        </w:rPr>
        <w:t xml:space="preserve">nivariate and multivariate analysis of variance as well risk analysis were used for ranking </w:t>
      </w:r>
      <w:r w:rsidR="008361E0" w:rsidRPr="002F514D">
        <w:rPr>
          <w:rFonts w:ascii="Times New Roman" w:hAnsi="Times New Roman" w:cs="Times New Roman"/>
          <w:sz w:val="24"/>
          <w:szCs w:val="24"/>
        </w:rPr>
        <w:t>the conventional</w:t>
      </w:r>
      <w:r w:rsidRPr="002F514D">
        <w:rPr>
          <w:rFonts w:ascii="Times New Roman" w:hAnsi="Times New Roman" w:cs="Times New Roman"/>
          <w:sz w:val="24"/>
          <w:szCs w:val="24"/>
        </w:rPr>
        <w:t xml:space="preserve"> farming system</w:t>
      </w:r>
      <w:r w:rsidR="00F47570" w:rsidRPr="002F514D">
        <w:rPr>
          <w:rFonts w:ascii="Times New Roman" w:hAnsi="Times New Roman" w:cs="Times New Roman"/>
          <w:sz w:val="24"/>
          <w:szCs w:val="24"/>
        </w:rPr>
        <w:t>,</w:t>
      </w:r>
      <w:r w:rsidRPr="002F514D">
        <w:rPr>
          <w:rFonts w:ascii="Times New Roman" w:hAnsi="Times New Roman" w:cs="Times New Roman"/>
          <w:sz w:val="24"/>
          <w:szCs w:val="24"/>
        </w:rPr>
        <w:t xml:space="preserve"> </w:t>
      </w:r>
      <w:r w:rsidR="009A1829"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s and </w:t>
      </w:r>
      <w:r w:rsidR="009A1829"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technologies using data from 4 years (2008 – 2011) collected from n = 632 farmers of the Central region of Mozambique</w:t>
      </w:r>
      <w:r w:rsidR="00F47570" w:rsidRPr="002F514D">
        <w:rPr>
          <w:rFonts w:ascii="Times New Roman" w:hAnsi="Times New Roman" w:cs="Times New Roman"/>
          <w:sz w:val="24"/>
          <w:szCs w:val="24"/>
        </w:rPr>
        <w:t xml:space="preserve"> by CIMMYT</w:t>
      </w:r>
      <w:r w:rsidRPr="002F514D">
        <w:rPr>
          <w:rFonts w:ascii="Times New Roman" w:hAnsi="Times New Roman" w:cs="Times New Roman"/>
          <w:sz w:val="24"/>
          <w:szCs w:val="24"/>
        </w:rPr>
        <w:t xml:space="preserve">. A sensitivity analysis using a power utility function which allowed for </w:t>
      </w:r>
      <w:r w:rsidR="00F47570" w:rsidRPr="002F514D">
        <w:rPr>
          <w:rFonts w:ascii="Times New Roman" w:hAnsi="Times New Roman" w:cs="Times New Roman"/>
          <w:sz w:val="24"/>
          <w:szCs w:val="24"/>
        </w:rPr>
        <w:t>certainty equivalent</w:t>
      </w:r>
      <w:r w:rsidR="00CB2202" w:rsidRPr="002F514D">
        <w:rPr>
          <w:rFonts w:ascii="Times New Roman" w:hAnsi="Times New Roman" w:cs="Times New Roman"/>
          <w:sz w:val="24"/>
          <w:szCs w:val="24"/>
        </w:rPr>
        <w:t>s</w:t>
      </w:r>
      <w:r w:rsidR="00F47570" w:rsidRPr="002F514D">
        <w:rPr>
          <w:rFonts w:ascii="Times New Roman" w:hAnsi="Times New Roman" w:cs="Times New Roman"/>
          <w:sz w:val="24"/>
          <w:szCs w:val="24"/>
        </w:rPr>
        <w:t xml:space="preserve"> (</w:t>
      </w:r>
      <w:r w:rsidR="0008640E" w:rsidRPr="002F514D">
        <w:rPr>
          <w:rFonts w:ascii="Times New Roman" w:hAnsi="Times New Roman" w:cs="Times New Roman"/>
          <w:sz w:val="24"/>
          <w:szCs w:val="24"/>
        </w:rPr>
        <w:t>CE</w:t>
      </w:r>
      <w:r w:rsidR="00F47570" w:rsidRPr="002F514D">
        <w:rPr>
          <w:rFonts w:ascii="Times New Roman" w:hAnsi="Times New Roman" w:cs="Times New Roman"/>
          <w:sz w:val="24"/>
          <w:szCs w:val="24"/>
        </w:rPr>
        <w:t>)</w:t>
      </w:r>
      <w:r w:rsidRPr="002F514D">
        <w:rPr>
          <w:rFonts w:ascii="Times New Roman" w:hAnsi="Times New Roman" w:cs="Times New Roman"/>
          <w:sz w:val="24"/>
          <w:szCs w:val="24"/>
        </w:rPr>
        <w:t xml:space="preserve"> to vary depending on wealth endowment</w:t>
      </w:r>
      <w:r w:rsidR="00F47570" w:rsidRPr="002F514D">
        <w:rPr>
          <w:rFonts w:ascii="Times New Roman" w:hAnsi="Times New Roman" w:cs="Times New Roman"/>
          <w:sz w:val="24"/>
          <w:szCs w:val="24"/>
        </w:rPr>
        <w:t>s</w:t>
      </w:r>
      <w:r w:rsidRPr="002F514D">
        <w:rPr>
          <w:rFonts w:ascii="Times New Roman" w:hAnsi="Times New Roman" w:cs="Times New Roman"/>
          <w:sz w:val="24"/>
          <w:szCs w:val="24"/>
        </w:rPr>
        <w:t xml:space="preserve"> of producers </w:t>
      </w:r>
      <w:r w:rsidR="004576A3" w:rsidRPr="002F514D">
        <w:rPr>
          <w:rFonts w:ascii="Times New Roman" w:hAnsi="Times New Roman" w:cs="Times New Roman"/>
          <w:sz w:val="24"/>
          <w:szCs w:val="24"/>
        </w:rPr>
        <w:t>was</w:t>
      </w:r>
      <w:r w:rsidR="00CB2202" w:rsidRPr="002F514D">
        <w:rPr>
          <w:rFonts w:ascii="Times New Roman" w:hAnsi="Times New Roman" w:cs="Times New Roman"/>
          <w:sz w:val="24"/>
          <w:szCs w:val="24"/>
        </w:rPr>
        <w:t xml:space="preserve"> used</w:t>
      </w:r>
      <w:r w:rsidRPr="002F514D">
        <w:rPr>
          <w:rFonts w:ascii="Times New Roman" w:hAnsi="Times New Roman" w:cs="Times New Roman"/>
          <w:sz w:val="24"/>
          <w:szCs w:val="24"/>
        </w:rPr>
        <w:t xml:space="preserve">. Results suggest that </w:t>
      </w:r>
      <w:r w:rsidR="00CB2202" w:rsidRPr="002F514D">
        <w:rPr>
          <w:rFonts w:ascii="Times New Roman" w:hAnsi="Times New Roman" w:cs="Times New Roman"/>
          <w:sz w:val="24"/>
          <w:szCs w:val="24"/>
        </w:rPr>
        <w:t xml:space="preserve">on average, </w:t>
      </w:r>
      <w:r w:rsidRPr="002F514D">
        <w:rPr>
          <w:rFonts w:ascii="Times New Roman" w:hAnsi="Times New Roman" w:cs="Times New Roman"/>
          <w:sz w:val="24"/>
          <w:szCs w:val="24"/>
        </w:rPr>
        <w:t xml:space="preserve">residue cover and seeding maize using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w:t>
      </w:r>
      <w:r w:rsidR="009A1829"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 or </w:t>
      </w:r>
      <w:r w:rsidR="009A1829"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technolog</w:t>
      </w:r>
      <w:r w:rsidR="00CB2202" w:rsidRPr="002F514D">
        <w:rPr>
          <w:rFonts w:ascii="Times New Roman" w:hAnsi="Times New Roman" w:cs="Times New Roman"/>
          <w:sz w:val="24"/>
          <w:szCs w:val="24"/>
        </w:rPr>
        <w:t>ies</w:t>
      </w:r>
      <w:r w:rsidRPr="002F514D">
        <w:rPr>
          <w:rFonts w:ascii="Times New Roman" w:hAnsi="Times New Roman" w:cs="Times New Roman"/>
          <w:sz w:val="24"/>
          <w:szCs w:val="24"/>
        </w:rPr>
        <w:t xml:space="preserve"> generate higher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net returns and yields than </w:t>
      </w:r>
      <w:r w:rsidR="008361E0" w:rsidRPr="002F514D">
        <w:rPr>
          <w:rFonts w:ascii="Times New Roman" w:hAnsi="Times New Roman" w:cs="Times New Roman"/>
          <w:sz w:val="24"/>
          <w:szCs w:val="24"/>
        </w:rPr>
        <w:t>conventional</w:t>
      </w:r>
      <w:r w:rsidR="004576A3" w:rsidRPr="002F514D">
        <w:rPr>
          <w:rFonts w:ascii="Times New Roman" w:hAnsi="Times New Roman" w:cs="Times New Roman"/>
          <w:sz w:val="24"/>
          <w:szCs w:val="24"/>
        </w:rPr>
        <w:t xml:space="preserve"> tillage practices</w:t>
      </w:r>
      <w:r w:rsidR="00F47570" w:rsidRPr="002F514D">
        <w:rPr>
          <w:rFonts w:ascii="Times New Roman" w:hAnsi="Times New Roman" w:cs="Times New Roman"/>
          <w:sz w:val="24"/>
          <w:szCs w:val="24"/>
        </w:rPr>
        <w:t xml:space="preserve"> across the study region</w:t>
      </w:r>
      <w:r w:rsidRPr="002F514D">
        <w:rPr>
          <w:rFonts w:ascii="Times New Roman" w:hAnsi="Times New Roman" w:cs="Times New Roman"/>
          <w:sz w:val="24"/>
          <w:szCs w:val="24"/>
        </w:rPr>
        <w:t xml:space="preserve">. </w:t>
      </w:r>
    </w:p>
    <w:p w:rsidR="00825AB4" w:rsidRPr="002F514D" w:rsidRDefault="00F47570" w:rsidP="00825AB4">
      <w:pPr>
        <w:spacing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The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technologies generated</w:t>
      </w:r>
      <w:r w:rsidR="00825AB4" w:rsidRPr="002F514D">
        <w:rPr>
          <w:rFonts w:ascii="Times New Roman" w:hAnsi="Times New Roman" w:cs="Times New Roman"/>
          <w:sz w:val="24"/>
          <w:szCs w:val="24"/>
        </w:rPr>
        <w:t xml:space="preserve"> higher net returns and</w:t>
      </w:r>
      <w:r w:rsidRPr="002F514D">
        <w:rPr>
          <w:rFonts w:ascii="Times New Roman" w:hAnsi="Times New Roman" w:cs="Times New Roman"/>
          <w:sz w:val="24"/>
          <w:szCs w:val="24"/>
        </w:rPr>
        <w:t xml:space="preserve"> maize</w:t>
      </w:r>
      <w:r w:rsidR="00825AB4" w:rsidRPr="002F514D">
        <w:rPr>
          <w:rFonts w:ascii="Times New Roman" w:hAnsi="Times New Roman" w:cs="Times New Roman"/>
          <w:sz w:val="24"/>
          <w:szCs w:val="24"/>
        </w:rPr>
        <w:t xml:space="preserve"> yield</w:t>
      </w:r>
      <w:r w:rsidRPr="002F514D">
        <w:rPr>
          <w:rFonts w:ascii="Times New Roman" w:hAnsi="Times New Roman" w:cs="Times New Roman"/>
          <w:sz w:val="24"/>
          <w:szCs w:val="24"/>
        </w:rPr>
        <w:t>s</w:t>
      </w:r>
      <w:r w:rsidR="00825AB4" w:rsidRPr="002F514D">
        <w:rPr>
          <w:rFonts w:ascii="Times New Roman" w:hAnsi="Times New Roman" w:cs="Times New Roman"/>
          <w:sz w:val="24"/>
          <w:szCs w:val="24"/>
        </w:rPr>
        <w:t xml:space="preserve"> than the </w:t>
      </w:r>
      <w:r w:rsidR="008361E0" w:rsidRPr="002F514D">
        <w:rPr>
          <w:rFonts w:ascii="Times New Roman" w:hAnsi="Times New Roman" w:cs="Times New Roman"/>
          <w:sz w:val="24"/>
          <w:szCs w:val="24"/>
        </w:rPr>
        <w:t>conventional</w:t>
      </w:r>
      <w:r w:rsidR="00825AB4" w:rsidRPr="002F514D">
        <w:rPr>
          <w:rFonts w:ascii="Times New Roman" w:hAnsi="Times New Roman" w:cs="Times New Roman"/>
          <w:sz w:val="24"/>
          <w:szCs w:val="24"/>
        </w:rPr>
        <w:t xml:space="preserve"> farming systems at differen</w:t>
      </w:r>
      <w:r w:rsidRPr="002F514D">
        <w:rPr>
          <w:rFonts w:ascii="Times New Roman" w:hAnsi="Times New Roman" w:cs="Times New Roman"/>
          <w:sz w:val="24"/>
          <w:szCs w:val="24"/>
        </w:rPr>
        <w:t>t elevation levels</w:t>
      </w:r>
      <w:r w:rsidR="00825AB4" w:rsidRPr="002F514D">
        <w:rPr>
          <w:rFonts w:ascii="Times New Roman" w:hAnsi="Times New Roman" w:cs="Times New Roman"/>
          <w:sz w:val="24"/>
          <w:szCs w:val="24"/>
        </w:rPr>
        <w:t xml:space="preserve">. In the </w:t>
      </w:r>
      <w:proofErr w:type="spellStart"/>
      <w:r w:rsidR="00825AB4" w:rsidRPr="002F514D">
        <w:rPr>
          <w:rFonts w:ascii="Times New Roman" w:hAnsi="Times New Roman" w:cs="Times New Roman"/>
          <w:sz w:val="24"/>
          <w:szCs w:val="24"/>
        </w:rPr>
        <w:t>Manica</w:t>
      </w:r>
      <w:proofErr w:type="spellEnd"/>
      <w:r w:rsidR="00825AB4" w:rsidRPr="002F514D">
        <w:rPr>
          <w:rFonts w:ascii="Times New Roman" w:hAnsi="Times New Roman" w:cs="Times New Roman"/>
          <w:sz w:val="24"/>
          <w:szCs w:val="24"/>
        </w:rPr>
        <w:t xml:space="preserve"> district, maize yield</w:t>
      </w:r>
      <w:r w:rsidRPr="002F514D">
        <w:rPr>
          <w:rFonts w:ascii="Times New Roman" w:hAnsi="Times New Roman" w:cs="Times New Roman"/>
          <w:sz w:val="24"/>
          <w:szCs w:val="24"/>
        </w:rPr>
        <w:t xml:space="preserve">s from </w:t>
      </w:r>
      <w:r w:rsidR="00825AB4" w:rsidRPr="002F514D">
        <w:rPr>
          <w:rFonts w:ascii="Times New Roman" w:hAnsi="Times New Roman" w:cs="Times New Roman"/>
          <w:sz w:val="24"/>
          <w:szCs w:val="24"/>
        </w:rPr>
        <w:t>th</w:t>
      </w:r>
      <w:r w:rsidRPr="002F514D">
        <w:rPr>
          <w:rFonts w:ascii="Times New Roman" w:hAnsi="Times New Roman" w:cs="Times New Roman"/>
          <w:sz w:val="24"/>
          <w:szCs w:val="24"/>
        </w:rPr>
        <w:t>e</w:t>
      </w:r>
      <w:r w:rsidR="00825AB4" w:rsidRPr="002F514D">
        <w:rPr>
          <w:rFonts w:ascii="Times New Roman" w:hAnsi="Times New Roman" w:cs="Times New Roman"/>
          <w:sz w:val="24"/>
          <w:szCs w:val="24"/>
        </w:rPr>
        <w:t xml:space="preserve"> </w:t>
      </w:r>
      <w:r w:rsidR="008361E0" w:rsidRPr="002F514D">
        <w:rPr>
          <w:rFonts w:ascii="Times New Roman" w:hAnsi="Times New Roman" w:cs="Times New Roman"/>
          <w:sz w:val="24"/>
          <w:szCs w:val="24"/>
        </w:rPr>
        <w:t>conventional</w:t>
      </w:r>
      <w:r w:rsidR="00825AB4" w:rsidRPr="002F514D">
        <w:rPr>
          <w:rFonts w:ascii="Times New Roman" w:hAnsi="Times New Roman" w:cs="Times New Roman"/>
          <w:sz w:val="24"/>
          <w:szCs w:val="24"/>
        </w:rPr>
        <w:t xml:space="preserve"> fa</w:t>
      </w:r>
      <w:r w:rsidRPr="002F514D">
        <w:rPr>
          <w:rFonts w:ascii="Times New Roman" w:hAnsi="Times New Roman" w:cs="Times New Roman"/>
          <w:sz w:val="24"/>
          <w:szCs w:val="24"/>
        </w:rPr>
        <w:t>rming system performed well compared to</w:t>
      </w:r>
      <w:r w:rsidR="00825AB4" w:rsidRPr="002F514D">
        <w:rPr>
          <w:rFonts w:ascii="Times New Roman" w:hAnsi="Times New Roman" w:cs="Times New Roman"/>
          <w:sz w:val="24"/>
          <w:szCs w:val="24"/>
        </w:rPr>
        <w:t xml:space="preserve"> the </w:t>
      </w:r>
      <w:r w:rsidR="00FC203C" w:rsidRPr="002F514D">
        <w:rPr>
          <w:rFonts w:ascii="Times New Roman" w:hAnsi="Times New Roman" w:cs="Times New Roman"/>
          <w:sz w:val="24"/>
          <w:szCs w:val="24"/>
        </w:rPr>
        <w:t>CAP</w:t>
      </w:r>
      <w:r w:rsidR="00825AB4" w:rsidRPr="002F514D">
        <w:rPr>
          <w:rFonts w:ascii="Times New Roman" w:hAnsi="Times New Roman" w:cs="Times New Roman"/>
          <w:sz w:val="24"/>
          <w:szCs w:val="24"/>
        </w:rPr>
        <w:t xml:space="preserve"> technologies, but </w:t>
      </w:r>
      <w:r w:rsidRPr="002F514D">
        <w:rPr>
          <w:rFonts w:ascii="Times New Roman" w:hAnsi="Times New Roman" w:cs="Times New Roman"/>
          <w:sz w:val="24"/>
          <w:szCs w:val="24"/>
        </w:rPr>
        <w:t xml:space="preserve">the difference </w:t>
      </w:r>
      <w:r w:rsidR="00825AB4" w:rsidRPr="002F514D">
        <w:rPr>
          <w:rFonts w:ascii="Times New Roman" w:hAnsi="Times New Roman" w:cs="Times New Roman"/>
          <w:sz w:val="24"/>
          <w:szCs w:val="24"/>
        </w:rPr>
        <w:t xml:space="preserve">was not significant. In the </w:t>
      </w:r>
      <w:proofErr w:type="spellStart"/>
      <w:r w:rsidR="00825AB4" w:rsidRPr="002F514D">
        <w:rPr>
          <w:rFonts w:ascii="Times New Roman" w:hAnsi="Times New Roman" w:cs="Times New Roman"/>
          <w:sz w:val="24"/>
          <w:szCs w:val="24"/>
        </w:rPr>
        <w:t>Buzi</w:t>
      </w:r>
      <w:proofErr w:type="spellEnd"/>
      <w:r w:rsidR="00825AB4" w:rsidRPr="002F514D">
        <w:rPr>
          <w:rFonts w:ascii="Times New Roman" w:hAnsi="Times New Roman" w:cs="Times New Roman"/>
          <w:sz w:val="24"/>
          <w:szCs w:val="24"/>
        </w:rPr>
        <w:t xml:space="preserve"> district, maize yield</w:t>
      </w:r>
      <w:r w:rsidRPr="002F514D">
        <w:rPr>
          <w:rFonts w:ascii="Times New Roman" w:hAnsi="Times New Roman" w:cs="Times New Roman"/>
          <w:sz w:val="24"/>
          <w:szCs w:val="24"/>
        </w:rPr>
        <w:t>s of</w:t>
      </w:r>
      <w:r w:rsidR="00825AB4" w:rsidRPr="002F514D">
        <w:rPr>
          <w:rFonts w:ascii="Times New Roman" w:hAnsi="Times New Roman" w:cs="Times New Roman"/>
          <w:sz w:val="24"/>
          <w:szCs w:val="24"/>
        </w:rPr>
        <w:t xml:space="preserve"> the </w:t>
      </w:r>
      <w:r w:rsidR="008361E0" w:rsidRPr="002F514D">
        <w:rPr>
          <w:rFonts w:ascii="Times New Roman" w:hAnsi="Times New Roman" w:cs="Times New Roman"/>
          <w:sz w:val="24"/>
          <w:szCs w:val="24"/>
        </w:rPr>
        <w:t>conventional</w:t>
      </w:r>
      <w:r w:rsidR="00825AB4" w:rsidRPr="002F514D">
        <w:rPr>
          <w:rFonts w:ascii="Times New Roman" w:hAnsi="Times New Roman" w:cs="Times New Roman"/>
          <w:sz w:val="24"/>
          <w:szCs w:val="24"/>
        </w:rPr>
        <w:t xml:space="preserve"> </w:t>
      </w:r>
      <w:r w:rsidR="00F62298" w:rsidRPr="002F514D">
        <w:rPr>
          <w:rFonts w:ascii="Times New Roman" w:hAnsi="Times New Roman" w:cs="Times New Roman"/>
          <w:sz w:val="24"/>
          <w:szCs w:val="24"/>
        </w:rPr>
        <w:t>farming system were higher than the</w:t>
      </w:r>
      <w:r w:rsidR="00825AB4" w:rsidRPr="002F514D">
        <w:rPr>
          <w:rFonts w:ascii="Times New Roman" w:hAnsi="Times New Roman" w:cs="Times New Roman"/>
          <w:sz w:val="24"/>
          <w:szCs w:val="24"/>
        </w:rPr>
        <w:t xml:space="preserve"> </w:t>
      </w:r>
      <w:r w:rsidR="009A1829"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00825AB4" w:rsidRPr="002F514D">
        <w:rPr>
          <w:rFonts w:ascii="Times New Roman" w:hAnsi="Times New Roman" w:cs="Times New Roman"/>
          <w:sz w:val="24"/>
          <w:szCs w:val="24"/>
        </w:rPr>
        <w:t>s technology. I</w:t>
      </w:r>
      <w:r w:rsidR="00F62298" w:rsidRPr="002F514D">
        <w:rPr>
          <w:rFonts w:ascii="Times New Roman" w:hAnsi="Times New Roman" w:cs="Times New Roman"/>
          <w:sz w:val="24"/>
          <w:szCs w:val="24"/>
        </w:rPr>
        <w:t>n the remaining 8 study region</w:t>
      </w:r>
      <w:r w:rsidR="00825AB4" w:rsidRPr="002F514D">
        <w:rPr>
          <w:rFonts w:ascii="Times New Roman" w:hAnsi="Times New Roman" w:cs="Times New Roman"/>
          <w:sz w:val="24"/>
          <w:szCs w:val="24"/>
        </w:rPr>
        <w:t>s, farming system</w:t>
      </w:r>
      <w:r w:rsidR="0008640E" w:rsidRPr="002F514D">
        <w:rPr>
          <w:rFonts w:ascii="Times New Roman" w:hAnsi="Times New Roman" w:cs="Times New Roman"/>
          <w:sz w:val="24"/>
          <w:szCs w:val="24"/>
        </w:rPr>
        <w:t>s</w:t>
      </w:r>
      <w:r w:rsidR="00825AB4" w:rsidRPr="002F514D">
        <w:rPr>
          <w:rFonts w:ascii="Times New Roman" w:hAnsi="Times New Roman" w:cs="Times New Roman"/>
          <w:sz w:val="24"/>
          <w:szCs w:val="24"/>
        </w:rPr>
        <w:t xml:space="preserve"> associated with </w:t>
      </w:r>
      <w:r w:rsidR="00FC203C" w:rsidRPr="002F514D">
        <w:rPr>
          <w:rFonts w:ascii="Times New Roman" w:hAnsi="Times New Roman" w:cs="Times New Roman"/>
          <w:sz w:val="24"/>
          <w:szCs w:val="24"/>
        </w:rPr>
        <w:t>CAP</w:t>
      </w:r>
      <w:r w:rsidR="00825AB4" w:rsidRPr="002F514D">
        <w:rPr>
          <w:rFonts w:ascii="Times New Roman" w:hAnsi="Times New Roman" w:cs="Times New Roman"/>
          <w:sz w:val="24"/>
          <w:szCs w:val="24"/>
        </w:rPr>
        <w:t xml:space="preserve"> </w:t>
      </w:r>
      <w:r w:rsidR="00F62298" w:rsidRPr="002F514D">
        <w:rPr>
          <w:rFonts w:ascii="Times New Roman" w:hAnsi="Times New Roman" w:cs="Times New Roman"/>
          <w:sz w:val="24"/>
          <w:szCs w:val="24"/>
        </w:rPr>
        <w:t xml:space="preserve">technologies </w:t>
      </w:r>
      <w:r w:rsidR="00825AB4" w:rsidRPr="002F514D">
        <w:rPr>
          <w:rFonts w:ascii="Times New Roman" w:hAnsi="Times New Roman" w:cs="Times New Roman"/>
          <w:sz w:val="24"/>
          <w:szCs w:val="24"/>
        </w:rPr>
        <w:t xml:space="preserve">generated higher maize yields than the </w:t>
      </w:r>
      <w:r w:rsidR="008361E0" w:rsidRPr="002F514D">
        <w:rPr>
          <w:rFonts w:ascii="Times New Roman" w:hAnsi="Times New Roman" w:cs="Times New Roman"/>
          <w:sz w:val="24"/>
          <w:szCs w:val="24"/>
        </w:rPr>
        <w:t>conventional</w:t>
      </w:r>
      <w:r w:rsidR="00825AB4" w:rsidRPr="002F514D">
        <w:rPr>
          <w:rFonts w:ascii="Times New Roman" w:hAnsi="Times New Roman" w:cs="Times New Roman"/>
          <w:sz w:val="24"/>
          <w:szCs w:val="24"/>
        </w:rPr>
        <w:t xml:space="preserve"> farming system. However, the significant advantage of the </w:t>
      </w:r>
      <w:r w:rsidR="00FC203C" w:rsidRPr="002F514D">
        <w:rPr>
          <w:rFonts w:ascii="Times New Roman" w:hAnsi="Times New Roman" w:cs="Times New Roman"/>
          <w:sz w:val="24"/>
          <w:szCs w:val="24"/>
        </w:rPr>
        <w:t>CAP</w:t>
      </w:r>
      <w:r w:rsidR="00825AB4" w:rsidRPr="002F514D">
        <w:rPr>
          <w:rFonts w:ascii="Times New Roman" w:hAnsi="Times New Roman" w:cs="Times New Roman"/>
          <w:sz w:val="24"/>
          <w:szCs w:val="24"/>
        </w:rPr>
        <w:t xml:space="preserve"> technologies over the </w:t>
      </w:r>
      <w:r w:rsidR="008361E0" w:rsidRPr="002F514D">
        <w:rPr>
          <w:rFonts w:ascii="Times New Roman" w:hAnsi="Times New Roman" w:cs="Times New Roman"/>
          <w:sz w:val="24"/>
          <w:szCs w:val="24"/>
        </w:rPr>
        <w:t>conventional</w:t>
      </w:r>
      <w:r w:rsidR="00825AB4" w:rsidRPr="002F514D">
        <w:rPr>
          <w:rFonts w:ascii="Times New Roman" w:hAnsi="Times New Roman" w:cs="Times New Roman"/>
          <w:sz w:val="24"/>
          <w:szCs w:val="24"/>
        </w:rPr>
        <w:t xml:space="preserve"> </w:t>
      </w:r>
      <w:r w:rsidR="004576A3" w:rsidRPr="002F514D">
        <w:rPr>
          <w:rFonts w:ascii="Times New Roman" w:hAnsi="Times New Roman" w:cs="Times New Roman"/>
          <w:sz w:val="24"/>
          <w:szCs w:val="24"/>
        </w:rPr>
        <w:t>practice</w:t>
      </w:r>
      <w:r w:rsidR="0008640E" w:rsidRPr="002F514D">
        <w:rPr>
          <w:rFonts w:ascii="Times New Roman" w:hAnsi="Times New Roman" w:cs="Times New Roman"/>
          <w:sz w:val="24"/>
          <w:szCs w:val="24"/>
        </w:rPr>
        <w:t xml:space="preserve"> </w:t>
      </w:r>
      <w:r w:rsidR="00825AB4" w:rsidRPr="002F514D">
        <w:rPr>
          <w:rFonts w:ascii="Times New Roman" w:hAnsi="Times New Roman" w:cs="Times New Roman"/>
          <w:sz w:val="24"/>
          <w:szCs w:val="24"/>
        </w:rPr>
        <w:t xml:space="preserve">does not follow the same pattern across </w:t>
      </w:r>
      <w:r w:rsidR="00DB3C88" w:rsidRPr="002F514D">
        <w:rPr>
          <w:rFonts w:ascii="Times New Roman" w:hAnsi="Times New Roman" w:cs="Times New Roman"/>
          <w:sz w:val="24"/>
          <w:szCs w:val="24"/>
        </w:rPr>
        <w:t>different</w:t>
      </w:r>
      <w:r w:rsidR="00825AB4" w:rsidRPr="002F514D">
        <w:rPr>
          <w:rFonts w:ascii="Times New Roman" w:hAnsi="Times New Roman" w:cs="Times New Roman"/>
          <w:sz w:val="24"/>
          <w:szCs w:val="24"/>
        </w:rPr>
        <w:t xml:space="preserve"> elevation</w:t>
      </w:r>
      <w:r w:rsidR="00F62298" w:rsidRPr="002F514D">
        <w:rPr>
          <w:rFonts w:ascii="Times New Roman" w:hAnsi="Times New Roman" w:cs="Times New Roman"/>
          <w:sz w:val="24"/>
          <w:szCs w:val="24"/>
        </w:rPr>
        <w:t>s</w:t>
      </w:r>
      <w:r w:rsidR="00825AB4" w:rsidRPr="002F514D">
        <w:rPr>
          <w:rFonts w:ascii="Times New Roman" w:hAnsi="Times New Roman" w:cs="Times New Roman"/>
          <w:sz w:val="24"/>
          <w:szCs w:val="24"/>
        </w:rPr>
        <w:t>.</w:t>
      </w:r>
      <w:r w:rsidR="00F62298" w:rsidRPr="002F514D">
        <w:rPr>
          <w:rFonts w:ascii="Times New Roman" w:hAnsi="Times New Roman" w:cs="Times New Roman"/>
          <w:sz w:val="24"/>
          <w:szCs w:val="24"/>
        </w:rPr>
        <w:t xml:space="preserve"> This suggests</w:t>
      </w:r>
      <w:r w:rsidR="00825AB4" w:rsidRPr="002F514D">
        <w:rPr>
          <w:rFonts w:ascii="Times New Roman" w:hAnsi="Times New Roman" w:cs="Times New Roman"/>
          <w:sz w:val="24"/>
          <w:szCs w:val="24"/>
        </w:rPr>
        <w:t xml:space="preserve"> further research is required to analyze the performance of </w:t>
      </w:r>
      <w:r w:rsidR="00FC203C" w:rsidRPr="002F514D">
        <w:rPr>
          <w:rFonts w:ascii="Times New Roman" w:hAnsi="Times New Roman" w:cs="Times New Roman"/>
          <w:sz w:val="24"/>
          <w:szCs w:val="24"/>
        </w:rPr>
        <w:t>CAP</w:t>
      </w:r>
      <w:r w:rsidR="00825AB4" w:rsidRPr="002F514D">
        <w:rPr>
          <w:rFonts w:ascii="Times New Roman" w:hAnsi="Times New Roman" w:cs="Times New Roman"/>
          <w:sz w:val="24"/>
          <w:szCs w:val="24"/>
        </w:rPr>
        <w:t xml:space="preserve"> at village levels. </w:t>
      </w:r>
    </w:p>
    <w:p w:rsidR="00825AB4" w:rsidRPr="002F514D" w:rsidRDefault="00825AB4" w:rsidP="00825AB4">
      <w:pPr>
        <w:spacing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The mean net returns of maize production associated with the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technologies were higher than the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systems. The </w:t>
      </w:r>
      <w:proofErr w:type="spellStart"/>
      <w:r w:rsidRPr="002F514D">
        <w:rPr>
          <w:rFonts w:ascii="Times New Roman" w:hAnsi="Times New Roman" w:cs="Times New Roman"/>
          <w:sz w:val="24"/>
          <w:szCs w:val="24"/>
        </w:rPr>
        <w:t>Buzi</w:t>
      </w:r>
      <w:proofErr w:type="spellEnd"/>
      <w:r w:rsidRPr="002F514D">
        <w:rPr>
          <w:rFonts w:ascii="Times New Roman" w:hAnsi="Times New Roman" w:cs="Times New Roman"/>
          <w:sz w:val="24"/>
          <w:szCs w:val="24"/>
        </w:rPr>
        <w:t xml:space="preserve"> district exhibited negative net returns </w:t>
      </w:r>
      <w:r w:rsidR="0008640E" w:rsidRPr="002F514D">
        <w:rPr>
          <w:rFonts w:ascii="Times New Roman" w:hAnsi="Times New Roman" w:cs="Times New Roman"/>
          <w:sz w:val="24"/>
          <w:szCs w:val="24"/>
        </w:rPr>
        <w:lastRenderedPageBreak/>
        <w:t>across</w:t>
      </w:r>
      <w:r w:rsidRPr="002F514D">
        <w:rPr>
          <w:rFonts w:ascii="Times New Roman" w:hAnsi="Times New Roman" w:cs="Times New Roman"/>
          <w:sz w:val="24"/>
          <w:szCs w:val="24"/>
        </w:rPr>
        <w:t xml:space="preserve"> the three farming systems, whereas the districts of </w:t>
      </w:r>
      <w:proofErr w:type="spellStart"/>
      <w:r w:rsidRPr="002F514D">
        <w:rPr>
          <w:rFonts w:ascii="Times New Roman" w:hAnsi="Times New Roman" w:cs="Times New Roman"/>
          <w:sz w:val="24"/>
          <w:szCs w:val="24"/>
        </w:rPr>
        <w:t>Tsangano</w:t>
      </w:r>
      <w:proofErr w:type="spellEnd"/>
      <w:r w:rsidRPr="002F514D">
        <w:rPr>
          <w:rFonts w:ascii="Times New Roman" w:hAnsi="Times New Roman" w:cs="Times New Roman"/>
          <w:sz w:val="24"/>
          <w:szCs w:val="24"/>
        </w:rPr>
        <w:t xml:space="preserve"> and </w:t>
      </w:r>
      <w:proofErr w:type="spellStart"/>
      <w:r w:rsidRPr="002F514D">
        <w:rPr>
          <w:rFonts w:ascii="Times New Roman" w:hAnsi="Times New Roman" w:cs="Times New Roman"/>
          <w:sz w:val="24"/>
          <w:szCs w:val="24"/>
        </w:rPr>
        <w:t>Angonia</w:t>
      </w:r>
      <w:proofErr w:type="spellEnd"/>
      <w:r w:rsidRPr="002F514D">
        <w:rPr>
          <w:rFonts w:ascii="Times New Roman" w:hAnsi="Times New Roman" w:cs="Times New Roman"/>
          <w:sz w:val="24"/>
          <w:szCs w:val="24"/>
        </w:rPr>
        <w:t xml:space="preserve"> enjoyed higher net returns from the three farming systems. The highest maize</w:t>
      </w:r>
      <w:r w:rsidR="00F62298" w:rsidRPr="002F514D">
        <w:rPr>
          <w:rFonts w:ascii="Times New Roman" w:hAnsi="Times New Roman" w:cs="Times New Roman"/>
          <w:sz w:val="24"/>
          <w:szCs w:val="24"/>
        </w:rPr>
        <w:t xml:space="preserve"> net return was obtained by the</w:t>
      </w:r>
      <w:r w:rsidRPr="002F514D">
        <w:rPr>
          <w:rFonts w:ascii="Times New Roman" w:hAnsi="Times New Roman" w:cs="Times New Roman"/>
          <w:sz w:val="24"/>
          <w:szCs w:val="24"/>
        </w:rPr>
        <w:t xml:space="preserve"> </w:t>
      </w:r>
      <w:r w:rsidR="009A1829"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w:t>
      </w:r>
      <w:r w:rsidR="00F62298" w:rsidRPr="002F514D">
        <w:rPr>
          <w:rFonts w:ascii="Times New Roman" w:hAnsi="Times New Roman" w:cs="Times New Roman"/>
          <w:sz w:val="24"/>
          <w:szCs w:val="24"/>
        </w:rPr>
        <w:t xml:space="preserve">treatment </w:t>
      </w:r>
      <w:r w:rsidRPr="002F514D">
        <w:rPr>
          <w:rFonts w:ascii="Times New Roman" w:hAnsi="Times New Roman" w:cs="Times New Roman"/>
          <w:sz w:val="24"/>
          <w:szCs w:val="24"/>
        </w:rPr>
        <w:t xml:space="preserve">in the </w:t>
      </w:r>
      <w:proofErr w:type="spellStart"/>
      <w:r w:rsidRPr="002F514D">
        <w:rPr>
          <w:rFonts w:ascii="Times New Roman" w:hAnsi="Times New Roman" w:cs="Times New Roman"/>
          <w:sz w:val="24"/>
          <w:szCs w:val="24"/>
        </w:rPr>
        <w:t>Barwe</w:t>
      </w:r>
      <w:proofErr w:type="spellEnd"/>
      <w:r w:rsidRPr="002F514D">
        <w:rPr>
          <w:rFonts w:ascii="Times New Roman" w:hAnsi="Times New Roman" w:cs="Times New Roman"/>
          <w:sz w:val="24"/>
          <w:szCs w:val="24"/>
        </w:rPr>
        <w:t xml:space="preserve"> district. Overall, the maize net return generated from the </w:t>
      </w:r>
      <w:r w:rsidR="009A1829"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technology is highest in the three different elevations. At elevations higher than 800 m, the net returns generated from the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w:t>
      </w:r>
      <w:r w:rsidR="009A1829"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 technology and the </w:t>
      </w:r>
      <w:r w:rsidR="008361E0" w:rsidRPr="002F514D">
        <w:rPr>
          <w:rFonts w:ascii="Times New Roman" w:hAnsi="Times New Roman" w:cs="Times New Roman"/>
          <w:sz w:val="24"/>
          <w:szCs w:val="24"/>
        </w:rPr>
        <w:t xml:space="preserve">conventional farming </w:t>
      </w:r>
      <w:r w:rsidRPr="002F514D">
        <w:rPr>
          <w:rFonts w:ascii="Times New Roman" w:hAnsi="Times New Roman" w:cs="Times New Roman"/>
          <w:sz w:val="24"/>
          <w:szCs w:val="24"/>
        </w:rPr>
        <w:t>systems</w:t>
      </w:r>
      <w:r w:rsidR="00CB2202" w:rsidRPr="002F514D">
        <w:rPr>
          <w:rFonts w:ascii="Times New Roman" w:hAnsi="Times New Roman" w:cs="Times New Roman"/>
          <w:sz w:val="24"/>
          <w:szCs w:val="24"/>
        </w:rPr>
        <w:t xml:space="preserve"> are similar</w:t>
      </w:r>
      <w:r w:rsidRPr="002F514D">
        <w:rPr>
          <w:rFonts w:ascii="Times New Roman" w:hAnsi="Times New Roman" w:cs="Times New Roman"/>
          <w:sz w:val="24"/>
          <w:szCs w:val="24"/>
        </w:rPr>
        <w:t xml:space="preserve">. The higher altitude zones of Mozambique registered higher yield and net returns compared to the mid-range altitudes and low altitude zones. The higher altitudes are characterized by high rainfall levels, and favorable soil types for maize growing. This research also </w:t>
      </w:r>
      <w:r w:rsidR="00F62298" w:rsidRPr="002F514D">
        <w:rPr>
          <w:rFonts w:ascii="Times New Roman" w:hAnsi="Times New Roman" w:cs="Times New Roman"/>
          <w:sz w:val="24"/>
          <w:szCs w:val="24"/>
        </w:rPr>
        <w:t>suggests</w:t>
      </w:r>
      <w:r w:rsidRPr="002F514D">
        <w:rPr>
          <w:rFonts w:ascii="Times New Roman" w:hAnsi="Times New Roman" w:cs="Times New Roman"/>
          <w:sz w:val="24"/>
          <w:szCs w:val="24"/>
        </w:rPr>
        <w:t xml:space="preserve"> that, overall, </w:t>
      </w:r>
      <w:r w:rsidR="00F62298" w:rsidRPr="002F514D">
        <w:rPr>
          <w:rFonts w:ascii="Times New Roman" w:hAnsi="Times New Roman" w:cs="Times New Roman"/>
          <w:sz w:val="24"/>
          <w:szCs w:val="24"/>
        </w:rPr>
        <w:t xml:space="preserve">the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technolog</w:t>
      </w:r>
      <w:r w:rsidR="00DB3C88" w:rsidRPr="002F514D">
        <w:rPr>
          <w:rFonts w:ascii="Times New Roman" w:hAnsi="Times New Roman" w:cs="Times New Roman"/>
          <w:sz w:val="24"/>
          <w:szCs w:val="24"/>
        </w:rPr>
        <w:t>ies studied</w:t>
      </w:r>
      <w:r w:rsidRPr="002F514D">
        <w:rPr>
          <w:rFonts w:ascii="Times New Roman" w:hAnsi="Times New Roman" w:cs="Times New Roman"/>
          <w:sz w:val="24"/>
          <w:szCs w:val="24"/>
        </w:rPr>
        <w:t xml:space="preserve"> enhance</w:t>
      </w:r>
      <w:r w:rsidR="00F62298" w:rsidRPr="002F514D">
        <w:rPr>
          <w:rFonts w:ascii="Times New Roman" w:hAnsi="Times New Roman" w:cs="Times New Roman"/>
          <w:sz w:val="24"/>
          <w:szCs w:val="24"/>
        </w:rPr>
        <w:t>d</w:t>
      </w:r>
      <w:r w:rsidRPr="002F514D">
        <w:rPr>
          <w:rFonts w:ascii="Times New Roman" w:hAnsi="Times New Roman" w:cs="Times New Roman"/>
          <w:sz w:val="24"/>
          <w:szCs w:val="24"/>
        </w:rPr>
        <w:t xml:space="preserve"> yield and net returns</w:t>
      </w:r>
      <w:r w:rsidR="00CB2202" w:rsidRPr="002F514D">
        <w:rPr>
          <w:rFonts w:ascii="Times New Roman" w:hAnsi="Times New Roman" w:cs="Times New Roman"/>
          <w:sz w:val="24"/>
          <w:szCs w:val="24"/>
        </w:rPr>
        <w:t>, but these results vary consistently in different agro-ecological zones</w:t>
      </w:r>
      <w:r w:rsidRPr="002F514D">
        <w:rPr>
          <w:rFonts w:ascii="Times New Roman" w:hAnsi="Times New Roman" w:cs="Times New Roman"/>
          <w:sz w:val="24"/>
          <w:szCs w:val="24"/>
        </w:rPr>
        <w:t xml:space="preserve">.  </w:t>
      </w:r>
    </w:p>
    <w:p w:rsidR="00825AB4" w:rsidRPr="002F514D" w:rsidRDefault="00825AB4" w:rsidP="00825AB4">
      <w:pPr>
        <w:spacing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The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technologies were </w:t>
      </w:r>
      <w:r w:rsidR="00F62298" w:rsidRPr="002F514D">
        <w:rPr>
          <w:rFonts w:ascii="Times New Roman" w:hAnsi="Times New Roman" w:cs="Times New Roman"/>
          <w:sz w:val="24"/>
          <w:szCs w:val="24"/>
        </w:rPr>
        <w:t xml:space="preserve">risk </w:t>
      </w:r>
      <w:r w:rsidRPr="002F514D">
        <w:rPr>
          <w:rFonts w:ascii="Times New Roman" w:hAnsi="Times New Roman" w:cs="Times New Roman"/>
          <w:sz w:val="24"/>
          <w:szCs w:val="24"/>
        </w:rPr>
        <w:t xml:space="preserve">preferred over the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method in all the different altitudes by the mean-variance criteria. However, in elevations higher than 800 meters</w:t>
      </w:r>
      <w:r w:rsidR="0008640E" w:rsidRPr="002F514D">
        <w:rPr>
          <w:rFonts w:ascii="Times New Roman" w:hAnsi="Times New Roman" w:cs="Times New Roman"/>
          <w:sz w:val="24"/>
          <w:szCs w:val="24"/>
        </w:rPr>
        <w:t>,</w:t>
      </w:r>
      <w:r w:rsidRPr="002F514D">
        <w:rPr>
          <w:rFonts w:ascii="Times New Roman" w:hAnsi="Times New Roman" w:cs="Times New Roman"/>
          <w:sz w:val="24"/>
          <w:szCs w:val="24"/>
        </w:rPr>
        <w:t xml:space="preserve"> the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system is preferred over </w:t>
      </w:r>
      <w:r w:rsidR="009A1829"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s by </w:t>
      </w:r>
      <w:r w:rsidR="0008640E" w:rsidRPr="002F514D">
        <w:rPr>
          <w:rFonts w:ascii="Times New Roman" w:hAnsi="Times New Roman" w:cs="Times New Roman"/>
          <w:sz w:val="24"/>
          <w:szCs w:val="24"/>
        </w:rPr>
        <w:t xml:space="preserve">the </w:t>
      </w:r>
      <w:r w:rsidRPr="002F514D">
        <w:rPr>
          <w:rFonts w:ascii="Times New Roman" w:hAnsi="Times New Roman" w:cs="Times New Roman"/>
          <w:sz w:val="24"/>
          <w:szCs w:val="24"/>
        </w:rPr>
        <w:t xml:space="preserve">mean-variance criteria.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technologies stochastically dominate</w:t>
      </w:r>
      <w:r w:rsidR="0008640E" w:rsidRPr="002F514D">
        <w:rPr>
          <w:rFonts w:ascii="Times New Roman" w:hAnsi="Times New Roman" w:cs="Times New Roman"/>
          <w:sz w:val="24"/>
          <w:szCs w:val="24"/>
        </w:rPr>
        <w:t xml:space="preserve"> the </w:t>
      </w:r>
      <w:r w:rsidR="008361E0" w:rsidRPr="002F514D">
        <w:rPr>
          <w:rFonts w:ascii="Times New Roman" w:hAnsi="Times New Roman" w:cs="Times New Roman"/>
          <w:sz w:val="24"/>
          <w:szCs w:val="24"/>
        </w:rPr>
        <w:t>conventional</w:t>
      </w:r>
      <w:r w:rsidR="0008640E" w:rsidRPr="002F514D">
        <w:rPr>
          <w:rFonts w:ascii="Times New Roman" w:hAnsi="Times New Roman" w:cs="Times New Roman"/>
          <w:sz w:val="24"/>
          <w:szCs w:val="24"/>
        </w:rPr>
        <w:t xml:space="preserve"> farming method</w:t>
      </w:r>
      <w:r w:rsidRPr="002F514D">
        <w:rPr>
          <w:rFonts w:ascii="Times New Roman" w:hAnsi="Times New Roman" w:cs="Times New Roman"/>
          <w:sz w:val="24"/>
          <w:szCs w:val="24"/>
        </w:rPr>
        <w:t xml:space="preserve"> in the combined data and in mid-range altitudes. In the lower and higher altitudes the distributions of the </w:t>
      </w:r>
      <w:r w:rsidR="009A1829" w:rsidRPr="002F514D">
        <w:rPr>
          <w:rFonts w:ascii="Times New Roman" w:hAnsi="Times New Roman" w:cs="Times New Roman"/>
          <w:sz w:val="24"/>
          <w:szCs w:val="24"/>
        </w:rPr>
        <w:t>b</w:t>
      </w:r>
      <w:r w:rsidR="004C4DB3" w:rsidRPr="002F514D">
        <w:rPr>
          <w:rFonts w:ascii="Times New Roman" w:hAnsi="Times New Roman" w:cs="Times New Roman"/>
          <w:sz w:val="24"/>
          <w:szCs w:val="24"/>
        </w:rPr>
        <w:t>asin</w:t>
      </w:r>
      <w:r w:rsidRPr="002F514D">
        <w:rPr>
          <w:rFonts w:ascii="Times New Roman" w:hAnsi="Times New Roman" w:cs="Times New Roman"/>
          <w:sz w:val="24"/>
          <w:szCs w:val="24"/>
        </w:rPr>
        <w:t xml:space="preserve">s, </w:t>
      </w:r>
      <w:r w:rsidR="009A1829" w:rsidRPr="002F514D">
        <w:rPr>
          <w:rFonts w:ascii="Times New Roman" w:hAnsi="Times New Roman" w:cs="Times New Roman"/>
          <w:sz w:val="24"/>
          <w:szCs w:val="24"/>
        </w:rPr>
        <w:t>j</w:t>
      </w:r>
      <w:r w:rsidR="004C4DB3" w:rsidRPr="002F514D">
        <w:rPr>
          <w:rFonts w:ascii="Times New Roman" w:hAnsi="Times New Roman" w:cs="Times New Roman"/>
          <w:sz w:val="24"/>
          <w:szCs w:val="24"/>
        </w:rPr>
        <w:t>ab</w:t>
      </w:r>
      <w:r w:rsidRPr="002F514D">
        <w:rPr>
          <w:rFonts w:ascii="Times New Roman" w:hAnsi="Times New Roman" w:cs="Times New Roman"/>
          <w:sz w:val="24"/>
          <w:szCs w:val="24"/>
        </w:rPr>
        <w:t xml:space="preserve"> planter and </w:t>
      </w:r>
      <w:r w:rsidR="00F62298" w:rsidRPr="002F514D">
        <w:rPr>
          <w:rFonts w:ascii="Times New Roman" w:hAnsi="Times New Roman" w:cs="Times New Roman"/>
          <w:sz w:val="24"/>
          <w:szCs w:val="24"/>
        </w:rPr>
        <w:t>c</w:t>
      </w:r>
      <w:r w:rsidR="008361E0" w:rsidRPr="002F514D">
        <w:rPr>
          <w:rFonts w:ascii="Times New Roman" w:hAnsi="Times New Roman" w:cs="Times New Roman"/>
          <w:sz w:val="24"/>
          <w:szCs w:val="24"/>
        </w:rPr>
        <w:t>onventional</w:t>
      </w:r>
      <w:r w:rsidRPr="002F514D">
        <w:rPr>
          <w:rFonts w:ascii="Times New Roman" w:hAnsi="Times New Roman" w:cs="Times New Roman"/>
          <w:sz w:val="24"/>
          <w:szCs w:val="24"/>
        </w:rPr>
        <w:t xml:space="preserve"> farming systems cannot be ranked.  </w:t>
      </w:r>
    </w:p>
    <w:p w:rsidR="00825AB4" w:rsidRPr="002F514D" w:rsidRDefault="00825AB4" w:rsidP="00825AB4">
      <w:pPr>
        <w:spacing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 xml:space="preserve">The certainty equivalents suggest the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technologies are </w:t>
      </w:r>
      <w:r w:rsidR="00F62298" w:rsidRPr="002F514D">
        <w:rPr>
          <w:rFonts w:ascii="Times New Roman" w:hAnsi="Times New Roman" w:cs="Times New Roman"/>
          <w:sz w:val="24"/>
          <w:szCs w:val="24"/>
        </w:rPr>
        <w:t xml:space="preserve">risk </w:t>
      </w:r>
      <w:r w:rsidRPr="002F514D">
        <w:rPr>
          <w:rFonts w:ascii="Times New Roman" w:hAnsi="Times New Roman" w:cs="Times New Roman"/>
          <w:sz w:val="24"/>
          <w:szCs w:val="24"/>
        </w:rPr>
        <w:t xml:space="preserve">preferred over the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system across a range of</w:t>
      </w:r>
      <w:r w:rsidR="00F62298" w:rsidRPr="002F514D">
        <w:rPr>
          <w:rFonts w:ascii="Times New Roman" w:hAnsi="Times New Roman" w:cs="Times New Roman"/>
          <w:sz w:val="24"/>
          <w:szCs w:val="24"/>
        </w:rPr>
        <w:t xml:space="preserve"> risk aversion levels</w:t>
      </w:r>
      <w:r w:rsidRPr="002F514D">
        <w:rPr>
          <w:rFonts w:ascii="Times New Roman" w:hAnsi="Times New Roman" w:cs="Times New Roman"/>
          <w:sz w:val="24"/>
          <w:szCs w:val="24"/>
        </w:rPr>
        <w:t xml:space="preserve"> and at different levels</w:t>
      </w:r>
      <w:r w:rsidR="00F62298" w:rsidRPr="002F514D">
        <w:rPr>
          <w:rFonts w:ascii="Times New Roman" w:hAnsi="Times New Roman" w:cs="Times New Roman"/>
          <w:sz w:val="24"/>
          <w:szCs w:val="24"/>
        </w:rPr>
        <w:t xml:space="preserve"> of wealth</w:t>
      </w:r>
      <w:r w:rsidRPr="002F514D">
        <w:rPr>
          <w:rFonts w:ascii="Times New Roman" w:hAnsi="Times New Roman" w:cs="Times New Roman"/>
          <w:sz w:val="24"/>
          <w:szCs w:val="24"/>
        </w:rPr>
        <w:t xml:space="preserve">. The results also suggest as the level of initial wealth increases, the </w:t>
      </w:r>
      <w:r w:rsidR="00F62298" w:rsidRPr="002F514D">
        <w:rPr>
          <w:rFonts w:ascii="Times New Roman" w:hAnsi="Times New Roman" w:cs="Times New Roman"/>
          <w:sz w:val="24"/>
          <w:szCs w:val="24"/>
        </w:rPr>
        <w:t>certainty equivalent</w:t>
      </w:r>
      <w:r w:rsidRPr="002F514D">
        <w:rPr>
          <w:rFonts w:ascii="Times New Roman" w:hAnsi="Times New Roman" w:cs="Times New Roman"/>
          <w:sz w:val="24"/>
          <w:szCs w:val="24"/>
        </w:rPr>
        <w:t xml:space="preserve"> curves of the </w:t>
      </w:r>
      <w:r w:rsidR="008361E0" w:rsidRPr="002F514D">
        <w:rPr>
          <w:rFonts w:ascii="Times New Roman" w:hAnsi="Times New Roman" w:cs="Times New Roman"/>
          <w:sz w:val="24"/>
          <w:szCs w:val="24"/>
        </w:rPr>
        <w:t>conventional</w:t>
      </w:r>
      <w:r w:rsidRPr="002F514D">
        <w:rPr>
          <w:rFonts w:ascii="Times New Roman" w:hAnsi="Times New Roman" w:cs="Times New Roman"/>
          <w:sz w:val="24"/>
          <w:szCs w:val="24"/>
        </w:rPr>
        <w:t xml:space="preserve"> farming system approaches zero very quickly compared to</w:t>
      </w:r>
      <w:r w:rsidR="00F62298" w:rsidRPr="002F514D">
        <w:rPr>
          <w:rFonts w:ascii="Times New Roman" w:hAnsi="Times New Roman" w:cs="Times New Roman"/>
          <w:sz w:val="24"/>
          <w:szCs w:val="24"/>
        </w:rPr>
        <w:t xml:space="preserve"> those of</w:t>
      </w:r>
      <w:r w:rsidRPr="002F514D">
        <w:rPr>
          <w:rFonts w:ascii="Times New Roman" w:hAnsi="Times New Roman" w:cs="Times New Roman"/>
          <w:sz w:val="24"/>
          <w:szCs w:val="24"/>
        </w:rPr>
        <w:t xml:space="preserve"> the CE of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technolog</w:t>
      </w:r>
      <w:r w:rsidR="00F62298" w:rsidRPr="002F514D">
        <w:rPr>
          <w:rFonts w:ascii="Times New Roman" w:hAnsi="Times New Roman" w:cs="Times New Roman"/>
          <w:sz w:val="24"/>
          <w:szCs w:val="24"/>
        </w:rPr>
        <w:t>ies</w:t>
      </w:r>
      <w:r w:rsidRPr="002F514D">
        <w:rPr>
          <w:rFonts w:ascii="Times New Roman" w:hAnsi="Times New Roman" w:cs="Times New Roman"/>
          <w:sz w:val="24"/>
          <w:szCs w:val="24"/>
        </w:rPr>
        <w:t xml:space="preserve">. The </w:t>
      </w:r>
      <w:r w:rsidR="008E5A92" w:rsidRPr="002F514D">
        <w:rPr>
          <w:rFonts w:ascii="Times New Roman" w:hAnsi="Times New Roman" w:cs="Times New Roman"/>
          <w:sz w:val="24"/>
          <w:szCs w:val="24"/>
        </w:rPr>
        <w:t xml:space="preserve">value of </w:t>
      </w:r>
      <w:r w:rsidR="00CB2202" w:rsidRPr="002F514D">
        <w:rPr>
          <w:rFonts w:ascii="Times New Roman" w:hAnsi="Times New Roman" w:cs="Times New Roman"/>
          <w:sz w:val="24"/>
          <w:szCs w:val="24"/>
        </w:rPr>
        <w:t xml:space="preserve">the </w:t>
      </w:r>
      <w:r w:rsidR="008E5A92" w:rsidRPr="002F514D">
        <w:rPr>
          <w:rFonts w:ascii="Times New Roman" w:hAnsi="Times New Roman" w:cs="Times New Roman"/>
          <w:sz w:val="24"/>
          <w:szCs w:val="24"/>
        </w:rPr>
        <w:t>technolog</w:t>
      </w:r>
      <w:r w:rsidR="00CB2202" w:rsidRPr="002F514D">
        <w:rPr>
          <w:rFonts w:ascii="Times New Roman" w:hAnsi="Times New Roman" w:cs="Times New Roman"/>
          <w:sz w:val="24"/>
          <w:szCs w:val="24"/>
        </w:rPr>
        <w:t>ies</w:t>
      </w:r>
      <w:r w:rsidR="008E5A92" w:rsidRPr="002F514D">
        <w:rPr>
          <w:rFonts w:ascii="Times New Roman" w:hAnsi="Times New Roman" w:cs="Times New Roman"/>
          <w:sz w:val="24"/>
          <w:szCs w:val="24"/>
        </w:rPr>
        <w:t xml:space="preserve"> eval</w:t>
      </w:r>
      <w:r w:rsidR="0008640E" w:rsidRPr="002F514D">
        <w:rPr>
          <w:rFonts w:ascii="Times New Roman" w:hAnsi="Times New Roman" w:cs="Times New Roman"/>
          <w:sz w:val="24"/>
          <w:szCs w:val="24"/>
        </w:rPr>
        <w:t>uated</w:t>
      </w:r>
      <w:r w:rsidRPr="002F514D">
        <w:rPr>
          <w:rFonts w:ascii="Times New Roman" w:hAnsi="Times New Roman" w:cs="Times New Roman"/>
          <w:sz w:val="24"/>
          <w:szCs w:val="24"/>
        </w:rPr>
        <w:t xml:space="preserve"> at diffe</w:t>
      </w:r>
      <w:r w:rsidR="008E5A92" w:rsidRPr="002F514D">
        <w:rPr>
          <w:rFonts w:ascii="Times New Roman" w:hAnsi="Times New Roman" w:cs="Times New Roman"/>
          <w:sz w:val="24"/>
          <w:szCs w:val="24"/>
        </w:rPr>
        <w:t>rent levels of initial wealth</w:t>
      </w:r>
      <w:r w:rsidRPr="002F514D">
        <w:rPr>
          <w:rFonts w:ascii="Times New Roman" w:hAnsi="Times New Roman" w:cs="Times New Roman"/>
          <w:sz w:val="24"/>
          <w:szCs w:val="24"/>
        </w:rPr>
        <w:t xml:space="preserve"> decreases as the relative risk aversion coefficient increases. However, the above situation does not hold at different altitude levels. </w:t>
      </w:r>
      <w:r w:rsidR="008E5A92" w:rsidRPr="002F514D">
        <w:rPr>
          <w:rFonts w:ascii="Times New Roman" w:hAnsi="Times New Roman" w:cs="Times New Roman"/>
          <w:sz w:val="24"/>
          <w:szCs w:val="24"/>
        </w:rPr>
        <w:t>All t</w:t>
      </w:r>
      <w:r w:rsidRPr="002F514D">
        <w:rPr>
          <w:rFonts w:ascii="Times New Roman" w:hAnsi="Times New Roman" w:cs="Times New Roman"/>
          <w:sz w:val="24"/>
          <w:szCs w:val="24"/>
        </w:rPr>
        <w:t xml:space="preserve">he CE </w:t>
      </w:r>
      <w:r w:rsidR="008E5A92" w:rsidRPr="002F514D">
        <w:rPr>
          <w:rFonts w:ascii="Times New Roman" w:hAnsi="Times New Roman" w:cs="Times New Roman"/>
          <w:sz w:val="24"/>
          <w:szCs w:val="24"/>
        </w:rPr>
        <w:t xml:space="preserve">values associated with the three farming </w:t>
      </w:r>
      <w:r w:rsidR="008E5A92" w:rsidRPr="002F514D">
        <w:rPr>
          <w:rFonts w:ascii="Times New Roman" w:hAnsi="Times New Roman" w:cs="Times New Roman"/>
          <w:sz w:val="24"/>
          <w:szCs w:val="24"/>
        </w:rPr>
        <w:lastRenderedPageBreak/>
        <w:t>practices of the</w:t>
      </w:r>
      <w:r w:rsidRPr="002F514D">
        <w:rPr>
          <w:rFonts w:ascii="Times New Roman" w:hAnsi="Times New Roman" w:cs="Times New Roman"/>
          <w:sz w:val="24"/>
          <w:szCs w:val="24"/>
        </w:rPr>
        <w:t xml:space="preserve"> low</w:t>
      </w:r>
      <w:r w:rsidR="008E5A92" w:rsidRPr="002F514D">
        <w:rPr>
          <w:rFonts w:ascii="Times New Roman" w:hAnsi="Times New Roman" w:cs="Times New Roman"/>
          <w:sz w:val="24"/>
          <w:szCs w:val="24"/>
        </w:rPr>
        <w:t xml:space="preserve"> elevation farmers are</w:t>
      </w:r>
      <w:r w:rsidRPr="002F514D">
        <w:rPr>
          <w:rFonts w:ascii="Times New Roman" w:hAnsi="Times New Roman" w:cs="Times New Roman"/>
          <w:sz w:val="24"/>
          <w:szCs w:val="24"/>
        </w:rPr>
        <w:t xml:space="preserve"> negative, implying risk neutral</w:t>
      </w:r>
      <w:r w:rsidR="00457307" w:rsidRPr="002F514D">
        <w:rPr>
          <w:rFonts w:ascii="Times New Roman" w:hAnsi="Times New Roman" w:cs="Times New Roman"/>
          <w:sz w:val="24"/>
          <w:szCs w:val="24"/>
        </w:rPr>
        <w:t xml:space="preserve"> and risk averse farmers have</w:t>
      </w:r>
      <w:r w:rsidRPr="002F514D">
        <w:rPr>
          <w:rFonts w:ascii="Times New Roman" w:hAnsi="Times New Roman" w:cs="Times New Roman"/>
          <w:sz w:val="24"/>
          <w:szCs w:val="24"/>
        </w:rPr>
        <w:t xml:space="preserve"> a negative net returns ha</w:t>
      </w:r>
      <w:r w:rsidRPr="002F514D">
        <w:rPr>
          <w:rFonts w:ascii="Times New Roman" w:hAnsi="Times New Roman" w:cs="Times New Roman"/>
          <w:sz w:val="24"/>
          <w:szCs w:val="24"/>
          <w:vertAlign w:val="superscript"/>
        </w:rPr>
        <w:t>-1</w:t>
      </w:r>
      <w:r w:rsidRPr="002F514D">
        <w:rPr>
          <w:rFonts w:ascii="Times New Roman" w:hAnsi="Times New Roman" w:cs="Times New Roman"/>
          <w:sz w:val="24"/>
          <w:szCs w:val="24"/>
        </w:rPr>
        <w:t xml:space="preserve">. </w:t>
      </w:r>
    </w:p>
    <w:p w:rsidR="00825AB4" w:rsidRPr="002F514D" w:rsidRDefault="00825AB4" w:rsidP="00825AB4">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Development of the agr</w:t>
      </w:r>
      <w:r w:rsidR="0008640E" w:rsidRPr="002F514D">
        <w:rPr>
          <w:rFonts w:ascii="Times New Roman" w:hAnsi="Times New Roman" w:cs="Times New Roman"/>
          <w:sz w:val="24"/>
          <w:szCs w:val="24"/>
        </w:rPr>
        <w:t>icultural sector in Mozambique remains</w:t>
      </w:r>
      <w:r w:rsidRPr="002F514D">
        <w:rPr>
          <w:rFonts w:ascii="Times New Roman" w:hAnsi="Times New Roman" w:cs="Times New Roman"/>
          <w:sz w:val="24"/>
          <w:szCs w:val="24"/>
        </w:rPr>
        <w:t xml:space="preserve"> constrained by a number of factors such as low soil fertility, climate change impacts (especially more frequent droughts), and limited input availability. </w:t>
      </w:r>
      <w:r w:rsidR="00FC203C" w:rsidRPr="002F514D">
        <w:rPr>
          <w:rFonts w:ascii="Times New Roman" w:hAnsi="Times New Roman" w:cs="Times New Roman"/>
          <w:sz w:val="24"/>
          <w:szCs w:val="24"/>
        </w:rPr>
        <w:t>CAP</w:t>
      </w:r>
      <w:r w:rsidRPr="002F514D">
        <w:rPr>
          <w:rFonts w:ascii="Times New Roman" w:hAnsi="Times New Roman" w:cs="Times New Roman"/>
          <w:sz w:val="24"/>
          <w:szCs w:val="24"/>
        </w:rPr>
        <w:t xml:space="preserve"> adoption by small-holder </w:t>
      </w:r>
      <w:r w:rsidR="0008640E" w:rsidRPr="002F514D">
        <w:rPr>
          <w:rFonts w:ascii="Times New Roman" w:hAnsi="Times New Roman" w:cs="Times New Roman"/>
          <w:sz w:val="24"/>
          <w:szCs w:val="24"/>
        </w:rPr>
        <w:t>farmers</w:t>
      </w:r>
      <w:r w:rsidRPr="002F514D">
        <w:rPr>
          <w:rFonts w:ascii="Times New Roman" w:hAnsi="Times New Roman" w:cs="Times New Roman"/>
          <w:sz w:val="24"/>
          <w:szCs w:val="24"/>
        </w:rPr>
        <w:t xml:space="preserve"> is also capacity-constrained because of weak or nonexistent institutions</w:t>
      </w:r>
      <w:r w:rsidR="004D1E33" w:rsidRPr="002F514D">
        <w:rPr>
          <w:rFonts w:ascii="Times New Roman" w:hAnsi="Times New Roman" w:cs="Times New Roman"/>
          <w:sz w:val="24"/>
          <w:szCs w:val="24"/>
        </w:rPr>
        <w:t xml:space="preserve"> </w:t>
      </w:r>
      <w:r w:rsidR="004D1E33" w:rsidRPr="002F514D">
        <w:rPr>
          <w:rFonts w:ascii="Times New Roman" w:hAnsi="Times New Roman" w:cs="Times New Roman"/>
          <w:sz w:val="24"/>
          <w:szCs w:val="24"/>
        </w:rPr>
        <w:fldChar w:fldCharType="begin"/>
      </w:r>
      <w:r w:rsidR="004D1E33" w:rsidRPr="002F514D">
        <w:rPr>
          <w:rFonts w:ascii="Times New Roman" w:hAnsi="Times New Roman" w:cs="Times New Roman"/>
          <w:sz w:val="24"/>
          <w:szCs w:val="24"/>
        </w:rPr>
        <w:instrText xml:space="preserve"> ADDIN EN.CITE &lt;EndNote&gt;&lt;Cite&gt;&lt;Author&gt;Gowing&lt;/Author&gt;&lt;Year&gt;2008&lt;/Year&gt;&lt;RecNum&gt;238&lt;/RecNum&gt;&lt;DisplayText&gt;(Gowing and Palmer 2008)&lt;/DisplayText&gt;&lt;record&gt;&lt;rec-number&gt;238&lt;/rec-number&gt;&lt;foreign-keys&gt;&lt;key app="EN" db-id="r0vp9dff3s0w2sewersp529zdwpd0ddrpafs"&gt;238&lt;/key&gt;&lt;/foreign-keys&gt;&lt;ref-type name="Journal Article"&gt;17&lt;/ref-type&gt;&lt;contributors&gt;&lt;authors&gt;&lt;author&gt;Gowing, JW&lt;/author&gt;&lt;author&gt;Palmer, M&lt;/author&gt;&lt;/authors&gt;&lt;/contributors&gt;&lt;titles&gt;&lt;title&gt;Sustainable agricultural development in sub</w:instrText>
      </w:r>
      <w:r w:rsidR="004D1E33" w:rsidRPr="002F514D">
        <w:rPr>
          <w:rFonts w:ascii="Cambria Math" w:hAnsi="Cambria Math" w:cs="Cambria Math"/>
          <w:sz w:val="24"/>
          <w:szCs w:val="24"/>
        </w:rPr>
        <w:instrText>‐</w:instrText>
      </w:r>
      <w:r w:rsidR="004D1E33" w:rsidRPr="002F514D">
        <w:rPr>
          <w:rFonts w:ascii="Times New Roman" w:hAnsi="Times New Roman" w:cs="Times New Roman"/>
          <w:sz w:val="24"/>
          <w:szCs w:val="24"/>
        </w:rPr>
        <w:instrText>Saharan Africa: the case for a paradigm shift in land husbandry&lt;/title&gt;&lt;secondary-title&gt;Soil Use and Management&lt;/secondary-title&gt;&lt;/titles&gt;&lt;periodical&gt;&lt;full-title&gt;Soil Use and Management&lt;/full-title&gt;&lt;/periodical&gt;&lt;pages&gt;92-99&lt;/pages&gt;&lt;volume&gt;24&lt;/volume&gt;&lt;number&gt;1&lt;/number&gt;&lt;dates&gt;&lt;year&gt;2008&lt;/year&gt;&lt;/dates&gt;&lt;isbn&gt;1475-2743&lt;/isbn&gt;&lt;urls&gt;&lt;/urls&gt;&lt;/record&gt;&lt;/Cite&gt;&lt;/EndNote&gt;</w:instrText>
      </w:r>
      <w:r w:rsidR="004D1E33" w:rsidRPr="002F514D">
        <w:rPr>
          <w:rFonts w:ascii="Times New Roman" w:hAnsi="Times New Roman" w:cs="Times New Roman"/>
          <w:sz w:val="24"/>
          <w:szCs w:val="24"/>
        </w:rPr>
        <w:fldChar w:fldCharType="separate"/>
      </w:r>
      <w:r w:rsidR="004D1E33" w:rsidRPr="002F514D">
        <w:rPr>
          <w:rFonts w:ascii="Times New Roman" w:hAnsi="Times New Roman" w:cs="Times New Roman"/>
          <w:noProof/>
          <w:sz w:val="24"/>
          <w:szCs w:val="24"/>
        </w:rPr>
        <w:t>(</w:t>
      </w:r>
      <w:hyperlink w:anchor="_ENREF_27" w:tooltip="Gowing, 2008 #238" w:history="1">
        <w:r w:rsidR="00E17FF6" w:rsidRPr="002F514D">
          <w:rPr>
            <w:rFonts w:ascii="Times New Roman" w:hAnsi="Times New Roman" w:cs="Times New Roman"/>
            <w:noProof/>
            <w:sz w:val="24"/>
            <w:szCs w:val="24"/>
          </w:rPr>
          <w:t>Gowing and Palmer 2008</w:t>
        </w:r>
      </w:hyperlink>
      <w:r w:rsidR="004D1E33" w:rsidRPr="002F514D">
        <w:rPr>
          <w:rFonts w:ascii="Times New Roman" w:hAnsi="Times New Roman" w:cs="Times New Roman"/>
          <w:noProof/>
          <w:sz w:val="24"/>
          <w:szCs w:val="24"/>
        </w:rPr>
        <w:t>)</w:t>
      </w:r>
      <w:r w:rsidR="004D1E33"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Other adoption constraints include problems accessing inputs, inaccurate information about improved technologies, and weak credit markets. Yield increases from </w:t>
      </w:r>
      <w:r w:rsidR="00FC203C" w:rsidRPr="002F514D">
        <w:rPr>
          <w:rFonts w:ascii="Times New Roman" w:hAnsi="Times New Roman" w:cs="Times New Roman"/>
          <w:sz w:val="24"/>
          <w:szCs w:val="24"/>
        </w:rPr>
        <w:t>CAP</w:t>
      </w:r>
      <w:r w:rsidR="00D35FB2" w:rsidRPr="002F514D">
        <w:rPr>
          <w:rFonts w:ascii="Times New Roman" w:hAnsi="Times New Roman" w:cs="Times New Roman"/>
          <w:sz w:val="24"/>
          <w:szCs w:val="24"/>
        </w:rPr>
        <w:t xml:space="preserve"> systems </w:t>
      </w:r>
      <w:r w:rsidR="00D477DB" w:rsidRPr="002F514D">
        <w:rPr>
          <w:rFonts w:ascii="Times New Roman" w:hAnsi="Times New Roman" w:cs="Times New Roman"/>
          <w:sz w:val="24"/>
          <w:szCs w:val="24"/>
        </w:rPr>
        <w:t>may</w:t>
      </w:r>
      <w:r w:rsidR="00D35FB2" w:rsidRPr="002F514D">
        <w:rPr>
          <w:rFonts w:ascii="Times New Roman" w:hAnsi="Times New Roman" w:cs="Times New Roman"/>
          <w:sz w:val="24"/>
          <w:szCs w:val="24"/>
        </w:rPr>
        <w:t xml:space="preserve"> result</w:t>
      </w:r>
      <w:r w:rsidRPr="002F514D">
        <w:rPr>
          <w:rFonts w:ascii="Times New Roman" w:hAnsi="Times New Roman" w:cs="Times New Roman"/>
          <w:sz w:val="24"/>
          <w:szCs w:val="24"/>
        </w:rPr>
        <w:t xml:space="preserve"> after soil quality improves. Without reliable durable and self-sustaining social capital networks </w:t>
      </w:r>
      <w:r w:rsidR="004D1E33" w:rsidRPr="002F514D">
        <w:rPr>
          <w:rFonts w:ascii="Times New Roman" w:hAnsi="Times New Roman" w:cs="Times New Roman"/>
          <w:sz w:val="24"/>
          <w:szCs w:val="24"/>
        </w:rPr>
        <w:fldChar w:fldCharType="begin"/>
      </w:r>
      <w:r w:rsidR="004D1E33" w:rsidRPr="002F514D">
        <w:rPr>
          <w:rFonts w:ascii="Times New Roman" w:hAnsi="Times New Roman" w:cs="Times New Roman"/>
          <w:sz w:val="24"/>
          <w:szCs w:val="24"/>
        </w:rPr>
        <w:instrText xml:space="preserve"> ADDIN EN.CITE &lt;EndNote&gt;&lt;Cite&gt;&lt;Author&gt;Silici&lt;/Author&gt;&lt;Year&gt;2010&lt;/Year&gt;&lt;RecNum&gt;40&lt;/RecNum&gt;&lt;DisplayText&gt;(Silici 2010)&lt;/DisplayText&gt;&lt;record&gt;&lt;rec-number&gt;40&lt;/rec-number&gt;&lt;foreign-keys&gt;&lt;key app="EN" db-id="t2ppt2w2mp5axiep59jxddw69r9wa5vav2ad"&gt;40&lt;/key&gt;&lt;/foreign-keys&gt;&lt;ref-type name="Book"&gt;6&lt;/ref-type&gt;&lt;contributors&gt;&lt;authors&gt;&lt;author&gt;Silici, Laura&lt;/author&gt;&lt;/authors&gt;&lt;/contributors&gt;&lt;titles&gt;&lt;title&gt;Conservation Agriculture and Sustainable Crop Intensification in Lesotho&lt;/title&gt;&lt;secondary-title&gt;Integrated Crop Management&lt;/secondary-title&gt;&lt;/titles&gt;&lt;pages&gt;66&lt;/pages&gt;&lt;volume&gt;10&lt;/volume&gt;&lt;dates&gt;&lt;year&gt;2010&lt;/year&gt;&lt;/dates&gt;&lt;pub-location&gt;Rome, Italy&lt;/pub-location&gt;&lt;publisher&gt;Food and Agriculture Organization of the United Nations&lt;/publisher&gt;&lt;urls&gt;&lt;/urls&gt;&lt;/record&gt;&lt;/Cite&gt;&lt;/EndNote&gt;</w:instrText>
      </w:r>
      <w:r w:rsidR="004D1E33" w:rsidRPr="002F514D">
        <w:rPr>
          <w:rFonts w:ascii="Times New Roman" w:hAnsi="Times New Roman" w:cs="Times New Roman"/>
          <w:sz w:val="24"/>
          <w:szCs w:val="24"/>
        </w:rPr>
        <w:fldChar w:fldCharType="separate"/>
      </w:r>
      <w:r w:rsidR="004D1E33" w:rsidRPr="002F514D">
        <w:rPr>
          <w:rFonts w:ascii="Times New Roman" w:hAnsi="Times New Roman" w:cs="Times New Roman"/>
          <w:noProof/>
          <w:sz w:val="24"/>
          <w:szCs w:val="24"/>
        </w:rPr>
        <w:t>(</w:t>
      </w:r>
      <w:hyperlink w:anchor="_ENREF_67" w:tooltip="Silici, 2010 #40" w:history="1">
        <w:r w:rsidR="00E17FF6" w:rsidRPr="002F514D">
          <w:rPr>
            <w:rFonts w:ascii="Times New Roman" w:hAnsi="Times New Roman" w:cs="Times New Roman"/>
            <w:noProof/>
            <w:sz w:val="24"/>
            <w:szCs w:val="24"/>
          </w:rPr>
          <w:t>Silici 2010</w:t>
        </w:r>
      </w:hyperlink>
      <w:r w:rsidR="004D1E33" w:rsidRPr="002F514D">
        <w:rPr>
          <w:rFonts w:ascii="Times New Roman" w:hAnsi="Times New Roman" w:cs="Times New Roman"/>
          <w:noProof/>
          <w:sz w:val="24"/>
          <w:szCs w:val="24"/>
        </w:rPr>
        <w:t>)</w:t>
      </w:r>
      <w:r w:rsidR="004D1E33"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adoption patterns will probably </w:t>
      </w:r>
      <w:r w:rsidR="00D35FB2" w:rsidRPr="002F514D">
        <w:rPr>
          <w:rFonts w:ascii="Times New Roman" w:hAnsi="Times New Roman" w:cs="Times New Roman"/>
          <w:sz w:val="24"/>
          <w:szCs w:val="24"/>
        </w:rPr>
        <w:t>languish or level off</w:t>
      </w:r>
      <w:r w:rsidR="004D1E33" w:rsidRPr="002F514D">
        <w:rPr>
          <w:rFonts w:ascii="Times New Roman" w:hAnsi="Times New Roman" w:cs="Times New Roman"/>
          <w:sz w:val="24"/>
          <w:szCs w:val="24"/>
        </w:rPr>
        <w:t xml:space="preserve"> </w:t>
      </w:r>
      <w:r w:rsidR="004D1E33" w:rsidRPr="002F514D">
        <w:rPr>
          <w:rFonts w:ascii="Times New Roman" w:hAnsi="Times New Roman" w:cs="Times New Roman"/>
          <w:sz w:val="24"/>
          <w:szCs w:val="24"/>
        </w:rPr>
        <w:fldChar w:fldCharType="begin"/>
      </w:r>
      <w:r w:rsidR="004D1E33" w:rsidRPr="002F514D">
        <w:rPr>
          <w:rFonts w:ascii="Times New Roman" w:hAnsi="Times New Roman" w:cs="Times New Roman"/>
          <w:sz w:val="24"/>
          <w:szCs w:val="24"/>
        </w:rPr>
        <w:instrText xml:space="preserve"> ADDIN EN.CITE &lt;EndNote&gt;&lt;Cite&gt;&lt;Author&gt;Mazvimavi&lt;/Author&gt;&lt;Year&gt;2009&lt;/Year&gt;&lt;RecNum&gt;31&lt;/RecNum&gt;&lt;DisplayText&gt;(Gowing and Palmer 2008; Mazvimavi and Twomlow 2009)&lt;/DisplayText&gt;&lt;record&gt;&lt;rec-number&gt;31&lt;/rec-number&gt;&lt;foreign-keys&gt;&lt;key app="EN" db-id="t2ppt2w2mp5axiep59jxddw69r9wa5vav2ad"&gt;31&lt;/key&gt;&lt;/foreign-keys&gt;&lt;ref-type name="Journal Article"&gt;17&lt;/ref-type&gt;&lt;contributors&gt;&lt;authors&gt;&lt;author&gt;Mazvimavi, Kizito&lt;/author&gt;&lt;author&gt;Twomlow, Steve&lt;/author&gt;&lt;/authors&gt;&lt;/contributors&gt;&lt;titles&gt;&lt;title&gt;Socioeconomic and institutional factors influencing adoption of conservation farming by vulnerable households in Zimbabwe&lt;/title&gt;&lt;secondary-title&gt;Agricultural Systems&lt;/secondary-title&gt;&lt;/titles&gt;&lt;periodical&gt;&lt;full-title&gt;Agricultural Systems&lt;/full-title&gt;&lt;/periodical&gt;&lt;pages&gt;20-29&lt;/pages&gt;&lt;volume&gt;101&lt;/volume&gt;&lt;number&gt;1&lt;/number&gt;&lt;dates&gt;&lt;year&gt;2009&lt;/year&gt;&lt;/dates&gt;&lt;isbn&gt;0308-521X&lt;/isbn&gt;&lt;urls&gt;&lt;/urls&gt;&lt;electronic-resource-num&gt;doi: 10.1016/j.agsy.2009.02.002&lt;/electronic-resource-num&gt;&lt;/record&gt;&lt;/Cite&gt;&lt;Cite&gt;&lt;Author&gt;Gowing&lt;/Author&gt;&lt;Year&gt;2008&lt;/Year&gt;&lt;RecNum&gt;238&lt;/RecNum&gt;&lt;record&gt;&lt;rec-number&gt;238&lt;/rec-number&gt;&lt;foreign-keys&gt;&lt;key app="EN" db-id="r0vp9dff3s0w2sewersp529zdwpd0ddrpafs"&gt;238&lt;/key&gt;&lt;/foreign-keys&gt;&lt;ref-type name="Journal Article"&gt;17&lt;/ref-type&gt;&lt;contributors&gt;&lt;authors&gt;&lt;author&gt;Gowing, JW&lt;/author&gt;&lt;author&gt;Palmer, M&lt;/author&gt;&lt;/authors&gt;&lt;/contributors&gt;&lt;titles&gt;&lt;title&gt;Sustainable agricultural development in sub</w:instrText>
      </w:r>
      <w:r w:rsidR="004D1E33" w:rsidRPr="002F514D">
        <w:rPr>
          <w:rFonts w:ascii="Cambria Math" w:hAnsi="Cambria Math" w:cs="Cambria Math"/>
          <w:sz w:val="24"/>
          <w:szCs w:val="24"/>
        </w:rPr>
        <w:instrText>‐</w:instrText>
      </w:r>
      <w:r w:rsidR="004D1E33" w:rsidRPr="002F514D">
        <w:rPr>
          <w:rFonts w:ascii="Times New Roman" w:hAnsi="Times New Roman" w:cs="Times New Roman"/>
          <w:sz w:val="24"/>
          <w:szCs w:val="24"/>
        </w:rPr>
        <w:instrText>Saharan Africa: the case for a paradigm shift in land husbandry&lt;/title&gt;&lt;secondary-title&gt;Soil Use and Management&lt;/secondary-title&gt;&lt;/titles&gt;&lt;periodical&gt;&lt;full-title&gt;Soil Use and Management&lt;/full-title&gt;&lt;/periodical&gt;&lt;pages&gt;92-99&lt;/pages&gt;&lt;volume&gt;24&lt;/volume&gt;&lt;number&gt;1&lt;/number&gt;&lt;dates&gt;&lt;year&gt;2008&lt;/year&gt;&lt;/dates&gt;&lt;isbn&gt;1475-2743&lt;/isbn&gt;&lt;urls&gt;&lt;/urls&gt;&lt;/record&gt;&lt;/Cite&gt;&lt;/EndNote&gt;</w:instrText>
      </w:r>
      <w:r w:rsidR="004D1E33" w:rsidRPr="002F514D">
        <w:rPr>
          <w:rFonts w:ascii="Times New Roman" w:hAnsi="Times New Roman" w:cs="Times New Roman"/>
          <w:sz w:val="24"/>
          <w:szCs w:val="24"/>
        </w:rPr>
        <w:fldChar w:fldCharType="separate"/>
      </w:r>
      <w:r w:rsidR="004D1E33" w:rsidRPr="002F514D">
        <w:rPr>
          <w:rFonts w:ascii="Times New Roman" w:hAnsi="Times New Roman" w:cs="Times New Roman"/>
          <w:noProof/>
          <w:sz w:val="24"/>
          <w:szCs w:val="24"/>
        </w:rPr>
        <w:t>(</w:t>
      </w:r>
      <w:hyperlink w:anchor="_ENREF_27" w:tooltip="Gowing, 2008 #238" w:history="1">
        <w:r w:rsidR="00E17FF6" w:rsidRPr="002F514D">
          <w:rPr>
            <w:rFonts w:ascii="Times New Roman" w:hAnsi="Times New Roman" w:cs="Times New Roman"/>
            <w:noProof/>
            <w:sz w:val="24"/>
            <w:szCs w:val="24"/>
          </w:rPr>
          <w:t>Gowing and Palmer 2008</w:t>
        </w:r>
      </w:hyperlink>
      <w:r w:rsidR="004D1E33" w:rsidRPr="002F514D">
        <w:rPr>
          <w:rFonts w:ascii="Times New Roman" w:hAnsi="Times New Roman" w:cs="Times New Roman"/>
          <w:noProof/>
          <w:sz w:val="24"/>
          <w:szCs w:val="24"/>
        </w:rPr>
        <w:t xml:space="preserve">; </w:t>
      </w:r>
      <w:hyperlink w:anchor="_ENREF_44" w:tooltip="Mazvimavi, 2009 #31" w:history="1">
        <w:r w:rsidR="00E17FF6" w:rsidRPr="002F514D">
          <w:rPr>
            <w:rFonts w:ascii="Times New Roman" w:hAnsi="Times New Roman" w:cs="Times New Roman"/>
            <w:noProof/>
            <w:sz w:val="24"/>
            <w:szCs w:val="24"/>
          </w:rPr>
          <w:t>Mazvimavi and Twomlow 2009</w:t>
        </w:r>
      </w:hyperlink>
      <w:r w:rsidR="004D1E33" w:rsidRPr="002F514D">
        <w:rPr>
          <w:rFonts w:ascii="Times New Roman" w:hAnsi="Times New Roman" w:cs="Times New Roman"/>
          <w:noProof/>
          <w:sz w:val="24"/>
          <w:szCs w:val="24"/>
        </w:rPr>
        <w:t>)</w:t>
      </w:r>
      <w:r w:rsidR="004D1E33" w:rsidRPr="002F514D">
        <w:rPr>
          <w:rFonts w:ascii="Times New Roman" w:hAnsi="Times New Roman" w:cs="Times New Roman"/>
          <w:sz w:val="24"/>
          <w:szCs w:val="24"/>
        </w:rPr>
        <w:fldChar w:fldCharType="end"/>
      </w:r>
      <w:r w:rsidRPr="002F514D">
        <w:rPr>
          <w:rFonts w:ascii="Times New Roman" w:hAnsi="Times New Roman" w:cs="Times New Roman"/>
          <w:sz w:val="24"/>
          <w:szCs w:val="24"/>
        </w:rPr>
        <w:t xml:space="preserve"> as producer</w:t>
      </w:r>
      <w:r w:rsidR="00D35FB2" w:rsidRPr="002F514D">
        <w:rPr>
          <w:rFonts w:ascii="Times New Roman" w:hAnsi="Times New Roman" w:cs="Times New Roman"/>
          <w:sz w:val="24"/>
          <w:szCs w:val="24"/>
        </w:rPr>
        <w:t>s struggle to</w:t>
      </w:r>
      <w:r w:rsidRPr="002F514D">
        <w:rPr>
          <w:rFonts w:ascii="Times New Roman" w:hAnsi="Times New Roman" w:cs="Times New Roman"/>
          <w:sz w:val="24"/>
          <w:szCs w:val="24"/>
        </w:rPr>
        <w:t xml:space="preserve"> balance the risk associated with adopting new ways to produce food. </w:t>
      </w:r>
    </w:p>
    <w:p w:rsidR="00825AB4" w:rsidRPr="002F514D" w:rsidRDefault="00825AB4" w:rsidP="00825AB4">
      <w:pPr>
        <w:autoSpaceDE w:val="0"/>
        <w:autoSpaceDN w:val="0"/>
        <w:adjustRightInd w:val="0"/>
        <w:spacing w:after="0"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This thesis demonstrates that using economic and risk analysis (using a partial</w:t>
      </w:r>
      <w:r w:rsidR="00D35FB2" w:rsidRPr="002F514D">
        <w:rPr>
          <w:rFonts w:ascii="Times New Roman" w:hAnsi="Times New Roman" w:cs="Times New Roman"/>
          <w:sz w:val="24"/>
          <w:szCs w:val="24"/>
        </w:rPr>
        <w:t xml:space="preserve"> budget</w:t>
      </w:r>
      <w:r w:rsidRPr="002F514D">
        <w:rPr>
          <w:rFonts w:ascii="Times New Roman" w:hAnsi="Times New Roman" w:cs="Times New Roman"/>
          <w:sz w:val="24"/>
          <w:szCs w:val="24"/>
        </w:rPr>
        <w:t xml:space="preserve">) to examine net return and yield risk can be useful in analyzing farming systems. However, the difference in </w:t>
      </w:r>
      <w:r w:rsidR="00D477DB" w:rsidRPr="002F514D">
        <w:rPr>
          <w:rFonts w:ascii="Times New Roman" w:hAnsi="Times New Roman" w:cs="Times New Roman"/>
          <w:sz w:val="24"/>
          <w:szCs w:val="24"/>
        </w:rPr>
        <w:t>farming systems</w:t>
      </w:r>
      <w:r w:rsidRPr="002F514D">
        <w:rPr>
          <w:rFonts w:ascii="Times New Roman" w:hAnsi="Times New Roman" w:cs="Times New Roman"/>
          <w:sz w:val="24"/>
          <w:szCs w:val="24"/>
        </w:rPr>
        <w:t xml:space="preserve"> </w:t>
      </w:r>
      <w:r w:rsidR="00D477DB" w:rsidRPr="002F514D">
        <w:rPr>
          <w:rFonts w:ascii="Times New Roman" w:hAnsi="Times New Roman" w:cs="Times New Roman"/>
          <w:sz w:val="24"/>
          <w:szCs w:val="24"/>
        </w:rPr>
        <w:t>may be difﬁcult to determine</w:t>
      </w:r>
      <w:r w:rsidRPr="002F514D">
        <w:rPr>
          <w:rFonts w:ascii="Times New Roman" w:hAnsi="Times New Roman" w:cs="Times New Roman"/>
          <w:sz w:val="24"/>
          <w:szCs w:val="24"/>
        </w:rPr>
        <w:t xml:space="preserve"> </w:t>
      </w:r>
      <w:r w:rsidR="00D35FB2" w:rsidRPr="002F514D">
        <w:rPr>
          <w:rFonts w:ascii="Times New Roman" w:hAnsi="Times New Roman" w:cs="Times New Roman"/>
          <w:sz w:val="24"/>
          <w:szCs w:val="24"/>
        </w:rPr>
        <w:t xml:space="preserve">in terms of risk </w:t>
      </w:r>
      <w:r w:rsidRPr="002F514D">
        <w:rPr>
          <w:rFonts w:ascii="Times New Roman" w:hAnsi="Times New Roman" w:cs="Times New Roman"/>
          <w:sz w:val="24"/>
          <w:szCs w:val="24"/>
        </w:rPr>
        <w:t xml:space="preserve">because of household demographic differences, income sources, agricultural inputs and output markets, and availability of labor can cause one farming system to be selected over another. </w:t>
      </w:r>
      <w:r w:rsidR="00824628" w:rsidRPr="002F514D">
        <w:rPr>
          <w:rFonts w:ascii="Times New Roman" w:hAnsi="Times New Roman" w:cs="Times New Roman"/>
          <w:sz w:val="24"/>
          <w:szCs w:val="24"/>
        </w:rPr>
        <w:t xml:space="preserve">This is an area where </w:t>
      </w:r>
      <w:r w:rsidRPr="002F514D">
        <w:rPr>
          <w:rFonts w:ascii="Times New Roman" w:hAnsi="Times New Roman" w:cs="Times New Roman"/>
          <w:sz w:val="24"/>
          <w:szCs w:val="24"/>
        </w:rPr>
        <w:t xml:space="preserve">further research is also required. </w:t>
      </w:r>
    </w:p>
    <w:p w:rsidR="00825AB4" w:rsidRPr="002F514D" w:rsidRDefault="00D35FB2" w:rsidP="00825AB4">
      <w:pPr>
        <w:spacing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t>In this thesis, I</w:t>
      </w:r>
      <w:r w:rsidR="00825AB4" w:rsidRPr="002F514D">
        <w:rPr>
          <w:rFonts w:ascii="Times New Roman" w:hAnsi="Times New Roman" w:cs="Times New Roman"/>
          <w:sz w:val="24"/>
          <w:szCs w:val="24"/>
        </w:rPr>
        <w:t xml:space="preserve"> illustrated the use of the CE analysis for the problem of selecting an alternative farming method. The only behavioral characteristic considered was risk attitude. However, farmers may have other objectives like food self-sufficiency and socio-economic needs, and marketing risk, which also require assessment</w:t>
      </w:r>
      <w:r w:rsidRPr="002F514D">
        <w:rPr>
          <w:rFonts w:ascii="Times New Roman" w:hAnsi="Times New Roman" w:cs="Times New Roman"/>
          <w:sz w:val="24"/>
          <w:szCs w:val="24"/>
        </w:rPr>
        <w:t xml:space="preserve"> using household survey information</w:t>
      </w:r>
      <w:r w:rsidR="00825AB4" w:rsidRPr="002F514D">
        <w:rPr>
          <w:rFonts w:ascii="Times New Roman" w:hAnsi="Times New Roman" w:cs="Times New Roman"/>
          <w:sz w:val="24"/>
          <w:szCs w:val="24"/>
        </w:rPr>
        <w:t>.</w:t>
      </w:r>
    </w:p>
    <w:p w:rsidR="00825AB4" w:rsidRPr="002F514D" w:rsidRDefault="00D35FB2" w:rsidP="00825AB4">
      <w:pPr>
        <w:spacing w:line="480" w:lineRule="auto"/>
        <w:ind w:firstLine="720"/>
        <w:contextualSpacing/>
        <w:rPr>
          <w:rFonts w:ascii="Times New Roman" w:hAnsi="Times New Roman" w:cs="Times New Roman"/>
          <w:sz w:val="24"/>
          <w:szCs w:val="24"/>
        </w:rPr>
      </w:pPr>
      <w:r w:rsidRPr="002F514D">
        <w:rPr>
          <w:rFonts w:ascii="Times New Roman" w:hAnsi="Times New Roman" w:cs="Times New Roman"/>
          <w:sz w:val="24"/>
          <w:szCs w:val="24"/>
        </w:rPr>
        <w:lastRenderedPageBreak/>
        <w:t>F</w:t>
      </w:r>
      <w:r w:rsidR="00825AB4" w:rsidRPr="002F514D">
        <w:rPr>
          <w:rFonts w:ascii="Times New Roman" w:hAnsi="Times New Roman" w:cs="Times New Roman"/>
          <w:sz w:val="24"/>
          <w:szCs w:val="24"/>
        </w:rPr>
        <w:t>uture</w:t>
      </w:r>
      <w:r w:rsidRPr="002F514D">
        <w:rPr>
          <w:rFonts w:ascii="Times New Roman" w:hAnsi="Times New Roman" w:cs="Times New Roman"/>
          <w:sz w:val="24"/>
          <w:szCs w:val="24"/>
        </w:rPr>
        <w:t xml:space="preserve"> research c</w:t>
      </w:r>
      <w:r w:rsidR="00825AB4" w:rsidRPr="002F514D">
        <w:rPr>
          <w:rFonts w:ascii="Times New Roman" w:hAnsi="Times New Roman" w:cs="Times New Roman"/>
          <w:sz w:val="24"/>
          <w:szCs w:val="24"/>
        </w:rPr>
        <w:t>ould</w:t>
      </w:r>
      <w:r w:rsidRPr="002F514D">
        <w:rPr>
          <w:rFonts w:ascii="Times New Roman" w:hAnsi="Times New Roman" w:cs="Times New Roman"/>
          <w:sz w:val="24"/>
          <w:szCs w:val="24"/>
        </w:rPr>
        <w:t xml:space="preserve"> also</w:t>
      </w:r>
      <w:r w:rsidR="00825AB4" w:rsidRPr="002F514D">
        <w:rPr>
          <w:rFonts w:ascii="Times New Roman" w:hAnsi="Times New Roman" w:cs="Times New Roman"/>
          <w:sz w:val="24"/>
          <w:szCs w:val="24"/>
        </w:rPr>
        <w:t xml:space="preserve"> consider alternative utility functions s</w:t>
      </w:r>
      <w:r w:rsidRPr="002F514D">
        <w:rPr>
          <w:rFonts w:ascii="Times New Roman" w:hAnsi="Times New Roman" w:cs="Times New Roman"/>
          <w:sz w:val="24"/>
          <w:szCs w:val="24"/>
        </w:rPr>
        <w:t>uch as the negative exponential and</w:t>
      </w:r>
      <w:r w:rsidR="00825AB4" w:rsidRPr="002F514D">
        <w:rPr>
          <w:rFonts w:ascii="Times New Roman" w:hAnsi="Times New Roman" w:cs="Times New Roman"/>
          <w:sz w:val="24"/>
          <w:szCs w:val="24"/>
        </w:rPr>
        <w:t xml:space="preserve"> expo-power utility functions or a combination. A shift from </w:t>
      </w:r>
      <w:r w:rsidR="008361E0" w:rsidRPr="002F514D">
        <w:rPr>
          <w:rFonts w:ascii="Times New Roman" w:hAnsi="Times New Roman" w:cs="Times New Roman"/>
          <w:sz w:val="24"/>
          <w:szCs w:val="24"/>
        </w:rPr>
        <w:t>Conventional</w:t>
      </w:r>
      <w:r w:rsidR="00825AB4" w:rsidRPr="002F514D">
        <w:rPr>
          <w:rFonts w:ascii="Times New Roman" w:hAnsi="Times New Roman" w:cs="Times New Roman"/>
          <w:sz w:val="24"/>
          <w:szCs w:val="24"/>
        </w:rPr>
        <w:t xml:space="preserve"> farming methods to </w:t>
      </w:r>
      <w:r w:rsidR="00FC203C" w:rsidRPr="002F514D">
        <w:rPr>
          <w:rFonts w:ascii="Times New Roman" w:hAnsi="Times New Roman" w:cs="Times New Roman"/>
          <w:sz w:val="24"/>
          <w:szCs w:val="24"/>
        </w:rPr>
        <w:t>CAP</w:t>
      </w:r>
      <w:r w:rsidR="00825AB4" w:rsidRPr="002F514D">
        <w:rPr>
          <w:rFonts w:ascii="Times New Roman" w:hAnsi="Times New Roman" w:cs="Times New Roman"/>
          <w:sz w:val="24"/>
          <w:szCs w:val="24"/>
        </w:rPr>
        <w:t xml:space="preserve"> is often supplemented by farm restructuring and behavioral changes, which include farming practices, tools purchase like a </w:t>
      </w:r>
      <w:r w:rsidR="004C4DB3" w:rsidRPr="002F514D">
        <w:rPr>
          <w:rFonts w:ascii="Times New Roman" w:hAnsi="Times New Roman" w:cs="Times New Roman"/>
          <w:sz w:val="24"/>
          <w:szCs w:val="24"/>
        </w:rPr>
        <w:t>jab</w:t>
      </w:r>
      <w:r w:rsidR="00825AB4" w:rsidRPr="002F514D">
        <w:rPr>
          <w:rFonts w:ascii="Times New Roman" w:hAnsi="Times New Roman" w:cs="Times New Roman"/>
          <w:sz w:val="24"/>
          <w:szCs w:val="24"/>
        </w:rPr>
        <w:t xml:space="preserve"> planter, application of herbicides and pesticides and a shift in seed variety, the analyses of which are beyond the scope of this study.</w:t>
      </w:r>
    </w:p>
    <w:p w:rsidR="00825AB4" w:rsidRPr="002F514D" w:rsidRDefault="00825AB4" w:rsidP="00825AB4">
      <w:pPr>
        <w:rPr>
          <w:rFonts w:ascii="Times New Roman" w:hAnsi="Times New Roman" w:cs="Times New Roman"/>
        </w:rPr>
      </w:pPr>
    </w:p>
    <w:p w:rsidR="00163039" w:rsidRPr="002F514D" w:rsidRDefault="00163039" w:rsidP="00801C77">
      <w:pPr>
        <w:autoSpaceDE w:val="0"/>
        <w:autoSpaceDN w:val="0"/>
        <w:adjustRightInd w:val="0"/>
        <w:spacing w:after="0" w:line="480" w:lineRule="auto"/>
        <w:contextualSpacing/>
        <w:rPr>
          <w:rFonts w:ascii="Times New Roman" w:hAnsi="Times New Roman" w:cs="Times New Roman"/>
          <w:b/>
          <w:sz w:val="24"/>
          <w:szCs w:val="24"/>
        </w:rPr>
      </w:pPr>
    </w:p>
    <w:p w:rsidR="00163039" w:rsidRPr="002F514D" w:rsidRDefault="00163039" w:rsidP="00801C77">
      <w:pPr>
        <w:autoSpaceDE w:val="0"/>
        <w:autoSpaceDN w:val="0"/>
        <w:adjustRightInd w:val="0"/>
        <w:spacing w:after="0" w:line="480" w:lineRule="auto"/>
        <w:contextualSpacing/>
        <w:rPr>
          <w:rFonts w:ascii="Times New Roman" w:hAnsi="Times New Roman" w:cs="Times New Roman"/>
          <w:b/>
          <w:sz w:val="24"/>
          <w:szCs w:val="24"/>
        </w:rPr>
      </w:pPr>
    </w:p>
    <w:p w:rsidR="00163039" w:rsidRPr="002F514D" w:rsidRDefault="00163039" w:rsidP="00801C77">
      <w:pPr>
        <w:autoSpaceDE w:val="0"/>
        <w:autoSpaceDN w:val="0"/>
        <w:adjustRightInd w:val="0"/>
        <w:spacing w:after="0" w:line="480" w:lineRule="auto"/>
        <w:contextualSpacing/>
        <w:rPr>
          <w:rFonts w:ascii="Times New Roman" w:hAnsi="Times New Roman" w:cs="Times New Roman"/>
          <w:b/>
          <w:sz w:val="24"/>
          <w:szCs w:val="24"/>
        </w:rPr>
      </w:pPr>
    </w:p>
    <w:p w:rsidR="00163039" w:rsidRPr="002F514D" w:rsidRDefault="00163039" w:rsidP="00801C77">
      <w:pPr>
        <w:autoSpaceDE w:val="0"/>
        <w:autoSpaceDN w:val="0"/>
        <w:adjustRightInd w:val="0"/>
        <w:spacing w:after="0" w:line="480" w:lineRule="auto"/>
        <w:contextualSpacing/>
        <w:rPr>
          <w:rFonts w:ascii="Times New Roman" w:hAnsi="Times New Roman" w:cs="Times New Roman"/>
          <w:b/>
          <w:sz w:val="24"/>
          <w:szCs w:val="24"/>
        </w:rPr>
      </w:pPr>
    </w:p>
    <w:p w:rsidR="00163039" w:rsidRPr="002F514D" w:rsidRDefault="00163039" w:rsidP="00801C77">
      <w:pPr>
        <w:autoSpaceDE w:val="0"/>
        <w:autoSpaceDN w:val="0"/>
        <w:adjustRightInd w:val="0"/>
        <w:spacing w:after="0" w:line="480" w:lineRule="auto"/>
        <w:contextualSpacing/>
        <w:rPr>
          <w:rFonts w:ascii="Times New Roman" w:hAnsi="Times New Roman" w:cs="Times New Roman"/>
          <w:b/>
          <w:sz w:val="24"/>
          <w:szCs w:val="24"/>
        </w:rPr>
      </w:pPr>
    </w:p>
    <w:p w:rsidR="00163039" w:rsidRPr="002F514D" w:rsidRDefault="00163039" w:rsidP="00801C77">
      <w:pPr>
        <w:autoSpaceDE w:val="0"/>
        <w:autoSpaceDN w:val="0"/>
        <w:adjustRightInd w:val="0"/>
        <w:spacing w:after="0" w:line="480" w:lineRule="auto"/>
        <w:contextualSpacing/>
        <w:rPr>
          <w:rFonts w:ascii="Times New Roman" w:hAnsi="Times New Roman" w:cs="Times New Roman"/>
          <w:b/>
          <w:sz w:val="24"/>
          <w:szCs w:val="24"/>
        </w:rPr>
      </w:pPr>
    </w:p>
    <w:p w:rsidR="009843A9" w:rsidRPr="002F514D" w:rsidRDefault="009843A9" w:rsidP="00801C77">
      <w:pPr>
        <w:autoSpaceDE w:val="0"/>
        <w:autoSpaceDN w:val="0"/>
        <w:adjustRightInd w:val="0"/>
        <w:spacing w:after="0" w:line="480" w:lineRule="auto"/>
        <w:contextualSpacing/>
        <w:rPr>
          <w:rFonts w:ascii="Times New Roman" w:hAnsi="Times New Roman" w:cs="Times New Roman"/>
          <w:b/>
          <w:sz w:val="24"/>
          <w:szCs w:val="24"/>
        </w:rPr>
      </w:pPr>
    </w:p>
    <w:p w:rsidR="009843A9" w:rsidRPr="002F514D" w:rsidRDefault="009843A9" w:rsidP="00801C77">
      <w:pPr>
        <w:autoSpaceDE w:val="0"/>
        <w:autoSpaceDN w:val="0"/>
        <w:adjustRightInd w:val="0"/>
        <w:spacing w:after="0" w:line="480" w:lineRule="auto"/>
        <w:contextualSpacing/>
        <w:rPr>
          <w:rFonts w:ascii="Times New Roman" w:hAnsi="Times New Roman" w:cs="Times New Roman"/>
          <w:b/>
          <w:sz w:val="24"/>
          <w:szCs w:val="24"/>
        </w:rPr>
      </w:pPr>
    </w:p>
    <w:p w:rsidR="009843A9" w:rsidRPr="002F514D" w:rsidRDefault="009843A9" w:rsidP="00801C77">
      <w:pPr>
        <w:autoSpaceDE w:val="0"/>
        <w:autoSpaceDN w:val="0"/>
        <w:adjustRightInd w:val="0"/>
        <w:spacing w:after="0" w:line="480" w:lineRule="auto"/>
        <w:contextualSpacing/>
        <w:rPr>
          <w:rFonts w:ascii="Times New Roman" w:hAnsi="Times New Roman" w:cs="Times New Roman"/>
          <w:b/>
          <w:sz w:val="24"/>
          <w:szCs w:val="24"/>
        </w:rPr>
      </w:pPr>
    </w:p>
    <w:p w:rsidR="009843A9" w:rsidRPr="002F514D" w:rsidRDefault="009843A9" w:rsidP="00801C77">
      <w:pPr>
        <w:autoSpaceDE w:val="0"/>
        <w:autoSpaceDN w:val="0"/>
        <w:adjustRightInd w:val="0"/>
        <w:spacing w:after="0" w:line="480" w:lineRule="auto"/>
        <w:contextualSpacing/>
        <w:rPr>
          <w:rFonts w:ascii="Times New Roman" w:hAnsi="Times New Roman" w:cs="Times New Roman"/>
          <w:b/>
          <w:sz w:val="24"/>
          <w:szCs w:val="24"/>
        </w:rPr>
      </w:pPr>
    </w:p>
    <w:p w:rsidR="00163039" w:rsidRPr="002F514D" w:rsidRDefault="00163039" w:rsidP="00801C77">
      <w:pPr>
        <w:autoSpaceDE w:val="0"/>
        <w:autoSpaceDN w:val="0"/>
        <w:adjustRightInd w:val="0"/>
        <w:spacing w:after="0" w:line="480" w:lineRule="auto"/>
        <w:contextualSpacing/>
        <w:rPr>
          <w:rFonts w:ascii="Times New Roman" w:hAnsi="Times New Roman" w:cs="Times New Roman"/>
          <w:b/>
          <w:sz w:val="24"/>
          <w:szCs w:val="24"/>
        </w:rPr>
      </w:pPr>
    </w:p>
    <w:p w:rsidR="00163039" w:rsidRPr="002F514D" w:rsidRDefault="00163039" w:rsidP="00801C77">
      <w:pPr>
        <w:autoSpaceDE w:val="0"/>
        <w:autoSpaceDN w:val="0"/>
        <w:adjustRightInd w:val="0"/>
        <w:spacing w:after="0" w:line="480" w:lineRule="auto"/>
        <w:contextualSpacing/>
        <w:rPr>
          <w:rFonts w:ascii="Times New Roman" w:hAnsi="Times New Roman" w:cs="Times New Roman"/>
          <w:b/>
          <w:sz w:val="24"/>
          <w:szCs w:val="24"/>
        </w:rPr>
      </w:pPr>
    </w:p>
    <w:p w:rsidR="00163039" w:rsidRPr="002F514D" w:rsidRDefault="00163039" w:rsidP="00801C77">
      <w:pPr>
        <w:autoSpaceDE w:val="0"/>
        <w:autoSpaceDN w:val="0"/>
        <w:adjustRightInd w:val="0"/>
        <w:spacing w:after="0" w:line="480" w:lineRule="auto"/>
        <w:contextualSpacing/>
        <w:rPr>
          <w:rFonts w:ascii="Times New Roman" w:hAnsi="Times New Roman" w:cs="Times New Roman"/>
          <w:b/>
          <w:sz w:val="24"/>
          <w:szCs w:val="24"/>
        </w:rPr>
      </w:pPr>
    </w:p>
    <w:p w:rsidR="00163039" w:rsidRPr="002F514D" w:rsidRDefault="00163039" w:rsidP="00801C77">
      <w:pPr>
        <w:autoSpaceDE w:val="0"/>
        <w:autoSpaceDN w:val="0"/>
        <w:adjustRightInd w:val="0"/>
        <w:spacing w:after="0" w:line="480" w:lineRule="auto"/>
        <w:contextualSpacing/>
        <w:rPr>
          <w:rFonts w:ascii="Times New Roman" w:hAnsi="Times New Roman" w:cs="Times New Roman"/>
          <w:b/>
          <w:sz w:val="24"/>
          <w:szCs w:val="24"/>
        </w:rPr>
      </w:pPr>
    </w:p>
    <w:p w:rsidR="000B5A9E" w:rsidRPr="002F514D" w:rsidRDefault="000B5A9E" w:rsidP="00801C77">
      <w:pPr>
        <w:autoSpaceDE w:val="0"/>
        <w:autoSpaceDN w:val="0"/>
        <w:adjustRightInd w:val="0"/>
        <w:spacing w:after="0" w:line="480" w:lineRule="auto"/>
        <w:contextualSpacing/>
        <w:rPr>
          <w:rFonts w:ascii="Times New Roman" w:hAnsi="Times New Roman" w:cs="Times New Roman"/>
          <w:b/>
          <w:sz w:val="24"/>
          <w:szCs w:val="24"/>
        </w:rPr>
      </w:pPr>
    </w:p>
    <w:p w:rsidR="000B5A9E" w:rsidRPr="002F514D" w:rsidRDefault="000B5A9E" w:rsidP="00801C77">
      <w:pPr>
        <w:autoSpaceDE w:val="0"/>
        <w:autoSpaceDN w:val="0"/>
        <w:adjustRightInd w:val="0"/>
        <w:spacing w:after="0" w:line="480" w:lineRule="auto"/>
        <w:contextualSpacing/>
        <w:rPr>
          <w:rFonts w:ascii="Times New Roman" w:hAnsi="Times New Roman" w:cs="Times New Roman"/>
          <w:b/>
          <w:sz w:val="24"/>
          <w:szCs w:val="24"/>
        </w:rPr>
      </w:pPr>
    </w:p>
    <w:p w:rsidR="000B5A9E" w:rsidRPr="002F514D" w:rsidRDefault="000B5A9E" w:rsidP="00801C77">
      <w:pPr>
        <w:autoSpaceDE w:val="0"/>
        <w:autoSpaceDN w:val="0"/>
        <w:adjustRightInd w:val="0"/>
        <w:spacing w:after="0" w:line="480" w:lineRule="auto"/>
        <w:contextualSpacing/>
        <w:rPr>
          <w:rFonts w:ascii="Times New Roman" w:hAnsi="Times New Roman" w:cs="Times New Roman"/>
          <w:b/>
          <w:sz w:val="24"/>
          <w:szCs w:val="24"/>
        </w:rPr>
      </w:pPr>
    </w:p>
    <w:p w:rsidR="005B0088" w:rsidRPr="002F514D" w:rsidRDefault="005B0088" w:rsidP="00801C77">
      <w:pPr>
        <w:autoSpaceDE w:val="0"/>
        <w:autoSpaceDN w:val="0"/>
        <w:adjustRightInd w:val="0"/>
        <w:spacing w:after="0" w:line="480" w:lineRule="auto"/>
        <w:contextualSpacing/>
        <w:rPr>
          <w:rFonts w:ascii="Times New Roman" w:hAnsi="Times New Roman" w:cs="Times New Roman"/>
          <w:b/>
          <w:sz w:val="24"/>
          <w:szCs w:val="24"/>
        </w:rPr>
      </w:pPr>
    </w:p>
    <w:p w:rsidR="005B0088" w:rsidRPr="002F514D" w:rsidRDefault="005B0088" w:rsidP="00801C77">
      <w:pPr>
        <w:autoSpaceDE w:val="0"/>
        <w:autoSpaceDN w:val="0"/>
        <w:adjustRightInd w:val="0"/>
        <w:spacing w:after="0" w:line="480" w:lineRule="auto"/>
        <w:contextualSpacing/>
        <w:rPr>
          <w:rFonts w:ascii="Times New Roman" w:hAnsi="Times New Roman" w:cs="Times New Roman"/>
          <w:b/>
          <w:sz w:val="24"/>
          <w:szCs w:val="24"/>
        </w:rPr>
      </w:pPr>
    </w:p>
    <w:p w:rsidR="005B0088" w:rsidRPr="002F514D" w:rsidRDefault="005B0088" w:rsidP="00801C77">
      <w:pPr>
        <w:autoSpaceDE w:val="0"/>
        <w:autoSpaceDN w:val="0"/>
        <w:adjustRightInd w:val="0"/>
        <w:spacing w:after="0" w:line="480" w:lineRule="auto"/>
        <w:contextualSpacing/>
        <w:rPr>
          <w:rFonts w:ascii="Times New Roman" w:hAnsi="Times New Roman" w:cs="Times New Roman"/>
          <w:b/>
          <w:sz w:val="24"/>
          <w:szCs w:val="24"/>
        </w:rPr>
      </w:pPr>
    </w:p>
    <w:p w:rsidR="005B0088" w:rsidRPr="002F514D" w:rsidRDefault="005B0088" w:rsidP="00801C77">
      <w:pPr>
        <w:autoSpaceDE w:val="0"/>
        <w:autoSpaceDN w:val="0"/>
        <w:adjustRightInd w:val="0"/>
        <w:spacing w:after="0" w:line="480" w:lineRule="auto"/>
        <w:contextualSpacing/>
        <w:rPr>
          <w:rFonts w:ascii="Times New Roman" w:hAnsi="Times New Roman" w:cs="Times New Roman"/>
          <w:b/>
          <w:sz w:val="24"/>
          <w:szCs w:val="24"/>
        </w:rPr>
      </w:pPr>
    </w:p>
    <w:p w:rsidR="000B5A9E" w:rsidRPr="002F514D" w:rsidRDefault="000B5A9E" w:rsidP="00801C77">
      <w:pPr>
        <w:autoSpaceDE w:val="0"/>
        <w:autoSpaceDN w:val="0"/>
        <w:adjustRightInd w:val="0"/>
        <w:spacing w:after="0" w:line="480" w:lineRule="auto"/>
        <w:contextualSpacing/>
        <w:rPr>
          <w:rFonts w:ascii="Times New Roman" w:hAnsi="Times New Roman" w:cs="Times New Roman"/>
          <w:b/>
          <w:sz w:val="24"/>
          <w:szCs w:val="24"/>
        </w:rPr>
      </w:pPr>
    </w:p>
    <w:p w:rsidR="000B5A9E" w:rsidRPr="002F514D" w:rsidRDefault="000B5A9E" w:rsidP="00801C77">
      <w:pPr>
        <w:autoSpaceDE w:val="0"/>
        <w:autoSpaceDN w:val="0"/>
        <w:adjustRightInd w:val="0"/>
        <w:spacing w:after="0" w:line="480" w:lineRule="auto"/>
        <w:contextualSpacing/>
        <w:rPr>
          <w:rFonts w:ascii="Times New Roman" w:hAnsi="Times New Roman" w:cs="Times New Roman"/>
          <w:b/>
          <w:sz w:val="24"/>
          <w:szCs w:val="24"/>
        </w:rPr>
      </w:pPr>
    </w:p>
    <w:p w:rsidR="001F35EE" w:rsidRPr="002F514D" w:rsidRDefault="001F35EE" w:rsidP="00801C77">
      <w:pPr>
        <w:autoSpaceDE w:val="0"/>
        <w:autoSpaceDN w:val="0"/>
        <w:adjustRightInd w:val="0"/>
        <w:spacing w:after="0" w:line="480" w:lineRule="auto"/>
        <w:contextualSpacing/>
        <w:rPr>
          <w:rFonts w:ascii="Times New Roman" w:hAnsi="Times New Roman" w:cs="Times New Roman"/>
          <w:b/>
          <w:sz w:val="24"/>
          <w:szCs w:val="24"/>
        </w:rPr>
      </w:pPr>
    </w:p>
    <w:p w:rsidR="001F35EE" w:rsidRPr="002F514D" w:rsidRDefault="001F35EE" w:rsidP="00801C77">
      <w:pPr>
        <w:autoSpaceDE w:val="0"/>
        <w:autoSpaceDN w:val="0"/>
        <w:adjustRightInd w:val="0"/>
        <w:spacing w:after="0" w:line="480" w:lineRule="auto"/>
        <w:contextualSpacing/>
        <w:rPr>
          <w:rFonts w:ascii="Times New Roman" w:hAnsi="Times New Roman" w:cs="Times New Roman"/>
          <w:b/>
          <w:sz w:val="24"/>
          <w:szCs w:val="24"/>
        </w:rPr>
      </w:pPr>
    </w:p>
    <w:p w:rsidR="001F35EE" w:rsidRDefault="001F35EE" w:rsidP="00801C77">
      <w:pPr>
        <w:autoSpaceDE w:val="0"/>
        <w:autoSpaceDN w:val="0"/>
        <w:adjustRightInd w:val="0"/>
        <w:spacing w:after="0" w:line="480" w:lineRule="auto"/>
        <w:contextualSpacing/>
        <w:rPr>
          <w:rFonts w:ascii="Times New Roman" w:hAnsi="Times New Roman" w:cs="Times New Roman"/>
          <w:b/>
          <w:sz w:val="24"/>
          <w:szCs w:val="24"/>
        </w:rPr>
      </w:pPr>
    </w:p>
    <w:p w:rsidR="00553727" w:rsidRDefault="00553727" w:rsidP="00801C77">
      <w:pPr>
        <w:autoSpaceDE w:val="0"/>
        <w:autoSpaceDN w:val="0"/>
        <w:adjustRightInd w:val="0"/>
        <w:spacing w:after="0" w:line="480" w:lineRule="auto"/>
        <w:contextualSpacing/>
        <w:rPr>
          <w:rFonts w:ascii="Times New Roman" w:hAnsi="Times New Roman" w:cs="Times New Roman"/>
          <w:b/>
          <w:sz w:val="24"/>
          <w:szCs w:val="24"/>
        </w:rPr>
      </w:pPr>
    </w:p>
    <w:p w:rsidR="00553727" w:rsidRDefault="00553727" w:rsidP="00801C77">
      <w:pPr>
        <w:autoSpaceDE w:val="0"/>
        <w:autoSpaceDN w:val="0"/>
        <w:adjustRightInd w:val="0"/>
        <w:spacing w:after="0" w:line="480" w:lineRule="auto"/>
        <w:contextualSpacing/>
        <w:rPr>
          <w:rFonts w:ascii="Times New Roman" w:hAnsi="Times New Roman" w:cs="Times New Roman"/>
          <w:b/>
          <w:sz w:val="24"/>
          <w:szCs w:val="24"/>
        </w:rPr>
      </w:pPr>
    </w:p>
    <w:p w:rsidR="00553727" w:rsidRPr="002F514D" w:rsidRDefault="00553727" w:rsidP="00801C77">
      <w:pPr>
        <w:autoSpaceDE w:val="0"/>
        <w:autoSpaceDN w:val="0"/>
        <w:adjustRightInd w:val="0"/>
        <w:spacing w:after="0" w:line="480" w:lineRule="auto"/>
        <w:contextualSpacing/>
        <w:rPr>
          <w:rFonts w:ascii="Times New Roman" w:hAnsi="Times New Roman" w:cs="Times New Roman"/>
          <w:b/>
          <w:sz w:val="24"/>
          <w:szCs w:val="24"/>
        </w:rPr>
      </w:pPr>
    </w:p>
    <w:p w:rsidR="001F35EE" w:rsidRPr="002F514D" w:rsidRDefault="001F35EE" w:rsidP="00801C77">
      <w:pPr>
        <w:autoSpaceDE w:val="0"/>
        <w:autoSpaceDN w:val="0"/>
        <w:adjustRightInd w:val="0"/>
        <w:spacing w:after="0" w:line="480" w:lineRule="auto"/>
        <w:contextualSpacing/>
        <w:rPr>
          <w:rFonts w:ascii="Times New Roman" w:hAnsi="Times New Roman" w:cs="Times New Roman"/>
          <w:b/>
          <w:sz w:val="24"/>
          <w:szCs w:val="24"/>
        </w:rPr>
      </w:pPr>
    </w:p>
    <w:p w:rsidR="001F35EE" w:rsidRPr="002F514D" w:rsidRDefault="001F35EE" w:rsidP="00801C77">
      <w:pPr>
        <w:autoSpaceDE w:val="0"/>
        <w:autoSpaceDN w:val="0"/>
        <w:adjustRightInd w:val="0"/>
        <w:spacing w:after="0" w:line="480" w:lineRule="auto"/>
        <w:contextualSpacing/>
        <w:rPr>
          <w:rFonts w:ascii="Times New Roman" w:hAnsi="Times New Roman" w:cs="Times New Roman"/>
          <w:b/>
          <w:sz w:val="24"/>
          <w:szCs w:val="24"/>
        </w:rPr>
      </w:pPr>
    </w:p>
    <w:p w:rsidR="00783FD4" w:rsidRPr="002F514D" w:rsidRDefault="00783FD4" w:rsidP="000B5A9E">
      <w:pPr>
        <w:pStyle w:val="Heading1"/>
        <w:jc w:val="center"/>
        <w:rPr>
          <w:rFonts w:ascii="Times New Roman" w:hAnsi="Times New Roman" w:cs="Times New Roman"/>
        </w:rPr>
      </w:pPr>
      <w:bookmarkStart w:id="60" w:name="_Toc418007782"/>
      <w:r w:rsidRPr="002F514D">
        <w:rPr>
          <w:rFonts w:ascii="Times New Roman" w:hAnsi="Times New Roman" w:cs="Times New Roman"/>
          <w:color w:val="000000" w:themeColor="text1"/>
        </w:rPr>
        <w:t>R</w:t>
      </w:r>
      <w:r w:rsidR="00185704" w:rsidRPr="002F514D">
        <w:rPr>
          <w:rFonts w:ascii="Times New Roman" w:hAnsi="Times New Roman" w:cs="Times New Roman"/>
          <w:color w:val="000000" w:themeColor="text1"/>
        </w:rPr>
        <w:t>EFERENCES</w:t>
      </w:r>
      <w:bookmarkEnd w:id="60"/>
    </w:p>
    <w:p w:rsidR="000B5A9E" w:rsidRPr="002F514D" w:rsidRDefault="000B5A9E" w:rsidP="00840587">
      <w:pPr>
        <w:spacing w:after="0" w:line="480" w:lineRule="auto"/>
        <w:ind w:left="720" w:hanging="720"/>
        <w:rPr>
          <w:rFonts w:ascii="Times New Roman" w:hAnsi="Times New Roman" w:cs="Times New Roman"/>
          <w:sz w:val="24"/>
          <w:szCs w:val="24"/>
        </w:rPr>
      </w:pPr>
    </w:p>
    <w:p w:rsidR="000B5A9E" w:rsidRPr="002F514D" w:rsidRDefault="000B5A9E" w:rsidP="00840587">
      <w:pPr>
        <w:spacing w:after="0" w:line="480" w:lineRule="auto"/>
        <w:ind w:left="720" w:hanging="720"/>
        <w:rPr>
          <w:rFonts w:ascii="Times New Roman" w:hAnsi="Times New Roman" w:cs="Times New Roman"/>
          <w:sz w:val="24"/>
          <w:szCs w:val="24"/>
        </w:rPr>
      </w:pPr>
    </w:p>
    <w:p w:rsidR="000B5A9E" w:rsidRPr="002F514D" w:rsidRDefault="000B5A9E" w:rsidP="00840587">
      <w:pPr>
        <w:spacing w:after="0" w:line="480" w:lineRule="auto"/>
        <w:ind w:left="720" w:hanging="720"/>
        <w:rPr>
          <w:rFonts w:ascii="Times New Roman" w:hAnsi="Times New Roman" w:cs="Times New Roman"/>
          <w:sz w:val="24"/>
          <w:szCs w:val="24"/>
        </w:rPr>
      </w:pPr>
    </w:p>
    <w:p w:rsidR="000B5A9E" w:rsidRPr="002F514D" w:rsidRDefault="000B5A9E" w:rsidP="00840587">
      <w:pPr>
        <w:spacing w:after="0" w:line="480" w:lineRule="auto"/>
        <w:ind w:left="720" w:hanging="720"/>
        <w:rPr>
          <w:rFonts w:ascii="Times New Roman" w:hAnsi="Times New Roman" w:cs="Times New Roman"/>
          <w:sz w:val="24"/>
          <w:szCs w:val="24"/>
        </w:rPr>
      </w:pPr>
    </w:p>
    <w:p w:rsidR="00AF28BF" w:rsidRPr="002F514D" w:rsidRDefault="00AF28BF" w:rsidP="00840587">
      <w:pPr>
        <w:spacing w:after="0" w:line="480" w:lineRule="auto"/>
        <w:ind w:left="720" w:hanging="720"/>
        <w:rPr>
          <w:rFonts w:ascii="Times New Roman" w:hAnsi="Times New Roman" w:cs="Times New Roman"/>
          <w:sz w:val="24"/>
          <w:szCs w:val="24"/>
        </w:rPr>
      </w:pPr>
    </w:p>
    <w:p w:rsidR="00AF28BF" w:rsidRPr="002F514D" w:rsidRDefault="00AF28BF" w:rsidP="00840587">
      <w:pPr>
        <w:spacing w:after="0" w:line="480" w:lineRule="auto"/>
        <w:ind w:left="720" w:hanging="720"/>
        <w:rPr>
          <w:rFonts w:ascii="Times New Roman" w:hAnsi="Times New Roman" w:cs="Times New Roman"/>
          <w:sz w:val="24"/>
          <w:szCs w:val="24"/>
        </w:rPr>
      </w:pPr>
    </w:p>
    <w:p w:rsidR="000B5A9E" w:rsidRPr="002F514D" w:rsidRDefault="000B5A9E" w:rsidP="00840587">
      <w:pPr>
        <w:spacing w:after="0" w:line="480" w:lineRule="auto"/>
        <w:ind w:left="720" w:hanging="720"/>
        <w:rPr>
          <w:rFonts w:ascii="Times New Roman" w:hAnsi="Times New Roman" w:cs="Times New Roman"/>
          <w:sz w:val="24"/>
          <w:szCs w:val="24"/>
        </w:rPr>
      </w:pPr>
    </w:p>
    <w:p w:rsidR="000B5A9E" w:rsidRPr="002F514D" w:rsidRDefault="000B5A9E" w:rsidP="008E5A92">
      <w:pPr>
        <w:spacing w:after="0" w:line="480" w:lineRule="auto"/>
        <w:rPr>
          <w:rFonts w:ascii="Times New Roman" w:hAnsi="Times New Roman" w:cs="Times New Roman"/>
          <w:sz w:val="24"/>
          <w:szCs w:val="24"/>
        </w:rPr>
      </w:pPr>
    </w:p>
    <w:p w:rsidR="000B5A9E" w:rsidRPr="002F514D" w:rsidRDefault="000B5A9E" w:rsidP="00840587">
      <w:pPr>
        <w:spacing w:after="0" w:line="480" w:lineRule="auto"/>
        <w:ind w:left="720" w:hanging="720"/>
        <w:rPr>
          <w:rFonts w:ascii="Times New Roman" w:hAnsi="Times New Roman" w:cs="Times New Roman"/>
          <w:sz w:val="24"/>
          <w:szCs w:val="24"/>
        </w:rPr>
      </w:pPr>
    </w:p>
    <w:p w:rsidR="00E17FF6" w:rsidRPr="002F514D" w:rsidRDefault="00DD2A6B" w:rsidP="00E17FF6">
      <w:pPr>
        <w:spacing w:after="0" w:line="480" w:lineRule="auto"/>
        <w:ind w:left="720" w:hanging="720"/>
        <w:rPr>
          <w:rFonts w:ascii="Times New Roman" w:hAnsi="Times New Roman" w:cs="Times New Roman"/>
          <w:noProof/>
          <w:sz w:val="24"/>
          <w:szCs w:val="24"/>
        </w:rPr>
      </w:pPr>
      <w:r w:rsidRPr="002F514D">
        <w:rPr>
          <w:rFonts w:ascii="Times New Roman" w:hAnsi="Times New Roman" w:cs="Times New Roman"/>
          <w:sz w:val="24"/>
          <w:szCs w:val="24"/>
        </w:rPr>
        <w:lastRenderedPageBreak/>
        <w:fldChar w:fldCharType="begin"/>
      </w:r>
      <w:r w:rsidRPr="002F514D">
        <w:rPr>
          <w:rFonts w:ascii="Times New Roman" w:hAnsi="Times New Roman" w:cs="Times New Roman"/>
          <w:sz w:val="24"/>
          <w:szCs w:val="24"/>
        </w:rPr>
        <w:instrText xml:space="preserve"> ADDIN EN.REFLIST </w:instrText>
      </w:r>
      <w:r w:rsidRPr="002F514D">
        <w:rPr>
          <w:rFonts w:ascii="Times New Roman" w:hAnsi="Times New Roman" w:cs="Times New Roman"/>
          <w:sz w:val="24"/>
          <w:szCs w:val="24"/>
        </w:rPr>
        <w:fldChar w:fldCharType="separate"/>
      </w:r>
      <w:bookmarkStart w:id="61" w:name="_ENREF_1"/>
      <w:r w:rsidR="00E17FF6" w:rsidRPr="002F514D">
        <w:rPr>
          <w:rFonts w:ascii="Times New Roman" w:hAnsi="Times New Roman" w:cs="Times New Roman"/>
          <w:noProof/>
          <w:sz w:val="24"/>
          <w:szCs w:val="24"/>
        </w:rPr>
        <w:t xml:space="preserve">Anderson, J.R., and J.L. Dillon. 1992. </w:t>
      </w:r>
      <w:r w:rsidR="00E17FF6" w:rsidRPr="002F514D">
        <w:rPr>
          <w:rFonts w:ascii="Times New Roman" w:hAnsi="Times New Roman" w:cs="Times New Roman"/>
          <w:i/>
          <w:noProof/>
          <w:sz w:val="24"/>
          <w:szCs w:val="24"/>
        </w:rPr>
        <w:t>Risk analysis in dryland farming systems</w:t>
      </w:r>
      <w:r w:rsidR="00E17FF6" w:rsidRPr="002F514D">
        <w:rPr>
          <w:rFonts w:ascii="Times New Roman" w:hAnsi="Times New Roman" w:cs="Times New Roman"/>
          <w:noProof/>
          <w:sz w:val="24"/>
          <w:szCs w:val="24"/>
        </w:rPr>
        <w:t>: Food &amp; Agriculture Org.</w:t>
      </w:r>
      <w:bookmarkEnd w:id="61"/>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62" w:name="_ENREF_2"/>
      <w:r w:rsidRPr="002F514D">
        <w:rPr>
          <w:rFonts w:ascii="Times New Roman" w:hAnsi="Times New Roman" w:cs="Times New Roman"/>
          <w:noProof/>
          <w:sz w:val="24"/>
          <w:szCs w:val="24"/>
        </w:rPr>
        <w:t>Anderson, J.R., J.L. Dillon, and J. Hardaker. 1977. Agricultural decision analysis.</w:t>
      </w:r>
      <w:bookmarkEnd w:id="62"/>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63" w:name="_ENREF_3"/>
      <w:r w:rsidRPr="002F514D">
        <w:rPr>
          <w:rFonts w:ascii="Times New Roman" w:hAnsi="Times New Roman" w:cs="Times New Roman"/>
          <w:noProof/>
          <w:sz w:val="24"/>
          <w:szCs w:val="24"/>
        </w:rPr>
        <w:t xml:space="preserve">Anderson, J.R., and J. Thampapillai. 1990. </w:t>
      </w:r>
      <w:r w:rsidRPr="002F514D">
        <w:rPr>
          <w:rFonts w:ascii="Times New Roman" w:hAnsi="Times New Roman" w:cs="Times New Roman"/>
          <w:i/>
          <w:noProof/>
          <w:sz w:val="24"/>
          <w:szCs w:val="24"/>
        </w:rPr>
        <w:t>Soil conservation in developing countries: Project and policy intervention</w:t>
      </w:r>
      <w:r w:rsidRPr="002F514D">
        <w:rPr>
          <w:rFonts w:ascii="Times New Roman" w:hAnsi="Times New Roman" w:cs="Times New Roman"/>
          <w:noProof/>
          <w:sz w:val="24"/>
          <w:szCs w:val="24"/>
        </w:rPr>
        <w:t>: World Bank Publications.</w:t>
      </w:r>
      <w:bookmarkEnd w:id="63"/>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64" w:name="_ENREF_4"/>
      <w:r w:rsidRPr="002F514D">
        <w:rPr>
          <w:rFonts w:ascii="Times New Roman" w:hAnsi="Times New Roman" w:cs="Times New Roman"/>
          <w:noProof/>
          <w:sz w:val="24"/>
          <w:szCs w:val="24"/>
        </w:rPr>
        <w:t xml:space="preserve">Arrow, K.J. 1965. </w:t>
      </w:r>
      <w:r w:rsidRPr="002F514D">
        <w:rPr>
          <w:rFonts w:ascii="Times New Roman" w:hAnsi="Times New Roman" w:cs="Times New Roman"/>
          <w:i/>
          <w:noProof/>
          <w:sz w:val="24"/>
          <w:szCs w:val="24"/>
        </w:rPr>
        <w:t>Aspects of the theory of risk-bearing</w:t>
      </w:r>
      <w:r w:rsidRPr="002F514D">
        <w:rPr>
          <w:rFonts w:ascii="Times New Roman" w:hAnsi="Times New Roman" w:cs="Times New Roman"/>
          <w:noProof/>
          <w:sz w:val="24"/>
          <w:szCs w:val="24"/>
        </w:rPr>
        <w:t>: Yrjö Jahnssonin Säätiö.</w:t>
      </w:r>
      <w:bookmarkEnd w:id="64"/>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65" w:name="_ENREF_5"/>
      <w:r w:rsidRPr="002F514D">
        <w:rPr>
          <w:rFonts w:ascii="Times New Roman" w:hAnsi="Times New Roman" w:cs="Times New Roman"/>
          <w:noProof/>
          <w:sz w:val="24"/>
          <w:szCs w:val="24"/>
        </w:rPr>
        <w:t xml:space="preserve">Austin, O.C., and A.H. Baharuddin. 2012. Risk in Malaysian Agriculture: the Need for a Strategic Approach and a Policy Refocus. </w:t>
      </w:r>
      <w:r w:rsidRPr="002F514D">
        <w:rPr>
          <w:rFonts w:ascii="Times New Roman" w:hAnsi="Times New Roman" w:cs="Times New Roman"/>
          <w:i/>
          <w:noProof/>
          <w:sz w:val="24"/>
          <w:szCs w:val="24"/>
        </w:rPr>
        <w:t>Kajian Malaysia: Journal of Malaysian Studies</w:t>
      </w:r>
      <w:r w:rsidRPr="002F514D">
        <w:rPr>
          <w:rFonts w:ascii="Times New Roman" w:hAnsi="Times New Roman" w:cs="Times New Roman"/>
          <w:noProof/>
          <w:sz w:val="24"/>
          <w:szCs w:val="24"/>
        </w:rPr>
        <w:t xml:space="preserve"> 30(1):21-50.</w:t>
      </w:r>
      <w:bookmarkEnd w:id="65"/>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66" w:name="_ENREF_6"/>
      <w:r w:rsidRPr="002F514D">
        <w:rPr>
          <w:rFonts w:ascii="Times New Roman" w:hAnsi="Times New Roman" w:cs="Times New Roman"/>
          <w:noProof/>
          <w:sz w:val="24"/>
          <w:szCs w:val="24"/>
        </w:rPr>
        <w:t xml:space="preserve">Ayele, Z.E. 2009. </w:t>
      </w:r>
      <w:r w:rsidRPr="002F514D">
        <w:rPr>
          <w:rFonts w:ascii="Times New Roman" w:hAnsi="Times New Roman" w:cs="Times New Roman"/>
          <w:i/>
          <w:noProof/>
          <w:sz w:val="24"/>
          <w:szCs w:val="24"/>
        </w:rPr>
        <w:t>Smallholder Farmers' Decision Making in Farm Tree Growing in the Highlands of Ethiopia</w:t>
      </w:r>
      <w:r w:rsidRPr="002F514D">
        <w:rPr>
          <w:rFonts w:ascii="Times New Roman" w:hAnsi="Times New Roman" w:cs="Times New Roman"/>
          <w:noProof/>
          <w:sz w:val="24"/>
          <w:szCs w:val="24"/>
        </w:rPr>
        <w:t>: ProQuest.</w:t>
      </w:r>
      <w:bookmarkEnd w:id="66"/>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67" w:name="_ENREF_7"/>
      <w:r w:rsidRPr="002F514D">
        <w:rPr>
          <w:rFonts w:ascii="Times New Roman" w:hAnsi="Times New Roman" w:cs="Times New Roman"/>
          <w:noProof/>
          <w:sz w:val="24"/>
          <w:szCs w:val="24"/>
        </w:rPr>
        <w:t>Baker, T.G. 2003. Title."Unpublished, Institution|.</w:t>
      </w:r>
      <w:bookmarkEnd w:id="67"/>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68" w:name="_ENREF_8"/>
      <w:r w:rsidRPr="002F514D">
        <w:rPr>
          <w:rFonts w:ascii="Times New Roman" w:hAnsi="Times New Roman" w:cs="Times New Roman"/>
          <w:noProof/>
          <w:sz w:val="24"/>
          <w:szCs w:val="24"/>
        </w:rPr>
        <w:t xml:space="preserve">Barbier, E.B. 2000. The Economic Linkages Between Rural Poverty and Land Degradation: Some Evidence from Africa. </w:t>
      </w:r>
      <w:r w:rsidRPr="002F514D">
        <w:rPr>
          <w:rFonts w:ascii="Times New Roman" w:hAnsi="Times New Roman" w:cs="Times New Roman"/>
          <w:i/>
          <w:noProof/>
          <w:sz w:val="24"/>
          <w:szCs w:val="24"/>
        </w:rPr>
        <w:t>Agriculture, Ecosystems &amp; Environment</w:t>
      </w:r>
      <w:r w:rsidRPr="002F514D">
        <w:rPr>
          <w:rFonts w:ascii="Times New Roman" w:hAnsi="Times New Roman" w:cs="Times New Roman"/>
          <w:noProof/>
          <w:sz w:val="24"/>
          <w:szCs w:val="24"/>
        </w:rPr>
        <w:t xml:space="preserve"> 82(1–3):355-370.</w:t>
      </w:r>
      <w:bookmarkEnd w:id="68"/>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69" w:name="_ENREF_9"/>
      <w:r w:rsidRPr="002F514D">
        <w:rPr>
          <w:rFonts w:ascii="Times New Roman" w:hAnsi="Times New Roman" w:cs="Times New Roman"/>
          <w:noProof/>
          <w:sz w:val="24"/>
          <w:szCs w:val="24"/>
        </w:rPr>
        <w:t xml:space="preserve">Bekele, W. 2005. Stochastic Dominance Analysis of Soil and Water Conservation in Subsistence Crop Production in the Eastern Ethiopian Highlands: The Case of the Hunde-Lafto Area. </w:t>
      </w:r>
      <w:r w:rsidRPr="002F514D">
        <w:rPr>
          <w:rFonts w:ascii="Times New Roman" w:hAnsi="Times New Roman" w:cs="Times New Roman"/>
          <w:i/>
          <w:noProof/>
          <w:sz w:val="24"/>
          <w:szCs w:val="24"/>
        </w:rPr>
        <w:t>Environmental and Resource Economics</w:t>
      </w:r>
      <w:r w:rsidRPr="002F514D">
        <w:rPr>
          <w:rFonts w:ascii="Times New Roman" w:hAnsi="Times New Roman" w:cs="Times New Roman"/>
          <w:noProof/>
          <w:sz w:val="24"/>
          <w:szCs w:val="24"/>
        </w:rPr>
        <w:t xml:space="preserve"> 32(4):533-550.</w:t>
      </w:r>
      <w:bookmarkEnd w:id="69"/>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70" w:name="_ENREF_10"/>
      <w:r w:rsidRPr="002F514D">
        <w:rPr>
          <w:rFonts w:ascii="Times New Roman" w:hAnsi="Times New Roman" w:cs="Times New Roman"/>
          <w:noProof/>
          <w:sz w:val="24"/>
          <w:szCs w:val="24"/>
        </w:rPr>
        <w:t xml:space="preserve">Boughton, D., R. Crawford, M. Krause, and B. de Frahan. 1990. Economic analysis of on-farm trials: a review of approaches and implications for research program design. Staff paper No. 90-78. </w:t>
      </w:r>
      <w:r w:rsidRPr="002F514D">
        <w:rPr>
          <w:rFonts w:ascii="Times New Roman" w:hAnsi="Times New Roman" w:cs="Times New Roman"/>
          <w:i/>
          <w:noProof/>
          <w:sz w:val="24"/>
          <w:szCs w:val="24"/>
        </w:rPr>
        <w:t>Dep. Agr. Econ., Michigan State University</w:t>
      </w:r>
      <w:r w:rsidRPr="002F514D">
        <w:rPr>
          <w:rFonts w:ascii="Times New Roman" w:hAnsi="Times New Roman" w:cs="Times New Roman"/>
          <w:noProof/>
          <w:sz w:val="24"/>
          <w:szCs w:val="24"/>
        </w:rPr>
        <w:t>.</w:t>
      </w:r>
      <w:bookmarkEnd w:id="70"/>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71" w:name="_ENREF_11"/>
      <w:r w:rsidRPr="002F514D">
        <w:rPr>
          <w:rFonts w:ascii="Times New Roman" w:hAnsi="Times New Roman" w:cs="Times New Roman"/>
          <w:noProof/>
          <w:sz w:val="24"/>
          <w:szCs w:val="24"/>
        </w:rPr>
        <w:t xml:space="preserve">Clemen, R.T., and T. Reilly. 2001. Making Hard Decisions with Decision Tools®. </w:t>
      </w:r>
      <w:r w:rsidRPr="002F514D">
        <w:rPr>
          <w:rFonts w:ascii="Times New Roman" w:hAnsi="Times New Roman" w:cs="Times New Roman"/>
          <w:i/>
          <w:noProof/>
          <w:sz w:val="24"/>
          <w:szCs w:val="24"/>
        </w:rPr>
        <w:t>ISBN: 0-534-36597-3</w:t>
      </w:r>
      <w:r w:rsidRPr="002F514D">
        <w:rPr>
          <w:rFonts w:ascii="Times New Roman" w:hAnsi="Times New Roman" w:cs="Times New Roman"/>
          <w:noProof/>
          <w:sz w:val="24"/>
          <w:szCs w:val="24"/>
        </w:rPr>
        <w:t>.</w:t>
      </w:r>
      <w:bookmarkEnd w:id="71"/>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72" w:name="_ENREF_12"/>
      <w:r w:rsidRPr="002F514D">
        <w:rPr>
          <w:rFonts w:ascii="Times New Roman" w:hAnsi="Times New Roman" w:cs="Times New Roman"/>
          <w:noProof/>
          <w:sz w:val="24"/>
          <w:szCs w:val="24"/>
        </w:rPr>
        <w:lastRenderedPageBreak/>
        <w:t xml:space="preserve">Da Silva, M.A.C., T. Alves, J. Tember, P. Munisse, C.C. De Sousa, M. Pancas, M. Porto, and A. Barreiros. 1996. Mozambique: Country Report to the FAO International Technical Conference on Plant Genetic Resources </w:t>
      </w:r>
      <w:bookmarkEnd w:id="72"/>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73" w:name="_ENREF_13"/>
      <w:r w:rsidRPr="002F514D">
        <w:rPr>
          <w:rFonts w:ascii="Times New Roman" w:hAnsi="Times New Roman" w:cs="Times New Roman"/>
          <w:noProof/>
          <w:sz w:val="24"/>
          <w:szCs w:val="24"/>
        </w:rPr>
        <w:t>Demeke, M., G. Pangrazio, and M. Maetz (2009) Country Responses to the Food Security Crisis: Nature and Preliminary Implications of the Policies Pursued, FAO Initiative on Soaring Food Prices.</w:t>
      </w:r>
      <w:bookmarkEnd w:id="73"/>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74" w:name="_ENREF_14"/>
      <w:r w:rsidRPr="002F514D">
        <w:rPr>
          <w:rFonts w:ascii="Times New Roman" w:hAnsi="Times New Roman" w:cs="Times New Roman"/>
          <w:noProof/>
          <w:sz w:val="24"/>
          <w:szCs w:val="24"/>
        </w:rPr>
        <w:t>Derpsch, R., and T. Friedrich (2009) Global overview of conservation agriculture no-till adoption, pp. 4-7.</w:t>
      </w:r>
      <w:bookmarkEnd w:id="74"/>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75" w:name="_ENREF_15"/>
      <w:r w:rsidRPr="002F514D">
        <w:rPr>
          <w:rFonts w:ascii="Times New Roman" w:hAnsi="Times New Roman" w:cs="Times New Roman"/>
          <w:noProof/>
          <w:sz w:val="24"/>
          <w:szCs w:val="24"/>
        </w:rPr>
        <w:t xml:space="preserve">Eeckhoudt, L., C. Gollier, and H. Schlesinger. 1996. Changes in background risk and risk taking behavior. </w:t>
      </w:r>
      <w:r w:rsidRPr="002F514D">
        <w:rPr>
          <w:rFonts w:ascii="Times New Roman" w:hAnsi="Times New Roman" w:cs="Times New Roman"/>
          <w:i/>
          <w:noProof/>
          <w:sz w:val="24"/>
          <w:szCs w:val="24"/>
        </w:rPr>
        <w:t>Econometrica: Journal of the Econometric Society</w:t>
      </w:r>
      <w:r w:rsidRPr="002F514D">
        <w:rPr>
          <w:rFonts w:ascii="Times New Roman" w:hAnsi="Times New Roman" w:cs="Times New Roman"/>
          <w:noProof/>
          <w:sz w:val="24"/>
          <w:szCs w:val="24"/>
        </w:rPr>
        <w:t>:683-689.</w:t>
      </w:r>
      <w:bookmarkEnd w:id="75"/>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76" w:name="_ENREF_16"/>
      <w:r w:rsidRPr="002F514D">
        <w:rPr>
          <w:rFonts w:ascii="Times New Roman" w:hAnsi="Times New Roman" w:cs="Times New Roman"/>
          <w:noProof/>
          <w:sz w:val="24"/>
          <w:szCs w:val="24"/>
        </w:rPr>
        <w:t xml:space="preserve">---. 2005. </w:t>
      </w:r>
      <w:r w:rsidRPr="002F514D">
        <w:rPr>
          <w:rFonts w:ascii="Times New Roman" w:hAnsi="Times New Roman" w:cs="Times New Roman"/>
          <w:i/>
          <w:noProof/>
          <w:sz w:val="24"/>
          <w:szCs w:val="24"/>
        </w:rPr>
        <w:t>Economic and financial decisions under risk</w:t>
      </w:r>
      <w:r w:rsidRPr="002F514D">
        <w:rPr>
          <w:rFonts w:ascii="Times New Roman" w:hAnsi="Times New Roman" w:cs="Times New Roman"/>
          <w:noProof/>
          <w:sz w:val="24"/>
          <w:szCs w:val="24"/>
        </w:rPr>
        <w:t>: Princeton University Press.</w:t>
      </w:r>
      <w:bookmarkEnd w:id="76"/>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77" w:name="_ENREF_17"/>
      <w:r w:rsidRPr="002F514D">
        <w:rPr>
          <w:rFonts w:ascii="Times New Roman" w:hAnsi="Times New Roman" w:cs="Times New Roman"/>
          <w:noProof/>
          <w:sz w:val="24"/>
          <w:szCs w:val="24"/>
        </w:rPr>
        <w:t xml:space="preserve">Eswaran, H., R. Lal, and P. Reich. 2001. Land degradation: an overview. </w:t>
      </w:r>
      <w:r w:rsidRPr="002F514D">
        <w:rPr>
          <w:rFonts w:ascii="Times New Roman" w:hAnsi="Times New Roman" w:cs="Times New Roman"/>
          <w:i/>
          <w:noProof/>
          <w:sz w:val="24"/>
          <w:szCs w:val="24"/>
        </w:rPr>
        <w:t>Responses to Land degradation</w:t>
      </w:r>
      <w:r w:rsidRPr="002F514D">
        <w:rPr>
          <w:rFonts w:ascii="Times New Roman" w:hAnsi="Times New Roman" w:cs="Times New Roman"/>
          <w:noProof/>
          <w:sz w:val="24"/>
          <w:szCs w:val="24"/>
        </w:rPr>
        <w:t>:20-35.</w:t>
      </w:r>
      <w:bookmarkEnd w:id="77"/>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78" w:name="_ENREF_18"/>
      <w:r w:rsidRPr="002F514D">
        <w:rPr>
          <w:rFonts w:ascii="Times New Roman" w:hAnsi="Times New Roman" w:cs="Times New Roman"/>
          <w:noProof/>
          <w:sz w:val="24"/>
          <w:szCs w:val="24"/>
        </w:rPr>
        <w:t xml:space="preserve">FAO. 2005. </w:t>
      </w:r>
      <w:r w:rsidRPr="002F514D">
        <w:rPr>
          <w:rFonts w:ascii="Times New Roman" w:hAnsi="Times New Roman" w:cs="Times New Roman"/>
          <w:i/>
          <w:noProof/>
          <w:sz w:val="24"/>
          <w:szCs w:val="24"/>
        </w:rPr>
        <w:t>Irrigation in Africa in figures: AQUASTAT survey, 2005</w:t>
      </w:r>
      <w:r w:rsidRPr="002F514D">
        <w:rPr>
          <w:rFonts w:ascii="Times New Roman" w:hAnsi="Times New Roman" w:cs="Times New Roman"/>
          <w:noProof/>
          <w:sz w:val="24"/>
          <w:szCs w:val="24"/>
        </w:rPr>
        <w:t>: Food &amp; Agriculture Org.</w:t>
      </w:r>
      <w:bookmarkEnd w:id="78"/>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79" w:name="_ENREF_19"/>
      <w:r w:rsidRPr="002F514D">
        <w:rPr>
          <w:rFonts w:ascii="Times New Roman" w:hAnsi="Times New Roman" w:cs="Times New Roman"/>
          <w:noProof/>
          <w:sz w:val="24"/>
          <w:szCs w:val="24"/>
        </w:rPr>
        <w:t xml:space="preserve">FAO, A.O.o.t.U.N. 2001. </w:t>
      </w:r>
      <w:r w:rsidRPr="002F514D">
        <w:rPr>
          <w:rFonts w:ascii="Times New Roman" w:hAnsi="Times New Roman" w:cs="Times New Roman"/>
          <w:i/>
          <w:noProof/>
          <w:sz w:val="24"/>
          <w:szCs w:val="24"/>
        </w:rPr>
        <w:t>The Economics of Conservation Agriculture</w:t>
      </w:r>
      <w:r w:rsidRPr="002F514D">
        <w:rPr>
          <w:rFonts w:ascii="Times New Roman" w:hAnsi="Times New Roman" w:cs="Times New Roman"/>
          <w:noProof/>
          <w:sz w:val="24"/>
          <w:szCs w:val="24"/>
        </w:rPr>
        <w:t>: Food &amp; Agriculture Org.</w:t>
      </w:r>
      <w:bookmarkEnd w:id="79"/>
    </w:p>
    <w:p w:rsidR="00E17FF6" w:rsidRPr="002F514D" w:rsidRDefault="00E17FF6" w:rsidP="00E17FF6">
      <w:pPr>
        <w:spacing w:line="480" w:lineRule="auto"/>
        <w:ind w:left="720" w:hanging="720"/>
        <w:rPr>
          <w:rFonts w:ascii="Times New Roman" w:hAnsi="Times New Roman" w:cs="Times New Roman"/>
          <w:noProof/>
          <w:sz w:val="24"/>
          <w:szCs w:val="24"/>
        </w:rPr>
      </w:pPr>
      <w:bookmarkStart w:id="80" w:name="_ENREF_20"/>
      <w:r w:rsidRPr="002F514D">
        <w:rPr>
          <w:rFonts w:ascii="Times New Roman" w:hAnsi="Times New Roman" w:cs="Times New Roman"/>
          <w:noProof/>
          <w:sz w:val="24"/>
          <w:szCs w:val="24"/>
        </w:rPr>
        <w:t>Feder, G., R.E. Just, and D. Zilberman. 1985. Adoption of Agricultural Innovations in Developing Countries: A Survey</w:t>
      </w:r>
    </w:p>
    <w:p w:rsidR="00E17FF6" w:rsidRPr="002F514D" w:rsidRDefault="00E17FF6" w:rsidP="00E17FF6">
      <w:pPr>
        <w:spacing w:after="0" w:line="480" w:lineRule="auto"/>
        <w:ind w:left="720" w:hanging="720"/>
        <w:rPr>
          <w:rFonts w:ascii="Times New Roman" w:hAnsi="Times New Roman" w:cs="Times New Roman"/>
          <w:noProof/>
          <w:sz w:val="24"/>
          <w:szCs w:val="24"/>
        </w:rPr>
      </w:pPr>
      <w:r w:rsidRPr="002F514D">
        <w:rPr>
          <w:rFonts w:ascii="Times New Roman" w:hAnsi="Times New Roman" w:cs="Times New Roman"/>
          <w:i/>
          <w:noProof/>
          <w:sz w:val="24"/>
          <w:szCs w:val="24"/>
        </w:rPr>
        <w:t>Economic development and cultural change</w:t>
      </w:r>
      <w:r w:rsidRPr="002F514D">
        <w:rPr>
          <w:rFonts w:ascii="Times New Roman" w:hAnsi="Times New Roman" w:cs="Times New Roman"/>
          <w:noProof/>
          <w:sz w:val="24"/>
          <w:szCs w:val="24"/>
        </w:rPr>
        <w:t xml:space="preserve"> 33(2):255-298.</w:t>
      </w:r>
      <w:bookmarkEnd w:id="80"/>
    </w:p>
    <w:p w:rsidR="00E17FF6" w:rsidRPr="002F514D" w:rsidRDefault="00E17FF6" w:rsidP="00E17FF6">
      <w:pPr>
        <w:spacing w:line="480" w:lineRule="auto"/>
        <w:ind w:left="720" w:hanging="720"/>
        <w:rPr>
          <w:rFonts w:ascii="Times New Roman" w:hAnsi="Times New Roman" w:cs="Times New Roman"/>
          <w:noProof/>
          <w:sz w:val="24"/>
          <w:szCs w:val="24"/>
        </w:rPr>
      </w:pPr>
      <w:bookmarkStart w:id="81" w:name="_ENREF_21"/>
      <w:r w:rsidRPr="002F514D">
        <w:rPr>
          <w:rFonts w:ascii="Times New Roman" w:hAnsi="Times New Roman" w:cs="Times New Roman"/>
          <w:noProof/>
          <w:sz w:val="24"/>
          <w:szCs w:val="24"/>
        </w:rPr>
        <w:t>---. 1985. Adoption of Agricultural Innovations in Developing Countries: A Survey</w:t>
      </w:r>
    </w:p>
    <w:p w:rsidR="00E17FF6" w:rsidRPr="002F514D" w:rsidRDefault="00E17FF6" w:rsidP="00E17FF6">
      <w:pPr>
        <w:spacing w:after="0" w:line="480" w:lineRule="auto"/>
        <w:ind w:left="720" w:hanging="720"/>
        <w:rPr>
          <w:rFonts w:ascii="Times New Roman" w:hAnsi="Times New Roman" w:cs="Times New Roman"/>
          <w:noProof/>
          <w:sz w:val="24"/>
          <w:szCs w:val="24"/>
        </w:rPr>
      </w:pPr>
      <w:r w:rsidRPr="002F514D">
        <w:rPr>
          <w:rFonts w:ascii="Times New Roman" w:hAnsi="Times New Roman" w:cs="Times New Roman"/>
          <w:i/>
          <w:noProof/>
          <w:sz w:val="24"/>
          <w:szCs w:val="24"/>
        </w:rPr>
        <w:t>Economic development and cultural change</w:t>
      </w:r>
      <w:r w:rsidRPr="002F514D">
        <w:rPr>
          <w:rFonts w:ascii="Times New Roman" w:hAnsi="Times New Roman" w:cs="Times New Roman"/>
          <w:noProof/>
          <w:sz w:val="24"/>
          <w:szCs w:val="24"/>
        </w:rPr>
        <w:t>:255-298.</w:t>
      </w:r>
      <w:bookmarkEnd w:id="81"/>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82" w:name="_ENREF_22"/>
      <w:r w:rsidRPr="002F514D">
        <w:rPr>
          <w:rFonts w:ascii="Times New Roman" w:hAnsi="Times New Roman" w:cs="Times New Roman"/>
          <w:noProof/>
          <w:sz w:val="24"/>
          <w:szCs w:val="24"/>
        </w:rPr>
        <w:t xml:space="preserve">Feder, G., and D.L. Umali. 1993. The adoption of agricultural innovations: a review. </w:t>
      </w:r>
      <w:r w:rsidRPr="002F514D">
        <w:rPr>
          <w:rFonts w:ascii="Times New Roman" w:hAnsi="Times New Roman" w:cs="Times New Roman"/>
          <w:i/>
          <w:noProof/>
          <w:sz w:val="24"/>
          <w:szCs w:val="24"/>
        </w:rPr>
        <w:t>Technological forecasting and social change</w:t>
      </w:r>
      <w:r w:rsidRPr="002F514D">
        <w:rPr>
          <w:rFonts w:ascii="Times New Roman" w:hAnsi="Times New Roman" w:cs="Times New Roman"/>
          <w:noProof/>
          <w:sz w:val="24"/>
          <w:szCs w:val="24"/>
        </w:rPr>
        <w:t xml:space="preserve"> 43(3):215-239.</w:t>
      </w:r>
      <w:bookmarkEnd w:id="82"/>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83" w:name="_ENREF_23"/>
      <w:r w:rsidRPr="002F514D">
        <w:rPr>
          <w:rFonts w:ascii="Times New Roman" w:hAnsi="Times New Roman" w:cs="Times New Roman"/>
          <w:noProof/>
          <w:sz w:val="24"/>
          <w:szCs w:val="24"/>
        </w:rPr>
        <w:lastRenderedPageBreak/>
        <w:t xml:space="preserve">Gêmo, H.R. 2011. Moving towards the implementation of CAADP framework in the agriculture sector: The case of Mozambique. </w:t>
      </w:r>
      <w:r w:rsidRPr="002F514D">
        <w:rPr>
          <w:rFonts w:ascii="Times New Roman" w:hAnsi="Times New Roman" w:cs="Times New Roman"/>
          <w:i/>
          <w:noProof/>
          <w:sz w:val="24"/>
          <w:szCs w:val="24"/>
        </w:rPr>
        <w:t>Background paper for the launch of the Comprehensive Africa Agriculture Development Program (CAADP) in Mozambique</w:t>
      </w:r>
      <w:r w:rsidRPr="002F514D">
        <w:rPr>
          <w:rFonts w:ascii="Times New Roman" w:hAnsi="Times New Roman" w:cs="Times New Roman"/>
          <w:noProof/>
          <w:sz w:val="24"/>
          <w:szCs w:val="24"/>
        </w:rPr>
        <w:t>.</w:t>
      </w:r>
      <w:bookmarkEnd w:id="83"/>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84" w:name="_ENREF_24"/>
      <w:r w:rsidRPr="002F514D">
        <w:rPr>
          <w:rFonts w:ascii="Times New Roman" w:hAnsi="Times New Roman" w:cs="Times New Roman"/>
          <w:noProof/>
          <w:sz w:val="24"/>
          <w:szCs w:val="24"/>
        </w:rPr>
        <w:t xml:space="preserve">Gêmo, H.R., and P. Chilonda. 2013. Why did Mozambique's public extension halt the implementation of the National Agrarian Extension Program (PRONEA). </w:t>
      </w:r>
      <w:r w:rsidRPr="002F514D">
        <w:rPr>
          <w:rFonts w:ascii="Times New Roman" w:hAnsi="Times New Roman" w:cs="Times New Roman"/>
          <w:i/>
          <w:noProof/>
          <w:sz w:val="24"/>
          <w:szCs w:val="24"/>
        </w:rPr>
        <w:t>Washington, DC: International Food Policy Research Institute (IFPRI)</w:t>
      </w:r>
      <w:r w:rsidRPr="002F514D">
        <w:rPr>
          <w:rFonts w:ascii="Times New Roman" w:hAnsi="Times New Roman" w:cs="Times New Roman"/>
          <w:noProof/>
          <w:sz w:val="24"/>
          <w:szCs w:val="24"/>
        </w:rPr>
        <w:t>.</w:t>
      </w:r>
      <w:bookmarkEnd w:id="84"/>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85" w:name="_ENREF_25"/>
      <w:r w:rsidRPr="002F514D">
        <w:rPr>
          <w:rFonts w:ascii="Times New Roman" w:hAnsi="Times New Roman" w:cs="Times New Roman"/>
          <w:noProof/>
          <w:sz w:val="24"/>
          <w:szCs w:val="24"/>
        </w:rPr>
        <w:t xml:space="preserve">Giller, K.E., M. Corbeels, J. Nyamangara, B. Triomphe, F. Affholder, E. Scopel, and P. Tittonell. 2011. A research agenda to explore the role of conservation agriculture in African smallholder farming systems. </w:t>
      </w:r>
      <w:r w:rsidRPr="002F514D">
        <w:rPr>
          <w:rFonts w:ascii="Times New Roman" w:hAnsi="Times New Roman" w:cs="Times New Roman"/>
          <w:i/>
          <w:noProof/>
          <w:sz w:val="24"/>
          <w:szCs w:val="24"/>
        </w:rPr>
        <w:t>Field crops research</w:t>
      </w:r>
      <w:r w:rsidRPr="002F514D">
        <w:rPr>
          <w:rFonts w:ascii="Times New Roman" w:hAnsi="Times New Roman" w:cs="Times New Roman"/>
          <w:noProof/>
          <w:sz w:val="24"/>
          <w:szCs w:val="24"/>
        </w:rPr>
        <w:t xml:space="preserve"> 124(3):468-472.</w:t>
      </w:r>
      <w:bookmarkEnd w:id="85"/>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86" w:name="_ENREF_26"/>
      <w:r w:rsidRPr="002F514D">
        <w:rPr>
          <w:rFonts w:ascii="Times New Roman" w:hAnsi="Times New Roman" w:cs="Times New Roman"/>
          <w:noProof/>
          <w:sz w:val="24"/>
          <w:szCs w:val="24"/>
        </w:rPr>
        <w:t xml:space="preserve">Giller, K.E., E. Witter, M. Corbeels, and P. Tittonell. 2009. Conservation agriculture and smallholder farming in Africa: the heretics’ view. </w:t>
      </w:r>
      <w:r w:rsidRPr="002F514D">
        <w:rPr>
          <w:rFonts w:ascii="Times New Roman" w:hAnsi="Times New Roman" w:cs="Times New Roman"/>
          <w:i/>
          <w:noProof/>
          <w:sz w:val="24"/>
          <w:szCs w:val="24"/>
        </w:rPr>
        <w:t>Field crops research</w:t>
      </w:r>
      <w:r w:rsidRPr="002F514D">
        <w:rPr>
          <w:rFonts w:ascii="Times New Roman" w:hAnsi="Times New Roman" w:cs="Times New Roman"/>
          <w:noProof/>
          <w:sz w:val="24"/>
          <w:szCs w:val="24"/>
        </w:rPr>
        <w:t xml:space="preserve"> 114(1):23-34.</w:t>
      </w:r>
      <w:bookmarkEnd w:id="86"/>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87" w:name="_ENREF_27"/>
      <w:r w:rsidRPr="002F514D">
        <w:rPr>
          <w:rFonts w:ascii="Times New Roman" w:hAnsi="Times New Roman" w:cs="Times New Roman"/>
          <w:noProof/>
          <w:sz w:val="24"/>
          <w:szCs w:val="24"/>
        </w:rPr>
        <w:t>Gowing, J., and M. Palmer. 2008. Sustainable agricultural development in sub</w:t>
      </w:r>
      <w:r w:rsidRPr="002F514D">
        <w:rPr>
          <w:rFonts w:ascii="Cambria Math" w:hAnsi="Cambria Math" w:cs="Cambria Math"/>
          <w:noProof/>
          <w:sz w:val="24"/>
          <w:szCs w:val="24"/>
        </w:rPr>
        <w:t>‐</w:t>
      </w:r>
      <w:r w:rsidRPr="002F514D">
        <w:rPr>
          <w:rFonts w:ascii="Times New Roman" w:hAnsi="Times New Roman" w:cs="Times New Roman"/>
          <w:noProof/>
          <w:sz w:val="24"/>
          <w:szCs w:val="24"/>
        </w:rPr>
        <w:t xml:space="preserve">Saharan Africa: the case for a paradigm shift in land husbandry. </w:t>
      </w:r>
      <w:r w:rsidRPr="002F514D">
        <w:rPr>
          <w:rFonts w:ascii="Times New Roman" w:hAnsi="Times New Roman" w:cs="Times New Roman"/>
          <w:i/>
          <w:noProof/>
          <w:sz w:val="24"/>
          <w:szCs w:val="24"/>
        </w:rPr>
        <w:t>Soil Use and Management</w:t>
      </w:r>
      <w:r w:rsidRPr="002F514D">
        <w:rPr>
          <w:rFonts w:ascii="Times New Roman" w:hAnsi="Times New Roman" w:cs="Times New Roman"/>
          <w:noProof/>
          <w:sz w:val="24"/>
          <w:szCs w:val="24"/>
        </w:rPr>
        <w:t xml:space="preserve"> 24(1):92-99.</w:t>
      </w:r>
      <w:bookmarkEnd w:id="87"/>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88" w:name="_ENREF_28"/>
      <w:r w:rsidRPr="002F514D">
        <w:rPr>
          <w:rFonts w:ascii="Times New Roman" w:hAnsi="Times New Roman" w:cs="Times New Roman"/>
          <w:noProof/>
          <w:sz w:val="24"/>
          <w:szCs w:val="24"/>
        </w:rPr>
        <w:t xml:space="preserve">Hamal, K., and J.R. Anderson. 1982. A note on decreasing absolute risk aversion among farmers in Nepal. </w:t>
      </w:r>
      <w:r w:rsidRPr="002F514D">
        <w:rPr>
          <w:rFonts w:ascii="Times New Roman" w:hAnsi="Times New Roman" w:cs="Times New Roman"/>
          <w:i/>
          <w:noProof/>
          <w:sz w:val="24"/>
          <w:szCs w:val="24"/>
        </w:rPr>
        <w:t>Australian Journal of Agricultural Economics</w:t>
      </w:r>
      <w:r w:rsidRPr="002F514D">
        <w:rPr>
          <w:rFonts w:ascii="Times New Roman" w:hAnsi="Times New Roman" w:cs="Times New Roman"/>
          <w:noProof/>
          <w:sz w:val="24"/>
          <w:szCs w:val="24"/>
        </w:rPr>
        <w:t xml:space="preserve"> 26(3):220-225.</w:t>
      </w:r>
      <w:bookmarkEnd w:id="88"/>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89" w:name="_ENREF_29"/>
      <w:r w:rsidRPr="002F514D">
        <w:rPr>
          <w:rFonts w:ascii="Times New Roman" w:hAnsi="Times New Roman" w:cs="Times New Roman"/>
          <w:noProof/>
          <w:sz w:val="24"/>
          <w:szCs w:val="24"/>
        </w:rPr>
        <w:t xml:space="preserve">Hardaker, J., R. Huirne, J. Anderson, and G. Lien. 2004. Attitudes to risky consequences. </w:t>
      </w:r>
      <w:r w:rsidRPr="002F514D">
        <w:rPr>
          <w:rFonts w:ascii="Times New Roman" w:hAnsi="Times New Roman" w:cs="Times New Roman"/>
          <w:i/>
          <w:noProof/>
          <w:sz w:val="24"/>
          <w:szCs w:val="24"/>
        </w:rPr>
        <w:t>Coping with risk in agriculture</w:t>
      </w:r>
      <w:r w:rsidRPr="002F514D">
        <w:rPr>
          <w:rFonts w:ascii="Times New Roman" w:hAnsi="Times New Roman" w:cs="Times New Roman"/>
          <w:noProof/>
          <w:sz w:val="24"/>
          <w:szCs w:val="24"/>
        </w:rPr>
        <w:t xml:space="preserve"> (Ed. 2):92-120.</w:t>
      </w:r>
      <w:bookmarkEnd w:id="89"/>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90" w:name="_ENREF_30"/>
      <w:r w:rsidRPr="002F514D">
        <w:rPr>
          <w:rFonts w:ascii="Times New Roman" w:hAnsi="Times New Roman" w:cs="Times New Roman"/>
          <w:noProof/>
          <w:sz w:val="24"/>
          <w:szCs w:val="24"/>
        </w:rPr>
        <w:t xml:space="preserve">Hardaker, J.B., J.W. Richardson, G. Lien, and K.D. Schumann. 2004. Stochastic Efficiency Analysis with Risk Aversion Bounds: a Simplified Approach. </w:t>
      </w:r>
      <w:r w:rsidRPr="002F514D">
        <w:rPr>
          <w:rFonts w:ascii="Times New Roman" w:hAnsi="Times New Roman" w:cs="Times New Roman"/>
          <w:i/>
          <w:noProof/>
          <w:sz w:val="24"/>
          <w:szCs w:val="24"/>
        </w:rPr>
        <w:t>Australian Journal of Agricultural and Resource Economics</w:t>
      </w:r>
      <w:r w:rsidRPr="002F514D">
        <w:rPr>
          <w:rFonts w:ascii="Times New Roman" w:hAnsi="Times New Roman" w:cs="Times New Roman"/>
          <w:noProof/>
          <w:sz w:val="24"/>
          <w:szCs w:val="24"/>
        </w:rPr>
        <w:t xml:space="preserve"> 48(2):253-270.</w:t>
      </w:r>
      <w:bookmarkEnd w:id="90"/>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91" w:name="_ENREF_31"/>
      <w:r w:rsidRPr="002F514D">
        <w:rPr>
          <w:rFonts w:ascii="Times New Roman" w:hAnsi="Times New Roman" w:cs="Times New Roman"/>
          <w:noProof/>
          <w:sz w:val="24"/>
          <w:szCs w:val="24"/>
        </w:rPr>
        <w:t xml:space="preserve">Heltberg, R., and F. Tarp. 2002. Agricultural Supply Response and Poverty in Mozambique. </w:t>
      </w:r>
      <w:r w:rsidRPr="002F514D">
        <w:rPr>
          <w:rFonts w:ascii="Times New Roman" w:hAnsi="Times New Roman" w:cs="Times New Roman"/>
          <w:i/>
          <w:noProof/>
          <w:sz w:val="24"/>
          <w:szCs w:val="24"/>
        </w:rPr>
        <w:t>Food Policy</w:t>
      </w:r>
      <w:r w:rsidRPr="002F514D">
        <w:rPr>
          <w:rFonts w:ascii="Times New Roman" w:hAnsi="Times New Roman" w:cs="Times New Roman"/>
          <w:noProof/>
          <w:sz w:val="24"/>
          <w:szCs w:val="24"/>
        </w:rPr>
        <w:t xml:space="preserve"> 27(2):103-124.</w:t>
      </w:r>
      <w:bookmarkEnd w:id="91"/>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92" w:name="_ENREF_32"/>
      <w:r w:rsidRPr="002F514D">
        <w:rPr>
          <w:rFonts w:ascii="Times New Roman" w:hAnsi="Times New Roman" w:cs="Times New Roman"/>
          <w:noProof/>
          <w:sz w:val="24"/>
          <w:szCs w:val="24"/>
        </w:rPr>
        <w:lastRenderedPageBreak/>
        <w:t xml:space="preserve">Hess, U., J. Skees, A. Stoppa, B. Barnett, and J. Nash. 2005. Managing agricultural production risk: Innovations in developing countries. </w:t>
      </w:r>
      <w:r w:rsidRPr="002F514D">
        <w:rPr>
          <w:rFonts w:ascii="Times New Roman" w:hAnsi="Times New Roman" w:cs="Times New Roman"/>
          <w:i/>
          <w:noProof/>
          <w:sz w:val="24"/>
          <w:szCs w:val="24"/>
        </w:rPr>
        <w:t>Agriculture and Rural Development (ARD) Department Report</w:t>
      </w:r>
      <w:r w:rsidRPr="002F514D">
        <w:rPr>
          <w:rFonts w:ascii="Times New Roman" w:hAnsi="Times New Roman" w:cs="Times New Roman"/>
          <w:noProof/>
          <w:sz w:val="24"/>
          <w:szCs w:val="24"/>
        </w:rPr>
        <w:t xml:space="preserve"> (32727-GLB).</w:t>
      </w:r>
      <w:bookmarkEnd w:id="92"/>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93" w:name="_ENREF_33"/>
      <w:r w:rsidRPr="002F514D">
        <w:rPr>
          <w:rFonts w:ascii="Times New Roman" w:hAnsi="Times New Roman" w:cs="Times New Roman"/>
          <w:noProof/>
          <w:sz w:val="24"/>
          <w:szCs w:val="24"/>
        </w:rPr>
        <w:t xml:space="preserve">Hobbs, P.R. 2007. Conservation agriculture: what is it and why is it important for future sustainable food production? </w:t>
      </w:r>
      <w:r w:rsidRPr="002F514D">
        <w:rPr>
          <w:rFonts w:ascii="Times New Roman" w:hAnsi="Times New Roman" w:cs="Times New Roman"/>
          <w:i/>
          <w:noProof/>
          <w:sz w:val="24"/>
          <w:szCs w:val="24"/>
        </w:rPr>
        <w:t>Journal of Agricultural Science-Cambridge</w:t>
      </w:r>
      <w:r w:rsidRPr="002F514D">
        <w:rPr>
          <w:rFonts w:ascii="Times New Roman" w:hAnsi="Times New Roman" w:cs="Times New Roman"/>
          <w:noProof/>
          <w:sz w:val="24"/>
          <w:szCs w:val="24"/>
        </w:rPr>
        <w:t xml:space="preserve"> 145(2):127.</w:t>
      </w:r>
      <w:bookmarkEnd w:id="93"/>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94" w:name="_ENREF_34"/>
      <w:r w:rsidRPr="002F514D">
        <w:rPr>
          <w:rFonts w:ascii="Times New Roman" w:hAnsi="Times New Roman" w:cs="Times New Roman"/>
          <w:noProof/>
          <w:sz w:val="24"/>
          <w:szCs w:val="24"/>
        </w:rPr>
        <w:t xml:space="preserve">Hurley, T.M. 2010. A Review of Agricultural Production Risk in the Developing World. </w:t>
      </w:r>
      <w:r w:rsidRPr="002F514D">
        <w:rPr>
          <w:rFonts w:ascii="Times New Roman" w:hAnsi="Times New Roman" w:cs="Times New Roman"/>
          <w:i/>
          <w:noProof/>
          <w:sz w:val="24"/>
          <w:szCs w:val="24"/>
        </w:rPr>
        <w:t>St. Paul, MN: University of Minnesota, HarvestChoice</w:t>
      </w:r>
      <w:r w:rsidRPr="002F514D">
        <w:rPr>
          <w:rFonts w:ascii="Times New Roman" w:hAnsi="Times New Roman" w:cs="Times New Roman"/>
          <w:noProof/>
          <w:sz w:val="24"/>
          <w:szCs w:val="24"/>
        </w:rPr>
        <w:t>.</w:t>
      </w:r>
      <w:bookmarkEnd w:id="94"/>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95" w:name="_ENREF_35"/>
      <w:r w:rsidRPr="002F514D">
        <w:rPr>
          <w:rFonts w:ascii="Times New Roman" w:hAnsi="Times New Roman" w:cs="Times New Roman"/>
          <w:noProof/>
          <w:sz w:val="24"/>
          <w:szCs w:val="24"/>
        </w:rPr>
        <w:t xml:space="preserve">Jayne, T.S., T. Yamano, M.T. Weber, D. Tschirley, R. Benfica, A. Chapoto, and B. Zulu. 2003. Smallholder Income and Land Distribution in Africa: Implications for Poverty Reduction Strategies. </w:t>
      </w:r>
      <w:r w:rsidRPr="002F514D">
        <w:rPr>
          <w:rFonts w:ascii="Times New Roman" w:hAnsi="Times New Roman" w:cs="Times New Roman"/>
          <w:i/>
          <w:noProof/>
          <w:sz w:val="24"/>
          <w:szCs w:val="24"/>
        </w:rPr>
        <w:t>Food Policy</w:t>
      </w:r>
      <w:r w:rsidRPr="002F514D">
        <w:rPr>
          <w:rFonts w:ascii="Times New Roman" w:hAnsi="Times New Roman" w:cs="Times New Roman"/>
          <w:noProof/>
          <w:sz w:val="24"/>
          <w:szCs w:val="24"/>
        </w:rPr>
        <w:t xml:space="preserve"> 28(3):253-275.</w:t>
      </w:r>
      <w:bookmarkEnd w:id="95"/>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96" w:name="_ENREF_36"/>
      <w:r w:rsidRPr="002F514D">
        <w:rPr>
          <w:rFonts w:ascii="Times New Roman" w:hAnsi="Times New Roman" w:cs="Times New Roman"/>
          <w:noProof/>
          <w:sz w:val="24"/>
          <w:szCs w:val="24"/>
        </w:rPr>
        <w:t xml:space="preserve">Just, R.E., and R.D. Pope. 1978. Stochastic specification of production functions and economic implications. </w:t>
      </w:r>
      <w:r w:rsidRPr="002F514D">
        <w:rPr>
          <w:rFonts w:ascii="Times New Roman" w:hAnsi="Times New Roman" w:cs="Times New Roman"/>
          <w:i/>
          <w:noProof/>
          <w:sz w:val="24"/>
          <w:szCs w:val="24"/>
        </w:rPr>
        <w:t>Journal of Econometrics</w:t>
      </w:r>
      <w:r w:rsidRPr="002F514D">
        <w:rPr>
          <w:rFonts w:ascii="Times New Roman" w:hAnsi="Times New Roman" w:cs="Times New Roman"/>
          <w:noProof/>
          <w:sz w:val="24"/>
          <w:szCs w:val="24"/>
        </w:rPr>
        <w:t xml:space="preserve"> 7(1):67-86.</w:t>
      </w:r>
      <w:bookmarkEnd w:id="96"/>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97" w:name="_ENREF_37"/>
      <w:r w:rsidRPr="002F514D">
        <w:rPr>
          <w:rFonts w:ascii="Times New Roman" w:hAnsi="Times New Roman" w:cs="Times New Roman"/>
          <w:noProof/>
          <w:sz w:val="24"/>
          <w:szCs w:val="24"/>
        </w:rPr>
        <w:t xml:space="preserve">Knowler, D., B. Bradshaw, and D. Gordon. 2001. The economics of conservation agriculture. </w:t>
      </w:r>
      <w:r w:rsidRPr="002F514D">
        <w:rPr>
          <w:rFonts w:ascii="Times New Roman" w:hAnsi="Times New Roman" w:cs="Times New Roman"/>
          <w:i/>
          <w:noProof/>
          <w:sz w:val="24"/>
          <w:szCs w:val="24"/>
        </w:rPr>
        <w:t>Land and Water Division, FAO, Rome</w:t>
      </w:r>
      <w:r w:rsidRPr="002F514D">
        <w:rPr>
          <w:rFonts w:ascii="Times New Roman" w:hAnsi="Times New Roman" w:cs="Times New Roman"/>
          <w:noProof/>
          <w:sz w:val="24"/>
          <w:szCs w:val="24"/>
        </w:rPr>
        <w:t>.</w:t>
      </w:r>
      <w:bookmarkEnd w:id="97"/>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98" w:name="_ENREF_38"/>
      <w:r w:rsidRPr="002F514D">
        <w:rPr>
          <w:rFonts w:ascii="Times New Roman" w:hAnsi="Times New Roman" w:cs="Times New Roman"/>
          <w:noProof/>
          <w:sz w:val="24"/>
          <w:szCs w:val="24"/>
        </w:rPr>
        <w:t xml:space="preserve">Koundouri, P., C. Nauges, and V. Tzouvelekas. 2006. Technology Adoption under Production Uncertainty: Theory and Application to Irrigation Technology. </w:t>
      </w:r>
      <w:r w:rsidRPr="002F514D">
        <w:rPr>
          <w:rFonts w:ascii="Times New Roman" w:hAnsi="Times New Roman" w:cs="Times New Roman"/>
          <w:i/>
          <w:noProof/>
          <w:sz w:val="24"/>
          <w:szCs w:val="24"/>
        </w:rPr>
        <w:t>American Journal of Agricultural Economics</w:t>
      </w:r>
      <w:r w:rsidRPr="002F514D">
        <w:rPr>
          <w:rFonts w:ascii="Times New Roman" w:hAnsi="Times New Roman" w:cs="Times New Roman"/>
          <w:noProof/>
          <w:sz w:val="24"/>
          <w:szCs w:val="24"/>
        </w:rPr>
        <w:t xml:space="preserve"> 88(3):657-670.</w:t>
      </w:r>
      <w:bookmarkEnd w:id="98"/>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99" w:name="_ENREF_39"/>
      <w:r w:rsidRPr="002F514D">
        <w:rPr>
          <w:rFonts w:ascii="Times New Roman" w:hAnsi="Times New Roman" w:cs="Times New Roman"/>
          <w:noProof/>
          <w:sz w:val="24"/>
          <w:szCs w:val="24"/>
        </w:rPr>
        <w:t xml:space="preserve">Lambert, D.M., and J. Lowenberg-DeBoer. 2003. Economic analysis of row spacing for corn and soybean. </w:t>
      </w:r>
      <w:r w:rsidRPr="002F514D">
        <w:rPr>
          <w:rFonts w:ascii="Times New Roman" w:hAnsi="Times New Roman" w:cs="Times New Roman"/>
          <w:i/>
          <w:noProof/>
          <w:sz w:val="24"/>
          <w:szCs w:val="24"/>
        </w:rPr>
        <w:t>Agronomy Journal</w:t>
      </w:r>
      <w:r w:rsidRPr="002F514D">
        <w:rPr>
          <w:rFonts w:ascii="Times New Roman" w:hAnsi="Times New Roman" w:cs="Times New Roman"/>
          <w:noProof/>
          <w:sz w:val="24"/>
          <w:szCs w:val="24"/>
        </w:rPr>
        <w:t xml:space="preserve"> 95(3):564-573.</w:t>
      </w:r>
      <w:bookmarkEnd w:id="99"/>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00" w:name="_ENREF_40"/>
      <w:r w:rsidRPr="002F514D">
        <w:rPr>
          <w:rFonts w:ascii="Times New Roman" w:hAnsi="Times New Roman" w:cs="Times New Roman"/>
          <w:noProof/>
          <w:sz w:val="24"/>
          <w:szCs w:val="24"/>
        </w:rPr>
        <w:t xml:space="preserve">Levy, H. 2006. </w:t>
      </w:r>
      <w:r w:rsidRPr="002F514D">
        <w:rPr>
          <w:rFonts w:ascii="Times New Roman" w:hAnsi="Times New Roman" w:cs="Times New Roman"/>
          <w:i/>
          <w:noProof/>
          <w:sz w:val="24"/>
          <w:szCs w:val="24"/>
        </w:rPr>
        <w:t>Stochastic dominance: Investment decision making under uncertainty</w:t>
      </w:r>
      <w:r w:rsidRPr="002F514D">
        <w:rPr>
          <w:rFonts w:ascii="Times New Roman" w:hAnsi="Times New Roman" w:cs="Times New Roman"/>
          <w:noProof/>
          <w:sz w:val="24"/>
          <w:szCs w:val="24"/>
        </w:rPr>
        <w:t>: Springer Science &amp; Business Media.</w:t>
      </w:r>
      <w:bookmarkEnd w:id="100"/>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01" w:name="_ENREF_41"/>
      <w:r w:rsidRPr="002F514D">
        <w:rPr>
          <w:rFonts w:ascii="Times New Roman" w:hAnsi="Times New Roman" w:cs="Times New Roman"/>
          <w:noProof/>
          <w:sz w:val="24"/>
          <w:szCs w:val="24"/>
        </w:rPr>
        <w:t xml:space="preserve">Lowenberg-DeBoer, J. 1999. Risk management potential of precision farming technologies. </w:t>
      </w:r>
      <w:r w:rsidRPr="002F514D">
        <w:rPr>
          <w:rFonts w:ascii="Times New Roman" w:hAnsi="Times New Roman" w:cs="Times New Roman"/>
          <w:i/>
          <w:noProof/>
          <w:sz w:val="24"/>
          <w:szCs w:val="24"/>
        </w:rPr>
        <w:t>Journal of Agricultural and Applied Economics</w:t>
      </w:r>
      <w:r w:rsidRPr="002F514D">
        <w:rPr>
          <w:rFonts w:ascii="Times New Roman" w:hAnsi="Times New Roman" w:cs="Times New Roman"/>
          <w:noProof/>
          <w:sz w:val="24"/>
          <w:szCs w:val="24"/>
        </w:rPr>
        <w:t xml:space="preserve"> 31(2):275-286.</w:t>
      </w:r>
      <w:bookmarkEnd w:id="101"/>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02" w:name="_ENREF_42"/>
      <w:r w:rsidRPr="002F514D">
        <w:rPr>
          <w:rFonts w:ascii="Times New Roman" w:hAnsi="Times New Roman" w:cs="Times New Roman"/>
          <w:noProof/>
          <w:sz w:val="24"/>
          <w:szCs w:val="24"/>
        </w:rPr>
        <w:lastRenderedPageBreak/>
        <w:t xml:space="preserve">Lutz, E., S. Pagiola, and C. Reiche. 1994. The Costs and Benefits of Soil Conservation: the Farmers' Viewpoint. </w:t>
      </w:r>
      <w:r w:rsidRPr="002F514D">
        <w:rPr>
          <w:rFonts w:ascii="Times New Roman" w:hAnsi="Times New Roman" w:cs="Times New Roman"/>
          <w:i/>
          <w:noProof/>
          <w:sz w:val="24"/>
          <w:szCs w:val="24"/>
        </w:rPr>
        <w:t>The World Bank Research Observer</w:t>
      </w:r>
      <w:r w:rsidRPr="002F514D">
        <w:rPr>
          <w:rFonts w:ascii="Times New Roman" w:hAnsi="Times New Roman" w:cs="Times New Roman"/>
          <w:noProof/>
          <w:sz w:val="24"/>
          <w:szCs w:val="24"/>
        </w:rPr>
        <w:t xml:space="preserve"> 9(2):273-295.</w:t>
      </w:r>
      <w:bookmarkEnd w:id="102"/>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03" w:name="_ENREF_43"/>
      <w:r w:rsidRPr="002F514D">
        <w:rPr>
          <w:rFonts w:ascii="Times New Roman" w:hAnsi="Times New Roman" w:cs="Times New Roman"/>
          <w:noProof/>
          <w:sz w:val="24"/>
          <w:szCs w:val="24"/>
        </w:rPr>
        <w:t xml:space="preserve">Maria, R.M., and R. Yost. 2006. A survey of soil fertility status of four agroecological zones of Mozambique. </w:t>
      </w:r>
      <w:r w:rsidRPr="002F514D">
        <w:rPr>
          <w:rFonts w:ascii="Times New Roman" w:hAnsi="Times New Roman" w:cs="Times New Roman"/>
          <w:i/>
          <w:noProof/>
          <w:sz w:val="24"/>
          <w:szCs w:val="24"/>
        </w:rPr>
        <w:t>Soil science</w:t>
      </w:r>
      <w:r w:rsidRPr="002F514D">
        <w:rPr>
          <w:rFonts w:ascii="Times New Roman" w:hAnsi="Times New Roman" w:cs="Times New Roman"/>
          <w:noProof/>
          <w:sz w:val="24"/>
          <w:szCs w:val="24"/>
        </w:rPr>
        <w:t xml:space="preserve"> 171(11):902-914.</w:t>
      </w:r>
      <w:bookmarkEnd w:id="103"/>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04" w:name="_ENREF_44"/>
      <w:r w:rsidRPr="002F514D">
        <w:rPr>
          <w:rFonts w:ascii="Times New Roman" w:hAnsi="Times New Roman" w:cs="Times New Roman"/>
          <w:noProof/>
          <w:sz w:val="24"/>
          <w:szCs w:val="24"/>
        </w:rPr>
        <w:t xml:space="preserve">Mazvimavi, K., and S. Twomlow. 2009. Socioeconomic and institutional factors influencing adoption of conservation farming by vulnerable households in Zimbabwe. </w:t>
      </w:r>
      <w:r w:rsidRPr="002F514D">
        <w:rPr>
          <w:rFonts w:ascii="Times New Roman" w:hAnsi="Times New Roman" w:cs="Times New Roman"/>
          <w:i/>
          <w:noProof/>
          <w:sz w:val="24"/>
          <w:szCs w:val="24"/>
        </w:rPr>
        <w:t>Agricultural Systems</w:t>
      </w:r>
      <w:r w:rsidRPr="002F514D">
        <w:rPr>
          <w:rFonts w:ascii="Times New Roman" w:hAnsi="Times New Roman" w:cs="Times New Roman"/>
          <w:noProof/>
          <w:sz w:val="24"/>
          <w:szCs w:val="24"/>
        </w:rPr>
        <w:t xml:space="preserve"> 101(1):20-29.</w:t>
      </w:r>
      <w:bookmarkEnd w:id="104"/>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05" w:name="_ENREF_45"/>
      <w:r w:rsidRPr="002F514D">
        <w:rPr>
          <w:rFonts w:ascii="Times New Roman" w:hAnsi="Times New Roman" w:cs="Times New Roman"/>
          <w:noProof/>
          <w:sz w:val="24"/>
          <w:szCs w:val="24"/>
        </w:rPr>
        <w:t xml:space="preserve">McNair, W., D. Lambert, and N. Eash. 2015. Conservation agriculture practices and participation in Manica and Tete Maize Markets, Mozambique </w:t>
      </w:r>
      <w:r w:rsidRPr="002F514D">
        <w:rPr>
          <w:rFonts w:ascii="Times New Roman" w:hAnsi="Times New Roman" w:cs="Times New Roman"/>
          <w:i/>
          <w:noProof/>
          <w:sz w:val="24"/>
          <w:szCs w:val="24"/>
        </w:rPr>
        <w:t>African J. Economic and Sustainable Development</w:t>
      </w:r>
      <w:r w:rsidRPr="002F514D">
        <w:rPr>
          <w:rFonts w:ascii="Times New Roman" w:hAnsi="Times New Roman" w:cs="Times New Roman"/>
          <w:noProof/>
          <w:sz w:val="24"/>
          <w:szCs w:val="24"/>
        </w:rPr>
        <w:t>.</w:t>
      </w:r>
      <w:bookmarkEnd w:id="105"/>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06" w:name="_ENREF_46"/>
      <w:r w:rsidRPr="002F514D">
        <w:rPr>
          <w:rFonts w:ascii="Times New Roman" w:hAnsi="Times New Roman" w:cs="Times New Roman"/>
          <w:noProof/>
          <w:sz w:val="24"/>
          <w:szCs w:val="24"/>
        </w:rPr>
        <w:t xml:space="preserve">McNair, W.E., D.M. Lambert, and N.S. Eash. 2015. Conservation agriculture practices and participation in Manica and Tete Maize Markets, Mozambique. </w:t>
      </w:r>
      <w:r w:rsidRPr="002F514D">
        <w:rPr>
          <w:rFonts w:ascii="Times New Roman" w:hAnsi="Times New Roman" w:cs="Times New Roman"/>
          <w:i/>
          <w:noProof/>
          <w:sz w:val="24"/>
          <w:szCs w:val="24"/>
        </w:rPr>
        <w:t>African Journal of Economic and Sustainable Development</w:t>
      </w:r>
      <w:r w:rsidRPr="002F514D">
        <w:rPr>
          <w:rFonts w:ascii="Times New Roman" w:hAnsi="Times New Roman" w:cs="Times New Roman"/>
          <w:noProof/>
          <w:sz w:val="24"/>
          <w:szCs w:val="24"/>
        </w:rPr>
        <w:t xml:space="preserve"> 4(1):49-73.</w:t>
      </w:r>
      <w:bookmarkEnd w:id="106"/>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07" w:name="_ENREF_47"/>
      <w:r w:rsidRPr="002F514D">
        <w:rPr>
          <w:rFonts w:ascii="Times New Roman" w:hAnsi="Times New Roman" w:cs="Times New Roman"/>
          <w:noProof/>
          <w:sz w:val="24"/>
          <w:szCs w:val="24"/>
        </w:rPr>
        <w:t xml:space="preserve">Moschini, G., and D.A. Hennessy. 2001. Uncertainty, risk aversion, and risk management for agricultural producers. </w:t>
      </w:r>
      <w:r w:rsidRPr="002F514D">
        <w:rPr>
          <w:rFonts w:ascii="Times New Roman" w:hAnsi="Times New Roman" w:cs="Times New Roman"/>
          <w:i/>
          <w:noProof/>
          <w:sz w:val="24"/>
          <w:szCs w:val="24"/>
        </w:rPr>
        <w:t>Handbook of agricultural economics</w:t>
      </w:r>
      <w:r w:rsidRPr="002F514D">
        <w:rPr>
          <w:rFonts w:ascii="Times New Roman" w:hAnsi="Times New Roman" w:cs="Times New Roman"/>
          <w:noProof/>
          <w:sz w:val="24"/>
          <w:szCs w:val="24"/>
        </w:rPr>
        <w:t xml:space="preserve"> 1:88-153.</w:t>
      </w:r>
      <w:bookmarkEnd w:id="107"/>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08" w:name="_ENREF_48"/>
      <w:r w:rsidRPr="002F514D">
        <w:rPr>
          <w:rFonts w:ascii="Times New Roman" w:hAnsi="Times New Roman" w:cs="Times New Roman"/>
          <w:noProof/>
          <w:sz w:val="24"/>
          <w:szCs w:val="24"/>
        </w:rPr>
        <w:t xml:space="preserve">Neumann, L.J., and O. Morgenstern. 1947. </w:t>
      </w:r>
      <w:r w:rsidRPr="002F514D">
        <w:rPr>
          <w:rFonts w:ascii="Times New Roman" w:hAnsi="Times New Roman" w:cs="Times New Roman"/>
          <w:i/>
          <w:noProof/>
          <w:sz w:val="24"/>
          <w:szCs w:val="24"/>
        </w:rPr>
        <w:t>Theory of games and economic behavior</w:t>
      </w:r>
      <w:r w:rsidRPr="002F514D">
        <w:rPr>
          <w:rFonts w:ascii="Times New Roman" w:hAnsi="Times New Roman" w:cs="Times New Roman"/>
          <w:noProof/>
          <w:sz w:val="24"/>
          <w:szCs w:val="24"/>
        </w:rPr>
        <w:t>: Princeton University Press Princeton, NJ.</w:t>
      </w:r>
      <w:bookmarkEnd w:id="108"/>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09" w:name="_ENREF_49"/>
      <w:r w:rsidRPr="002F514D">
        <w:rPr>
          <w:rFonts w:ascii="Times New Roman" w:hAnsi="Times New Roman" w:cs="Times New Roman"/>
          <w:noProof/>
          <w:sz w:val="24"/>
          <w:szCs w:val="24"/>
        </w:rPr>
        <w:t xml:space="preserve">Ngwira, A., C. Thierfelder, N. Eash, and D. Lambert. 2013. Risk and maize-based cropping systems for smallholder Malawi farmers using conservation agriculture technologies. </w:t>
      </w:r>
      <w:r w:rsidRPr="002F514D">
        <w:rPr>
          <w:rFonts w:ascii="Times New Roman" w:hAnsi="Times New Roman" w:cs="Times New Roman"/>
          <w:i/>
          <w:noProof/>
          <w:sz w:val="24"/>
          <w:szCs w:val="24"/>
        </w:rPr>
        <w:t>Experimental Agriculture</w:t>
      </w:r>
      <w:r w:rsidRPr="002F514D">
        <w:rPr>
          <w:rFonts w:ascii="Times New Roman" w:hAnsi="Times New Roman" w:cs="Times New Roman"/>
          <w:noProof/>
          <w:sz w:val="24"/>
          <w:szCs w:val="24"/>
        </w:rPr>
        <w:t xml:space="preserve"> 49(04):483-503.</w:t>
      </w:r>
      <w:bookmarkEnd w:id="109"/>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10" w:name="_ENREF_50"/>
      <w:r w:rsidRPr="002F514D">
        <w:rPr>
          <w:rFonts w:ascii="Times New Roman" w:hAnsi="Times New Roman" w:cs="Times New Roman"/>
          <w:noProof/>
          <w:sz w:val="24"/>
          <w:szCs w:val="24"/>
        </w:rPr>
        <w:t xml:space="preserve">Ngwira, A.R., J.B. Aune, and S. Mkwinda. 2012. On-farm evaluation of yield and economic benefit of short term maize legume intercropping systems under conservation agriculture in Malawi. </w:t>
      </w:r>
      <w:r w:rsidRPr="002F514D">
        <w:rPr>
          <w:rFonts w:ascii="Times New Roman" w:hAnsi="Times New Roman" w:cs="Times New Roman"/>
          <w:i/>
          <w:noProof/>
          <w:sz w:val="24"/>
          <w:szCs w:val="24"/>
        </w:rPr>
        <w:t>Field crops research</w:t>
      </w:r>
      <w:r w:rsidRPr="002F514D">
        <w:rPr>
          <w:rFonts w:ascii="Times New Roman" w:hAnsi="Times New Roman" w:cs="Times New Roman"/>
          <w:noProof/>
          <w:sz w:val="24"/>
          <w:szCs w:val="24"/>
        </w:rPr>
        <w:t xml:space="preserve"> 132:149-157.</w:t>
      </w:r>
      <w:bookmarkEnd w:id="110"/>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11" w:name="_ENREF_51"/>
      <w:r w:rsidRPr="002F514D">
        <w:rPr>
          <w:rFonts w:ascii="Times New Roman" w:hAnsi="Times New Roman" w:cs="Times New Roman"/>
          <w:noProof/>
          <w:sz w:val="24"/>
          <w:szCs w:val="24"/>
        </w:rPr>
        <w:lastRenderedPageBreak/>
        <w:t xml:space="preserve">Nicholson, W. 2005. </w:t>
      </w:r>
      <w:r w:rsidRPr="002F514D">
        <w:rPr>
          <w:rFonts w:ascii="Times New Roman" w:hAnsi="Times New Roman" w:cs="Times New Roman"/>
          <w:i/>
          <w:noProof/>
          <w:sz w:val="24"/>
          <w:szCs w:val="24"/>
        </w:rPr>
        <w:t>Microeconomic theory</w:t>
      </w:r>
      <w:r w:rsidRPr="002F514D">
        <w:rPr>
          <w:rFonts w:ascii="Times New Roman" w:hAnsi="Times New Roman" w:cs="Times New Roman"/>
          <w:noProof/>
          <w:sz w:val="24"/>
          <w:szCs w:val="24"/>
        </w:rPr>
        <w:t>: South Western/Thomson.</w:t>
      </w:r>
      <w:bookmarkEnd w:id="111"/>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12" w:name="_ENREF_52"/>
      <w:r w:rsidRPr="002F514D">
        <w:rPr>
          <w:rFonts w:ascii="Times New Roman" w:hAnsi="Times New Roman" w:cs="Times New Roman"/>
          <w:noProof/>
          <w:sz w:val="24"/>
          <w:szCs w:val="24"/>
        </w:rPr>
        <w:t xml:space="preserve">Nkala, P., N. Mango, and P. Zikhali. 2011. Conservation agriculture and livelihoods of smallholder farmers in central Mozambique. </w:t>
      </w:r>
      <w:r w:rsidRPr="002F514D">
        <w:rPr>
          <w:rFonts w:ascii="Times New Roman" w:hAnsi="Times New Roman" w:cs="Times New Roman"/>
          <w:i/>
          <w:noProof/>
          <w:sz w:val="24"/>
          <w:szCs w:val="24"/>
        </w:rPr>
        <w:t>Journal of Sustainable Agriculture</w:t>
      </w:r>
      <w:r w:rsidRPr="002F514D">
        <w:rPr>
          <w:rFonts w:ascii="Times New Roman" w:hAnsi="Times New Roman" w:cs="Times New Roman"/>
          <w:noProof/>
          <w:sz w:val="24"/>
          <w:szCs w:val="24"/>
        </w:rPr>
        <w:t xml:space="preserve"> 35(7):757-779.</w:t>
      </w:r>
      <w:bookmarkEnd w:id="112"/>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13" w:name="_ENREF_53"/>
      <w:r w:rsidRPr="002F514D">
        <w:rPr>
          <w:rFonts w:ascii="Times New Roman" w:hAnsi="Times New Roman" w:cs="Times New Roman"/>
          <w:noProof/>
          <w:sz w:val="24"/>
          <w:szCs w:val="24"/>
        </w:rPr>
        <w:t xml:space="preserve">Nkamleu, G.B. 2004. Productivity Growth, Technical Progress and Efficiency Change in African Agriculture. </w:t>
      </w:r>
      <w:r w:rsidRPr="002F514D">
        <w:rPr>
          <w:rFonts w:ascii="Times New Roman" w:hAnsi="Times New Roman" w:cs="Times New Roman"/>
          <w:i/>
          <w:noProof/>
          <w:sz w:val="24"/>
          <w:szCs w:val="24"/>
        </w:rPr>
        <w:t>African Development Review</w:t>
      </w:r>
      <w:r w:rsidRPr="002F514D">
        <w:rPr>
          <w:rFonts w:ascii="Times New Roman" w:hAnsi="Times New Roman" w:cs="Times New Roman"/>
          <w:noProof/>
          <w:sz w:val="24"/>
          <w:szCs w:val="24"/>
        </w:rPr>
        <w:t xml:space="preserve"> 16(1):203-222.</w:t>
      </w:r>
      <w:bookmarkEnd w:id="113"/>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14" w:name="_ENREF_54"/>
      <w:r w:rsidRPr="002F514D">
        <w:rPr>
          <w:rFonts w:ascii="Times New Roman" w:hAnsi="Times New Roman" w:cs="Times New Roman"/>
          <w:noProof/>
          <w:sz w:val="24"/>
          <w:szCs w:val="24"/>
        </w:rPr>
        <w:t>Pauw, K., J. Thurlow, R. Uaiene, and J. Mazunda. 2011. Agricultural Growth and Poverty Reduction in Mozambique: Technical Analysis in Support of the Comprehensive Africa Agriculture Development Program (CAADP).</w:t>
      </w:r>
      <w:bookmarkEnd w:id="114"/>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15" w:name="_ENREF_55"/>
      <w:r w:rsidRPr="002F514D">
        <w:rPr>
          <w:rFonts w:ascii="Times New Roman" w:hAnsi="Times New Roman" w:cs="Times New Roman"/>
          <w:noProof/>
          <w:sz w:val="24"/>
          <w:szCs w:val="24"/>
        </w:rPr>
        <w:t>Piepho, H.P., J. Möhring, T. Schulz</w:t>
      </w:r>
      <w:r w:rsidRPr="002F514D">
        <w:rPr>
          <w:rFonts w:ascii="Cambria Math" w:hAnsi="Cambria Math" w:cs="Cambria Math"/>
          <w:noProof/>
          <w:sz w:val="24"/>
          <w:szCs w:val="24"/>
        </w:rPr>
        <w:t>‐</w:t>
      </w:r>
      <w:r w:rsidRPr="002F514D">
        <w:rPr>
          <w:rFonts w:ascii="Times New Roman" w:hAnsi="Times New Roman" w:cs="Times New Roman"/>
          <w:noProof/>
          <w:sz w:val="24"/>
          <w:szCs w:val="24"/>
        </w:rPr>
        <w:t>Streeck, and J.O. Ogutu. 2012. A stage</w:t>
      </w:r>
      <w:r w:rsidRPr="002F514D">
        <w:rPr>
          <w:rFonts w:ascii="Cambria Math" w:hAnsi="Cambria Math" w:cs="Cambria Math"/>
          <w:noProof/>
          <w:sz w:val="24"/>
          <w:szCs w:val="24"/>
        </w:rPr>
        <w:t>‐</w:t>
      </w:r>
      <w:r w:rsidRPr="002F514D">
        <w:rPr>
          <w:rFonts w:ascii="Times New Roman" w:hAnsi="Times New Roman" w:cs="Times New Roman"/>
          <w:noProof/>
          <w:sz w:val="24"/>
          <w:szCs w:val="24"/>
        </w:rPr>
        <w:t>wise approach for the analysis of multi</w:t>
      </w:r>
      <w:r w:rsidRPr="002F514D">
        <w:rPr>
          <w:rFonts w:ascii="Cambria Math" w:hAnsi="Cambria Math" w:cs="Cambria Math"/>
          <w:noProof/>
          <w:sz w:val="24"/>
          <w:szCs w:val="24"/>
        </w:rPr>
        <w:t>‐</w:t>
      </w:r>
      <w:r w:rsidRPr="002F514D">
        <w:rPr>
          <w:rFonts w:ascii="Times New Roman" w:hAnsi="Times New Roman" w:cs="Times New Roman"/>
          <w:noProof/>
          <w:sz w:val="24"/>
          <w:szCs w:val="24"/>
        </w:rPr>
        <w:t xml:space="preserve">environment trials. </w:t>
      </w:r>
      <w:r w:rsidRPr="002F514D">
        <w:rPr>
          <w:rFonts w:ascii="Times New Roman" w:hAnsi="Times New Roman" w:cs="Times New Roman"/>
          <w:i/>
          <w:noProof/>
          <w:sz w:val="24"/>
          <w:szCs w:val="24"/>
        </w:rPr>
        <w:t>Biometrical Journal</w:t>
      </w:r>
      <w:r w:rsidRPr="002F514D">
        <w:rPr>
          <w:rFonts w:ascii="Times New Roman" w:hAnsi="Times New Roman" w:cs="Times New Roman"/>
          <w:noProof/>
          <w:sz w:val="24"/>
          <w:szCs w:val="24"/>
        </w:rPr>
        <w:t xml:space="preserve"> 54(6):844-860.</w:t>
      </w:r>
      <w:bookmarkEnd w:id="115"/>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16" w:name="_ENREF_56"/>
      <w:r w:rsidRPr="002F514D">
        <w:rPr>
          <w:rFonts w:ascii="Times New Roman" w:hAnsi="Times New Roman" w:cs="Times New Roman"/>
          <w:noProof/>
          <w:sz w:val="24"/>
          <w:szCs w:val="24"/>
        </w:rPr>
        <w:t xml:space="preserve">Pratt, J.W. 1964. Risk aversion in the small and in the large. </w:t>
      </w:r>
      <w:r w:rsidRPr="002F514D">
        <w:rPr>
          <w:rFonts w:ascii="Times New Roman" w:hAnsi="Times New Roman" w:cs="Times New Roman"/>
          <w:i/>
          <w:noProof/>
          <w:sz w:val="24"/>
          <w:szCs w:val="24"/>
        </w:rPr>
        <w:t>Econometrica: Journal of the Econometric Society</w:t>
      </w:r>
      <w:r w:rsidRPr="002F514D">
        <w:rPr>
          <w:rFonts w:ascii="Times New Roman" w:hAnsi="Times New Roman" w:cs="Times New Roman"/>
          <w:noProof/>
          <w:sz w:val="24"/>
          <w:szCs w:val="24"/>
        </w:rPr>
        <w:t>:122-136.</w:t>
      </w:r>
      <w:bookmarkEnd w:id="116"/>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17" w:name="_ENREF_57"/>
      <w:r w:rsidRPr="002F514D">
        <w:rPr>
          <w:rFonts w:ascii="Times New Roman" w:hAnsi="Times New Roman" w:cs="Times New Roman"/>
          <w:noProof/>
          <w:sz w:val="24"/>
          <w:szCs w:val="24"/>
        </w:rPr>
        <w:t xml:space="preserve">Pretty, J.N., A. Noble, D. Bossio, J. Dixon, R. Hine, F. Penning de Vries, and J. Morison. 2006. Resource-conserving agriculture increases yields in developing countries. </w:t>
      </w:r>
      <w:r w:rsidRPr="002F514D">
        <w:rPr>
          <w:rFonts w:ascii="Times New Roman" w:hAnsi="Times New Roman" w:cs="Times New Roman"/>
          <w:i/>
          <w:noProof/>
          <w:sz w:val="24"/>
          <w:szCs w:val="24"/>
        </w:rPr>
        <w:t>Environmental science &amp; technology</w:t>
      </w:r>
      <w:r w:rsidRPr="002F514D">
        <w:rPr>
          <w:rFonts w:ascii="Times New Roman" w:hAnsi="Times New Roman" w:cs="Times New Roman"/>
          <w:noProof/>
          <w:sz w:val="24"/>
          <w:szCs w:val="24"/>
        </w:rPr>
        <w:t xml:space="preserve"> 40(4):1114-1119.</w:t>
      </w:r>
      <w:bookmarkEnd w:id="117"/>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18" w:name="_ENREF_58"/>
      <w:r w:rsidRPr="002F514D">
        <w:rPr>
          <w:rFonts w:ascii="Times New Roman" w:hAnsi="Times New Roman" w:cs="Times New Roman"/>
          <w:noProof/>
          <w:sz w:val="24"/>
          <w:szCs w:val="24"/>
        </w:rPr>
        <w:t xml:space="preserve">Quiggin, J. 1992. </w:t>
      </w:r>
      <w:r w:rsidRPr="002F514D">
        <w:rPr>
          <w:rFonts w:ascii="Times New Roman" w:hAnsi="Times New Roman" w:cs="Times New Roman"/>
          <w:i/>
          <w:noProof/>
          <w:sz w:val="24"/>
          <w:szCs w:val="24"/>
        </w:rPr>
        <w:t>Generalized expected utility theory: The rank dependent model</w:t>
      </w:r>
      <w:r w:rsidRPr="002F514D">
        <w:rPr>
          <w:rFonts w:ascii="Times New Roman" w:hAnsi="Times New Roman" w:cs="Times New Roman"/>
          <w:noProof/>
          <w:sz w:val="24"/>
          <w:szCs w:val="24"/>
        </w:rPr>
        <w:t>: Springer Science &amp; Business Media.</w:t>
      </w:r>
      <w:bookmarkEnd w:id="118"/>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19" w:name="_ENREF_59"/>
      <w:r w:rsidRPr="002F514D">
        <w:rPr>
          <w:rFonts w:ascii="Times New Roman" w:hAnsi="Times New Roman" w:cs="Times New Roman"/>
          <w:noProof/>
          <w:sz w:val="24"/>
          <w:szCs w:val="24"/>
        </w:rPr>
        <w:t xml:space="preserve">Raman, A., J.K. Ladha, V. Kumar, S. Sharma, and H. Piepho. 2011. Stability analysis of farmer participatory trials for conservation agriculture using mixed models. </w:t>
      </w:r>
      <w:r w:rsidRPr="002F514D">
        <w:rPr>
          <w:rFonts w:ascii="Times New Roman" w:hAnsi="Times New Roman" w:cs="Times New Roman"/>
          <w:i/>
          <w:noProof/>
          <w:sz w:val="24"/>
          <w:szCs w:val="24"/>
        </w:rPr>
        <w:t>Field crops research</w:t>
      </w:r>
      <w:r w:rsidRPr="002F514D">
        <w:rPr>
          <w:rFonts w:ascii="Times New Roman" w:hAnsi="Times New Roman" w:cs="Times New Roman"/>
          <w:noProof/>
          <w:sz w:val="24"/>
          <w:szCs w:val="24"/>
        </w:rPr>
        <w:t xml:space="preserve"> 121(3):450-459.</w:t>
      </w:r>
      <w:bookmarkEnd w:id="119"/>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20" w:name="_ENREF_60"/>
      <w:r w:rsidRPr="002F514D">
        <w:rPr>
          <w:rFonts w:ascii="Times New Roman" w:hAnsi="Times New Roman" w:cs="Times New Roman"/>
          <w:noProof/>
          <w:sz w:val="24"/>
          <w:szCs w:val="24"/>
        </w:rPr>
        <w:lastRenderedPageBreak/>
        <w:t xml:space="preserve">Richardson, J.W., B.K. Herbst, J.L. Outlaw, and R.C. Gill. 2007. Including risk in economic feasibility analyses: the case of ethanol production in Texas. </w:t>
      </w:r>
      <w:r w:rsidRPr="002F514D">
        <w:rPr>
          <w:rFonts w:ascii="Times New Roman" w:hAnsi="Times New Roman" w:cs="Times New Roman"/>
          <w:i/>
          <w:noProof/>
          <w:sz w:val="24"/>
          <w:szCs w:val="24"/>
        </w:rPr>
        <w:t>Journal of Agribusiness</w:t>
      </w:r>
      <w:r w:rsidRPr="002F514D">
        <w:rPr>
          <w:rFonts w:ascii="Times New Roman" w:hAnsi="Times New Roman" w:cs="Times New Roman"/>
          <w:noProof/>
          <w:sz w:val="24"/>
          <w:szCs w:val="24"/>
        </w:rPr>
        <w:t xml:space="preserve"> 25(2):115.</w:t>
      </w:r>
      <w:bookmarkEnd w:id="120"/>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21" w:name="_ENREF_61"/>
      <w:r w:rsidRPr="002F514D">
        <w:rPr>
          <w:rFonts w:ascii="Times New Roman" w:hAnsi="Times New Roman" w:cs="Times New Roman"/>
          <w:noProof/>
          <w:sz w:val="24"/>
          <w:szCs w:val="24"/>
        </w:rPr>
        <w:t xml:space="preserve">Riley, J., and C. Alexander. 1997. Statistical literature for participatory on-farm research. </w:t>
      </w:r>
      <w:r w:rsidRPr="002F514D">
        <w:rPr>
          <w:rFonts w:ascii="Times New Roman" w:hAnsi="Times New Roman" w:cs="Times New Roman"/>
          <w:i/>
          <w:noProof/>
          <w:sz w:val="24"/>
          <w:szCs w:val="24"/>
        </w:rPr>
        <w:t>Experimental Agriculture</w:t>
      </w:r>
      <w:r w:rsidRPr="002F514D">
        <w:rPr>
          <w:rFonts w:ascii="Times New Roman" w:hAnsi="Times New Roman" w:cs="Times New Roman"/>
          <w:noProof/>
          <w:sz w:val="24"/>
          <w:szCs w:val="24"/>
        </w:rPr>
        <w:t xml:space="preserve"> 33(01):73-82.</w:t>
      </w:r>
      <w:bookmarkEnd w:id="121"/>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22" w:name="_ENREF_62"/>
      <w:r w:rsidRPr="002F514D">
        <w:rPr>
          <w:rFonts w:ascii="Times New Roman" w:hAnsi="Times New Roman" w:cs="Times New Roman"/>
          <w:noProof/>
          <w:sz w:val="24"/>
          <w:szCs w:val="24"/>
        </w:rPr>
        <w:t xml:space="preserve">Rockström, J., P. Kaumbutho, J. Mwalley, A.W. Nzabi, M. Temesgen, L. Mawenya, J. Barron, J. Mutua, and S. Damgaard-Larsen. 2009. Conservation Farming Strategies in East and Southern Africa: Yields and Rain Water Productivity from On-farm Action Research. </w:t>
      </w:r>
      <w:r w:rsidRPr="002F514D">
        <w:rPr>
          <w:rFonts w:ascii="Times New Roman" w:hAnsi="Times New Roman" w:cs="Times New Roman"/>
          <w:i/>
          <w:noProof/>
          <w:sz w:val="24"/>
          <w:szCs w:val="24"/>
        </w:rPr>
        <w:t>Soil and tillage research</w:t>
      </w:r>
      <w:r w:rsidRPr="002F514D">
        <w:rPr>
          <w:rFonts w:ascii="Times New Roman" w:hAnsi="Times New Roman" w:cs="Times New Roman"/>
          <w:noProof/>
          <w:sz w:val="24"/>
          <w:szCs w:val="24"/>
        </w:rPr>
        <w:t xml:space="preserve"> 103(1):23-32.</w:t>
      </w:r>
      <w:bookmarkEnd w:id="122"/>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23" w:name="_ENREF_63"/>
      <w:r w:rsidRPr="002F514D">
        <w:rPr>
          <w:rFonts w:ascii="Times New Roman" w:hAnsi="Times New Roman" w:cs="Times New Roman"/>
          <w:noProof/>
          <w:sz w:val="24"/>
          <w:szCs w:val="24"/>
        </w:rPr>
        <w:t xml:space="preserve">Sadoulet, E., and A. De Janvry. 1995. </w:t>
      </w:r>
      <w:r w:rsidRPr="002F514D">
        <w:rPr>
          <w:rFonts w:ascii="Times New Roman" w:hAnsi="Times New Roman" w:cs="Times New Roman"/>
          <w:i/>
          <w:noProof/>
          <w:sz w:val="24"/>
          <w:szCs w:val="24"/>
        </w:rPr>
        <w:t>Quantitative development policy analysis</w:t>
      </w:r>
      <w:r w:rsidRPr="002F514D">
        <w:rPr>
          <w:rFonts w:ascii="Times New Roman" w:hAnsi="Times New Roman" w:cs="Times New Roman"/>
          <w:noProof/>
          <w:sz w:val="24"/>
          <w:szCs w:val="24"/>
        </w:rPr>
        <w:t>: Johns Hopkins University Press Baltimore.</w:t>
      </w:r>
      <w:bookmarkEnd w:id="123"/>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24" w:name="_ENREF_64"/>
      <w:r w:rsidRPr="002F514D">
        <w:rPr>
          <w:rFonts w:ascii="Times New Roman" w:hAnsi="Times New Roman" w:cs="Times New Roman"/>
          <w:noProof/>
          <w:sz w:val="24"/>
          <w:szCs w:val="24"/>
        </w:rPr>
        <w:t xml:space="preserve">Schabenberger, O., and F.J. Pierce. 2001. </w:t>
      </w:r>
      <w:r w:rsidRPr="002F514D">
        <w:rPr>
          <w:rFonts w:ascii="Times New Roman" w:hAnsi="Times New Roman" w:cs="Times New Roman"/>
          <w:i/>
          <w:noProof/>
          <w:sz w:val="24"/>
          <w:szCs w:val="24"/>
        </w:rPr>
        <w:t>Contemporary statistical models for the plant and soil sciences</w:t>
      </w:r>
      <w:r w:rsidRPr="002F514D">
        <w:rPr>
          <w:rFonts w:ascii="Times New Roman" w:hAnsi="Times New Roman" w:cs="Times New Roman"/>
          <w:noProof/>
          <w:sz w:val="24"/>
          <w:szCs w:val="24"/>
        </w:rPr>
        <w:t>: CRC press.</w:t>
      </w:r>
      <w:bookmarkEnd w:id="124"/>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25" w:name="_ENREF_65"/>
      <w:r w:rsidRPr="002F514D">
        <w:rPr>
          <w:rFonts w:ascii="Times New Roman" w:hAnsi="Times New Roman" w:cs="Times New Roman"/>
          <w:noProof/>
          <w:sz w:val="24"/>
          <w:szCs w:val="24"/>
        </w:rPr>
        <w:t>Schumann, K.D. 2006. Resampling confidence regions and test procedures for second degree stochastic efficiency with respect to a function. Texas A&amp;M University.</w:t>
      </w:r>
      <w:bookmarkEnd w:id="125"/>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26" w:name="_ENREF_66"/>
      <w:r w:rsidRPr="002F514D">
        <w:rPr>
          <w:rFonts w:ascii="Times New Roman" w:hAnsi="Times New Roman" w:cs="Times New Roman"/>
          <w:noProof/>
          <w:sz w:val="24"/>
          <w:szCs w:val="24"/>
        </w:rPr>
        <w:t xml:space="preserve">Shively, G.E. 2001. Poverty, consumption risk, and soil conservation. </w:t>
      </w:r>
      <w:r w:rsidRPr="002F514D">
        <w:rPr>
          <w:rFonts w:ascii="Times New Roman" w:hAnsi="Times New Roman" w:cs="Times New Roman"/>
          <w:i/>
          <w:noProof/>
          <w:sz w:val="24"/>
          <w:szCs w:val="24"/>
        </w:rPr>
        <w:t>Journal of Development Economics</w:t>
      </w:r>
      <w:r w:rsidRPr="002F514D">
        <w:rPr>
          <w:rFonts w:ascii="Times New Roman" w:hAnsi="Times New Roman" w:cs="Times New Roman"/>
          <w:noProof/>
          <w:sz w:val="24"/>
          <w:szCs w:val="24"/>
        </w:rPr>
        <w:t xml:space="preserve"> 65(2):267-290.</w:t>
      </w:r>
      <w:bookmarkEnd w:id="126"/>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27" w:name="_ENREF_67"/>
      <w:r w:rsidRPr="002F514D">
        <w:rPr>
          <w:rFonts w:ascii="Times New Roman" w:hAnsi="Times New Roman" w:cs="Times New Roman"/>
          <w:noProof/>
          <w:sz w:val="24"/>
          <w:szCs w:val="24"/>
        </w:rPr>
        <w:t xml:space="preserve">Silici, L. 2010. </w:t>
      </w:r>
      <w:r w:rsidRPr="002F514D">
        <w:rPr>
          <w:rFonts w:ascii="Times New Roman" w:hAnsi="Times New Roman" w:cs="Times New Roman"/>
          <w:i/>
          <w:noProof/>
          <w:sz w:val="24"/>
          <w:szCs w:val="24"/>
        </w:rPr>
        <w:t>Conservation Agriculture and Sustainable Crop Intensification in Lesotho</w:t>
      </w:r>
      <w:r w:rsidRPr="002F514D">
        <w:rPr>
          <w:rFonts w:ascii="Times New Roman" w:hAnsi="Times New Roman" w:cs="Times New Roman"/>
          <w:noProof/>
          <w:sz w:val="24"/>
          <w:szCs w:val="24"/>
        </w:rPr>
        <w:t>. Rome, Italy: Food and Agriculture Organization of the United Nations.</w:t>
      </w:r>
      <w:bookmarkEnd w:id="127"/>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28" w:name="_ENREF_68"/>
      <w:r w:rsidRPr="002F514D">
        <w:rPr>
          <w:rFonts w:ascii="Times New Roman" w:hAnsi="Times New Roman" w:cs="Times New Roman"/>
          <w:noProof/>
          <w:sz w:val="24"/>
          <w:szCs w:val="24"/>
        </w:rPr>
        <w:t xml:space="preserve">Simtowe, F. 2006. Can Risk-aversion Towards Fertilizer Explain Part of the Non-adoption Puzzle for Hybrid Maize? Empirical Evidence from Malawi. </w:t>
      </w:r>
      <w:r w:rsidRPr="002F514D">
        <w:rPr>
          <w:rFonts w:ascii="Times New Roman" w:hAnsi="Times New Roman" w:cs="Times New Roman"/>
          <w:i/>
          <w:noProof/>
          <w:sz w:val="24"/>
          <w:szCs w:val="24"/>
        </w:rPr>
        <w:t>Journal of Applied Sciences</w:t>
      </w:r>
      <w:r w:rsidRPr="002F514D">
        <w:rPr>
          <w:rFonts w:ascii="Times New Roman" w:hAnsi="Times New Roman" w:cs="Times New Roman"/>
          <w:noProof/>
          <w:sz w:val="24"/>
          <w:szCs w:val="24"/>
        </w:rPr>
        <w:t xml:space="preserve"> 6(7):1490-1498.</w:t>
      </w:r>
      <w:bookmarkEnd w:id="128"/>
    </w:p>
    <w:p w:rsidR="00E17FF6" w:rsidRPr="002F514D" w:rsidRDefault="00E17FF6" w:rsidP="00E17FF6">
      <w:pPr>
        <w:spacing w:line="480" w:lineRule="auto"/>
        <w:ind w:left="720" w:hanging="720"/>
        <w:rPr>
          <w:rFonts w:ascii="Times New Roman" w:hAnsi="Times New Roman" w:cs="Times New Roman"/>
          <w:i/>
          <w:noProof/>
          <w:sz w:val="24"/>
          <w:szCs w:val="24"/>
        </w:rPr>
      </w:pPr>
      <w:bookmarkStart w:id="129" w:name="_ENREF_69"/>
      <w:r w:rsidRPr="002F514D">
        <w:rPr>
          <w:rFonts w:ascii="Times New Roman" w:hAnsi="Times New Roman" w:cs="Times New Roman"/>
          <w:noProof/>
          <w:sz w:val="24"/>
          <w:szCs w:val="24"/>
        </w:rPr>
        <w:lastRenderedPageBreak/>
        <w:t xml:space="preserve">Smirnov, N.V. 1939. Estimate of deviation between empirical distribution functions in two independent samples. </w:t>
      </w:r>
      <w:r w:rsidRPr="002F514D">
        <w:rPr>
          <w:rFonts w:ascii="Times New Roman" w:hAnsi="Times New Roman" w:cs="Times New Roman"/>
          <w:i/>
          <w:noProof/>
          <w:sz w:val="24"/>
          <w:szCs w:val="24"/>
        </w:rPr>
        <w:t>Bulletin Moscow University, 2:3-16</w:t>
      </w:r>
    </w:p>
    <w:p w:rsidR="00E17FF6" w:rsidRPr="002F514D" w:rsidRDefault="00E17FF6" w:rsidP="00E17FF6">
      <w:pPr>
        <w:spacing w:after="0" w:line="480" w:lineRule="auto"/>
        <w:ind w:left="720" w:hanging="720"/>
        <w:rPr>
          <w:rFonts w:ascii="Times New Roman" w:hAnsi="Times New Roman" w:cs="Times New Roman"/>
          <w:i/>
          <w:noProof/>
          <w:sz w:val="24"/>
          <w:szCs w:val="24"/>
        </w:rPr>
      </w:pPr>
      <w:r w:rsidRPr="002F514D">
        <w:rPr>
          <w:rFonts w:ascii="Times New Roman" w:hAnsi="Times New Roman" w:cs="Times New Roman"/>
          <w:i/>
          <w:noProof/>
          <w:sz w:val="24"/>
          <w:szCs w:val="24"/>
        </w:rPr>
        <w:t xml:space="preserve"> </w:t>
      </w:r>
      <w:bookmarkEnd w:id="129"/>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30" w:name="_ENREF_70"/>
      <w:r w:rsidRPr="002F514D">
        <w:rPr>
          <w:rFonts w:ascii="Times New Roman" w:hAnsi="Times New Roman" w:cs="Times New Roman"/>
          <w:noProof/>
          <w:sz w:val="24"/>
          <w:szCs w:val="24"/>
        </w:rPr>
        <w:t xml:space="preserve">Thierfelder, C., M. Mwila, and L. Rusinamhodzi. 2013. Conservation agriculture in eastern and southern provinces of Zambia: Long-term effects on soil quality and maize productivity. </w:t>
      </w:r>
      <w:r w:rsidRPr="002F514D">
        <w:rPr>
          <w:rFonts w:ascii="Times New Roman" w:hAnsi="Times New Roman" w:cs="Times New Roman"/>
          <w:i/>
          <w:noProof/>
          <w:sz w:val="24"/>
          <w:szCs w:val="24"/>
        </w:rPr>
        <w:t>Soil and tillage research</w:t>
      </w:r>
      <w:r w:rsidRPr="002F514D">
        <w:rPr>
          <w:rFonts w:ascii="Times New Roman" w:hAnsi="Times New Roman" w:cs="Times New Roman"/>
          <w:noProof/>
          <w:sz w:val="24"/>
          <w:szCs w:val="24"/>
        </w:rPr>
        <w:t xml:space="preserve"> 126:246-258.</w:t>
      </w:r>
      <w:bookmarkEnd w:id="130"/>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31" w:name="_ENREF_71"/>
      <w:r w:rsidRPr="002F514D">
        <w:rPr>
          <w:rFonts w:ascii="Times New Roman" w:hAnsi="Times New Roman" w:cs="Times New Roman"/>
          <w:noProof/>
          <w:sz w:val="24"/>
          <w:szCs w:val="24"/>
        </w:rPr>
        <w:t xml:space="preserve">Thierfelder, C., and P. Wall. 2010. Rotation in Conservation Agriculture Systems of Zambia: Effects on Soil Quality and Water Relations. </w:t>
      </w:r>
      <w:r w:rsidRPr="002F514D">
        <w:rPr>
          <w:rFonts w:ascii="Times New Roman" w:hAnsi="Times New Roman" w:cs="Times New Roman"/>
          <w:i/>
          <w:noProof/>
          <w:sz w:val="24"/>
          <w:szCs w:val="24"/>
        </w:rPr>
        <w:t>Experimental agriculture</w:t>
      </w:r>
      <w:r w:rsidRPr="002F514D">
        <w:rPr>
          <w:rFonts w:ascii="Times New Roman" w:hAnsi="Times New Roman" w:cs="Times New Roman"/>
          <w:noProof/>
          <w:sz w:val="24"/>
          <w:szCs w:val="24"/>
        </w:rPr>
        <w:t xml:space="preserve"> 46(3):309.</w:t>
      </w:r>
      <w:bookmarkEnd w:id="131"/>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32" w:name="_ENREF_72"/>
      <w:r w:rsidRPr="002F514D">
        <w:rPr>
          <w:rFonts w:ascii="Times New Roman" w:hAnsi="Times New Roman" w:cs="Times New Roman"/>
          <w:noProof/>
          <w:sz w:val="24"/>
          <w:szCs w:val="24"/>
        </w:rPr>
        <w:t xml:space="preserve">Thierfelder, C., and P.C. Wall. 2009. Effects of conservation agriculture techniques on infiltration and soil water content in Zambia and Zimbabwe. </w:t>
      </w:r>
      <w:r w:rsidRPr="002F514D">
        <w:rPr>
          <w:rFonts w:ascii="Times New Roman" w:hAnsi="Times New Roman" w:cs="Times New Roman"/>
          <w:i/>
          <w:noProof/>
          <w:sz w:val="24"/>
          <w:szCs w:val="24"/>
        </w:rPr>
        <w:t>Soil and tillage research</w:t>
      </w:r>
      <w:r w:rsidRPr="002F514D">
        <w:rPr>
          <w:rFonts w:ascii="Times New Roman" w:hAnsi="Times New Roman" w:cs="Times New Roman"/>
          <w:noProof/>
          <w:sz w:val="24"/>
          <w:szCs w:val="24"/>
        </w:rPr>
        <w:t xml:space="preserve"> 105(2):217-227.</w:t>
      </w:r>
      <w:bookmarkEnd w:id="132"/>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33" w:name="_ENREF_73"/>
      <w:r w:rsidRPr="002F514D">
        <w:rPr>
          <w:rFonts w:ascii="Times New Roman" w:hAnsi="Times New Roman" w:cs="Times New Roman"/>
          <w:noProof/>
          <w:sz w:val="24"/>
          <w:szCs w:val="24"/>
        </w:rPr>
        <w:t>Torero, M. 2010. Wheat Price Volatility: Panic is Baseless and Hurts People Too. IFPRI Press Release Statement, September 13, 2010, Washington, DC.</w:t>
      </w:r>
      <w:bookmarkEnd w:id="133"/>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34" w:name="_ENREF_74"/>
      <w:r w:rsidRPr="002F514D">
        <w:rPr>
          <w:rFonts w:ascii="Times New Roman" w:hAnsi="Times New Roman" w:cs="Times New Roman"/>
          <w:noProof/>
          <w:sz w:val="24"/>
          <w:szCs w:val="24"/>
        </w:rPr>
        <w:t xml:space="preserve">Uaiene, R.N., C. Arndt, and W. Masters. 2009. Determinants of Agricultural Technology Adoption in Mozambique. </w:t>
      </w:r>
      <w:r w:rsidRPr="002F514D">
        <w:rPr>
          <w:rFonts w:ascii="Times New Roman" w:hAnsi="Times New Roman" w:cs="Times New Roman"/>
          <w:i/>
          <w:noProof/>
          <w:sz w:val="24"/>
          <w:szCs w:val="24"/>
        </w:rPr>
        <w:t>Discussion papers</w:t>
      </w:r>
      <w:r w:rsidRPr="002F514D">
        <w:rPr>
          <w:rFonts w:ascii="Times New Roman" w:hAnsi="Times New Roman" w:cs="Times New Roman"/>
          <w:noProof/>
          <w:sz w:val="24"/>
          <w:szCs w:val="24"/>
        </w:rPr>
        <w:t xml:space="preserve"> (67E).</w:t>
      </w:r>
      <w:bookmarkEnd w:id="134"/>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35" w:name="_ENREF_75"/>
      <w:r w:rsidRPr="002F514D">
        <w:rPr>
          <w:rFonts w:ascii="Times New Roman" w:hAnsi="Times New Roman" w:cs="Times New Roman"/>
          <w:noProof/>
          <w:sz w:val="24"/>
          <w:szCs w:val="24"/>
        </w:rPr>
        <w:t xml:space="preserve">Upton, M. 1987. </w:t>
      </w:r>
      <w:r w:rsidRPr="002F514D">
        <w:rPr>
          <w:rFonts w:ascii="Times New Roman" w:hAnsi="Times New Roman" w:cs="Times New Roman"/>
          <w:i/>
          <w:noProof/>
          <w:sz w:val="24"/>
          <w:szCs w:val="24"/>
        </w:rPr>
        <w:t>African farm management</w:t>
      </w:r>
      <w:r w:rsidRPr="002F514D">
        <w:rPr>
          <w:rFonts w:ascii="Times New Roman" w:hAnsi="Times New Roman" w:cs="Times New Roman"/>
          <w:noProof/>
          <w:sz w:val="24"/>
          <w:szCs w:val="24"/>
        </w:rPr>
        <w:t>: CUP Archive.</w:t>
      </w:r>
      <w:bookmarkEnd w:id="135"/>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36" w:name="_ENREF_76"/>
      <w:r w:rsidRPr="002F514D">
        <w:rPr>
          <w:rFonts w:ascii="Times New Roman" w:hAnsi="Times New Roman" w:cs="Times New Roman"/>
          <w:noProof/>
          <w:sz w:val="24"/>
          <w:szCs w:val="24"/>
        </w:rPr>
        <w:t xml:space="preserve">Verhulst, N., B. Govaerts, E. Verachtert, A. Castellanos-Navarrete, M. Mezzalama, P. Wall, A. Chocobar, J. Deckers, and K. Sayre. 2010. Conservation Agriculture, Improving Soil Quality for Sustainable Production Systems. </w:t>
      </w:r>
      <w:r w:rsidRPr="002F514D">
        <w:rPr>
          <w:rFonts w:ascii="Times New Roman" w:hAnsi="Times New Roman" w:cs="Times New Roman"/>
          <w:i/>
          <w:noProof/>
          <w:sz w:val="24"/>
          <w:szCs w:val="24"/>
        </w:rPr>
        <w:t>Advances in soil science: food security and soil quality</w:t>
      </w:r>
      <w:r w:rsidRPr="002F514D">
        <w:rPr>
          <w:rFonts w:ascii="Times New Roman" w:hAnsi="Times New Roman" w:cs="Times New Roman"/>
          <w:noProof/>
          <w:sz w:val="24"/>
          <w:szCs w:val="24"/>
        </w:rPr>
        <w:t xml:space="preserve"> 1799267585:137-208.</w:t>
      </w:r>
      <w:bookmarkEnd w:id="136"/>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37" w:name="_ENREF_77"/>
      <w:r w:rsidRPr="002F514D">
        <w:rPr>
          <w:rFonts w:ascii="Times New Roman" w:hAnsi="Times New Roman" w:cs="Times New Roman"/>
          <w:noProof/>
          <w:sz w:val="24"/>
          <w:szCs w:val="24"/>
        </w:rPr>
        <w:t xml:space="preserve">Wall, P.C. 2007. Tailoring conservation agriculture to the needs of small farmers in developing countries: an analysis of issues. </w:t>
      </w:r>
      <w:r w:rsidRPr="002F514D">
        <w:rPr>
          <w:rFonts w:ascii="Times New Roman" w:hAnsi="Times New Roman" w:cs="Times New Roman"/>
          <w:i/>
          <w:noProof/>
          <w:sz w:val="24"/>
          <w:szCs w:val="24"/>
        </w:rPr>
        <w:t>Journal of crop improvement</w:t>
      </w:r>
      <w:r w:rsidRPr="002F514D">
        <w:rPr>
          <w:rFonts w:ascii="Times New Roman" w:hAnsi="Times New Roman" w:cs="Times New Roman"/>
          <w:noProof/>
          <w:sz w:val="24"/>
          <w:szCs w:val="24"/>
        </w:rPr>
        <w:t xml:space="preserve"> 19(1-2):137-155.</w:t>
      </w:r>
      <w:bookmarkEnd w:id="137"/>
    </w:p>
    <w:p w:rsidR="00E17FF6" w:rsidRPr="002F514D" w:rsidRDefault="00E17FF6" w:rsidP="00E17FF6">
      <w:pPr>
        <w:spacing w:after="0" w:line="480" w:lineRule="auto"/>
        <w:ind w:left="720" w:hanging="720"/>
        <w:rPr>
          <w:rFonts w:ascii="Times New Roman" w:hAnsi="Times New Roman" w:cs="Times New Roman"/>
          <w:noProof/>
          <w:sz w:val="24"/>
          <w:szCs w:val="24"/>
        </w:rPr>
      </w:pPr>
      <w:bookmarkStart w:id="138" w:name="_ENREF_78"/>
      <w:r w:rsidRPr="002F514D">
        <w:rPr>
          <w:rFonts w:ascii="Times New Roman" w:hAnsi="Times New Roman" w:cs="Times New Roman"/>
          <w:noProof/>
          <w:sz w:val="24"/>
          <w:szCs w:val="24"/>
        </w:rPr>
        <w:lastRenderedPageBreak/>
        <w:t xml:space="preserve">Witcombe, J.R., and D.S. Virk. 2009. Methodologies for generating variability. Part 2: selection of parents and crossing strategies. </w:t>
      </w:r>
      <w:r w:rsidRPr="002F514D">
        <w:rPr>
          <w:rFonts w:ascii="Times New Roman" w:hAnsi="Times New Roman" w:cs="Times New Roman"/>
          <w:i/>
          <w:noProof/>
          <w:sz w:val="24"/>
          <w:szCs w:val="24"/>
        </w:rPr>
        <w:t>Plant breeding and farmer participation</w:t>
      </w:r>
      <w:r w:rsidRPr="002F514D">
        <w:rPr>
          <w:rFonts w:ascii="Times New Roman" w:hAnsi="Times New Roman" w:cs="Times New Roman"/>
          <w:noProof/>
          <w:sz w:val="24"/>
          <w:szCs w:val="24"/>
        </w:rPr>
        <w:t>:129-138.</w:t>
      </w:r>
      <w:bookmarkEnd w:id="138"/>
    </w:p>
    <w:p w:rsidR="00E17FF6" w:rsidRPr="002F514D" w:rsidRDefault="00E17FF6" w:rsidP="00E17FF6">
      <w:pPr>
        <w:spacing w:line="480" w:lineRule="auto"/>
        <w:ind w:left="720" w:hanging="720"/>
        <w:rPr>
          <w:rFonts w:ascii="Times New Roman" w:hAnsi="Times New Roman" w:cs="Times New Roman"/>
          <w:noProof/>
          <w:sz w:val="24"/>
          <w:szCs w:val="24"/>
        </w:rPr>
      </w:pPr>
      <w:bookmarkStart w:id="139" w:name="_ENREF_79"/>
      <w:r w:rsidRPr="002F514D">
        <w:rPr>
          <w:rFonts w:ascii="Times New Roman" w:hAnsi="Times New Roman" w:cs="Times New Roman"/>
          <w:noProof/>
          <w:sz w:val="24"/>
          <w:szCs w:val="24"/>
        </w:rPr>
        <w:t>Yesuf, M., and G. Köhlin. 2009. Market Imperfections and Farm Technology Adoption Decisions-A Case Study from the Highlands of Ethiopia.</w:t>
      </w:r>
      <w:bookmarkEnd w:id="139"/>
    </w:p>
    <w:p w:rsidR="00E17FF6" w:rsidRPr="002F514D" w:rsidRDefault="00E17FF6" w:rsidP="00E17FF6">
      <w:pPr>
        <w:spacing w:line="480" w:lineRule="auto"/>
        <w:rPr>
          <w:rFonts w:ascii="Times New Roman" w:hAnsi="Times New Roman" w:cs="Times New Roman"/>
          <w:noProof/>
          <w:sz w:val="24"/>
          <w:szCs w:val="24"/>
        </w:rPr>
      </w:pPr>
    </w:p>
    <w:p w:rsidR="00447DF1" w:rsidRPr="002F514D" w:rsidRDefault="00DD2A6B" w:rsidP="001F35EE">
      <w:pPr>
        <w:spacing w:line="480" w:lineRule="auto"/>
        <w:ind w:left="720" w:hanging="720"/>
        <w:rPr>
          <w:rFonts w:ascii="Times New Roman" w:hAnsi="Times New Roman" w:cs="Times New Roman"/>
          <w:sz w:val="24"/>
          <w:szCs w:val="24"/>
        </w:rPr>
      </w:pPr>
      <w:r w:rsidRPr="002F514D">
        <w:rPr>
          <w:rFonts w:ascii="Times New Roman" w:hAnsi="Times New Roman" w:cs="Times New Roman"/>
          <w:sz w:val="24"/>
          <w:szCs w:val="24"/>
        </w:rPr>
        <w:fldChar w:fldCharType="end"/>
      </w:r>
    </w:p>
    <w:p w:rsidR="00C52B0A" w:rsidRPr="002F514D" w:rsidRDefault="00C52B0A" w:rsidP="00C52B0A">
      <w:pPr>
        <w:pStyle w:val="Heading1"/>
        <w:rPr>
          <w:rFonts w:ascii="Times New Roman" w:eastAsiaTheme="minorHAnsi" w:hAnsi="Times New Roman" w:cs="Times New Roman"/>
          <w:b w:val="0"/>
          <w:bCs w:val="0"/>
          <w:color w:val="auto"/>
          <w:sz w:val="24"/>
          <w:szCs w:val="24"/>
        </w:rPr>
      </w:pPr>
    </w:p>
    <w:p w:rsidR="00C117B0" w:rsidRPr="002F514D" w:rsidRDefault="00C117B0" w:rsidP="00C117B0">
      <w:pPr>
        <w:rPr>
          <w:rFonts w:ascii="Times New Roman" w:hAnsi="Times New Roman" w:cs="Times New Roman"/>
        </w:rPr>
      </w:pPr>
    </w:p>
    <w:p w:rsidR="00C117B0" w:rsidRPr="002F514D" w:rsidRDefault="00C117B0" w:rsidP="00C117B0">
      <w:pPr>
        <w:rPr>
          <w:rFonts w:ascii="Times New Roman" w:hAnsi="Times New Roman" w:cs="Times New Roman"/>
        </w:rPr>
      </w:pPr>
    </w:p>
    <w:p w:rsidR="00C117B0" w:rsidRPr="002F514D" w:rsidRDefault="00C117B0" w:rsidP="00C117B0">
      <w:pPr>
        <w:rPr>
          <w:rFonts w:ascii="Times New Roman" w:hAnsi="Times New Roman" w:cs="Times New Roman"/>
        </w:rPr>
      </w:pPr>
    </w:p>
    <w:p w:rsidR="00C117B0" w:rsidRPr="002F514D" w:rsidRDefault="00C117B0" w:rsidP="00C117B0">
      <w:pPr>
        <w:rPr>
          <w:rFonts w:ascii="Times New Roman" w:hAnsi="Times New Roman" w:cs="Times New Roman"/>
        </w:rPr>
      </w:pPr>
    </w:p>
    <w:p w:rsidR="00C117B0" w:rsidRPr="002F514D" w:rsidRDefault="00C117B0" w:rsidP="00C117B0">
      <w:pPr>
        <w:rPr>
          <w:rFonts w:ascii="Times New Roman" w:hAnsi="Times New Roman" w:cs="Times New Roman"/>
        </w:rPr>
      </w:pPr>
    </w:p>
    <w:p w:rsidR="00C117B0" w:rsidRPr="002F514D" w:rsidRDefault="00C117B0" w:rsidP="00C117B0">
      <w:pPr>
        <w:rPr>
          <w:rFonts w:ascii="Times New Roman" w:hAnsi="Times New Roman" w:cs="Times New Roman"/>
        </w:rPr>
      </w:pPr>
    </w:p>
    <w:p w:rsidR="00C117B0" w:rsidRPr="002F514D" w:rsidRDefault="00C117B0" w:rsidP="00C117B0">
      <w:pPr>
        <w:rPr>
          <w:rFonts w:ascii="Times New Roman" w:hAnsi="Times New Roman" w:cs="Times New Roman"/>
        </w:rPr>
      </w:pPr>
    </w:p>
    <w:p w:rsidR="00C117B0" w:rsidRPr="002F514D" w:rsidRDefault="00C117B0" w:rsidP="00C117B0">
      <w:pPr>
        <w:rPr>
          <w:rFonts w:ascii="Times New Roman" w:hAnsi="Times New Roman" w:cs="Times New Roman"/>
        </w:rPr>
      </w:pPr>
    </w:p>
    <w:p w:rsidR="00C117B0" w:rsidRPr="002F514D" w:rsidRDefault="00C117B0" w:rsidP="00C117B0">
      <w:pPr>
        <w:rPr>
          <w:rFonts w:ascii="Times New Roman" w:hAnsi="Times New Roman" w:cs="Times New Roman"/>
        </w:rPr>
      </w:pPr>
    </w:p>
    <w:p w:rsidR="00842D35" w:rsidRPr="002F514D" w:rsidRDefault="00842D35" w:rsidP="00C117B0">
      <w:pPr>
        <w:rPr>
          <w:rFonts w:ascii="Times New Roman" w:hAnsi="Times New Roman" w:cs="Times New Roman"/>
        </w:rPr>
      </w:pPr>
    </w:p>
    <w:p w:rsidR="00842D35" w:rsidRPr="002F514D" w:rsidRDefault="00842D35" w:rsidP="00C117B0">
      <w:pPr>
        <w:rPr>
          <w:rFonts w:ascii="Times New Roman" w:hAnsi="Times New Roman" w:cs="Times New Roman"/>
        </w:rPr>
      </w:pPr>
    </w:p>
    <w:p w:rsidR="00842D35" w:rsidRPr="002F514D" w:rsidRDefault="00842D35" w:rsidP="00C117B0">
      <w:pPr>
        <w:rPr>
          <w:rFonts w:ascii="Times New Roman" w:hAnsi="Times New Roman" w:cs="Times New Roman"/>
        </w:rPr>
      </w:pPr>
    </w:p>
    <w:p w:rsidR="00842D35" w:rsidRPr="002F514D" w:rsidRDefault="00842D35" w:rsidP="00C117B0">
      <w:pPr>
        <w:rPr>
          <w:rFonts w:ascii="Times New Roman" w:hAnsi="Times New Roman" w:cs="Times New Roman"/>
        </w:rPr>
      </w:pPr>
    </w:p>
    <w:p w:rsidR="00842D35" w:rsidRPr="002F514D" w:rsidRDefault="00842D35" w:rsidP="00C117B0">
      <w:pPr>
        <w:rPr>
          <w:rFonts w:ascii="Times New Roman" w:hAnsi="Times New Roman" w:cs="Times New Roman"/>
        </w:rPr>
      </w:pPr>
    </w:p>
    <w:p w:rsidR="00842D35" w:rsidRPr="002F514D" w:rsidRDefault="00842D35" w:rsidP="00C117B0">
      <w:pPr>
        <w:rPr>
          <w:rFonts w:ascii="Times New Roman" w:hAnsi="Times New Roman" w:cs="Times New Roman"/>
        </w:rPr>
      </w:pPr>
    </w:p>
    <w:p w:rsidR="00842D35" w:rsidRPr="002F514D" w:rsidRDefault="00842D35" w:rsidP="00C117B0">
      <w:pPr>
        <w:rPr>
          <w:rFonts w:ascii="Times New Roman" w:hAnsi="Times New Roman" w:cs="Times New Roman"/>
        </w:rPr>
      </w:pPr>
    </w:p>
    <w:p w:rsidR="00842D35" w:rsidRPr="002F514D" w:rsidRDefault="00842D35" w:rsidP="00C117B0">
      <w:pPr>
        <w:rPr>
          <w:rFonts w:ascii="Times New Roman" w:hAnsi="Times New Roman" w:cs="Times New Roman"/>
        </w:rPr>
      </w:pPr>
    </w:p>
    <w:p w:rsidR="00842D35" w:rsidRPr="002F514D" w:rsidRDefault="00842D35" w:rsidP="00C117B0">
      <w:pPr>
        <w:rPr>
          <w:rFonts w:ascii="Times New Roman" w:hAnsi="Times New Roman" w:cs="Times New Roman"/>
        </w:rPr>
      </w:pPr>
    </w:p>
    <w:p w:rsidR="00842D35" w:rsidRPr="002F514D" w:rsidRDefault="00842D35" w:rsidP="00C117B0">
      <w:pPr>
        <w:rPr>
          <w:rFonts w:ascii="Times New Roman" w:hAnsi="Times New Roman" w:cs="Times New Roman"/>
        </w:rPr>
      </w:pPr>
    </w:p>
    <w:p w:rsidR="00842D35" w:rsidRPr="002F514D" w:rsidRDefault="00842D35" w:rsidP="00C117B0">
      <w:pPr>
        <w:rPr>
          <w:rFonts w:ascii="Times New Roman" w:hAnsi="Times New Roman" w:cs="Times New Roman"/>
        </w:rPr>
      </w:pPr>
    </w:p>
    <w:p w:rsidR="00842D35" w:rsidRPr="002F514D" w:rsidRDefault="00842D35" w:rsidP="00C117B0">
      <w:pPr>
        <w:rPr>
          <w:rFonts w:ascii="Times New Roman" w:hAnsi="Times New Roman" w:cs="Times New Roman"/>
        </w:rPr>
      </w:pPr>
    </w:p>
    <w:p w:rsidR="00C117B0" w:rsidRPr="002F514D" w:rsidRDefault="00C117B0" w:rsidP="00C117B0">
      <w:pPr>
        <w:rPr>
          <w:rFonts w:ascii="Times New Roman" w:hAnsi="Times New Roman" w:cs="Times New Roman"/>
        </w:rPr>
      </w:pPr>
    </w:p>
    <w:p w:rsidR="00C117B0" w:rsidRPr="002F514D" w:rsidRDefault="00C117B0" w:rsidP="00C117B0">
      <w:pPr>
        <w:rPr>
          <w:rFonts w:ascii="Times New Roman" w:hAnsi="Times New Roman" w:cs="Times New Roman"/>
        </w:rPr>
      </w:pPr>
    </w:p>
    <w:p w:rsidR="00C117B0" w:rsidRPr="002F514D" w:rsidRDefault="00C117B0" w:rsidP="00C117B0">
      <w:pPr>
        <w:rPr>
          <w:rFonts w:ascii="Times New Roman" w:hAnsi="Times New Roman" w:cs="Times New Roman"/>
        </w:rPr>
      </w:pPr>
    </w:p>
    <w:p w:rsidR="00C117B0" w:rsidRDefault="00C117B0" w:rsidP="00C117B0">
      <w:pPr>
        <w:rPr>
          <w:rFonts w:ascii="Times New Roman" w:hAnsi="Times New Roman" w:cs="Times New Roman"/>
        </w:rPr>
      </w:pPr>
    </w:p>
    <w:p w:rsidR="00553727" w:rsidRDefault="00553727" w:rsidP="00C117B0">
      <w:pPr>
        <w:rPr>
          <w:rFonts w:ascii="Times New Roman" w:hAnsi="Times New Roman" w:cs="Times New Roman"/>
        </w:rPr>
      </w:pPr>
    </w:p>
    <w:p w:rsidR="00553727" w:rsidRDefault="00553727" w:rsidP="00C117B0">
      <w:pPr>
        <w:rPr>
          <w:rFonts w:ascii="Times New Roman" w:hAnsi="Times New Roman" w:cs="Times New Roman"/>
        </w:rPr>
      </w:pPr>
    </w:p>
    <w:p w:rsidR="00553727" w:rsidRPr="002F514D" w:rsidRDefault="00553727" w:rsidP="00C117B0">
      <w:pPr>
        <w:rPr>
          <w:rFonts w:ascii="Times New Roman" w:hAnsi="Times New Roman" w:cs="Times New Roman"/>
        </w:rPr>
      </w:pPr>
    </w:p>
    <w:p w:rsidR="00C117B0" w:rsidRPr="002F514D" w:rsidRDefault="00C117B0" w:rsidP="00C117B0">
      <w:pPr>
        <w:rPr>
          <w:rFonts w:ascii="Times New Roman" w:hAnsi="Times New Roman" w:cs="Times New Roman"/>
        </w:rPr>
      </w:pPr>
    </w:p>
    <w:p w:rsidR="008D0801" w:rsidRPr="002F514D" w:rsidRDefault="00185704" w:rsidP="00B91642">
      <w:pPr>
        <w:pStyle w:val="Heading1"/>
        <w:jc w:val="center"/>
        <w:rPr>
          <w:rFonts w:ascii="Times New Roman" w:hAnsi="Times New Roman" w:cs="Times New Roman"/>
          <w:sz w:val="24"/>
        </w:rPr>
      </w:pPr>
      <w:bookmarkStart w:id="140" w:name="_Toc418007783"/>
      <w:r w:rsidRPr="002F514D">
        <w:rPr>
          <w:rFonts w:ascii="Times New Roman" w:hAnsi="Times New Roman" w:cs="Times New Roman"/>
          <w:color w:val="000000" w:themeColor="text1"/>
          <w:sz w:val="24"/>
        </w:rPr>
        <w:t>APPENDI</w:t>
      </w:r>
      <w:r w:rsidR="00F41E8E">
        <w:rPr>
          <w:rFonts w:ascii="Times New Roman" w:hAnsi="Times New Roman" w:cs="Times New Roman"/>
          <w:color w:val="000000" w:themeColor="text1"/>
          <w:sz w:val="24"/>
        </w:rPr>
        <w:t>CES</w:t>
      </w:r>
      <w:bookmarkEnd w:id="140"/>
    </w:p>
    <w:p w:rsidR="008D0801" w:rsidRPr="002F514D" w:rsidRDefault="008D0801" w:rsidP="009D6BE5">
      <w:pPr>
        <w:spacing w:line="480" w:lineRule="auto"/>
        <w:contextualSpacing/>
        <w:rPr>
          <w:rFonts w:ascii="Times New Roman" w:hAnsi="Times New Roman" w:cs="Times New Roman"/>
          <w:sz w:val="24"/>
          <w:szCs w:val="24"/>
        </w:rPr>
      </w:pPr>
    </w:p>
    <w:p w:rsidR="008D0801" w:rsidRPr="002F514D" w:rsidRDefault="008D0801" w:rsidP="009D6BE5">
      <w:pPr>
        <w:spacing w:line="480" w:lineRule="auto"/>
        <w:contextualSpacing/>
        <w:rPr>
          <w:rFonts w:ascii="Times New Roman" w:hAnsi="Times New Roman" w:cs="Times New Roman"/>
          <w:sz w:val="24"/>
          <w:szCs w:val="24"/>
        </w:rPr>
      </w:pPr>
    </w:p>
    <w:p w:rsidR="00842D35" w:rsidRPr="002F514D" w:rsidRDefault="00842D35" w:rsidP="009D6BE5">
      <w:pPr>
        <w:spacing w:line="480" w:lineRule="auto"/>
        <w:contextualSpacing/>
        <w:rPr>
          <w:rFonts w:ascii="Times New Roman" w:hAnsi="Times New Roman" w:cs="Times New Roman"/>
          <w:sz w:val="24"/>
          <w:szCs w:val="24"/>
        </w:rPr>
      </w:pPr>
    </w:p>
    <w:p w:rsidR="00842D35" w:rsidRPr="002F514D" w:rsidRDefault="00842D35" w:rsidP="009D6BE5">
      <w:pPr>
        <w:spacing w:line="480" w:lineRule="auto"/>
        <w:contextualSpacing/>
        <w:rPr>
          <w:rFonts w:ascii="Times New Roman" w:hAnsi="Times New Roman" w:cs="Times New Roman"/>
          <w:sz w:val="24"/>
          <w:szCs w:val="24"/>
        </w:rPr>
      </w:pPr>
    </w:p>
    <w:p w:rsidR="00842D35" w:rsidRPr="002F514D" w:rsidRDefault="00842D35" w:rsidP="009D6BE5">
      <w:pPr>
        <w:spacing w:line="480" w:lineRule="auto"/>
        <w:contextualSpacing/>
        <w:rPr>
          <w:rFonts w:ascii="Times New Roman" w:hAnsi="Times New Roman" w:cs="Times New Roman"/>
          <w:sz w:val="24"/>
          <w:szCs w:val="24"/>
        </w:rPr>
      </w:pPr>
    </w:p>
    <w:p w:rsidR="008D0801" w:rsidRPr="002F514D" w:rsidRDefault="008D0801" w:rsidP="009D6BE5">
      <w:pPr>
        <w:spacing w:line="480" w:lineRule="auto"/>
        <w:contextualSpacing/>
        <w:rPr>
          <w:rFonts w:ascii="Times New Roman" w:hAnsi="Times New Roman" w:cs="Times New Roman"/>
          <w:sz w:val="24"/>
          <w:szCs w:val="24"/>
        </w:rPr>
      </w:pPr>
    </w:p>
    <w:p w:rsidR="008D0801" w:rsidRPr="002F514D" w:rsidRDefault="008D0801" w:rsidP="009D6BE5">
      <w:pPr>
        <w:spacing w:line="480" w:lineRule="auto"/>
        <w:contextualSpacing/>
        <w:rPr>
          <w:rFonts w:ascii="Times New Roman" w:hAnsi="Times New Roman" w:cs="Times New Roman"/>
          <w:sz w:val="24"/>
          <w:szCs w:val="24"/>
        </w:rPr>
      </w:pPr>
    </w:p>
    <w:p w:rsidR="008D0801" w:rsidRPr="002F514D" w:rsidRDefault="008D0801" w:rsidP="009D6BE5">
      <w:pPr>
        <w:spacing w:line="480" w:lineRule="auto"/>
        <w:contextualSpacing/>
        <w:rPr>
          <w:rFonts w:ascii="Times New Roman" w:hAnsi="Times New Roman" w:cs="Times New Roman"/>
          <w:sz w:val="24"/>
          <w:szCs w:val="24"/>
        </w:rPr>
      </w:pPr>
    </w:p>
    <w:p w:rsidR="008D0801" w:rsidRDefault="008D0801" w:rsidP="009D6BE5">
      <w:pPr>
        <w:spacing w:line="480" w:lineRule="auto"/>
        <w:contextualSpacing/>
        <w:rPr>
          <w:rFonts w:ascii="Times New Roman" w:hAnsi="Times New Roman" w:cs="Times New Roman"/>
          <w:sz w:val="24"/>
          <w:szCs w:val="24"/>
        </w:rPr>
      </w:pPr>
    </w:p>
    <w:p w:rsidR="00A15395" w:rsidRDefault="00A15395" w:rsidP="009D6BE5">
      <w:pPr>
        <w:spacing w:line="480" w:lineRule="auto"/>
        <w:contextualSpacing/>
        <w:rPr>
          <w:rFonts w:ascii="Times New Roman" w:hAnsi="Times New Roman" w:cs="Times New Roman"/>
          <w:sz w:val="24"/>
          <w:szCs w:val="24"/>
        </w:rPr>
      </w:pPr>
    </w:p>
    <w:p w:rsidR="00A15395" w:rsidRDefault="00A15395" w:rsidP="009D6BE5">
      <w:pPr>
        <w:spacing w:line="480" w:lineRule="auto"/>
        <w:contextualSpacing/>
        <w:rPr>
          <w:rFonts w:ascii="Times New Roman" w:hAnsi="Times New Roman" w:cs="Times New Roman"/>
          <w:sz w:val="24"/>
          <w:szCs w:val="24"/>
        </w:rPr>
      </w:pPr>
    </w:p>
    <w:p w:rsidR="00143BC3" w:rsidRPr="00A15395" w:rsidRDefault="00A15395" w:rsidP="00A15395">
      <w:pPr>
        <w:pStyle w:val="Heading2"/>
        <w:spacing w:after="480"/>
        <w:rPr>
          <w:rFonts w:ascii="Times New Roman" w:hAnsi="Times New Roman" w:cs="Times New Roman"/>
          <w:color w:val="auto"/>
          <w:sz w:val="24"/>
          <w:szCs w:val="24"/>
        </w:rPr>
      </w:pPr>
      <w:bookmarkStart w:id="141" w:name="_Toc418007784"/>
      <w:r w:rsidRPr="00A15395">
        <w:rPr>
          <w:rFonts w:ascii="Times New Roman" w:hAnsi="Times New Roman" w:cs="Times New Roman"/>
          <w:color w:val="auto"/>
          <w:sz w:val="24"/>
          <w:szCs w:val="24"/>
        </w:rPr>
        <w:lastRenderedPageBreak/>
        <w:t>Appendix A</w:t>
      </w:r>
      <w:bookmarkEnd w:id="141"/>
    </w:p>
    <w:p w:rsidR="0021086B" w:rsidRPr="002F514D" w:rsidRDefault="0021086B" w:rsidP="005D62D6">
      <w:pPr>
        <w:pStyle w:val="Caption"/>
        <w:keepNext/>
        <w:pBdr>
          <w:bottom w:val="single" w:sz="4" w:space="1" w:color="auto"/>
        </w:pBdr>
        <w:spacing w:line="480" w:lineRule="auto"/>
        <w:rPr>
          <w:rFonts w:ascii="Times New Roman" w:hAnsi="Times New Roman" w:cs="Times New Roman"/>
          <w:b w:val="0"/>
          <w:color w:val="auto"/>
          <w:sz w:val="24"/>
          <w:szCs w:val="24"/>
        </w:rPr>
      </w:pPr>
      <w:bookmarkStart w:id="142" w:name="_Toc417571015"/>
      <w:r w:rsidRPr="002F514D">
        <w:rPr>
          <w:rFonts w:ascii="Times New Roman" w:hAnsi="Times New Roman" w:cs="Times New Roman"/>
          <w:b w:val="0"/>
          <w:color w:val="auto"/>
          <w:sz w:val="24"/>
          <w:szCs w:val="24"/>
        </w:rPr>
        <w:t xml:space="preserve">Table </w:t>
      </w:r>
      <w:r w:rsidR="007A644C" w:rsidRPr="002F514D">
        <w:rPr>
          <w:rFonts w:ascii="Times New Roman" w:hAnsi="Times New Roman" w:cs="Times New Roman"/>
          <w:b w:val="0"/>
          <w:color w:val="auto"/>
          <w:sz w:val="24"/>
          <w:szCs w:val="24"/>
        </w:rPr>
        <w:t>A1</w:t>
      </w:r>
      <w:r w:rsidRPr="002F514D">
        <w:rPr>
          <w:rFonts w:ascii="Times New Roman" w:hAnsi="Times New Roman" w:cs="Times New Roman"/>
          <w:b w:val="0"/>
          <w:color w:val="auto"/>
          <w:sz w:val="24"/>
          <w:szCs w:val="24"/>
        </w:rPr>
        <w:t xml:space="preserve"> Non-parametric comparison of empirical distributions of yield kg ha</w:t>
      </w:r>
      <w:r w:rsidRPr="002F514D">
        <w:rPr>
          <w:rFonts w:ascii="Times New Roman" w:hAnsi="Times New Roman" w:cs="Times New Roman"/>
          <w:b w:val="0"/>
          <w:color w:val="auto"/>
          <w:sz w:val="24"/>
          <w:szCs w:val="24"/>
          <w:vertAlign w:val="superscript"/>
        </w:rPr>
        <w:t>-1</w:t>
      </w:r>
      <w:r w:rsidRPr="002F514D">
        <w:rPr>
          <w:rFonts w:ascii="Times New Roman" w:hAnsi="Times New Roman" w:cs="Times New Roman"/>
          <w:b w:val="0"/>
          <w:color w:val="auto"/>
          <w:sz w:val="24"/>
          <w:szCs w:val="24"/>
        </w:rPr>
        <w:t xml:space="preserve"> for conventional, basin and jab planter technologies, Mozambique, 2008 - 2011</w:t>
      </w:r>
      <w:bookmarkEnd w:id="142"/>
    </w:p>
    <w:tbl>
      <w:tblPr>
        <w:tblW w:w="9305" w:type="dxa"/>
        <w:tblInd w:w="93" w:type="dxa"/>
        <w:tblLook w:val="04A0" w:firstRow="1" w:lastRow="0" w:firstColumn="1" w:lastColumn="0" w:noHBand="0" w:noVBand="1"/>
      </w:tblPr>
      <w:tblGrid>
        <w:gridCol w:w="5617"/>
        <w:gridCol w:w="2010"/>
        <w:gridCol w:w="1678"/>
      </w:tblGrid>
      <w:tr w:rsidR="00056B0A" w:rsidRPr="002F514D" w:rsidTr="00E17FF6">
        <w:trPr>
          <w:trHeight w:val="332"/>
        </w:trPr>
        <w:tc>
          <w:tcPr>
            <w:tcW w:w="5617" w:type="dxa"/>
            <w:tcBorders>
              <w:top w:val="nil"/>
              <w:left w:val="nil"/>
              <w:bottom w:val="single" w:sz="8" w:space="0" w:color="auto"/>
              <w:right w:val="nil"/>
            </w:tcBorders>
            <w:shd w:val="clear" w:color="auto" w:fill="auto"/>
            <w:noWrap/>
            <w:hideMark/>
          </w:tcPr>
          <w:p w:rsidR="00056B0A" w:rsidRPr="002F514D" w:rsidRDefault="00056B0A" w:rsidP="00E17FF6">
            <w:pPr>
              <w:spacing w:after="0" w:line="48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         Technologies</w:t>
            </w:r>
          </w:p>
        </w:tc>
        <w:tc>
          <w:tcPr>
            <w:tcW w:w="2010" w:type="dxa"/>
            <w:tcBorders>
              <w:top w:val="nil"/>
              <w:left w:val="nil"/>
              <w:bottom w:val="single" w:sz="8" w:space="0" w:color="auto"/>
              <w:right w:val="nil"/>
            </w:tcBorders>
            <w:shd w:val="clear" w:color="auto" w:fill="auto"/>
            <w:noWrap/>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D-statistic*</w:t>
            </w:r>
          </w:p>
        </w:tc>
        <w:tc>
          <w:tcPr>
            <w:tcW w:w="1678" w:type="dxa"/>
            <w:tcBorders>
              <w:top w:val="nil"/>
              <w:left w:val="nil"/>
              <w:bottom w:val="single" w:sz="8" w:space="0" w:color="auto"/>
              <w:right w:val="nil"/>
            </w:tcBorders>
            <w:shd w:val="clear" w:color="auto" w:fill="auto"/>
            <w:noWrap/>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proofErr w:type="spellStart"/>
            <w:r w:rsidRPr="002F514D">
              <w:rPr>
                <w:rFonts w:ascii="Times New Roman" w:eastAsia="Times New Roman" w:hAnsi="Times New Roman" w:cs="Times New Roman"/>
                <w:sz w:val="24"/>
                <w:szCs w:val="24"/>
              </w:rPr>
              <w:t>Pr</w:t>
            </w:r>
            <w:proofErr w:type="spellEnd"/>
            <w:r w:rsidRPr="002F514D">
              <w:rPr>
                <w:rFonts w:ascii="Times New Roman" w:eastAsia="Times New Roman" w:hAnsi="Times New Roman" w:cs="Times New Roman"/>
                <w:sz w:val="24"/>
                <w:szCs w:val="24"/>
              </w:rPr>
              <w:t>(D ≥ 0)</w:t>
            </w:r>
          </w:p>
        </w:tc>
      </w:tr>
      <w:tr w:rsidR="00056B0A" w:rsidRPr="002F514D" w:rsidTr="00E17FF6">
        <w:trPr>
          <w:trHeight w:val="317"/>
        </w:trPr>
        <w:tc>
          <w:tcPr>
            <w:tcW w:w="9305" w:type="dxa"/>
            <w:gridSpan w:val="3"/>
            <w:tcBorders>
              <w:top w:val="single" w:sz="8" w:space="0" w:color="auto"/>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Combined:</w:t>
            </w:r>
          </w:p>
        </w:tc>
      </w:tr>
      <w:tr w:rsidR="00056B0A" w:rsidRPr="002F514D" w:rsidTr="00E17FF6">
        <w:trPr>
          <w:trHeight w:val="317"/>
        </w:trPr>
        <w:tc>
          <w:tcPr>
            <w:tcW w:w="5617"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Conventional vs. Basins</w:t>
            </w:r>
          </w:p>
        </w:tc>
        <w:tc>
          <w:tcPr>
            <w:tcW w:w="2010"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0.0997</w:t>
            </w:r>
          </w:p>
        </w:tc>
        <w:tc>
          <w:tcPr>
            <w:tcW w:w="1678"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0.0037</w:t>
            </w:r>
          </w:p>
        </w:tc>
      </w:tr>
      <w:tr w:rsidR="00056B0A" w:rsidRPr="002F514D" w:rsidTr="00E17FF6">
        <w:trPr>
          <w:trHeight w:val="317"/>
        </w:trPr>
        <w:tc>
          <w:tcPr>
            <w:tcW w:w="5617"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Conventional vs. Jab planter </w:t>
            </w:r>
          </w:p>
        </w:tc>
        <w:tc>
          <w:tcPr>
            <w:tcW w:w="2010"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0.1313</w:t>
            </w:r>
          </w:p>
        </w:tc>
        <w:tc>
          <w:tcPr>
            <w:tcW w:w="1678"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&lt;0.0001</w:t>
            </w:r>
          </w:p>
        </w:tc>
      </w:tr>
      <w:tr w:rsidR="00056B0A" w:rsidRPr="002F514D" w:rsidTr="00E17FF6">
        <w:trPr>
          <w:trHeight w:val="317"/>
        </w:trPr>
        <w:tc>
          <w:tcPr>
            <w:tcW w:w="5617"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Basins vs. Jab planter </w:t>
            </w:r>
          </w:p>
        </w:tc>
        <w:tc>
          <w:tcPr>
            <w:tcW w:w="2010"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0.0459</w:t>
            </w:r>
          </w:p>
        </w:tc>
        <w:tc>
          <w:tcPr>
            <w:tcW w:w="1678"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0.5188</w:t>
            </w:r>
          </w:p>
        </w:tc>
      </w:tr>
      <w:tr w:rsidR="00056B0A" w:rsidRPr="002F514D" w:rsidTr="00E17FF6">
        <w:trPr>
          <w:trHeight w:val="317"/>
        </w:trPr>
        <w:tc>
          <w:tcPr>
            <w:tcW w:w="9305" w:type="dxa"/>
            <w:gridSpan w:val="3"/>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350 m:</w:t>
            </w:r>
          </w:p>
        </w:tc>
      </w:tr>
      <w:tr w:rsidR="00056B0A" w:rsidRPr="002F514D" w:rsidTr="00E17FF6">
        <w:trPr>
          <w:trHeight w:val="317"/>
        </w:trPr>
        <w:tc>
          <w:tcPr>
            <w:tcW w:w="5617"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Conventional vs. Basins </w:t>
            </w:r>
          </w:p>
        </w:tc>
        <w:tc>
          <w:tcPr>
            <w:tcW w:w="2010"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0.0827</w:t>
            </w:r>
          </w:p>
        </w:tc>
        <w:tc>
          <w:tcPr>
            <w:tcW w:w="1678"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0.3504</w:t>
            </w:r>
          </w:p>
        </w:tc>
      </w:tr>
      <w:tr w:rsidR="00056B0A" w:rsidRPr="002F514D" w:rsidTr="00E17FF6">
        <w:trPr>
          <w:trHeight w:val="317"/>
        </w:trPr>
        <w:tc>
          <w:tcPr>
            <w:tcW w:w="5617"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Conventional vs. Jab planter </w:t>
            </w:r>
          </w:p>
        </w:tc>
        <w:tc>
          <w:tcPr>
            <w:tcW w:w="2010"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0.0827</w:t>
            </w:r>
          </w:p>
        </w:tc>
        <w:tc>
          <w:tcPr>
            <w:tcW w:w="1678"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0.3504</w:t>
            </w:r>
          </w:p>
        </w:tc>
      </w:tr>
      <w:tr w:rsidR="00056B0A" w:rsidRPr="002F514D" w:rsidTr="00E17FF6">
        <w:trPr>
          <w:trHeight w:val="317"/>
        </w:trPr>
        <w:tc>
          <w:tcPr>
            <w:tcW w:w="5617"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Basins vs. Jab planter </w:t>
            </w:r>
          </w:p>
        </w:tc>
        <w:tc>
          <w:tcPr>
            <w:tcW w:w="2010"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0.0748</w:t>
            </w:r>
          </w:p>
        </w:tc>
        <w:tc>
          <w:tcPr>
            <w:tcW w:w="1678"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0.476</w:t>
            </w:r>
          </w:p>
        </w:tc>
      </w:tr>
      <w:tr w:rsidR="00056B0A" w:rsidRPr="002F514D" w:rsidTr="00E17FF6">
        <w:trPr>
          <w:trHeight w:val="317"/>
        </w:trPr>
        <w:tc>
          <w:tcPr>
            <w:tcW w:w="9305" w:type="dxa"/>
            <w:gridSpan w:val="3"/>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Between 350 and 800 m:</w:t>
            </w:r>
          </w:p>
        </w:tc>
      </w:tr>
      <w:tr w:rsidR="00056B0A" w:rsidRPr="002F514D" w:rsidTr="00E17FF6">
        <w:trPr>
          <w:trHeight w:val="317"/>
        </w:trPr>
        <w:tc>
          <w:tcPr>
            <w:tcW w:w="5617"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Conventional vs. Basins </w:t>
            </w:r>
          </w:p>
        </w:tc>
        <w:tc>
          <w:tcPr>
            <w:tcW w:w="2010"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0.1019</w:t>
            </w:r>
          </w:p>
        </w:tc>
        <w:tc>
          <w:tcPr>
            <w:tcW w:w="1678"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0.2347</w:t>
            </w:r>
          </w:p>
        </w:tc>
      </w:tr>
      <w:tr w:rsidR="00056B0A" w:rsidRPr="002F514D" w:rsidTr="00E17FF6">
        <w:trPr>
          <w:trHeight w:val="317"/>
        </w:trPr>
        <w:tc>
          <w:tcPr>
            <w:tcW w:w="5617"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Conventional vs. Jab planter </w:t>
            </w:r>
          </w:p>
        </w:tc>
        <w:tc>
          <w:tcPr>
            <w:tcW w:w="2010"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0.1456</w:t>
            </w:r>
          </w:p>
        </w:tc>
        <w:tc>
          <w:tcPr>
            <w:tcW w:w="1678"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0.0253</w:t>
            </w:r>
          </w:p>
        </w:tc>
      </w:tr>
      <w:tr w:rsidR="00056B0A" w:rsidRPr="002F514D" w:rsidTr="00E17FF6">
        <w:trPr>
          <w:trHeight w:val="317"/>
        </w:trPr>
        <w:tc>
          <w:tcPr>
            <w:tcW w:w="5617"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Basins vs. Jab planter </w:t>
            </w:r>
          </w:p>
        </w:tc>
        <w:tc>
          <w:tcPr>
            <w:tcW w:w="2010"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0.0728</w:t>
            </w:r>
          </w:p>
        </w:tc>
        <w:tc>
          <w:tcPr>
            <w:tcW w:w="1678"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0.6457</w:t>
            </w:r>
          </w:p>
        </w:tc>
      </w:tr>
      <w:tr w:rsidR="00056B0A" w:rsidRPr="002F514D" w:rsidTr="00E17FF6">
        <w:trPr>
          <w:trHeight w:val="317"/>
        </w:trPr>
        <w:tc>
          <w:tcPr>
            <w:tcW w:w="9305" w:type="dxa"/>
            <w:gridSpan w:val="3"/>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&gt; 800 m:</w:t>
            </w:r>
          </w:p>
        </w:tc>
      </w:tr>
      <w:tr w:rsidR="00056B0A" w:rsidRPr="002F514D" w:rsidTr="00E17FF6">
        <w:trPr>
          <w:trHeight w:val="317"/>
        </w:trPr>
        <w:tc>
          <w:tcPr>
            <w:tcW w:w="5617"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Conventional vs. Basins </w:t>
            </w:r>
          </w:p>
        </w:tc>
        <w:tc>
          <w:tcPr>
            <w:tcW w:w="2010"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0.2384</w:t>
            </w:r>
          </w:p>
        </w:tc>
        <w:tc>
          <w:tcPr>
            <w:tcW w:w="1678"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00.0001</w:t>
            </w:r>
          </w:p>
        </w:tc>
      </w:tr>
      <w:tr w:rsidR="00056B0A" w:rsidRPr="002F514D" w:rsidTr="00E17FF6">
        <w:trPr>
          <w:trHeight w:val="317"/>
        </w:trPr>
        <w:tc>
          <w:tcPr>
            <w:tcW w:w="5617"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Conventional vs. Jab planter </w:t>
            </w:r>
          </w:p>
        </w:tc>
        <w:tc>
          <w:tcPr>
            <w:tcW w:w="2010"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0.2558</w:t>
            </w:r>
          </w:p>
        </w:tc>
        <w:tc>
          <w:tcPr>
            <w:tcW w:w="1678" w:type="dxa"/>
            <w:tcBorders>
              <w:top w:val="nil"/>
              <w:left w:val="nil"/>
              <w:bottom w:val="nil"/>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&lt;0.0001</w:t>
            </w:r>
          </w:p>
        </w:tc>
      </w:tr>
      <w:tr w:rsidR="00056B0A" w:rsidRPr="002F514D" w:rsidTr="00E17FF6">
        <w:trPr>
          <w:trHeight w:val="332"/>
        </w:trPr>
        <w:tc>
          <w:tcPr>
            <w:tcW w:w="5617" w:type="dxa"/>
            <w:tcBorders>
              <w:top w:val="nil"/>
              <w:left w:val="nil"/>
              <w:bottom w:val="single" w:sz="8" w:space="0" w:color="auto"/>
              <w:right w:val="nil"/>
            </w:tcBorders>
            <w:shd w:val="clear" w:color="auto" w:fill="auto"/>
            <w:noWrap/>
            <w:vAlign w:val="center"/>
            <w:hideMark/>
          </w:tcPr>
          <w:p w:rsidR="00056B0A" w:rsidRPr="002F514D" w:rsidRDefault="00056B0A" w:rsidP="00E17FF6">
            <w:pPr>
              <w:spacing w:after="0" w:line="480" w:lineRule="auto"/>
              <w:contextualSpacing/>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Basins vs. Jab planter </w:t>
            </w:r>
          </w:p>
        </w:tc>
        <w:tc>
          <w:tcPr>
            <w:tcW w:w="2010" w:type="dxa"/>
            <w:tcBorders>
              <w:top w:val="nil"/>
              <w:left w:val="nil"/>
              <w:bottom w:val="single" w:sz="8" w:space="0" w:color="auto"/>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0.064</w:t>
            </w:r>
          </w:p>
        </w:tc>
        <w:tc>
          <w:tcPr>
            <w:tcW w:w="1678" w:type="dxa"/>
            <w:tcBorders>
              <w:top w:val="nil"/>
              <w:left w:val="nil"/>
              <w:bottom w:val="single" w:sz="8" w:space="0" w:color="auto"/>
              <w:right w:val="nil"/>
            </w:tcBorders>
            <w:shd w:val="clear" w:color="auto" w:fill="auto"/>
            <w:noWrap/>
            <w:vAlign w:val="center"/>
            <w:hideMark/>
          </w:tcPr>
          <w:p w:rsidR="00056B0A" w:rsidRPr="002F514D" w:rsidRDefault="00056B0A" w:rsidP="00E17FF6">
            <w:pPr>
              <w:spacing w:after="0" w:line="480" w:lineRule="auto"/>
              <w:contextualSpacing/>
              <w:jc w:val="center"/>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0.8733</w:t>
            </w:r>
          </w:p>
        </w:tc>
      </w:tr>
    </w:tbl>
    <w:p w:rsidR="0021086B" w:rsidRPr="002F514D" w:rsidRDefault="00056B0A" w:rsidP="00B9588B">
      <w:pPr>
        <w:pStyle w:val="Caption"/>
        <w:spacing w:before="120"/>
        <w:rPr>
          <w:rFonts w:ascii="Times New Roman" w:hAnsi="Times New Roman" w:cs="Times New Roman"/>
          <w:b w:val="0"/>
          <w:color w:val="auto"/>
          <w:sz w:val="24"/>
        </w:rPr>
      </w:pPr>
      <w:r w:rsidRPr="002F514D">
        <w:rPr>
          <w:rFonts w:ascii="Times New Roman" w:hAnsi="Times New Roman" w:cs="Times New Roman"/>
          <w:b w:val="0"/>
          <w:color w:val="auto"/>
          <w:sz w:val="24"/>
        </w:rPr>
        <w:t>Note: Distance statistic, Kolmogorov-Smirnoff test of equality between empirical distributions</w:t>
      </w:r>
    </w:p>
    <w:p w:rsidR="0021086B" w:rsidRPr="002F514D" w:rsidRDefault="0021086B" w:rsidP="005D62D6">
      <w:pPr>
        <w:pStyle w:val="Caption"/>
        <w:keepNext/>
        <w:pBdr>
          <w:bottom w:val="single" w:sz="4" w:space="1" w:color="auto"/>
        </w:pBdr>
        <w:spacing w:line="480" w:lineRule="auto"/>
        <w:rPr>
          <w:rFonts w:ascii="Times New Roman" w:hAnsi="Times New Roman" w:cs="Times New Roman"/>
          <w:b w:val="0"/>
          <w:color w:val="auto"/>
          <w:sz w:val="24"/>
          <w:szCs w:val="24"/>
        </w:rPr>
      </w:pPr>
      <w:bookmarkStart w:id="143" w:name="_Toc417571016"/>
      <w:r w:rsidRPr="002F514D">
        <w:rPr>
          <w:rFonts w:ascii="Times New Roman" w:hAnsi="Times New Roman" w:cs="Times New Roman"/>
          <w:b w:val="0"/>
          <w:color w:val="auto"/>
          <w:sz w:val="24"/>
          <w:szCs w:val="24"/>
        </w:rPr>
        <w:lastRenderedPageBreak/>
        <w:t xml:space="preserve">Table </w:t>
      </w:r>
      <w:r w:rsidR="007A644C" w:rsidRPr="002F514D">
        <w:rPr>
          <w:rFonts w:ascii="Times New Roman" w:hAnsi="Times New Roman" w:cs="Times New Roman"/>
          <w:b w:val="0"/>
          <w:color w:val="auto"/>
          <w:sz w:val="24"/>
          <w:szCs w:val="24"/>
        </w:rPr>
        <w:t>A2</w:t>
      </w:r>
      <w:r w:rsidRPr="002F514D">
        <w:rPr>
          <w:rFonts w:ascii="Times New Roman" w:hAnsi="Times New Roman" w:cs="Times New Roman"/>
          <w:b w:val="0"/>
          <w:color w:val="auto"/>
          <w:sz w:val="24"/>
          <w:szCs w:val="24"/>
        </w:rPr>
        <w:t xml:space="preserve"> Conventional planting, basin planting and jab planting on - farm trial expected maize profit (US$ ha</w:t>
      </w:r>
      <w:r w:rsidRPr="002F514D">
        <w:rPr>
          <w:rFonts w:ascii="Times New Roman" w:hAnsi="Times New Roman" w:cs="Times New Roman"/>
          <w:b w:val="0"/>
          <w:color w:val="auto"/>
          <w:sz w:val="24"/>
          <w:szCs w:val="24"/>
          <w:vertAlign w:val="superscript"/>
        </w:rPr>
        <w:t>-1</w:t>
      </w:r>
      <w:r w:rsidRPr="002F514D">
        <w:rPr>
          <w:rFonts w:ascii="Times New Roman" w:hAnsi="Times New Roman" w:cs="Times New Roman"/>
          <w:b w:val="0"/>
          <w:color w:val="auto"/>
          <w:sz w:val="24"/>
          <w:szCs w:val="24"/>
        </w:rPr>
        <w:t>), Mozambique, 2008 – 2011</w:t>
      </w:r>
      <w:bookmarkEnd w:id="143"/>
    </w:p>
    <w:tbl>
      <w:tblPr>
        <w:tblW w:w="9555" w:type="dxa"/>
        <w:tblInd w:w="93" w:type="dxa"/>
        <w:tblLook w:val="04A0" w:firstRow="1" w:lastRow="0" w:firstColumn="1" w:lastColumn="0" w:noHBand="0" w:noVBand="1"/>
      </w:tblPr>
      <w:tblGrid>
        <w:gridCol w:w="3435"/>
        <w:gridCol w:w="810"/>
        <w:gridCol w:w="1710"/>
        <w:gridCol w:w="1800"/>
        <w:gridCol w:w="1800"/>
      </w:tblGrid>
      <w:tr w:rsidR="00F84D84" w:rsidRPr="002F514D" w:rsidTr="003D6868">
        <w:trPr>
          <w:trHeight w:val="315"/>
        </w:trPr>
        <w:tc>
          <w:tcPr>
            <w:tcW w:w="3435" w:type="dxa"/>
            <w:tcBorders>
              <w:top w:val="nil"/>
              <w:left w:val="nil"/>
              <w:bottom w:val="single" w:sz="4" w:space="0" w:color="auto"/>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proofErr w:type="spellStart"/>
            <w:r w:rsidRPr="002F514D">
              <w:rPr>
                <w:rFonts w:ascii="Times New Roman" w:eastAsia="Times New Roman" w:hAnsi="Times New Roman" w:cs="Times New Roman"/>
                <w:color w:val="000000"/>
                <w:sz w:val="24"/>
                <w:szCs w:val="24"/>
              </w:rPr>
              <w:t>Distrct</w:t>
            </w:r>
            <w:proofErr w:type="spellEnd"/>
            <w:r w:rsidRPr="002F514D">
              <w:rPr>
                <w:rFonts w:ascii="Times New Roman" w:eastAsia="Times New Roman" w:hAnsi="Times New Roman" w:cs="Times New Roman"/>
                <w:color w:val="000000"/>
                <w:sz w:val="24"/>
                <w:szCs w:val="24"/>
              </w:rPr>
              <w:t xml:space="preserve"> Name</w:t>
            </w:r>
          </w:p>
        </w:tc>
        <w:tc>
          <w:tcPr>
            <w:tcW w:w="810" w:type="dxa"/>
            <w:tcBorders>
              <w:top w:val="nil"/>
              <w:left w:val="nil"/>
              <w:bottom w:val="single" w:sz="4" w:space="0" w:color="auto"/>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n</w:t>
            </w:r>
          </w:p>
        </w:tc>
        <w:tc>
          <w:tcPr>
            <w:tcW w:w="1710" w:type="dxa"/>
            <w:tcBorders>
              <w:top w:val="nil"/>
              <w:left w:val="nil"/>
              <w:bottom w:val="single" w:sz="4" w:space="0" w:color="auto"/>
              <w:right w:val="nil"/>
            </w:tcBorders>
            <w:shd w:val="clear" w:color="auto" w:fill="auto"/>
            <w:noWrap/>
            <w:vAlign w:val="center"/>
            <w:hideMark/>
          </w:tcPr>
          <w:p w:rsidR="00F84D84" w:rsidRPr="002F514D" w:rsidRDefault="008361E0"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Conventional</w:t>
            </w:r>
          </w:p>
        </w:tc>
        <w:tc>
          <w:tcPr>
            <w:tcW w:w="1800" w:type="dxa"/>
            <w:tcBorders>
              <w:top w:val="nil"/>
              <w:left w:val="nil"/>
              <w:bottom w:val="single" w:sz="4" w:space="0" w:color="auto"/>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Basins</w:t>
            </w:r>
          </w:p>
        </w:tc>
        <w:tc>
          <w:tcPr>
            <w:tcW w:w="1800" w:type="dxa"/>
            <w:tcBorders>
              <w:top w:val="nil"/>
              <w:left w:val="nil"/>
              <w:bottom w:val="single" w:sz="4" w:space="0" w:color="auto"/>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Jab planter</w:t>
            </w:r>
          </w:p>
        </w:tc>
      </w:tr>
      <w:tr w:rsidR="00F84D84" w:rsidRPr="002F514D" w:rsidTr="003D6868">
        <w:trPr>
          <w:trHeight w:val="315"/>
        </w:trPr>
        <w:tc>
          <w:tcPr>
            <w:tcW w:w="3435"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rPr>
                <w:rFonts w:ascii="Times New Roman" w:eastAsia="Times New Roman" w:hAnsi="Times New Roman" w:cs="Times New Roman"/>
                <w:color w:val="000000"/>
                <w:sz w:val="24"/>
                <w:szCs w:val="24"/>
              </w:rPr>
            </w:pPr>
            <w:proofErr w:type="spellStart"/>
            <w:r w:rsidRPr="002F514D">
              <w:rPr>
                <w:rFonts w:ascii="Times New Roman" w:eastAsia="Times New Roman" w:hAnsi="Times New Roman" w:cs="Times New Roman"/>
                <w:color w:val="000000"/>
                <w:sz w:val="24"/>
                <w:szCs w:val="24"/>
              </w:rPr>
              <w:t>Angonia</w:t>
            </w:r>
            <w:proofErr w:type="spellEnd"/>
          </w:p>
        </w:tc>
        <w:tc>
          <w:tcPr>
            <w:tcW w:w="810" w:type="dxa"/>
            <w:tcBorders>
              <w:top w:val="nil"/>
              <w:left w:val="nil"/>
              <w:bottom w:val="nil"/>
              <w:right w:val="nil"/>
            </w:tcBorders>
            <w:shd w:val="clear" w:color="auto" w:fill="auto"/>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85</w:t>
            </w:r>
          </w:p>
        </w:tc>
        <w:tc>
          <w:tcPr>
            <w:tcW w:w="1710" w:type="dxa"/>
            <w:tcBorders>
              <w:top w:val="nil"/>
              <w:left w:val="nil"/>
              <w:bottom w:val="nil"/>
              <w:right w:val="nil"/>
            </w:tcBorders>
            <w:shd w:val="clear" w:color="auto" w:fill="auto"/>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385</w:t>
            </w:r>
          </w:p>
        </w:tc>
        <w:tc>
          <w:tcPr>
            <w:tcW w:w="1800" w:type="dxa"/>
            <w:tcBorders>
              <w:top w:val="nil"/>
              <w:left w:val="nil"/>
              <w:bottom w:val="nil"/>
              <w:right w:val="nil"/>
            </w:tcBorders>
            <w:shd w:val="clear" w:color="auto" w:fill="auto"/>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368</w:t>
            </w:r>
          </w:p>
        </w:tc>
        <w:tc>
          <w:tcPr>
            <w:tcW w:w="1800" w:type="dxa"/>
            <w:tcBorders>
              <w:top w:val="nil"/>
              <w:left w:val="nil"/>
              <w:bottom w:val="nil"/>
              <w:right w:val="nil"/>
            </w:tcBorders>
            <w:shd w:val="clear" w:color="auto" w:fill="auto"/>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453</w:t>
            </w:r>
          </w:p>
        </w:tc>
      </w:tr>
      <w:tr w:rsidR="00F84D84" w:rsidRPr="002F514D" w:rsidTr="003D6868">
        <w:trPr>
          <w:trHeight w:val="315"/>
        </w:trPr>
        <w:tc>
          <w:tcPr>
            <w:tcW w:w="3435"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rPr>
                <w:rFonts w:ascii="Times New Roman" w:eastAsia="Times New Roman" w:hAnsi="Times New Roman" w:cs="Times New Roman"/>
                <w:color w:val="000000"/>
                <w:sz w:val="24"/>
                <w:szCs w:val="24"/>
              </w:rPr>
            </w:pPr>
            <w:proofErr w:type="spellStart"/>
            <w:r w:rsidRPr="002F514D">
              <w:rPr>
                <w:rFonts w:ascii="Times New Roman" w:eastAsia="Times New Roman" w:hAnsi="Times New Roman" w:cs="Times New Roman"/>
                <w:color w:val="000000"/>
                <w:sz w:val="24"/>
                <w:szCs w:val="24"/>
              </w:rPr>
              <w:t>Barwe</w:t>
            </w:r>
            <w:proofErr w:type="spellEnd"/>
          </w:p>
        </w:tc>
        <w:tc>
          <w:tcPr>
            <w:tcW w:w="810" w:type="dxa"/>
            <w:tcBorders>
              <w:top w:val="nil"/>
              <w:left w:val="nil"/>
              <w:bottom w:val="nil"/>
              <w:right w:val="nil"/>
            </w:tcBorders>
            <w:shd w:val="clear" w:color="auto" w:fill="auto"/>
            <w:vAlign w:val="center"/>
            <w:hideMark/>
          </w:tcPr>
          <w:p w:rsidR="00F84D84" w:rsidRPr="002F514D" w:rsidRDefault="00F84D84" w:rsidP="00BF7991">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w:t>
            </w:r>
            <w:r w:rsidR="00BF7991">
              <w:rPr>
                <w:rFonts w:ascii="Times New Roman" w:eastAsia="Times New Roman" w:hAnsi="Times New Roman" w:cs="Times New Roman"/>
                <w:color w:val="000000"/>
                <w:sz w:val="24"/>
                <w:szCs w:val="24"/>
              </w:rPr>
              <w:t>53</w:t>
            </w:r>
          </w:p>
        </w:tc>
        <w:tc>
          <w:tcPr>
            <w:tcW w:w="1710" w:type="dxa"/>
            <w:tcBorders>
              <w:top w:val="nil"/>
              <w:left w:val="nil"/>
              <w:bottom w:val="nil"/>
              <w:right w:val="nil"/>
            </w:tcBorders>
            <w:shd w:val="clear" w:color="auto" w:fill="auto"/>
            <w:vAlign w:val="center"/>
            <w:hideMark/>
          </w:tcPr>
          <w:p w:rsidR="00F84D84" w:rsidRPr="002F514D" w:rsidRDefault="00F84D84" w:rsidP="00BF7991">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2</w:t>
            </w:r>
            <w:r w:rsidR="00BF7991">
              <w:rPr>
                <w:rFonts w:ascii="Times New Roman" w:eastAsia="Times New Roman" w:hAnsi="Times New Roman" w:cs="Times New Roman"/>
                <w:color w:val="000000"/>
                <w:sz w:val="24"/>
                <w:szCs w:val="24"/>
              </w:rPr>
              <w:t>13</w:t>
            </w:r>
          </w:p>
        </w:tc>
        <w:tc>
          <w:tcPr>
            <w:tcW w:w="1800" w:type="dxa"/>
            <w:tcBorders>
              <w:top w:val="nil"/>
              <w:left w:val="nil"/>
              <w:bottom w:val="nil"/>
              <w:right w:val="nil"/>
            </w:tcBorders>
            <w:shd w:val="clear" w:color="auto" w:fill="auto"/>
            <w:vAlign w:val="center"/>
            <w:hideMark/>
          </w:tcPr>
          <w:p w:rsidR="00F84D84" w:rsidRPr="002F514D" w:rsidRDefault="00BF7991" w:rsidP="003D686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295</w:t>
            </w:r>
          </w:p>
        </w:tc>
        <w:tc>
          <w:tcPr>
            <w:tcW w:w="1800" w:type="dxa"/>
            <w:tcBorders>
              <w:top w:val="nil"/>
              <w:left w:val="nil"/>
              <w:bottom w:val="nil"/>
              <w:right w:val="nil"/>
            </w:tcBorders>
            <w:shd w:val="clear" w:color="auto" w:fill="auto"/>
            <w:vAlign w:val="center"/>
            <w:hideMark/>
          </w:tcPr>
          <w:p w:rsidR="00F84D84" w:rsidRPr="002F514D" w:rsidRDefault="00BF7991" w:rsidP="003D686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391</w:t>
            </w:r>
          </w:p>
        </w:tc>
      </w:tr>
      <w:tr w:rsidR="00F84D84" w:rsidRPr="002F514D" w:rsidTr="003D6868">
        <w:trPr>
          <w:trHeight w:val="315"/>
        </w:trPr>
        <w:tc>
          <w:tcPr>
            <w:tcW w:w="3435"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rPr>
                <w:rFonts w:ascii="Times New Roman" w:eastAsia="Times New Roman" w:hAnsi="Times New Roman" w:cs="Times New Roman"/>
                <w:color w:val="000000"/>
                <w:sz w:val="24"/>
                <w:szCs w:val="24"/>
              </w:rPr>
            </w:pPr>
            <w:proofErr w:type="spellStart"/>
            <w:r w:rsidRPr="002F514D">
              <w:rPr>
                <w:rFonts w:ascii="Times New Roman" w:eastAsia="Times New Roman" w:hAnsi="Times New Roman" w:cs="Times New Roman"/>
                <w:color w:val="000000"/>
                <w:sz w:val="24"/>
                <w:szCs w:val="24"/>
              </w:rPr>
              <w:t>Buzi</w:t>
            </w:r>
            <w:proofErr w:type="spellEnd"/>
          </w:p>
        </w:tc>
        <w:tc>
          <w:tcPr>
            <w:tcW w:w="810" w:type="dxa"/>
            <w:tcBorders>
              <w:top w:val="nil"/>
              <w:left w:val="nil"/>
              <w:bottom w:val="nil"/>
              <w:right w:val="nil"/>
            </w:tcBorders>
            <w:shd w:val="clear" w:color="auto" w:fill="auto"/>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162</w:t>
            </w:r>
          </w:p>
        </w:tc>
        <w:tc>
          <w:tcPr>
            <w:tcW w:w="1710"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-77</w:t>
            </w:r>
          </w:p>
        </w:tc>
        <w:tc>
          <w:tcPr>
            <w:tcW w:w="1800"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-159</w:t>
            </w:r>
          </w:p>
        </w:tc>
        <w:tc>
          <w:tcPr>
            <w:tcW w:w="1800"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-113</w:t>
            </w:r>
          </w:p>
        </w:tc>
      </w:tr>
      <w:tr w:rsidR="00F84D84" w:rsidRPr="002F514D" w:rsidTr="003D6868">
        <w:trPr>
          <w:trHeight w:val="315"/>
        </w:trPr>
        <w:tc>
          <w:tcPr>
            <w:tcW w:w="3435"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Gondola</w:t>
            </w:r>
          </w:p>
        </w:tc>
        <w:tc>
          <w:tcPr>
            <w:tcW w:w="810" w:type="dxa"/>
            <w:tcBorders>
              <w:top w:val="nil"/>
              <w:left w:val="nil"/>
              <w:bottom w:val="nil"/>
              <w:right w:val="nil"/>
            </w:tcBorders>
            <w:shd w:val="clear" w:color="auto" w:fill="auto"/>
            <w:vAlign w:val="center"/>
            <w:hideMark/>
          </w:tcPr>
          <w:p w:rsidR="00F84D84" w:rsidRPr="002F514D" w:rsidRDefault="00BF7991" w:rsidP="003D686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84D84" w:rsidRPr="002F514D">
              <w:rPr>
                <w:rFonts w:ascii="Times New Roman" w:eastAsia="Times New Roman" w:hAnsi="Times New Roman" w:cs="Times New Roman"/>
                <w:color w:val="000000"/>
                <w:sz w:val="24"/>
                <w:szCs w:val="24"/>
              </w:rPr>
              <w:t>6</w:t>
            </w:r>
          </w:p>
        </w:tc>
        <w:tc>
          <w:tcPr>
            <w:tcW w:w="1710" w:type="dxa"/>
            <w:tcBorders>
              <w:top w:val="nil"/>
              <w:left w:val="nil"/>
              <w:bottom w:val="nil"/>
              <w:right w:val="nil"/>
            </w:tcBorders>
            <w:shd w:val="clear" w:color="auto" w:fill="auto"/>
            <w:vAlign w:val="center"/>
            <w:hideMark/>
          </w:tcPr>
          <w:p w:rsidR="00F84D84" w:rsidRPr="002F514D" w:rsidRDefault="00BF7991" w:rsidP="003D686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1800" w:type="dxa"/>
            <w:tcBorders>
              <w:top w:val="nil"/>
              <w:left w:val="nil"/>
              <w:bottom w:val="nil"/>
              <w:right w:val="nil"/>
            </w:tcBorders>
            <w:shd w:val="clear" w:color="auto" w:fill="auto"/>
            <w:vAlign w:val="center"/>
            <w:hideMark/>
          </w:tcPr>
          <w:p w:rsidR="00F84D84" w:rsidRPr="002F514D" w:rsidRDefault="00922936" w:rsidP="003D6868">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148</w:t>
            </w:r>
          </w:p>
        </w:tc>
        <w:tc>
          <w:tcPr>
            <w:tcW w:w="1800" w:type="dxa"/>
            <w:tcBorders>
              <w:top w:val="nil"/>
              <w:left w:val="nil"/>
              <w:bottom w:val="nil"/>
              <w:right w:val="nil"/>
            </w:tcBorders>
            <w:shd w:val="clear" w:color="auto" w:fill="auto"/>
            <w:vAlign w:val="center"/>
            <w:hideMark/>
          </w:tcPr>
          <w:p w:rsidR="00F84D84" w:rsidRPr="002F514D" w:rsidRDefault="00F84D84" w:rsidP="00922936">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24</w:t>
            </w:r>
            <w:r w:rsidR="00922936">
              <w:rPr>
                <w:rFonts w:ascii="Times New Roman" w:eastAsia="Times New Roman" w:hAnsi="Times New Roman" w:cs="Times New Roman"/>
                <w:color w:val="000000"/>
                <w:sz w:val="24"/>
                <w:szCs w:val="24"/>
              </w:rPr>
              <w:t>4</w:t>
            </w:r>
          </w:p>
        </w:tc>
      </w:tr>
      <w:tr w:rsidR="00F84D84" w:rsidRPr="002F514D" w:rsidTr="003D6868">
        <w:trPr>
          <w:trHeight w:val="315"/>
        </w:trPr>
        <w:tc>
          <w:tcPr>
            <w:tcW w:w="3435"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rPr>
                <w:rFonts w:ascii="Times New Roman" w:eastAsia="Times New Roman" w:hAnsi="Times New Roman" w:cs="Times New Roman"/>
                <w:color w:val="000000"/>
                <w:sz w:val="24"/>
                <w:szCs w:val="24"/>
              </w:rPr>
            </w:pPr>
            <w:proofErr w:type="spellStart"/>
            <w:r w:rsidRPr="002F514D">
              <w:rPr>
                <w:rFonts w:ascii="Times New Roman" w:eastAsia="Times New Roman" w:hAnsi="Times New Roman" w:cs="Times New Roman"/>
                <w:color w:val="000000"/>
                <w:sz w:val="24"/>
                <w:szCs w:val="24"/>
              </w:rPr>
              <w:t>Gorongosa</w:t>
            </w:r>
            <w:proofErr w:type="spellEnd"/>
          </w:p>
        </w:tc>
        <w:tc>
          <w:tcPr>
            <w:tcW w:w="810" w:type="dxa"/>
            <w:tcBorders>
              <w:top w:val="nil"/>
              <w:left w:val="nil"/>
              <w:bottom w:val="nil"/>
              <w:right w:val="nil"/>
            </w:tcBorders>
            <w:shd w:val="clear" w:color="auto" w:fill="auto"/>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20</w:t>
            </w:r>
          </w:p>
        </w:tc>
        <w:tc>
          <w:tcPr>
            <w:tcW w:w="1710"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-117</w:t>
            </w:r>
          </w:p>
        </w:tc>
        <w:tc>
          <w:tcPr>
            <w:tcW w:w="1800" w:type="dxa"/>
            <w:tcBorders>
              <w:top w:val="nil"/>
              <w:left w:val="nil"/>
              <w:bottom w:val="nil"/>
              <w:right w:val="nil"/>
            </w:tcBorders>
            <w:shd w:val="clear" w:color="auto" w:fill="auto"/>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310</w:t>
            </w:r>
          </w:p>
        </w:tc>
        <w:tc>
          <w:tcPr>
            <w:tcW w:w="1800" w:type="dxa"/>
            <w:tcBorders>
              <w:top w:val="nil"/>
              <w:left w:val="nil"/>
              <w:bottom w:val="nil"/>
              <w:right w:val="nil"/>
            </w:tcBorders>
            <w:shd w:val="clear" w:color="auto" w:fill="auto"/>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145</w:t>
            </w:r>
          </w:p>
        </w:tc>
      </w:tr>
      <w:tr w:rsidR="00F84D84" w:rsidRPr="002F514D" w:rsidTr="003D6868">
        <w:trPr>
          <w:trHeight w:val="315"/>
        </w:trPr>
        <w:tc>
          <w:tcPr>
            <w:tcW w:w="3435"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rPr>
                <w:rFonts w:ascii="Times New Roman" w:eastAsia="Times New Roman" w:hAnsi="Times New Roman" w:cs="Times New Roman"/>
                <w:color w:val="000000"/>
                <w:sz w:val="24"/>
                <w:szCs w:val="24"/>
              </w:rPr>
            </w:pPr>
            <w:proofErr w:type="spellStart"/>
            <w:r w:rsidRPr="002F514D">
              <w:rPr>
                <w:rFonts w:ascii="Times New Roman" w:eastAsia="Times New Roman" w:hAnsi="Times New Roman" w:cs="Times New Roman"/>
                <w:color w:val="000000"/>
                <w:sz w:val="24"/>
                <w:szCs w:val="24"/>
              </w:rPr>
              <w:t>Guro</w:t>
            </w:r>
            <w:proofErr w:type="spellEnd"/>
            <w:r w:rsidRPr="002F514D">
              <w:rPr>
                <w:rFonts w:ascii="Times New Roman" w:eastAsia="Times New Roman" w:hAnsi="Times New Roman" w:cs="Times New Roman"/>
                <w:color w:val="000000"/>
                <w:sz w:val="24"/>
                <w:szCs w:val="24"/>
              </w:rPr>
              <w:t xml:space="preserve"> </w:t>
            </w:r>
          </w:p>
        </w:tc>
        <w:tc>
          <w:tcPr>
            <w:tcW w:w="810" w:type="dxa"/>
            <w:tcBorders>
              <w:top w:val="nil"/>
              <w:left w:val="nil"/>
              <w:bottom w:val="nil"/>
              <w:right w:val="nil"/>
            </w:tcBorders>
            <w:shd w:val="clear" w:color="auto" w:fill="auto"/>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10</w:t>
            </w:r>
          </w:p>
        </w:tc>
        <w:tc>
          <w:tcPr>
            <w:tcW w:w="1710"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-358</w:t>
            </w:r>
          </w:p>
        </w:tc>
        <w:tc>
          <w:tcPr>
            <w:tcW w:w="1800"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-133</w:t>
            </w:r>
          </w:p>
        </w:tc>
        <w:tc>
          <w:tcPr>
            <w:tcW w:w="1800"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-114</w:t>
            </w:r>
          </w:p>
        </w:tc>
      </w:tr>
      <w:tr w:rsidR="00F84D84" w:rsidRPr="002F514D" w:rsidTr="003D6868">
        <w:trPr>
          <w:trHeight w:val="315"/>
        </w:trPr>
        <w:tc>
          <w:tcPr>
            <w:tcW w:w="3435"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rPr>
                <w:rFonts w:ascii="Times New Roman" w:eastAsia="Times New Roman" w:hAnsi="Times New Roman" w:cs="Times New Roman"/>
                <w:color w:val="000000"/>
                <w:sz w:val="24"/>
                <w:szCs w:val="24"/>
              </w:rPr>
            </w:pPr>
            <w:proofErr w:type="spellStart"/>
            <w:r w:rsidRPr="002F514D">
              <w:rPr>
                <w:rFonts w:ascii="Times New Roman" w:eastAsia="Times New Roman" w:hAnsi="Times New Roman" w:cs="Times New Roman"/>
                <w:color w:val="000000"/>
                <w:sz w:val="24"/>
                <w:szCs w:val="24"/>
              </w:rPr>
              <w:t>Manica</w:t>
            </w:r>
            <w:proofErr w:type="spellEnd"/>
          </w:p>
        </w:tc>
        <w:tc>
          <w:tcPr>
            <w:tcW w:w="810" w:type="dxa"/>
            <w:tcBorders>
              <w:top w:val="nil"/>
              <w:left w:val="nil"/>
              <w:bottom w:val="nil"/>
              <w:right w:val="nil"/>
            </w:tcBorders>
            <w:shd w:val="clear" w:color="auto" w:fill="auto"/>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10</w:t>
            </w:r>
          </w:p>
        </w:tc>
        <w:tc>
          <w:tcPr>
            <w:tcW w:w="1710" w:type="dxa"/>
            <w:tcBorders>
              <w:top w:val="nil"/>
              <w:left w:val="nil"/>
              <w:bottom w:val="nil"/>
              <w:right w:val="nil"/>
            </w:tcBorders>
            <w:shd w:val="clear" w:color="auto" w:fill="auto"/>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75</w:t>
            </w:r>
          </w:p>
        </w:tc>
        <w:tc>
          <w:tcPr>
            <w:tcW w:w="1800" w:type="dxa"/>
            <w:tcBorders>
              <w:top w:val="nil"/>
              <w:left w:val="nil"/>
              <w:bottom w:val="nil"/>
              <w:right w:val="nil"/>
            </w:tcBorders>
            <w:shd w:val="clear" w:color="auto" w:fill="auto"/>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142</w:t>
            </w:r>
          </w:p>
        </w:tc>
        <w:tc>
          <w:tcPr>
            <w:tcW w:w="1800"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-42</w:t>
            </w:r>
          </w:p>
        </w:tc>
      </w:tr>
      <w:tr w:rsidR="00F84D84" w:rsidRPr="002F514D" w:rsidTr="003D6868">
        <w:trPr>
          <w:trHeight w:val="315"/>
        </w:trPr>
        <w:tc>
          <w:tcPr>
            <w:tcW w:w="3435"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rPr>
                <w:rFonts w:ascii="Times New Roman" w:eastAsia="Times New Roman" w:hAnsi="Times New Roman" w:cs="Times New Roman"/>
                <w:color w:val="000000"/>
                <w:sz w:val="24"/>
                <w:szCs w:val="24"/>
              </w:rPr>
            </w:pPr>
            <w:proofErr w:type="spellStart"/>
            <w:r w:rsidRPr="002F514D">
              <w:rPr>
                <w:rFonts w:ascii="Times New Roman" w:eastAsia="Times New Roman" w:hAnsi="Times New Roman" w:cs="Times New Roman"/>
                <w:color w:val="000000"/>
                <w:sz w:val="24"/>
                <w:szCs w:val="24"/>
              </w:rPr>
              <w:t>Nhamatanda</w:t>
            </w:r>
            <w:proofErr w:type="spellEnd"/>
          </w:p>
        </w:tc>
        <w:tc>
          <w:tcPr>
            <w:tcW w:w="810" w:type="dxa"/>
            <w:tcBorders>
              <w:top w:val="nil"/>
              <w:left w:val="nil"/>
              <w:bottom w:val="nil"/>
              <w:right w:val="nil"/>
            </w:tcBorders>
            <w:shd w:val="clear" w:color="auto" w:fill="auto"/>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72</w:t>
            </w:r>
          </w:p>
        </w:tc>
        <w:tc>
          <w:tcPr>
            <w:tcW w:w="1710"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-107</w:t>
            </w:r>
          </w:p>
        </w:tc>
        <w:tc>
          <w:tcPr>
            <w:tcW w:w="1800" w:type="dxa"/>
            <w:tcBorders>
              <w:top w:val="nil"/>
              <w:left w:val="nil"/>
              <w:bottom w:val="nil"/>
              <w:right w:val="nil"/>
            </w:tcBorders>
            <w:shd w:val="clear" w:color="auto" w:fill="auto"/>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72</w:t>
            </w:r>
          </w:p>
        </w:tc>
        <w:tc>
          <w:tcPr>
            <w:tcW w:w="1800" w:type="dxa"/>
            <w:tcBorders>
              <w:top w:val="nil"/>
              <w:left w:val="nil"/>
              <w:bottom w:val="nil"/>
              <w:right w:val="nil"/>
            </w:tcBorders>
            <w:shd w:val="clear" w:color="auto" w:fill="auto"/>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92</w:t>
            </w:r>
          </w:p>
        </w:tc>
      </w:tr>
      <w:tr w:rsidR="00F84D84" w:rsidRPr="002F514D" w:rsidTr="003D6868">
        <w:trPr>
          <w:trHeight w:val="315"/>
        </w:trPr>
        <w:tc>
          <w:tcPr>
            <w:tcW w:w="3435"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rPr>
                <w:rFonts w:ascii="Times New Roman" w:eastAsia="Times New Roman" w:hAnsi="Times New Roman" w:cs="Times New Roman"/>
                <w:color w:val="000000"/>
                <w:sz w:val="24"/>
                <w:szCs w:val="24"/>
              </w:rPr>
            </w:pPr>
            <w:proofErr w:type="spellStart"/>
            <w:r w:rsidRPr="002F514D">
              <w:rPr>
                <w:rFonts w:ascii="Times New Roman" w:eastAsia="Times New Roman" w:hAnsi="Times New Roman" w:cs="Times New Roman"/>
                <w:color w:val="000000"/>
                <w:sz w:val="24"/>
                <w:szCs w:val="24"/>
              </w:rPr>
              <w:t>Sussundenga</w:t>
            </w:r>
            <w:proofErr w:type="spellEnd"/>
          </w:p>
        </w:tc>
        <w:tc>
          <w:tcPr>
            <w:tcW w:w="810" w:type="dxa"/>
            <w:tcBorders>
              <w:top w:val="nil"/>
              <w:left w:val="nil"/>
              <w:bottom w:val="nil"/>
              <w:right w:val="nil"/>
            </w:tcBorders>
            <w:shd w:val="clear" w:color="auto" w:fill="auto"/>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19</w:t>
            </w:r>
          </w:p>
        </w:tc>
        <w:tc>
          <w:tcPr>
            <w:tcW w:w="1710"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-138</w:t>
            </w:r>
          </w:p>
        </w:tc>
        <w:tc>
          <w:tcPr>
            <w:tcW w:w="1800"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-40</w:t>
            </w:r>
          </w:p>
        </w:tc>
        <w:tc>
          <w:tcPr>
            <w:tcW w:w="1800"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-59</w:t>
            </w:r>
          </w:p>
        </w:tc>
      </w:tr>
      <w:tr w:rsidR="00F84D84" w:rsidRPr="002F514D" w:rsidTr="003D6868">
        <w:trPr>
          <w:trHeight w:val="315"/>
        </w:trPr>
        <w:tc>
          <w:tcPr>
            <w:tcW w:w="3435"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rPr>
                <w:rFonts w:ascii="Times New Roman" w:eastAsia="Times New Roman" w:hAnsi="Times New Roman" w:cs="Times New Roman"/>
                <w:color w:val="000000"/>
                <w:sz w:val="24"/>
                <w:szCs w:val="24"/>
              </w:rPr>
            </w:pPr>
            <w:proofErr w:type="spellStart"/>
            <w:r w:rsidRPr="002F514D">
              <w:rPr>
                <w:rFonts w:ascii="Times New Roman" w:eastAsia="Times New Roman" w:hAnsi="Times New Roman" w:cs="Times New Roman"/>
                <w:color w:val="000000"/>
                <w:sz w:val="24"/>
                <w:szCs w:val="24"/>
              </w:rPr>
              <w:t>Tsangano</w:t>
            </w:r>
            <w:proofErr w:type="spellEnd"/>
          </w:p>
        </w:tc>
        <w:tc>
          <w:tcPr>
            <w:tcW w:w="810" w:type="dxa"/>
            <w:tcBorders>
              <w:top w:val="nil"/>
              <w:left w:val="nil"/>
              <w:bottom w:val="nil"/>
              <w:right w:val="nil"/>
            </w:tcBorders>
            <w:shd w:val="clear" w:color="auto" w:fill="auto"/>
            <w:vAlign w:val="center"/>
            <w:hideMark/>
          </w:tcPr>
          <w:p w:rsidR="00F84D84" w:rsidRPr="002F514D" w:rsidRDefault="00F84D84" w:rsidP="00841197">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8</w:t>
            </w:r>
            <w:r w:rsidR="00841197">
              <w:rPr>
                <w:rFonts w:ascii="Times New Roman" w:eastAsia="Times New Roman" w:hAnsi="Times New Roman" w:cs="Times New Roman"/>
                <w:color w:val="000000"/>
                <w:sz w:val="24"/>
                <w:szCs w:val="24"/>
              </w:rPr>
              <w:t>5</w:t>
            </w:r>
          </w:p>
        </w:tc>
        <w:tc>
          <w:tcPr>
            <w:tcW w:w="1710" w:type="dxa"/>
            <w:tcBorders>
              <w:top w:val="nil"/>
              <w:left w:val="nil"/>
              <w:bottom w:val="nil"/>
              <w:right w:val="nil"/>
            </w:tcBorders>
            <w:shd w:val="clear" w:color="auto" w:fill="auto"/>
            <w:vAlign w:val="center"/>
            <w:hideMark/>
          </w:tcPr>
          <w:p w:rsidR="00F84D84" w:rsidRPr="002F514D" w:rsidRDefault="00F84D84" w:rsidP="00BF7991">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w:t>
            </w:r>
            <w:r w:rsidR="00BF7991">
              <w:rPr>
                <w:rFonts w:ascii="Times New Roman" w:eastAsia="Times New Roman" w:hAnsi="Times New Roman" w:cs="Times New Roman"/>
                <w:color w:val="000000"/>
                <w:sz w:val="24"/>
                <w:szCs w:val="24"/>
              </w:rPr>
              <w:t>27</w:t>
            </w:r>
          </w:p>
        </w:tc>
        <w:tc>
          <w:tcPr>
            <w:tcW w:w="1800" w:type="dxa"/>
            <w:tcBorders>
              <w:top w:val="nil"/>
              <w:left w:val="nil"/>
              <w:bottom w:val="nil"/>
              <w:right w:val="nil"/>
            </w:tcBorders>
            <w:shd w:val="clear" w:color="auto" w:fill="auto"/>
            <w:vAlign w:val="center"/>
            <w:hideMark/>
          </w:tcPr>
          <w:p w:rsidR="00F84D84" w:rsidRPr="002F514D" w:rsidRDefault="00F84D84" w:rsidP="00BF7991">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w:t>
            </w:r>
            <w:r w:rsidR="00BF7991">
              <w:rPr>
                <w:rFonts w:ascii="Times New Roman" w:eastAsia="Times New Roman" w:hAnsi="Times New Roman" w:cs="Times New Roman"/>
                <w:color w:val="000000"/>
                <w:sz w:val="24"/>
                <w:szCs w:val="24"/>
              </w:rPr>
              <w:t>50</w:t>
            </w:r>
          </w:p>
        </w:tc>
        <w:tc>
          <w:tcPr>
            <w:tcW w:w="1800" w:type="dxa"/>
            <w:tcBorders>
              <w:top w:val="nil"/>
              <w:left w:val="nil"/>
              <w:bottom w:val="nil"/>
              <w:right w:val="nil"/>
            </w:tcBorders>
            <w:shd w:val="clear" w:color="auto" w:fill="auto"/>
            <w:vAlign w:val="center"/>
            <w:hideMark/>
          </w:tcPr>
          <w:p w:rsidR="00F84D84" w:rsidRPr="002F514D" w:rsidRDefault="00F84D84" w:rsidP="00BF7991">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w:t>
            </w:r>
            <w:r w:rsidR="00BF7991">
              <w:rPr>
                <w:rFonts w:ascii="Times New Roman" w:eastAsia="Times New Roman" w:hAnsi="Times New Roman" w:cs="Times New Roman"/>
                <w:color w:val="000000"/>
                <w:sz w:val="24"/>
                <w:szCs w:val="24"/>
              </w:rPr>
              <w:t>78</w:t>
            </w:r>
          </w:p>
        </w:tc>
      </w:tr>
      <w:tr w:rsidR="00F84D84" w:rsidRPr="002F514D" w:rsidTr="003D6868">
        <w:trPr>
          <w:trHeight w:val="345"/>
        </w:trPr>
        <w:tc>
          <w:tcPr>
            <w:tcW w:w="3435" w:type="dxa"/>
            <w:tcBorders>
              <w:top w:val="nil"/>
              <w:left w:val="nil"/>
              <w:bottom w:val="nil"/>
              <w:right w:val="nil"/>
            </w:tcBorders>
            <w:shd w:val="clear" w:color="auto" w:fill="auto"/>
            <w:vAlign w:val="center"/>
            <w:hideMark/>
          </w:tcPr>
          <w:p w:rsidR="00F84D84" w:rsidRPr="002F514D" w:rsidRDefault="00F84D84" w:rsidP="003D6868">
            <w:pPr>
              <w:spacing w:after="0" w:line="36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Weighted mean </w:t>
            </w:r>
          </w:p>
        </w:tc>
        <w:tc>
          <w:tcPr>
            <w:tcW w:w="810" w:type="dxa"/>
            <w:tcBorders>
              <w:top w:val="nil"/>
              <w:left w:val="nil"/>
              <w:bottom w:val="nil"/>
              <w:right w:val="nil"/>
            </w:tcBorders>
            <w:shd w:val="clear" w:color="auto" w:fill="auto"/>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rPr>
            </w:pPr>
          </w:p>
        </w:tc>
        <w:tc>
          <w:tcPr>
            <w:tcW w:w="1710"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104</w:t>
            </w:r>
          </w:p>
        </w:tc>
        <w:tc>
          <w:tcPr>
            <w:tcW w:w="1800"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148</w:t>
            </w:r>
          </w:p>
        </w:tc>
        <w:tc>
          <w:tcPr>
            <w:tcW w:w="1800" w:type="dxa"/>
            <w:tcBorders>
              <w:top w:val="nil"/>
              <w:left w:val="nil"/>
              <w:bottom w:val="nil"/>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195</w:t>
            </w:r>
          </w:p>
        </w:tc>
      </w:tr>
      <w:tr w:rsidR="00F84D84" w:rsidRPr="002F514D" w:rsidTr="003D6868">
        <w:trPr>
          <w:trHeight w:val="510"/>
        </w:trPr>
        <w:tc>
          <w:tcPr>
            <w:tcW w:w="3435" w:type="dxa"/>
            <w:tcBorders>
              <w:top w:val="nil"/>
              <w:left w:val="nil"/>
              <w:bottom w:val="single" w:sz="4" w:space="0" w:color="auto"/>
              <w:right w:val="nil"/>
            </w:tcBorders>
            <w:shd w:val="clear" w:color="auto" w:fill="auto"/>
            <w:vAlign w:val="center"/>
            <w:hideMark/>
          </w:tcPr>
          <w:p w:rsidR="00F84D84" w:rsidRPr="002F514D" w:rsidRDefault="00F84D84" w:rsidP="003D6868">
            <w:pPr>
              <w:spacing w:after="0" w:line="36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Standard error (weighted mean)</w:t>
            </w:r>
          </w:p>
        </w:tc>
        <w:tc>
          <w:tcPr>
            <w:tcW w:w="810" w:type="dxa"/>
            <w:tcBorders>
              <w:top w:val="nil"/>
              <w:left w:val="nil"/>
              <w:bottom w:val="single" w:sz="4" w:space="0" w:color="auto"/>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w:t>
            </w:r>
          </w:p>
        </w:tc>
        <w:tc>
          <w:tcPr>
            <w:tcW w:w="1710" w:type="dxa"/>
            <w:tcBorders>
              <w:top w:val="nil"/>
              <w:left w:val="nil"/>
              <w:bottom w:val="single" w:sz="4" w:space="0" w:color="auto"/>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18</w:t>
            </w:r>
          </w:p>
        </w:tc>
        <w:tc>
          <w:tcPr>
            <w:tcW w:w="1800" w:type="dxa"/>
            <w:tcBorders>
              <w:top w:val="nil"/>
              <w:left w:val="nil"/>
              <w:bottom w:val="single" w:sz="4" w:space="0" w:color="auto"/>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19</w:t>
            </w:r>
          </w:p>
        </w:tc>
        <w:tc>
          <w:tcPr>
            <w:tcW w:w="1800" w:type="dxa"/>
            <w:tcBorders>
              <w:top w:val="nil"/>
              <w:left w:val="nil"/>
              <w:bottom w:val="single" w:sz="4" w:space="0" w:color="auto"/>
              <w:right w:val="nil"/>
            </w:tcBorders>
            <w:shd w:val="clear" w:color="auto" w:fill="auto"/>
            <w:noWrap/>
            <w:vAlign w:val="center"/>
            <w:hideMark/>
          </w:tcPr>
          <w:p w:rsidR="00F84D84" w:rsidRPr="002F514D" w:rsidRDefault="00F84D84" w:rsidP="003D6868">
            <w:pPr>
              <w:spacing w:after="0" w:line="36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20</w:t>
            </w:r>
          </w:p>
        </w:tc>
      </w:tr>
    </w:tbl>
    <w:p w:rsidR="003E3225" w:rsidRPr="002F514D" w:rsidRDefault="003E3225" w:rsidP="009D6BE5">
      <w:pPr>
        <w:spacing w:line="480" w:lineRule="auto"/>
        <w:contextualSpacing/>
        <w:rPr>
          <w:rFonts w:ascii="Times New Roman" w:hAnsi="Times New Roman" w:cs="Times New Roman"/>
          <w:sz w:val="24"/>
          <w:szCs w:val="24"/>
        </w:rPr>
      </w:pPr>
    </w:p>
    <w:p w:rsidR="00CA41F2" w:rsidRPr="002F514D" w:rsidRDefault="00CA41F2" w:rsidP="009D6BE5">
      <w:pPr>
        <w:spacing w:line="480" w:lineRule="auto"/>
        <w:contextualSpacing/>
        <w:rPr>
          <w:rFonts w:ascii="Times New Roman" w:hAnsi="Times New Roman" w:cs="Times New Roman"/>
          <w:sz w:val="24"/>
          <w:szCs w:val="24"/>
        </w:rPr>
      </w:pPr>
    </w:p>
    <w:p w:rsidR="008D0801" w:rsidRPr="002F514D" w:rsidRDefault="008D0801" w:rsidP="009D6BE5">
      <w:pPr>
        <w:spacing w:line="480" w:lineRule="auto"/>
        <w:contextualSpacing/>
        <w:rPr>
          <w:rFonts w:ascii="Times New Roman" w:hAnsi="Times New Roman" w:cs="Times New Roman"/>
          <w:sz w:val="24"/>
          <w:szCs w:val="24"/>
        </w:rPr>
      </w:pPr>
    </w:p>
    <w:p w:rsidR="008D0801" w:rsidRPr="002F514D" w:rsidRDefault="008D0801" w:rsidP="009D6BE5">
      <w:pPr>
        <w:spacing w:line="480" w:lineRule="auto"/>
        <w:contextualSpacing/>
        <w:rPr>
          <w:rFonts w:ascii="Times New Roman" w:hAnsi="Times New Roman" w:cs="Times New Roman"/>
          <w:sz w:val="24"/>
          <w:szCs w:val="24"/>
        </w:rPr>
      </w:pPr>
    </w:p>
    <w:p w:rsidR="008D0801" w:rsidRPr="002F514D" w:rsidRDefault="008D0801" w:rsidP="009D6BE5">
      <w:pPr>
        <w:spacing w:line="480" w:lineRule="auto"/>
        <w:contextualSpacing/>
        <w:rPr>
          <w:rFonts w:ascii="Times New Roman" w:hAnsi="Times New Roman" w:cs="Times New Roman"/>
          <w:sz w:val="24"/>
          <w:szCs w:val="24"/>
        </w:rPr>
      </w:pPr>
    </w:p>
    <w:p w:rsidR="00FE4771" w:rsidRPr="002F514D" w:rsidRDefault="00FE4771" w:rsidP="009D6BE5">
      <w:pPr>
        <w:spacing w:line="480" w:lineRule="auto"/>
        <w:contextualSpacing/>
        <w:rPr>
          <w:rFonts w:ascii="Times New Roman" w:hAnsi="Times New Roman" w:cs="Times New Roman"/>
          <w:sz w:val="24"/>
          <w:szCs w:val="24"/>
        </w:rPr>
      </w:pPr>
    </w:p>
    <w:p w:rsidR="00FE4771" w:rsidRPr="002F514D" w:rsidRDefault="00FE4771" w:rsidP="009D6BE5">
      <w:pPr>
        <w:spacing w:line="480" w:lineRule="auto"/>
        <w:contextualSpacing/>
        <w:rPr>
          <w:rFonts w:ascii="Times New Roman" w:hAnsi="Times New Roman" w:cs="Times New Roman"/>
          <w:sz w:val="24"/>
          <w:szCs w:val="24"/>
        </w:rPr>
      </w:pPr>
    </w:p>
    <w:p w:rsidR="00FE4771" w:rsidRPr="002F514D" w:rsidRDefault="00FE4771" w:rsidP="009D6BE5">
      <w:pPr>
        <w:spacing w:line="480" w:lineRule="auto"/>
        <w:contextualSpacing/>
        <w:rPr>
          <w:rFonts w:ascii="Times New Roman" w:hAnsi="Times New Roman" w:cs="Times New Roman"/>
          <w:sz w:val="24"/>
          <w:szCs w:val="24"/>
        </w:rPr>
      </w:pPr>
    </w:p>
    <w:p w:rsidR="00FE4771" w:rsidRPr="002F514D" w:rsidRDefault="00FE4771" w:rsidP="009D6BE5">
      <w:pPr>
        <w:spacing w:line="480" w:lineRule="auto"/>
        <w:contextualSpacing/>
        <w:rPr>
          <w:rFonts w:ascii="Times New Roman" w:hAnsi="Times New Roman" w:cs="Times New Roman"/>
          <w:sz w:val="24"/>
          <w:szCs w:val="24"/>
        </w:rPr>
      </w:pPr>
    </w:p>
    <w:p w:rsidR="00FE4771" w:rsidRPr="002F514D" w:rsidRDefault="00FE4771" w:rsidP="009D6BE5">
      <w:pPr>
        <w:spacing w:line="480" w:lineRule="auto"/>
        <w:contextualSpacing/>
        <w:rPr>
          <w:rFonts w:ascii="Times New Roman" w:hAnsi="Times New Roman" w:cs="Times New Roman"/>
          <w:sz w:val="24"/>
          <w:szCs w:val="24"/>
        </w:rPr>
      </w:pPr>
    </w:p>
    <w:p w:rsidR="00FE4771" w:rsidRPr="002F514D" w:rsidRDefault="00FE4771" w:rsidP="009D6BE5">
      <w:pPr>
        <w:spacing w:line="480" w:lineRule="auto"/>
        <w:contextualSpacing/>
        <w:rPr>
          <w:rFonts w:ascii="Times New Roman" w:hAnsi="Times New Roman" w:cs="Times New Roman"/>
          <w:sz w:val="24"/>
          <w:szCs w:val="24"/>
        </w:rPr>
      </w:pPr>
    </w:p>
    <w:p w:rsidR="0021086B" w:rsidRPr="002F514D" w:rsidRDefault="0021086B" w:rsidP="005D62D6">
      <w:pPr>
        <w:pStyle w:val="Caption"/>
        <w:keepNext/>
        <w:pBdr>
          <w:bottom w:val="single" w:sz="4" w:space="1" w:color="auto"/>
        </w:pBdr>
        <w:spacing w:line="480" w:lineRule="auto"/>
        <w:rPr>
          <w:rFonts w:ascii="Times New Roman" w:hAnsi="Times New Roman" w:cs="Times New Roman"/>
          <w:b w:val="0"/>
          <w:color w:val="auto"/>
          <w:sz w:val="24"/>
          <w:szCs w:val="24"/>
        </w:rPr>
      </w:pPr>
      <w:bookmarkStart w:id="144" w:name="_Toc417571017"/>
      <w:r w:rsidRPr="002F514D">
        <w:rPr>
          <w:rFonts w:ascii="Times New Roman" w:hAnsi="Times New Roman" w:cs="Times New Roman"/>
          <w:b w:val="0"/>
          <w:color w:val="auto"/>
          <w:sz w:val="24"/>
          <w:szCs w:val="24"/>
        </w:rPr>
        <w:lastRenderedPageBreak/>
        <w:t xml:space="preserve">Table </w:t>
      </w:r>
      <w:r w:rsidR="007A644C" w:rsidRPr="002F514D">
        <w:rPr>
          <w:rFonts w:ascii="Times New Roman" w:hAnsi="Times New Roman" w:cs="Times New Roman"/>
          <w:b w:val="0"/>
          <w:color w:val="auto"/>
          <w:sz w:val="24"/>
          <w:szCs w:val="24"/>
        </w:rPr>
        <w:t>A3</w:t>
      </w:r>
      <w:r w:rsidRPr="002F514D">
        <w:rPr>
          <w:rFonts w:ascii="Times New Roman" w:hAnsi="Times New Roman" w:cs="Times New Roman"/>
          <w:b w:val="0"/>
          <w:color w:val="auto"/>
          <w:sz w:val="24"/>
          <w:szCs w:val="24"/>
        </w:rPr>
        <w:t xml:space="preserve"> Mean yield (kg ha</w:t>
      </w:r>
      <w:r w:rsidRPr="002F514D">
        <w:rPr>
          <w:rFonts w:ascii="Times New Roman" w:hAnsi="Times New Roman" w:cs="Times New Roman"/>
          <w:b w:val="0"/>
          <w:color w:val="auto"/>
          <w:sz w:val="24"/>
          <w:szCs w:val="24"/>
          <w:vertAlign w:val="superscript"/>
        </w:rPr>
        <w:t>-1</w:t>
      </w:r>
      <w:r w:rsidRPr="002F514D">
        <w:rPr>
          <w:rFonts w:ascii="Times New Roman" w:hAnsi="Times New Roman" w:cs="Times New Roman"/>
          <w:b w:val="0"/>
          <w:color w:val="auto"/>
          <w:sz w:val="24"/>
          <w:szCs w:val="24"/>
        </w:rPr>
        <w:t>) regression model comparing CAP yields with conventional yields of on – farm trial mean yield for maize, Mozambique, 2008 - 2012</w:t>
      </w:r>
      <w:bookmarkEnd w:id="144"/>
    </w:p>
    <w:tbl>
      <w:tblPr>
        <w:tblW w:w="9180" w:type="dxa"/>
        <w:tblLook w:val="04A0" w:firstRow="1" w:lastRow="0" w:firstColumn="1" w:lastColumn="0" w:noHBand="0" w:noVBand="1"/>
      </w:tblPr>
      <w:tblGrid>
        <w:gridCol w:w="3420"/>
        <w:gridCol w:w="3330"/>
        <w:gridCol w:w="2430"/>
      </w:tblGrid>
      <w:tr w:rsidR="00FE4771" w:rsidRPr="002F514D" w:rsidTr="00E17FF6">
        <w:trPr>
          <w:trHeight w:val="315"/>
        </w:trPr>
        <w:tc>
          <w:tcPr>
            <w:tcW w:w="3420" w:type="dxa"/>
            <w:tcBorders>
              <w:top w:val="nil"/>
              <w:left w:val="nil"/>
              <w:bottom w:val="single" w:sz="4" w:space="0" w:color="auto"/>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Explanatory variable</w:t>
            </w:r>
          </w:p>
        </w:tc>
        <w:tc>
          <w:tcPr>
            <w:tcW w:w="3330" w:type="dxa"/>
            <w:tcBorders>
              <w:top w:val="nil"/>
              <w:left w:val="nil"/>
              <w:bottom w:val="single" w:sz="4" w:space="0" w:color="auto"/>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Coefficient</w:t>
            </w:r>
          </w:p>
        </w:tc>
        <w:tc>
          <w:tcPr>
            <w:tcW w:w="2430" w:type="dxa"/>
            <w:tcBorders>
              <w:top w:val="nil"/>
              <w:left w:val="nil"/>
              <w:bottom w:val="single" w:sz="4" w:space="0" w:color="auto"/>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t Value</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Intercept†</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2320.60**</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8.27</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Basins technology</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270.68</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1.39</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Jab planter technology</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236.4</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1.22</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2008 harvest year</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-1363.88**</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-6.73</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2009 harvest year</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-350.53*</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-1.91</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2010 harvest year</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-1457.21**</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-16.71</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Area </w:t>
            </w:r>
            <w:proofErr w:type="spellStart"/>
            <w:r w:rsidRPr="002F514D">
              <w:rPr>
                <w:rFonts w:ascii="Times New Roman" w:eastAsia="Times New Roman" w:hAnsi="Times New Roman" w:cs="Times New Roman"/>
                <w:color w:val="000000"/>
                <w:sz w:val="24"/>
                <w:szCs w:val="24"/>
              </w:rPr>
              <w:t>nao</w:t>
            </w:r>
            <w:proofErr w:type="spellEnd"/>
            <w:r w:rsidRPr="002F514D">
              <w:rPr>
                <w:rFonts w:ascii="Times New Roman" w:eastAsia="Times New Roman" w:hAnsi="Times New Roman" w:cs="Times New Roman"/>
                <w:color w:val="000000"/>
                <w:sz w:val="24"/>
                <w:szCs w:val="24"/>
              </w:rPr>
              <w:t xml:space="preserve"> variety</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-619.09**</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-3.83</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proofErr w:type="spellStart"/>
            <w:r w:rsidRPr="002F514D">
              <w:rPr>
                <w:rFonts w:ascii="Times New Roman" w:eastAsia="Times New Roman" w:hAnsi="Times New Roman" w:cs="Times New Roman"/>
                <w:color w:val="000000"/>
                <w:sz w:val="24"/>
                <w:szCs w:val="24"/>
              </w:rPr>
              <w:t>Matuba</w:t>
            </w:r>
            <w:proofErr w:type="spellEnd"/>
            <w:r w:rsidRPr="002F514D">
              <w:rPr>
                <w:rFonts w:ascii="Times New Roman" w:eastAsia="Times New Roman" w:hAnsi="Times New Roman" w:cs="Times New Roman"/>
                <w:color w:val="000000"/>
                <w:sz w:val="24"/>
                <w:szCs w:val="24"/>
              </w:rPr>
              <w:t xml:space="preserve"> variety</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452.78**</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2.7</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Pan 67 variety</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1829.25**</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3.96</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SC 627 variety</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2167.20**</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3.81</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ZM 309 variety</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430.03**</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2.66</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ZM 401 variety</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498.52**</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3.09</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ZM 523 variety</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529.07**</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3.28</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ZM 625 variety</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526.82**</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3.26</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Basins </w:t>
            </w:r>
            <m:oMath>
              <m:r>
                <w:rPr>
                  <w:rFonts w:ascii="Cambria Math" w:eastAsia="Times New Roman" w:hAnsi="Cambria Math" w:cs="Times New Roman"/>
                  <w:color w:val="000000"/>
                  <w:sz w:val="24"/>
                  <w:szCs w:val="24"/>
                </w:rPr>
                <m:t>×</m:t>
              </m:r>
            </m:oMath>
            <w:r w:rsidRPr="002F514D">
              <w:rPr>
                <w:rFonts w:ascii="Times New Roman" w:eastAsia="Times New Roman" w:hAnsi="Times New Roman" w:cs="Times New Roman"/>
                <w:color w:val="000000"/>
                <w:sz w:val="24"/>
                <w:szCs w:val="24"/>
              </w:rPr>
              <w:t xml:space="preserve"> Area n</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-150.71</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-0.66</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Basins </w:t>
            </w:r>
            <m:oMath>
              <m:r>
                <w:rPr>
                  <w:rFonts w:ascii="Cambria Math" w:eastAsia="Times New Roman" w:hAnsi="Cambria Math" w:cs="Times New Roman"/>
                  <w:color w:val="000000"/>
                  <w:sz w:val="24"/>
                  <w:szCs w:val="24"/>
                </w:rPr>
                <m:t>×</m:t>
              </m:r>
            </m:oMath>
            <w:r w:rsidRPr="002F514D">
              <w:rPr>
                <w:rFonts w:ascii="Times New Roman" w:eastAsia="Times New Roman" w:hAnsi="Times New Roman" w:cs="Times New Roman"/>
                <w:color w:val="000000"/>
                <w:sz w:val="24"/>
                <w:szCs w:val="24"/>
              </w:rPr>
              <w:t xml:space="preserve"> Matuba</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-3.65</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-0.02</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Basins </w:t>
            </w:r>
            <m:oMath>
              <m:r>
                <w:rPr>
                  <w:rFonts w:ascii="Cambria Math" w:eastAsia="Times New Roman" w:hAnsi="Cambria Math" w:cs="Times New Roman"/>
                  <w:color w:val="000000"/>
                  <w:sz w:val="24"/>
                  <w:szCs w:val="24"/>
                </w:rPr>
                <m:t>×</m:t>
              </m:r>
            </m:oMath>
            <w:r w:rsidRPr="002F514D">
              <w:rPr>
                <w:rFonts w:ascii="Times New Roman" w:eastAsia="Times New Roman" w:hAnsi="Times New Roman" w:cs="Times New Roman"/>
                <w:color w:val="000000"/>
                <w:sz w:val="24"/>
                <w:szCs w:val="24"/>
              </w:rPr>
              <w:t xml:space="preserve"> Pan 67 </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159.85</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0.41</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Basins </w:t>
            </w:r>
            <m:oMath>
              <m:r>
                <w:rPr>
                  <w:rFonts w:ascii="Cambria Math" w:eastAsia="Times New Roman" w:hAnsi="Cambria Math" w:cs="Times New Roman"/>
                  <w:color w:val="000000"/>
                  <w:sz w:val="24"/>
                  <w:szCs w:val="24"/>
                </w:rPr>
                <m:t>×</m:t>
              </m:r>
            </m:oMath>
            <w:r w:rsidRPr="002F514D">
              <w:rPr>
                <w:rFonts w:ascii="Times New Roman" w:eastAsia="Times New Roman" w:hAnsi="Times New Roman" w:cs="Times New Roman"/>
                <w:color w:val="000000"/>
                <w:sz w:val="24"/>
                <w:szCs w:val="24"/>
              </w:rPr>
              <w:t xml:space="preserve"> SC 627</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-649.87</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-1.35</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Basins </w:t>
            </w:r>
            <m:oMath>
              <m:r>
                <w:rPr>
                  <w:rFonts w:ascii="Cambria Math" w:eastAsia="Times New Roman" w:hAnsi="Cambria Math" w:cs="Times New Roman"/>
                  <w:color w:val="000000"/>
                  <w:sz w:val="24"/>
                  <w:szCs w:val="24"/>
                </w:rPr>
                <m:t>×</m:t>
              </m:r>
            </m:oMath>
            <w:r w:rsidRPr="002F514D">
              <w:rPr>
                <w:rFonts w:ascii="Times New Roman" w:eastAsia="Times New Roman" w:hAnsi="Times New Roman" w:cs="Times New Roman"/>
                <w:color w:val="000000"/>
                <w:sz w:val="24"/>
                <w:szCs w:val="24"/>
              </w:rPr>
              <w:t xml:space="preserve"> ZM 309</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61.93</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0.27</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Basins </w:t>
            </w:r>
            <m:oMath>
              <m:r>
                <w:rPr>
                  <w:rFonts w:ascii="Cambria Math" w:eastAsia="Times New Roman" w:hAnsi="Cambria Math" w:cs="Times New Roman"/>
                  <w:color w:val="000000"/>
                  <w:sz w:val="24"/>
                  <w:szCs w:val="24"/>
                </w:rPr>
                <m:t>×</m:t>
              </m:r>
            </m:oMath>
            <w:r w:rsidRPr="002F514D">
              <w:rPr>
                <w:rFonts w:ascii="Times New Roman" w:eastAsia="Times New Roman" w:hAnsi="Times New Roman" w:cs="Times New Roman"/>
                <w:color w:val="000000"/>
                <w:sz w:val="24"/>
                <w:szCs w:val="24"/>
              </w:rPr>
              <w:t xml:space="preserve"> ZM 401</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-54.91</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-0.24</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Basins </w:t>
            </w:r>
            <m:oMath>
              <m:r>
                <w:rPr>
                  <w:rFonts w:ascii="Cambria Math" w:eastAsia="Times New Roman" w:hAnsi="Cambria Math" w:cs="Times New Roman"/>
                  <w:color w:val="000000"/>
                  <w:sz w:val="24"/>
                  <w:szCs w:val="24"/>
                </w:rPr>
                <m:t>×</m:t>
              </m:r>
            </m:oMath>
            <w:r w:rsidRPr="002F514D">
              <w:rPr>
                <w:rFonts w:ascii="Times New Roman" w:eastAsia="Times New Roman" w:hAnsi="Times New Roman" w:cs="Times New Roman"/>
                <w:color w:val="000000"/>
                <w:sz w:val="24"/>
                <w:szCs w:val="24"/>
              </w:rPr>
              <w:t xml:space="preserve"> ZM 523</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12.91</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0.06</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Basins </w:t>
            </w:r>
            <m:oMath>
              <m:r>
                <w:rPr>
                  <w:rFonts w:ascii="Cambria Math" w:eastAsia="Times New Roman" w:hAnsi="Cambria Math" w:cs="Times New Roman"/>
                  <w:color w:val="000000"/>
                  <w:sz w:val="24"/>
                  <w:szCs w:val="24"/>
                </w:rPr>
                <m:t>×</m:t>
              </m:r>
            </m:oMath>
            <w:r w:rsidRPr="002F514D">
              <w:rPr>
                <w:rFonts w:ascii="Times New Roman" w:eastAsia="Times New Roman" w:hAnsi="Times New Roman" w:cs="Times New Roman"/>
                <w:color w:val="000000"/>
                <w:sz w:val="24"/>
                <w:szCs w:val="24"/>
              </w:rPr>
              <w:t xml:space="preserve"> ZM 625</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65.97</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0.29</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Jab planter </w:t>
            </w:r>
            <m:oMath>
              <m:r>
                <w:rPr>
                  <w:rFonts w:ascii="Cambria Math" w:eastAsia="Times New Roman" w:hAnsi="Cambria Math" w:cs="Times New Roman"/>
                  <w:color w:val="000000"/>
                  <w:sz w:val="24"/>
                  <w:szCs w:val="24"/>
                </w:rPr>
                <m:t>×</m:t>
              </m:r>
            </m:oMath>
            <w:r w:rsidRPr="002F514D">
              <w:rPr>
                <w:rFonts w:ascii="Times New Roman" w:eastAsia="Times New Roman" w:hAnsi="Times New Roman" w:cs="Times New Roman"/>
                <w:color w:val="000000"/>
                <w:sz w:val="24"/>
                <w:szCs w:val="24"/>
              </w:rPr>
              <w:t xml:space="preserve"> Area n</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88.08</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0.39</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Jab planter </w:t>
            </w:r>
            <m:oMath>
              <m:r>
                <w:rPr>
                  <w:rFonts w:ascii="Cambria Math" w:eastAsia="Times New Roman" w:hAnsi="Cambria Math" w:cs="Times New Roman"/>
                  <w:color w:val="000000"/>
                  <w:sz w:val="24"/>
                  <w:szCs w:val="24"/>
                </w:rPr>
                <m:t>×</m:t>
              </m:r>
            </m:oMath>
            <w:r w:rsidRPr="002F514D">
              <w:rPr>
                <w:rFonts w:ascii="Times New Roman" w:eastAsia="Times New Roman" w:hAnsi="Times New Roman" w:cs="Times New Roman"/>
                <w:color w:val="000000"/>
                <w:sz w:val="24"/>
                <w:szCs w:val="24"/>
              </w:rPr>
              <w:t xml:space="preserve"> Matuba </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-33.21</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-0.15</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Jab planter </w:t>
            </w:r>
            <m:oMath>
              <m:r>
                <w:rPr>
                  <w:rFonts w:ascii="Cambria Math" w:eastAsia="Times New Roman" w:hAnsi="Cambria Math" w:cs="Times New Roman"/>
                  <w:color w:val="000000"/>
                  <w:sz w:val="24"/>
                  <w:szCs w:val="24"/>
                </w:rPr>
                <m:t>×</m:t>
              </m:r>
            </m:oMath>
            <w:r w:rsidRPr="002F514D">
              <w:rPr>
                <w:rFonts w:ascii="Times New Roman" w:eastAsia="Times New Roman" w:hAnsi="Times New Roman" w:cs="Times New Roman"/>
                <w:color w:val="000000"/>
                <w:sz w:val="24"/>
                <w:szCs w:val="24"/>
              </w:rPr>
              <w:t xml:space="preserve"> Pan 67 </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330.06</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0.84</w:t>
            </w:r>
          </w:p>
        </w:tc>
      </w:tr>
      <w:tr w:rsidR="00FE4771" w:rsidRPr="002F514D" w:rsidTr="005D62D6">
        <w:trPr>
          <w:trHeight w:val="308"/>
        </w:trPr>
        <w:tc>
          <w:tcPr>
            <w:tcW w:w="9180" w:type="dxa"/>
            <w:gridSpan w:val="3"/>
            <w:tcBorders>
              <w:top w:val="nil"/>
              <w:left w:val="nil"/>
              <w:bottom w:val="single" w:sz="4" w:space="0" w:color="auto"/>
              <w:right w:val="nil"/>
            </w:tcBorders>
            <w:shd w:val="clear" w:color="000000" w:fill="FFFFFF"/>
            <w:vAlign w:val="center"/>
          </w:tcPr>
          <w:p w:rsidR="00FE4771" w:rsidRPr="002F514D" w:rsidRDefault="00FE4771" w:rsidP="005D62D6">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lastRenderedPageBreak/>
              <w:t xml:space="preserve">Table </w:t>
            </w:r>
            <w:r w:rsidR="0021086B" w:rsidRPr="002F514D">
              <w:rPr>
                <w:rFonts w:ascii="Times New Roman" w:eastAsia="Times New Roman" w:hAnsi="Times New Roman" w:cs="Times New Roman"/>
                <w:color w:val="000000"/>
                <w:sz w:val="24"/>
                <w:szCs w:val="24"/>
              </w:rPr>
              <w:t>A3</w:t>
            </w:r>
            <w:r w:rsidR="007D2E89">
              <w:rPr>
                <w:rFonts w:ascii="Times New Roman" w:eastAsia="Times New Roman" w:hAnsi="Times New Roman" w:cs="Times New Roman"/>
                <w:color w:val="000000"/>
                <w:sz w:val="24"/>
                <w:szCs w:val="24"/>
              </w:rPr>
              <w:t xml:space="preserve"> continued</w:t>
            </w:r>
          </w:p>
        </w:tc>
      </w:tr>
      <w:tr w:rsidR="00FE4771" w:rsidRPr="002F514D" w:rsidTr="005D62D6">
        <w:trPr>
          <w:trHeight w:val="308"/>
        </w:trPr>
        <w:tc>
          <w:tcPr>
            <w:tcW w:w="3420" w:type="dxa"/>
            <w:tcBorders>
              <w:top w:val="single" w:sz="4" w:space="0" w:color="auto"/>
              <w:left w:val="nil"/>
              <w:bottom w:val="single" w:sz="4" w:space="0" w:color="auto"/>
              <w:right w:val="nil"/>
            </w:tcBorders>
            <w:shd w:val="clear" w:color="000000" w:fill="FFFFFF"/>
            <w:vAlign w:val="center"/>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Explanatory variable</w:t>
            </w:r>
          </w:p>
        </w:tc>
        <w:tc>
          <w:tcPr>
            <w:tcW w:w="3330" w:type="dxa"/>
            <w:tcBorders>
              <w:top w:val="single" w:sz="4" w:space="0" w:color="auto"/>
              <w:left w:val="nil"/>
              <w:bottom w:val="single" w:sz="4" w:space="0" w:color="auto"/>
              <w:right w:val="nil"/>
            </w:tcBorders>
            <w:shd w:val="clear" w:color="000000" w:fill="FFFFFF"/>
            <w:vAlign w:val="center"/>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Coefficient</w:t>
            </w:r>
          </w:p>
        </w:tc>
        <w:tc>
          <w:tcPr>
            <w:tcW w:w="2430" w:type="dxa"/>
            <w:tcBorders>
              <w:top w:val="single" w:sz="4" w:space="0" w:color="auto"/>
              <w:left w:val="nil"/>
              <w:bottom w:val="single" w:sz="4" w:space="0" w:color="auto"/>
              <w:right w:val="nil"/>
            </w:tcBorders>
            <w:shd w:val="clear" w:color="000000" w:fill="FFFFFF"/>
            <w:vAlign w:val="center"/>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t Value</w:t>
            </w:r>
          </w:p>
        </w:tc>
      </w:tr>
      <w:tr w:rsidR="005D62D6" w:rsidRPr="002F514D" w:rsidTr="005D62D6">
        <w:trPr>
          <w:trHeight w:val="308"/>
        </w:trPr>
        <w:tc>
          <w:tcPr>
            <w:tcW w:w="3420" w:type="dxa"/>
            <w:tcBorders>
              <w:top w:val="single" w:sz="4" w:space="0" w:color="auto"/>
              <w:left w:val="nil"/>
              <w:right w:val="nil"/>
            </w:tcBorders>
            <w:shd w:val="clear" w:color="000000" w:fill="FFFFFF"/>
            <w:vAlign w:val="center"/>
          </w:tcPr>
          <w:p w:rsidR="005D62D6" w:rsidRPr="002F514D" w:rsidRDefault="005D62D6" w:rsidP="000B2A7A">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Jab planter </w:t>
            </w:r>
            <m:oMath>
              <m:r>
                <w:rPr>
                  <w:rFonts w:ascii="Cambria Math" w:eastAsia="Times New Roman" w:hAnsi="Cambria Math" w:cs="Times New Roman"/>
                  <w:color w:val="000000"/>
                  <w:sz w:val="24"/>
                  <w:szCs w:val="24"/>
                </w:rPr>
                <m:t>×</m:t>
              </m:r>
            </m:oMath>
            <w:r w:rsidRPr="002F514D">
              <w:rPr>
                <w:rFonts w:ascii="Times New Roman" w:eastAsia="Times New Roman" w:hAnsi="Times New Roman" w:cs="Times New Roman"/>
                <w:color w:val="000000"/>
                <w:sz w:val="24"/>
                <w:szCs w:val="24"/>
              </w:rPr>
              <w:t xml:space="preserve"> SC 627 </w:t>
            </w:r>
          </w:p>
        </w:tc>
        <w:tc>
          <w:tcPr>
            <w:tcW w:w="3330" w:type="dxa"/>
            <w:tcBorders>
              <w:top w:val="single" w:sz="4" w:space="0" w:color="auto"/>
              <w:left w:val="nil"/>
              <w:right w:val="nil"/>
            </w:tcBorders>
            <w:shd w:val="clear" w:color="000000" w:fill="FFFFFF"/>
            <w:vAlign w:val="center"/>
          </w:tcPr>
          <w:p w:rsidR="005D62D6" w:rsidRPr="002F514D" w:rsidRDefault="005D62D6" w:rsidP="000B2A7A">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-623.19</w:t>
            </w:r>
          </w:p>
        </w:tc>
        <w:tc>
          <w:tcPr>
            <w:tcW w:w="2430" w:type="dxa"/>
            <w:tcBorders>
              <w:top w:val="single" w:sz="4" w:space="0" w:color="auto"/>
              <w:left w:val="nil"/>
              <w:right w:val="nil"/>
            </w:tcBorders>
            <w:shd w:val="clear" w:color="000000" w:fill="FFFFFF"/>
            <w:vAlign w:val="center"/>
          </w:tcPr>
          <w:p w:rsidR="005D62D6" w:rsidRPr="002F514D" w:rsidRDefault="005D62D6" w:rsidP="000B2A7A">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-1.3</w:t>
            </w:r>
          </w:p>
        </w:tc>
      </w:tr>
      <w:tr w:rsidR="005D62D6" w:rsidRPr="002F514D" w:rsidTr="005D62D6">
        <w:trPr>
          <w:trHeight w:val="308"/>
        </w:trPr>
        <w:tc>
          <w:tcPr>
            <w:tcW w:w="3420" w:type="dxa"/>
            <w:tcBorders>
              <w:left w:val="nil"/>
              <w:right w:val="nil"/>
            </w:tcBorders>
            <w:shd w:val="clear" w:color="000000" w:fill="FFFFFF"/>
            <w:vAlign w:val="center"/>
          </w:tcPr>
          <w:p w:rsidR="005D62D6" w:rsidRPr="002F514D" w:rsidRDefault="005D62D6" w:rsidP="000B2A7A">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Jab planter </w:t>
            </w:r>
            <m:oMath>
              <m:r>
                <w:rPr>
                  <w:rFonts w:ascii="Cambria Math" w:eastAsia="Times New Roman" w:hAnsi="Cambria Math" w:cs="Times New Roman"/>
                  <w:color w:val="000000"/>
                  <w:sz w:val="24"/>
                  <w:szCs w:val="24"/>
                </w:rPr>
                <m:t>×</m:t>
              </m:r>
            </m:oMath>
            <w:r w:rsidRPr="002F514D">
              <w:rPr>
                <w:rFonts w:ascii="Times New Roman" w:eastAsia="Times New Roman" w:hAnsi="Times New Roman" w:cs="Times New Roman"/>
                <w:color w:val="000000"/>
                <w:sz w:val="24"/>
                <w:szCs w:val="24"/>
              </w:rPr>
              <w:t xml:space="preserve"> ZM 309 </w:t>
            </w:r>
          </w:p>
        </w:tc>
        <w:tc>
          <w:tcPr>
            <w:tcW w:w="3330" w:type="dxa"/>
            <w:tcBorders>
              <w:left w:val="nil"/>
              <w:right w:val="nil"/>
            </w:tcBorders>
            <w:shd w:val="clear" w:color="000000" w:fill="FFFFFF"/>
            <w:vAlign w:val="center"/>
          </w:tcPr>
          <w:p w:rsidR="005D62D6" w:rsidRPr="002F514D" w:rsidRDefault="005D62D6" w:rsidP="000B2A7A">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161.62</w:t>
            </w:r>
          </w:p>
        </w:tc>
        <w:tc>
          <w:tcPr>
            <w:tcW w:w="2430" w:type="dxa"/>
            <w:tcBorders>
              <w:left w:val="nil"/>
              <w:right w:val="nil"/>
            </w:tcBorders>
            <w:shd w:val="clear" w:color="000000" w:fill="FFFFFF"/>
            <w:vAlign w:val="center"/>
          </w:tcPr>
          <w:p w:rsidR="005D62D6" w:rsidRPr="002F514D" w:rsidRDefault="005D62D6" w:rsidP="000B2A7A">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0.71</w:t>
            </w:r>
          </w:p>
        </w:tc>
      </w:tr>
      <w:tr w:rsidR="00FE4771" w:rsidRPr="002F514D" w:rsidTr="005D62D6">
        <w:trPr>
          <w:trHeight w:val="308"/>
        </w:trPr>
        <w:tc>
          <w:tcPr>
            <w:tcW w:w="3420" w:type="dxa"/>
            <w:tcBorders>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Jab planter </w:t>
            </w:r>
            <m:oMath>
              <m:r>
                <w:rPr>
                  <w:rFonts w:ascii="Cambria Math" w:eastAsia="Times New Roman" w:hAnsi="Cambria Math" w:cs="Times New Roman"/>
                  <w:color w:val="000000"/>
                  <w:sz w:val="24"/>
                  <w:szCs w:val="24"/>
                </w:rPr>
                <m:t>×</m:t>
              </m:r>
            </m:oMath>
            <w:r w:rsidRPr="002F514D">
              <w:rPr>
                <w:rFonts w:ascii="Times New Roman" w:eastAsia="Times New Roman" w:hAnsi="Times New Roman" w:cs="Times New Roman"/>
                <w:color w:val="000000"/>
                <w:sz w:val="24"/>
                <w:szCs w:val="24"/>
              </w:rPr>
              <w:t xml:space="preserve"> ZM 401 </w:t>
            </w:r>
          </w:p>
        </w:tc>
        <w:tc>
          <w:tcPr>
            <w:tcW w:w="3330" w:type="dxa"/>
            <w:tcBorders>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79.07</w:t>
            </w:r>
          </w:p>
        </w:tc>
        <w:tc>
          <w:tcPr>
            <w:tcW w:w="2430" w:type="dxa"/>
            <w:tcBorders>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0.35</w:t>
            </w:r>
          </w:p>
        </w:tc>
      </w:tr>
      <w:tr w:rsidR="00FE4771" w:rsidRPr="002F514D" w:rsidTr="00E17FF6">
        <w:trPr>
          <w:trHeight w:val="308"/>
        </w:trPr>
        <w:tc>
          <w:tcPr>
            <w:tcW w:w="342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Jab planter </w:t>
            </w:r>
            <m:oMath>
              <m:r>
                <w:rPr>
                  <w:rFonts w:ascii="Cambria Math" w:eastAsia="Times New Roman" w:hAnsi="Cambria Math" w:cs="Times New Roman"/>
                  <w:color w:val="000000"/>
                  <w:sz w:val="24"/>
                  <w:szCs w:val="24"/>
                </w:rPr>
                <m:t>×</m:t>
              </m:r>
            </m:oMath>
            <w:r w:rsidRPr="002F514D">
              <w:rPr>
                <w:rFonts w:ascii="Times New Roman" w:eastAsia="Times New Roman" w:hAnsi="Times New Roman" w:cs="Times New Roman"/>
                <w:color w:val="000000"/>
                <w:sz w:val="24"/>
                <w:szCs w:val="24"/>
              </w:rPr>
              <w:t xml:space="preserve"> ZM 523 </w:t>
            </w:r>
          </w:p>
        </w:tc>
        <w:tc>
          <w:tcPr>
            <w:tcW w:w="33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91.36</w:t>
            </w:r>
          </w:p>
        </w:tc>
        <w:tc>
          <w:tcPr>
            <w:tcW w:w="2430" w:type="dxa"/>
            <w:tcBorders>
              <w:top w:val="nil"/>
              <w:left w:val="nil"/>
              <w:bottom w:val="nil"/>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0.4</w:t>
            </w:r>
          </w:p>
        </w:tc>
      </w:tr>
      <w:tr w:rsidR="00FE4771" w:rsidRPr="002F514D" w:rsidTr="00E17FF6">
        <w:trPr>
          <w:trHeight w:val="308"/>
        </w:trPr>
        <w:tc>
          <w:tcPr>
            <w:tcW w:w="3420" w:type="dxa"/>
            <w:tcBorders>
              <w:top w:val="nil"/>
              <w:left w:val="nil"/>
              <w:bottom w:val="single" w:sz="4" w:space="0" w:color="auto"/>
              <w:right w:val="nil"/>
            </w:tcBorders>
            <w:shd w:val="clear" w:color="000000" w:fill="FFFFFF"/>
            <w:vAlign w:val="center"/>
            <w:hideMark/>
          </w:tcPr>
          <w:p w:rsidR="00FE4771" w:rsidRPr="002F514D" w:rsidRDefault="00FE4771" w:rsidP="00E42180">
            <w:pPr>
              <w:spacing w:after="0" w:line="372"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Jab planter </w:t>
            </w:r>
            <m:oMath>
              <m:r>
                <w:rPr>
                  <w:rFonts w:ascii="Cambria Math" w:eastAsia="Times New Roman" w:hAnsi="Cambria Math" w:cs="Times New Roman"/>
                  <w:color w:val="000000"/>
                  <w:sz w:val="24"/>
                  <w:szCs w:val="24"/>
                </w:rPr>
                <m:t>×</m:t>
              </m:r>
            </m:oMath>
            <w:r w:rsidRPr="002F514D">
              <w:rPr>
                <w:rFonts w:ascii="Times New Roman" w:eastAsia="Times New Roman" w:hAnsi="Times New Roman" w:cs="Times New Roman"/>
                <w:color w:val="000000"/>
                <w:sz w:val="24"/>
                <w:szCs w:val="24"/>
              </w:rPr>
              <w:t xml:space="preserve"> ZM 625</w:t>
            </w:r>
          </w:p>
        </w:tc>
        <w:tc>
          <w:tcPr>
            <w:tcW w:w="3330" w:type="dxa"/>
            <w:tcBorders>
              <w:top w:val="nil"/>
              <w:left w:val="nil"/>
              <w:bottom w:val="single" w:sz="4" w:space="0" w:color="auto"/>
              <w:right w:val="nil"/>
            </w:tcBorders>
            <w:shd w:val="clear" w:color="000000" w:fill="FFFFFF"/>
            <w:vAlign w:val="center"/>
            <w:hideMark/>
          </w:tcPr>
          <w:p w:rsidR="00FE4771" w:rsidRPr="002F514D" w:rsidRDefault="00FE4771" w:rsidP="00E42180">
            <w:pPr>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283.82</w:t>
            </w:r>
          </w:p>
        </w:tc>
        <w:tc>
          <w:tcPr>
            <w:tcW w:w="2430" w:type="dxa"/>
            <w:tcBorders>
              <w:top w:val="nil"/>
              <w:left w:val="nil"/>
              <w:bottom w:val="single" w:sz="4" w:space="0" w:color="auto"/>
              <w:right w:val="nil"/>
            </w:tcBorders>
            <w:shd w:val="clear" w:color="000000" w:fill="FFFFFF"/>
            <w:vAlign w:val="center"/>
            <w:hideMark/>
          </w:tcPr>
          <w:p w:rsidR="00FE4771" w:rsidRPr="002F514D" w:rsidRDefault="00FE4771" w:rsidP="00E42180">
            <w:pPr>
              <w:keepNext/>
              <w:spacing w:after="0" w:line="372"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1.25</w:t>
            </w:r>
          </w:p>
        </w:tc>
      </w:tr>
    </w:tbl>
    <w:p w:rsidR="00FE4771" w:rsidRPr="002F514D" w:rsidRDefault="00FE4771" w:rsidP="00B9588B">
      <w:pPr>
        <w:spacing w:before="120" w:line="360" w:lineRule="auto"/>
        <w:rPr>
          <w:rFonts w:ascii="Times New Roman" w:hAnsi="Times New Roman" w:cs="Times New Roman"/>
          <w:sz w:val="24"/>
          <w:szCs w:val="24"/>
        </w:rPr>
      </w:pPr>
      <w:r w:rsidRPr="002F514D">
        <w:rPr>
          <w:rFonts w:ascii="Times New Roman" w:hAnsi="Times New Roman" w:cs="Times New Roman"/>
          <w:sz w:val="24"/>
          <w:szCs w:val="24"/>
        </w:rPr>
        <w:t>Note: *significant at the 0.05 confidence level, ** significant at the 0.01 confidence level.</w:t>
      </w:r>
    </w:p>
    <w:p w:rsidR="00FE4771" w:rsidRPr="002F514D" w:rsidRDefault="00FE4771" w:rsidP="00FE4771">
      <w:pPr>
        <w:spacing w:line="360" w:lineRule="auto"/>
        <w:rPr>
          <w:rFonts w:ascii="Times New Roman" w:hAnsi="Times New Roman" w:cs="Times New Roman"/>
          <w:sz w:val="24"/>
          <w:szCs w:val="24"/>
        </w:rPr>
      </w:pPr>
      <w:r w:rsidRPr="002F514D">
        <w:rPr>
          <w:rFonts w:ascii="Times New Roman" w:hAnsi="Times New Roman" w:cs="Times New Roman"/>
          <w:sz w:val="24"/>
          <w:szCs w:val="24"/>
        </w:rPr>
        <w:t xml:space="preserve">Note: </w:t>
      </w:r>
      <w:r w:rsidRPr="002F514D">
        <w:rPr>
          <w:rFonts w:ascii="Times New Roman" w:hAnsi="Times New Roman" w:cs="Times New Roman"/>
          <w:iCs/>
          <w:sz w:val="24"/>
          <w:szCs w:val="24"/>
        </w:rPr>
        <w:t xml:space="preserve">† Intercept contains the reference categories of conventional farming technology, 2011 of harvest year, and local seed variety.  </w:t>
      </w:r>
    </w:p>
    <w:p w:rsidR="00FE4771" w:rsidRPr="002F514D" w:rsidRDefault="00FE4771">
      <w:pPr>
        <w:pStyle w:val="Caption"/>
        <w:rPr>
          <w:rFonts w:ascii="Times New Roman" w:hAnsi="Times New Roman" w:cs="Times New Roman"/>
        </w:rPr>
      </w:pPr>
    </w:p>
    <w:p w:rsidR="00FE4771" w:rsidRPr="002F514D" w:rsidRDefault="00FE4771" w:rsidP="009D6BE5">
      <w:pPr>
        <w:spacing w:line="480" w:lineRule="auto"/>
        <w:contextualSpacing/>
        <w:rPr>
          <w:rFonts w:ascii="Times New Roman" w:hAnsi="Times New Roman" w:cs="Times New Roman"/>
          <w:sz w:val="24"/>
          <w:szCs w:val="24"/>
        </w:rPr>
      </w:pPr>
    </w:p>
    <w:p w:rsidR="00FE4771" w:rsidRPr="002F514D" w:rsidRDefault="00FE4771" w:rsidP="009D6BE5">
      <w:pPr>
        <w:spacing w:line="480" w:lineRule="auto"/>
        <w:contextualSpacing/>
        <w:rPr>
          <w:rFonts w:ascii="Times New Roman" w:hAnsi="Times New Roman" w:cs="Times New Roman"/>
          <w:sz w:val="24"/>
          <w:szCs w:val="24"/>
        </w:rPr>
      </w:pPr>
    </w:p>
    <w:p w:rsidR="00FE4771" w:rsidRPr="002F514D" w:rsidRDefault="00FE4771" w:rsidP="009D6BE5">
      <w:pPr>
        <w:spacing w:line="480" w:lineRule="auto"/>
        <w:contextualSpacing/>
        <w:rPr>
          <w:rFonts w:ascii="Times New Roman" w:hAnsi="Times New Roman" w:cs="Times New Roman"/>
          <w:sz w:val="24"/>
          <w:szCs w:val="24"/>
        </w:rPr>
      </w:pPr>
    </w:p>
    <w:p w:rsidR="00FE4771" w:rsidRPr="002F514D" w:rsidRDefault="00FE4771" w:rsidP="009D6BE5">
      <w:pPr>
        <w:spacing w:line="480" w:lineRule="auto"/>
        <w:contextualSpacing/>
        <w:rPr>
          <w:rFonts w:ascii="Times New Roman" w:hAnsi="Times New Roman" w:cs="Times New Roman"/>
          <w:sz w:val="24"/>
          <w:szCs w:val="24"/>
        </w:rPr>
      </w:pPr>
    </w:p>
    <w:p w:rsidR="00FE4771" w:rsidRPr="002F514D" w:rsidRDefault="00FE4771" w:rsidP="009D6BE5">
      <w:pPr>
        <w:spacing w:line="480" w:lineRule="auto"/>
        <w:contextualSpacing/>
        <w:rPr>
          <w:rFonts w:ascii="Times New Roman" w:hAnsi="Times New Roman" w:cs="Times New Roman"/>
          <w:sz w:val="24"/>
          <w:szCs w:val="24"/>
        </w:rPr>
      </w:pPr>
    </w:p>
    <w:p w:rsidR="00FE4771" w:rsidRPr="002F514D" w:rsidRDefault="00FE4771" w:rsidP="009D6BE5">
      <w:pPr>
        <w:spacing w:line="480" w:lineRule="auto"/>
        <w:contextualSpacing/>
        <w:rPr>
          <w:rFonts w:ascii="Times New Roman" w:hAnsi="Times New Roman" w:cs="Times New Roman"/>
          <w:sz w:val="24"/>
          <w:szCs w:val="24"/>
        </w:rPr>
      </w:pPr>
    </w:p>
    <w:p w:rsidR="00FE4771" w:rsidRPr="002F514D" w:rsidRDefault="00FE4771" w:rsidP="009D6BE5">
      <w:pPr>
        <w:spacing w:line="480" w:lineRule="auto"/>
        <w:contextualSpacing/>
        <w:rPr>
          <w:rFonts w:ascii="Times New Roman" w:hAnsi="Times New Roman" w:cs="Times New Roman"/>
          <w:sz w:val="24"/>
          <w:szCs w:val="24"/>
        </w:rPr>
      </w:pPr>
    </w:p>
    <w:p w:rsidR="00FE4771" w:rsidRPr="002F514D" w:rsidRDefault="00FE4771" w:rsidP="009D6BE5">
      <w:pPr>
        <w:spacing w:line="480" w:lineRule="auto"/>
        <w:contextualSpacing/>
        <w:rPr>
          <w:rFonts w:ascii="Times New Roman" w:hAnsi="Times New Roman" w:cs="Times New Roman"/>
          <w:sz w:val="24"/>
          <w:szCs w:val="24"/>
        </w:rPr>
      </w:pPr>
    </w:p>
    <w:p w:rsidR="00FE4771" w:rsidRPr="002F514D" w:rsidRDefault="00FE4771" w:rsidP="009D6BE5">
      <w:pPr>
        <w:spacing w:line="480" w:lineRule="auto"/>
        <w:contextualSpacing/>
        <w:rPr>
          <w:rFonts w:ascii="Times New Roman" w:hAnsi="Times New Roman" w:cs="Times New Roman"/>
          <w:sz w:val="24"/>
          <w:szCs w:val="24"/>
        </w:rPr>
      </w:pPr>
    </w:p>
    <w:p w:rsidR="008D0801" w:rsidRPr="002F514D" w:rsidRDefault="008D0801" w:rsidP="009D6BE5">
      <w:pPr>
        <w:spacing w:line="480" w:lineRule="auto"/>
        <w:contextualSpacing/>
        <w:rPr>
          <w:rFonts w:ascii="Times New Roman" w:hAnsi="Times New Roman" w:cs="Times New Roman"/>
          <w:sz w:val="24"/>
          <w:szCs w:val="24"/>
        </w:rPr>
      </w:pPr>
    </w:p>
    <w:p w:rsidR="00FE4771" w:rsidRPr="002F514D" w:rsidRDefault="00FE4771" w:rsidP="009D6BE5">
      <w:pPr>
        <w:spacing w:line="480" w:lineRule="auto"/>
        <w:contextualSpacing/>
        <w:rPr>
          <w:rFonts w:ascii="Times New Roman" w:hAnsi="Times New Roman" w:cs="Times New Roman"/>
          <w:sz w:val="24"/>
          <w:szCs w:val="24"/>
        </w:rPr>
      </w:pPr>
    </w:p>
    <w:p w:rsidR="00FE4771" w:rsidRPr="002F514D" w:rsidRDefault="00FE4771" w:rsidP="009D6BE5">
      <w:pPr>
        <w:spacing w:line="480" w:lineRule="auto"/>
        <w:contextualSpacing/>
        <w:rPr>
          <w:rFonts w:ascii="Times New Roman" w:hAnsi="Times New Roman" w:cs="Times New Roman"/>
          <w:sz w:val="24"/>
          <w:szCs w:val="24"/>
        </w:rPr>
      </w:pPr>
    </w:p>
    <w:p w:rsidR="00FE4771" w:rsidRPr="002F514D" w:rsidRDefault="00FE4771" w:rsidP="009D6BE5">
      <w:pPr>
        <w:spacing w:line="480" w:lineRule="auto"/>
        <w:contextualSpacing/>
        <w:rPr>
          <w:rFonts w:ascii="Times New Roman" w:hAnsi="Times New Roman" w:cs="Times New Roman"/>
          <w:sz w:val="24"/>
          <w:szCs w:val="24"/>
        </w:rPr>
      </w:pPr>
    </w:p>
    <w:p w:rsidR="008D0801" w:rsidRPr="002F514D" w:rsidRDefault="008D0801" w:rsidP="009D6BE5">
      <w:pPr>
        <w:spacing w:line="480" w:lineRule="auto"/>
        <w:contextualSpacing/>
        <w:rPr>
          <w:rFonts w:ascii="Times New Roman" w:hAnsi="Times New Roman" w:cs="Times New Roman"/>
          <w:sz w:val="24"/>
          <w:szCs w:val="24"/>
        </w:rPr>
      </w:pPr>
    </w:p>
    <w:p w:rsidR="0021086B" w:rsidRPr="002F514D" w:rsidRDefault="0021086B" w:rsidP="005D62D6">
      <w:pPr>
        <w:pStyle w:val="Caption"/>
        <w:keepNext/>
        <w:pBdr>
          <w:bottom w:val="single" w:sz="4" w:space="1" w:color="auto"/>
        </w:pBdr>
        <w:spacing w:line="480" w:lineRule="auto"/>
        <w:rPr>
          <w:rFonts w:ascii="Times New Roman" w:hAnsi="Times New Roman" w:cs="Times New Roman"/>
          <w:b w:val="0"/>
          <w:color w:val="auto"/>
          <w:sz w:val="24"/>
          <w:szCs w:val="24"/>
        </w:rPr>
      </w:pPr>
      <w:bookmarkStart w:id="145" w:name="_Toc417571018"/>
      <w:r w:rsidRPr="002F514D">
        <w:rPr>
          <w:rFonts w:ascii="Times New Roman" w:hAnsi="Times New Roman" w:cs="Times New Roman"/>
          <w:b w:val="0"/>
          <w:color w:val="auto"/>
          <w:sz w:val="24"/>
          <w:szCs w:val="24"/>
        </w:rPr>
        <w:lastRenderedPageBreak/>
        <w:t xml:space="preserve">Table </w:t>
      </w:r>
      <w:r w:rsidR="007A644C" w:rsidRPr="002F514D">
        <w:rPr>
          <w:rFonts w:ascii="Times New Roman" w:hAnsi="Times New Roman" w:cs="Times New Roman"/>
          <w:b w:val="0"/>
          <w:color w:val="auto"/>
          <w:sz w:val="24"/>
          <w:szCs w:val="24"/>
        </w:rPr>
        <w:t>A4</w:t>
      </w:r>
      <w:r w:rsidRPr="002F514D">
        <w:rPr>
          <w:rFonts w:ascii="Times New Roman" w:hAnsi="Times New Roman" w:cs="Times New Roman"/>
          <w:b w:val="0"/>
          <w:color w:val="auto"/>
          <w:sz w:val="24"/>
          <w:szCs w:val="24"/>
        </w:rPr>
        <w:t xml:space="preserve"> Mixed model results for on - farm trial mean net return (US$ ha</w:t>
      </w:r>
      <w:r w:rsidRPr="002F514D">
        <w:rPr>
          <w:rFonts w:ascii="Times New Roman" w:hAnsi="Times New Roman" w:cs="Times New Roman"/>
          <w:b w:val="0"/>
          <w:color w:val="auto"/>
          <w:sz w:val="24"/>
          <w:szCs w:val="24"/>
          <w:vertAlign w:val="superscript"/>
        </w:rPr>
        <w:t>-1</w:t>
      </w:r>
      <w:r w:rsidRPr="002F514D">
        <w:rPr>
          <w:rFonts w:ascii="Times New Roman" w:hAnsi="Times New Roman" w:cs="Times New Roman"/>
          <w:b w:val="0"/>
          <w:color w:val="auto"/>
          <w:sz w:val="24"/>
          <w:szCs w:val="24"/>
        </w:rPr>
        <w:t>) for maize, Mozambique, 2008 - 2011</w:t>
      </w:r>
      <w:bookmarkEnd w:id="145"/>
    </w:p>
    <w:tbl>
      <w:tblPr>
        <w:tblW w:w="9305" w:type="dxa"/>
        <w:tblInd w:w="93" w:type="dxa"/>
        <w:tblLook w:val="04A0" w:firstRow="1" w:lastRow="0" w:firstColumn="1" w:lastColumn="0" w:noHBand="0" w:noVBand="1"/>
      </w:tblPr>
      <w:tblGrid>
        <w:gridCol w:w="2744"/>
        <w:gridCol w:w="1715"/>
        <w:gridCol w:w="611"/>
        <w:gridCol w:w="1147"/>
        <w:gridCol w:w="1333"/>
        <w:gridCol w:w="147"/>
        <w:gridCol w:w="1608"/>
      </w:tblGrid>
      <w:tr w:rsidR="00056B0A" w:rsidRPr="002F514D" w:rsidTr="00056B0A">
        <w:trPr>
          <w:trHeight w:val="405"/>
        </w:trPr>
        <w:tc>
          <w:tcPr>
            <w:tcW w:w="2744" w:type="dxa"/>
            <w:tcBorders>
              <w:top w:val="nil"/>
              <w:left w:val="nil"/>
              <w:bottom w:val="single" w:sz="4" w:space="0" w:color="auto"/>
              <w:right w:val="nil"/>
            </w:tcBorders>
            <w:shd w:val="clear" w:color="auto" w:fill="auto"/>
            <w:vAlign w:val="center"/>
            <w:hideMark/>
          </w:tcPr>
          <w:p w:rsidR="00056B0A" w:rsidRPr="002F514D" w:rsidRDefault="00056B0A" w:rsidP="00E17FF6">
            <w:pPr>
              <w:spacing w:after="0" w:line="24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Covariance Parameter </w:t>
            </w:r>
          </w:p>
        </w:tc>
        <w:tc>
          <w:tcPr>
            <w:tcW w:w="1715" w:type="dxa"/>
            <w:tcBorders>
              <w:top w:val="nil"/>
              <w:left w:val="nil"/>
              <w:bottom w:val="single" w:sz="4" w:space="0" w:color="auto"/>
              <w:right w:val="nil"/>
            </w:tcBorders>
            <w:shd w:val="clear" w:color="auto" w:fill="auto"/>
            <w:vAlign w:val="center"/>
            <w:hideMark/>
          </w:tcPr>
          <w:p w:rsidR="00056B0A" w:rsidRPr="002F514D" w:rsidRDefault="00056B0A" w:rsidP="00E17FF6">
            <w:pPr>
              <w:spacing w:after="0" w:line="24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Estimate</w:t>
            </w:r>
          </w:p>
        </w:tc>
        <w:tc>
          <w:tcPr>
            <w:tcW w:w="1758" w:type="dxa"/>
            <w:gridSpan w:val="2"/>
            <w:tcBorders>
              <w:top w:val="nil"/>
              <w:left w:val="nil"/>
              <w:bottom w:val="single" w:sz="4" w:space="0" w:color="auto"/>
              <w:right w:val="nil"/>
            </w:tcBorders>
            <w:shd w:val="clear" w:color="auto" w:fill="auto"/>
            <w:vAlign w:val="center"/>
            <w:hideMark/>
          </w:tcPr>
          <w:p w:rsidR="00056B0A" w:rsidRPr="002F514D" w:rsidRDefault="00056B0A" w:rsidP="00E17FF6">
            <w:pPr>
              <w:spacing w:after="0" w:line="24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Standard Error</w:t>
            </w:r>
          </w:p>
        </w:tc>
        <w:tc>
          <w:tcPr>
            <w:tcW w:w="1480" w:type="dxa"/>
            <w:gridSpan w:val="2"/>
            <w:tcBorders>
              <w:top w:val="nil"/>
              <w:left w:val="nil"/>
              <w:bottom w:val="single" w:sz="4" w:space="0" w:color="auto"/>
              <w:right w:val="nil"/>
            </w:tcBorders>
            <w:shd w:val="clear" w:color="auto" w:fill="auto"/>
            <w:vAlign w:val="center"/>
            <w:hideMark/>
          </w:tcPr>
          <w:p w:rsidR="00056B0A" w:rsidRPr="002F514D" w:rsidRDefault="00056B0A" w:rsidP="00E17FF6">
            <w:pPr>
              <w:spacing w:after="0" w:line="24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Z Value</w:t>
            </w:r>
          </w:p>
        </w:tc>
        <w:tc>
          <w:tcPr>
            <w:tcW w:w="1608" w:type="dxa"/>
            <w:tcBorders>
              <w:top w:val="nil"/>
              <w:left w:val="nil"/>
              <w:bottom w:val="single" w:sz="4" w:space="0" w:color="auto"/>
              <w:right w:val="nil"/>
            </w:tcBorders>
            <w:shd w:val="clear" w:color="auto" w:fill="auto"/>
            <w:vAlign w:val="center"/>
            <w:hideMark/>
          </w:tcPr>
          <w:p w:rsidR="00056B0A" w:rsidRPr="002F514D" w:rsidRDefault="00056B0A" w:rsidP="00E17FF6">
            <w:pPr>
              <w:spacing w:after="0" w:line="240" w:lineRule="auto"/>
              <w:jc w:val="center"/>
              <w:rPr>
                <w:rFonts w:ascii="Times New Roman" w:eastAsia="Times New Roman" w:hAnsi="Times New Roman" w:cs="Times New Roman"/>
                <w:color w:val="000000"/>
                <w:sz w:val="24"/>
                <w:szCs w:val="24"/>
              </w:rPr>
            </w:pPr>
            <w:proofErr w:type="spellStart"/>
            <w:r w:rsidRPr="002F514D">
              <w:rPr>
                <w:rFonts w:ascii="Times New Roman" w:eastAsia="Times New Roman" w:hAnsi="Times New Roman" w:cs="Times New Roman"/>
                <w:color w:val="000000"/>
                <w:sz w:val="24"/>
                <w:szCs w:val="24"/>
              </w:rPr>
              <w:t>Pr</w:t>
            </w:r>
            <w:proofErr w:type="spellEnd"/>
            <w:r w:rsidRPr="002F514D">
              <w:rPr>
                <w:rFonts w:ascii="Times New Roman" w:eastAsia="Times New Roman" w:hAnsi="Times New Roman" w:cs="Times New Roman"/>
                <w:color w:val="000000"/>
                <w:sz w:val="24"/>
                <w:szCs w:val="24"/>
              </w:rPr>
              <w:t xml:space="preserve"> &gt; Z</w:t>
            </w:r>
          </w:p>
        </w:tc>
      </w:tr>
      <w:tr w:rsidR="00056B0A" w:rsidRPr="002F514D" w:rsidTr="00056B0A">
        <w:trPr>
          <w:trHeight w:val="315"/>
        </w:trPr>
        <w:tc>
          <w:tcPr>
            <w:tcW w:w="2744" w:type="dxa"/>
            <w:tcBorders>
              <w:top w:val="nil"/>
              <w:left w:val="nil"/>
              <w:bottom w:val="nil"/>
              <w:right w:val="nil"/>
            </w:tcBorders>
            <w:shd w:val="clear" w:color="auto" w:fill="auto"/>
            <w:vAlign w:val="center"/>
            <w:hideMark/>
          </w:tcPr>
          <w:p w:rsidR="00056B0A" w:rsidRPr="002F514D" w:rsidRDefault="00056B0A" w:rsidP="00E17FF6">
            <w:pPr>
              <w:spacing w:after="0" w:line="24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Village</w:t>
            </w:r>
          </w:p>
        </w:tc>
        <w:tc>
          <w:tcPr>
            <w:tcW w:w="1715" w:type="dxa"/>
            <w:tcBorders>
              <w:top w:val="nil"/>
              <w:left w:val="nil"/>
              <w:bottom w:val="nil"/>
              <w:right w:val="nil"/>
            </w:tcBorders>
            <w:shd w:val="clear" w:color="auto" w:fill="auto"/>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72576</w:t>
            </w:r>
          </w:p>
        </w:tc>
        <w:tc>
          <w:tcPr>
            <w:tcW w:w="1758" w:type="dxa"/>
            <w:gridSpan w:val="2"/>
            <w:tcBorders>
              <w:top w:val="nil"/>
              <w:left w:val="nil"/>
              <w:bottom w:val="nil"/>
              <w:right w:val="nil"/>
            </w:tcBorders>
            <w:shd w:val="clear" w:color="auto" w:fill="auto"/>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29459</w:t>
            </w:r>
          </w:p>
        </w:tc>
        <w:tc>
          <w:tcPr>
            <w:tcW w:w="1480" w:type="dxa"/>
            <w:gridSpan w:val="2"/>
            <w:tcBorders>
              <w:top w:val="nil"/>
              <w:left w:val="nil"/>
              <w:bottom w:val="nil"/>
              <w:right w:val="nil"/>
            </w:tcBorders>
            <w:shd w:val="clear" w:color="auto" w:fill="auto"/>
            <w:hideMark/>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2.46</w:t>
            </w:r>
          </w:p>
        </w:tc>
        <w:tc>
          <w:tcPr>
            <w:tcW w:w="1608" w:type="dxa"/>
            <w:tcBorders>
              <w:top w:val="nil"/>
              <w:left w:val="nil"/>
              <w:bottom w:val="nil"/>
              <w:right w:val="nil"/>
            </w:tcBorders>
            <w:shd w:val="clear" w:color="auto" w:fill="auto"/>
            <w:hideMark/>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0.0069</w:t>
            </w:r>
          </w:p>
        </w:tc>
      </w:tr>
      <w:tr w:rsidR="00056B0A" w:rsidRPr="002F514D" w:rsidTr="00056B0A">
        <w:trPr>
          <w:trHeight w:val="315"/>
        </w:trPr>
        <w:tc>
          <w:tcPr>
            <w:tcW w:w="2744" w:type="dxa"/>
            <w:tcBorders>
              <w:top w:val="nil"/>
              <w:left w:val="nil"/>
              <w:bottom w:val="nil"/>
              <w:right w:val="nil"/>
            </w:tcBorders>
            <w:shd w:val="clear" w:color="auto" w:fill="auto"/>
            <w:vAlign w:val="center"/>
            <w:hideMark/>
          </w:tcPr>
          <w:p w:rsidR="00056B0A" w:rsidRPr="002F514D" w:rsidRDefault="00056B0A" w:rsidP="00E17FF6">
            <w:pPr>
              <w:spacing w:after="0" w:line="24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Farmer (Village)</w:t>
            </w:r>
          </w:p>
        </w:tc>
        <w:tc>
          <w:tcPr>
            <w:tcW w:w="1715" w:type="dxa"/>
            <w:tcBorders>
              <w:top w:val="nil"/>
              <w:left w:val="nil"/>
              <w:bottom w:val="nil"/>
              <w:right w:val="nil"/>
            </w:tcBorders>
            <w:shd w:val="clear" w:color="auto" w:fill="auto"/>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55107</w:t>
            </w:r>
          </w:p>
        </w:tc>
        <w:tc>
          <w:tcPr>
            <w:tcW w:w="1758" w:type="dxa"/>
            <w:gridSpan w:val="2"/>
            <w:tcBorders>
              <w:top w:val="nil"/>
              <w:left w:val="nil"/>
              <w:bottom w:val="nil"/>
              <w:right w:val="nil"/>
            </w:tcBorders>
            <w:shd w:val="clear" w:color="auto" w:fill="auto"/>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7778</w:t>
            </w:r>
          </w:p>
        </w:tc>
        <w:tc>
          <w:tcPr>
            <w:tcW w:w="1480" w:type="dxa"/>
            <w:gridSpan w:val="2"/>
            <w:tcBorders>
              <w:top w:val="nil"/>
              <w:left w:val="nil"/>
              <w:bottom w:val="nil"/>
              <w:right w:val="nil"/>
            </w:tcBorders>
            <w:shd w:val="clear" w:color="auto" w:fill="auto"/>
            <w:hideMark/>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7.08</w:t>
            </w:r>
          </w:p>
        </w:tc>
        <w:tc>
          <w:tcPr>
            <w:tcW w:w="1608" w:type="dxa"/>
            <w:tcBorders>
              <w:top w:val="nil"/>
              <w:left w:val="nil"/>
              <w:bottom w:val="nil"/>
              <w:right w:val="nil"/>
            </w:tcBorders>
            <w:shd w:val="clear" w:color="auto" w:fill="auto"/>
            <w:hideMark/>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&lt;0.0001</w:t>
            </w:r>
          </w:p>
        </w:tc>
      </w:tr>
      <w:tr w:rsidR="00056B0A" w:rsidRPr="002F514D" w:rsidTr="00056B0A">
        <w:trPr>
          <w:trHeight w:val="315"/>
        </w:trPr>
        <w:tc>
          <w:tcPr>
            <w:tcW w:w="2744" w:type="dxa"/>
            <w:tcBorders>
              <w:top w:val="nil"/>
              <w:left w:val="nil"/>
              <w:bottom w:val="nil"/>
              <w:right w:val="nil"/>
            </w:tcBorders>
            <w:shd w:val="clear" w:color="auto" w:fill="auto"/>
            <w:vAlign w:val="center"/>
            <w:hideMark/>
          </w:tcPr>
          <w:p w:rsidR="00056B0A" w:rsidRPr="002F514D" w:rsidRDefault="00056B0A" w:rsidP="00E17FF6">
            <w:pPr>
              <w:spacing w:after="0" w:line="24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Village </w:t>
            </w:r>
            <m:oMath>
              <m:r>
                <w:rPr>
                  <w:rFonts w:ascii="Cambria Math" w:hAnsi="Cambria Math" w:cs="Times New Roman"/>
                </w:rPr>
                <m:t>×</m:t>
              </m:r>
            </m:oMath>
            <w:r w:rsidRPr="002F514D">
              <w:rPr>
                <w:rFonts w:ascii="Times New Roman" w:eastAsia="Times New Roman" w:hAnsi="Times New Roman" w:cs="Times New Roman"/>
              </w:rPr>
              <w:t xml:space="preserve"> </w:t>
            </w:r>
            <w:r w:rsidRPr="002F514D">
              <w:rPr>
                <w:rFonts w:ascii="Times New Roman" w:eastAsia="Times New Roman" w:hAnsi="Times New Roman" w:cs="Times New Roman"/>
                <w:color w:val="000000"/>
                <w:sz w:val="24"/>
                <w:szCs w:val="24"/>
              </w:rPr>
              <w:t>Technology</w:t>
            </w:r>
          </w:p>
        </w:tc>
        <w:tc>
          <w:tcPr>
            <w:tcW w:w="1715" w:type="dxa"/>
            <w:tcBorders>
              <w:top w:val="nil"/>
              <w:left w:val="nil"/>
              <w:bottom w:val="nil"/>
              <w:right w:val="nil"/>
            </w:tcBorders>
            <w:shd w:val="clear" w:color="auto" w:fill="auto"/>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3774</w:t>
            </w:r>
          </w:p>
        </w:tc>
        <w:tc>
          <w:tcPr>
            <w:tcW w:w="1758" w:type="dxa"/>
            <w:gridSpan w:val="2"/>
            <w:tcBorders>
              <w:top w:val="nil"/>
              <w:left w:val="nil"/>
              <w:bottom w:val="nil"/>
              <w:right w:val="nil"/>
            </w:tcBorders>
            <w:shd w:val="clear" w:color="auto" w:fill="auto"/>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1607</w:t>
            </w:r>
          </w:p>
        </w:tc>
        <w:tc>
          <w:tcPr>
            <w:tcW w:w="1480" w:type="dxa"/>
            <w:gridSpan w:val="2"/>
            <w:tcBorders>
              <w:top w:val="nil"/>
              <w:left w:val="nil"/>
              <w:bottom w:val="nil"/>
              <w:right w:val="nil"/>
            </w:tcBorders>
            <w:shd w:val="clear" w:color="auto" w:fill="auto"/>
            <w:hideMark/>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2.35</w:t>
            </w:r>
          </w:p>
        </w:tc>
        <w:tc>
          <w:tcPr>
            <w:tcW w:w="1608" w:type="dxa"/>
            <w:tcBorders>
              <w:top w:val="nil"/>
              <w:left w:val="nil"/>
              <w:bottom w:val="nil"/>
              <w:right w:val="nil"/>
            </w:tcBorders>
            <w:shd w:val="clear" w:color="auto" w:fill="auto"/>
            <w:hideMark/>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0.0094</w:t>
            </w:r>
          </w:p>
        </w:tc>
      </w:tr>
      <w:tr w:rsidR="00056B0A" w:rsidRPr="002F514D" w:rsidTr="00056B0A">
        <w:trPr>
          <w:trHeight w:val="315"/>
        </w:trPr>
        <w:tc>
          <w:tcPr>
            <w:tcW w:w="2744" w:type="dxa"/>
            <w:tcBorders>
              <w:top w:val="nil"/>
              <w:left w:val="nil"/>
              <w:bottom w:val="single" w:sz="4" w:space="0" w:color="auto"/>
              <w:right w:val="nil"/>
            </w:tcBorders>
            <w:shd w:val="clear" w:color="auto" w:fill="auto"/>
            <w:vAlign w:val="center"/>
            <w:hideMark/>
          </w:tcPr>
          <w:p w:rsidR="00056B0A" w:rsidRPr="002F514D" w:rsidRDefault="00056B0A" w:rsidP="00E17FF6">
            <w:pPr>
              <w:spacing w:after="0" w:line="24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Residual</w:t>
            </w:r>
          </w:p>
        </w:tc>
        <w:tc>
          <w:tcPr>
            <w:tcW w:w="1715" w:type="dxa"/>
            <w:tcBorders>
              <w:top w:val="nil"/>
              <w:left w:val="nil"/>
              <w:bottom w:val="single" w:sz="4" w:space="0" w:color="auto"/>
              <w:right w:val="nil"/>
            </w:tcBorders>
            <w:shd w:val="clear" w:color="auto" w:fill="auto"/>
          </w:tcPr>
          <w:p w:rsidR="00056B0A" w:rsidRPr="002F514D" w:rsidRDefault="00056B0A" w:rsidP="00E17FF6">
            <w:pPr>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62201</w:t>
            </w:r>
          </w:p>
        </w:tc>
        <w:tc>
          <w:tcPr>
            <w:tcW w:w="1758" w:type="dxa"/>
            <w:gridSpan w:val="2"/>
            <w:tcBorders>
              <w:top w:val="nil"/>
              <w:left w:val="nil"/>
              <w:bottom w:val="single" w:sz="4" w:space="0" w:color="auto"/>
              <w:right w:val="nil"/>
            </w:tcBorders>
            <w:shd w:val="clear" w:color="auto" w:fill="auto"/>
          </w:tcPr>
          <w:p w:rsidR="00056B0A" w:rsidRPr="002F514D" w:rsidRDefault="00056B0A" w:rsidP="00E17FF6">
            <w:pPr>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2157</w:t>
            </w:r>
          </w:p>
        </w:tc>
        <w:tc>
          <w:tcPr>
            <w:tcW w:w="1480" w:type="dxa"/>
            <w:gridSpan w:val="2"/>
            <w:tcBorders>
              <w:top w:val="nil"/>
              <w:left w:val="nil"/>
              <w:bottom w:val="single" w:sz="4" w:space="0" w:color="auto"/>
              <w:right w:val="nil"/>
            </w:tcBorders>
            <w:shd w:val="clear" w:color="auto" w:fill="auto"/>
            <w:hideMark/>
          </w:tcPr>
          <w:p w:rsidR="00056B0A" w:rsidRPr="002F514D" w:rsidRDefault="00056B0A" w:rsidP="00E17FF6">
            <w:pPr>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28.84</w:t>
            </w:r>
          </w:p>
        </w:tc>
        <w:tc>
          <w:tcPr>
            <w:tcW w:w="1608" w:type="dxa"/>
            <w:tcBorders>
              <w:top w:val="nil"/>
              <w:left w:val="nil"/>
              <w:bottom w:val="single" w:sz="4" w:space="0" w:color="auto"/>
              <w:right w:val="nil"/>
            </w:tcBorders>
            <w:shd w:val="clear" w:color="auto" w:fill="auto"/>
            <w:hideMark/>
          </w:tcPr>
          <w:p w:rsidR="00056B0A" w:rsidRPr="002F514D" w:rsidRDefault="00056B0A" w:rsidP="00E17FF6">
            <w:pPr>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&lt;0.0001</w:t>
            </w:r>
          </w:p>
        </w:tc>
      </w:tr>
      <w:tr w:rsidR="00056B0A" w:rsidRPr="002F514D" w:rsidTr="00056B0A">
        <w:trPr>
          <w:trHeight w:val="321"/>
        </w:trPr>
        <w:tc>
          <w:tcPr>
            <w:tcW w:w="5070" w:type="dxa"/>
            <w:gridSpan w:val="3"/>
            <w:tcBorders>
              <w:top w:val="nil"/>
              <w:left w:val="nil"/>
              <w:bottom w:val="single" w:sz="4" w:space="0" w:color="auto"/>
              <w:right w:val="nil"/>
            </w:tcBorders>
            <w:shd w:val="clear" w:color="auto" w:fill="auto"/>
            <w:hideMark/>
          </w:tcPr>
          <w:p w:rsidR="00056B0A" w:rsidRPr="002F514D" w:rsidRDefault="00056B0A" w:rsidP="00E17FF6">
            <w:pPr>
              <w:spacing w:after="0" w:line="24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Effect</w:t>
            </w:r>
          </w:p>
        </w:tc>
        <w:tc>
          <w:tcPr>
            <w:tcW w:w="2480" w:type="dxa"/>
            <w:gridSpan w:val="2"/>
            <w:tcBorders>
              <w:top w:val="nil"/>
              <w:left w:val="nil"/>
              <w:bottom w:val="single" w:sz="4" w:space="0" w:color="auto"/>
              <w:right w:val="nil"/>
            </w:tcBorders>
            <w:shd w:val="clear" w:color="auto" w:fill="auto"/>
            <w:hideMark/>
          </w:tcPr>
          <w:p w:rsidR="00056B0A" w:rsidRPr="002F514D" w:rsidRDefault="00056B0A" w:rsidP="00E17FF6">
            <w:pPr>
              <w:spacing w:after="0" w:line="240" w:lineRule="auto"/>
              <w:jc w:val="center"/>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F Value</w:t>
            </w:r>
          </w:p>
        </w:tc>
        <w:tc>
          <w:tcPr>
            <w:tcW w:w="1755" w:type="dxa"/>
            <w:gridSpan w:val="2"/>
            <w:tcBorders>
              <w:top w:val="nil"/>
              <w:left w:val="nil"/>
              <w:bottom w:val="single" w:sz="4" w:space="0" w:color="auto"/>
              <w:right w:val="nil"/>
            </w:tcBorders>
            <w:shd w:val="clear" w:color="auto" w:fill="auto"/>
            <w:hideMark/>
          </w:tcPr>
          <w:p w:rsidR="00056B0A" w:rsidRPr="002F514D" w:rsidRDefault="00056B0A" w:rsidP="00E17FF6">
            <w:pPr>
              <w:spacing w:after="0" w:line="240" w:lineRule="auto"/>
              <w:jc w:val="center"/>
              <w:rPr>
                <w:rFonts w:ascii="Times New Roman" w:eastAsia="Times New Roman" w:hAnsi="Times New Roman" w:cs="Times New Roman"/>
                <w:color w:val="000000"/>
                <w:sz w:val="24"/>
                <w:szCs w:val="24"/>
              </w:rPr>
            </w:pPr>
            <w:proofErr w:type="spellStart"/>
            <w:r w:rsidRPr="002F514D">
              <w:rPr>
                <w:rFonts w:ascii="Times New Roman" w:eastAsia="Times New Roman" w:hAnsi="Times New Roman" w:cs="Times New Roman"/>
                <w:color w:val="000000"/>
                <w:sz w:val="24"/>
                <w:szCs w:val="24"/>
              </w:rPr>
              <w:t>Pr</w:t>
            </w:r>
            <w:proofErr w:type="spellEnd"/>
            <w:r w:rsidRPr="002F514D">
              <w:rPr>
                <w:rFonts w:ascii="Times New Roman" w:eastAsia="Times New Roman" w:hAnsi="Times New Roman" w:cs="Times New Roman"/>
                <w:color w:val="000000"/>
                <w:sz w:val="24"/>
                <w:szCs w:val="24"/>
              </w:rPr>
              <w:t> &gt; F</w:t>
            </w:r>
          </w:p>
        </w:tc>
      </w:tr>
      <w:tr w:rsidR="00056B0A" w:rsidRPr="002F514D" w:rsidTr="00056B0A">
        <w:trPr>
          <w:trHeight w:val="321"/>
        </w:trPr>
        <w:tc>
          <w:tcPr>
            <w:tcW w:w="5070" w:type="dxa"/>
            <w:gridSpan w:val="3"/>
            <w:tcBorders>
              <w:top w:val="nil"/>
              <w:left w:val="nil"/>
              <w:bottom w:val="nil"/>
              <w:right w:val="nil"/>
            </w:tcBorders>
            <w:shd w:val="clear" w:color="auto" w:fill="auto"/>
            <w:hideMark/>
          </w:tcPr>
          <w:p w:rsidR="00056B0A" w:rsidRPr="002F514D" w:rsidRDefault="00056B0A" w:rsidP="00E17FF6">
            <w:pPr>
              <w:spacing w:after="0" w:line="24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Technology</w:t>
            </w:r>
          </w:p>
        </w:tc>
        <w:tc>
          <w:tcPr>
            <w:tcW w:w="2480" w:type="dxa"/>
            <w:gridSpan w:val="2"/>
            <w:tcBorders>
              <w:top w:val="nil"/>
              <w:left w:val="nil"/>
              <w:bottom w:val="nil"/>
              <w:right w:val="nil"/>
            </w:tcBorders>
            <w:shd w:val="clear" w:color="auto" w:fill="auto"/>
            <w:hideMark/>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2.04</w:t>
            </w:r>
          </w:p>
        </w:tc>
        <w:tc>
          <w:tcPr>
            <w:tcW w:w="1755" w:type="dxa"/>
            <w:gridSpan w:val="2"/>
            <w:tcBorders>
              <w:top w:val="nil"/>
              <w:left w:val="nil"/>
              <w:bottom w:val="nil"/>
              <w:right w:val="nil"/>
            </w:tcBorders>
            <w:shd w:val="clear" w:color="auto" w:fill="auto"/>
            <w:hideMark/>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0.1419</w:t>
            </w:r>
          </w:p>
        </w:tc>
      </w:tr>
      <w:tr w:rsidR="00056B0A" w:rsidRPr="002F514D" w:rsidTr="00056B0A">
        <w:trPr>
          <w:trHeight w:val="321"/>
        </w:trPr>
        <w:tc>
          <w:tcPr>
            <w:tcW w:w="5070" w:type="dxa"/>
            <w:gridSpan w:val="3"/>
            <w:tcBorders>
              <w:top w:val="nil"/>
              <w:left w:val="nil"/>
              <w:bottom w:val="nil"/>
              <w:right w:val="nil"/>
            </w:tcBorders>
            <w:shd w:val="clear" w:color="auto" w:fill="auto"/>
            <w:hideMark/>
          </w:tcPr>
          <w:p w:rsidR="00056B0A" w:rsidRPr="002F514D" w:rsidRDefault="00056B0A" w:rsidP="00E17FF6">
            <w:pPr>
              <w:spacing w:after="0" w:line="24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Harvest Year </w:t>
            </w:r>
          </w:p>
        </w:tc>
        <w:tc>
          <w:tcPr>
            <w:tcW w:w="2480" w:type="dxa"/>
            <w:gridSpan w:val="2"/>
            <w:tcBorders>
              <w:top w:val="nil"/>
              <w:left w:val="nil"/>
              <w:bottom w:val="nil"/>
              <w:right w:val="nil"/>
            </w:tcBorders>
            <w:shd w:val="clear" w:color="auto" w:fill="auto"/>
            <w:hideMark/>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120.60</w:t>
            </w:r>
          </w:p>
        </w:tc>
        <w:tc>
          <w:tcPr>
            <w:tcW w:w="1755" w:type="dxa"/>
            <w:gridSpan w:val="2"/>
            <w:tcBorders>
              <w:top w:val="nil"/>
              <w:left w:val="nil"/>
              <w:bottom w:val="nil"/>
              <w:right w:val="nil"/>
            </w:tcBorders>
            <w:shd w:val="clear" w:color="auto" w:fill="auto"/>
            <w:hideMark/>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&lt;0.0001</w:t>
            </w:r>
          </w:p>
        </w:tc>
      </w:tr>
      <w:tr w:rsidR="00056B0A" w:rsidRPr="002F514D" w:rsidTr="00056B0A">
        <w:trPr>
          <w:trHeight w:val="321"/>
        </w:trPr>
        <w:tc>
          <w:tcPr>
            <w:tcW w:w="5070" w:type="dxa"/>
            <w:gridSpan w:val="3"/>
            <w:tcBorders>
              <w:top w:val="nil"/>
              <w:left w:val="nil"/>
              <w:bottom w:val="nil"/>
              <w:right w:val="nil"/>
            </w:tcBorders>
            <w:shd w:val="clear" w:color="auto" w:fill="auto"/>
            <w:hideMark/>
          </w:tcPr>
          <w:p w:rsidR="00056B0A" w:rsidRPr="002F514D" w:rsidRDefault="00056B0A" w:rsidP="00E17FF6">
            <w:pPr>
              <w:spacing w:after="0" w:line="24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Variety</w:t>
            </w:r>
          </w:p>
        </w:tc>
        <w:tc>
          <w:tcPr>
            <w:tcW w:w="2480" w:type="dxa"/>
            <w:gridSpan w:val="2"/>
            <w:tcBorders>
              <w:top w:val="nil"/>
              <w:left w:val="nil"/>
              <w:bottom w:val="nil"/>
              <w:right w:val="nil"/>
            </w:tcBorders>
            <w:shd w:val="clear" w:color="auto" w:fill="auto"/>
            <w:hideMark/>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37.21</w:t>
            </w:r>
          </w:p>
        </w:tc>
        <w:tc>
          <w:tcPr>
            <w:tcW w:w="1755" w:type="dxa"/>
            <w:gridSpan w:val="2"/>
            <w:tcBorders>
              <w:top w:val="nil"/>
              <w:left w:val="nil"/>
              <w:bottom w:val="nil"/>
              <w:right w:val="nil"/>
            </w:tcBorders>
            <w:shd w:val="clear" w:color="auto" w:fill="auto"/>
            <w:hideMark/>
          </w:tcPr>
          <w:p w:rsidR="00056B0A" w:rsidRPr="002F514D" w:rsidRDefault="00056B0A" w:rsidP="00E17FF6">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&lt;0.0001</w:t>
            </w:r>
          </w:p>
        </w:tc>
      </w:tr>
      <w:tr w:rsidR="00056B0A" w:rsidRPr="002F514D" w:rsidTr="00056B0A">
        <w:trPr>
          <w:trHeight w:val="321"/>
        </w:trPr>
        <w:tc>
          <w:tcPr>
            <w:tcW w:w="5070" w:type="dxa"/>
            <w:gridSpan w:val="3"/>
            <w:tcBorders>
              <w:top w:val="nil"/>
              <w:left w:val="nil"/>
              <w:bottom w:val="single" w:sz="4" w:space="0" w:color="auto"/>
              <w:right w:val="nil"/>
            </w:tcBorders>
            <w:shd w:val="clear" w:color="auto" w:fill="auto"/>
            <w:hideMark/>
          </w:tcPr>
          <w:p w:rsidR="00056B0A" w:rsidRPr="002F514D" w:rsidRDefault="00056B0A" w:rsidP="00E17FF6">
            <w:pPr>
              <w:spacing w:after="0" w:line="240" w:lineRule="auto"/>
              <w:rPr>
                <w:rFonts w:ascii="Times New Roman" w:eastAsia="Times New Roman" w:hAnsi="Times New Roman" w:cs="Times New Roman"/>
                <w:color w:val="000000"/>
                <w:sz w:val="24"/>
                <w:szCs w:val="24"/>
              </w:rPr>
            </w:pPr>
            <w:r w:rsidRPr="002F514D">
              <w:rPr>
                <w:rFonts w:ascii="Times New Roman" w:eastAsia="Times New Roman" w:hAnsi="Times New Roman" w:cs="Times New Roman"/>
                <w:color w:val="000000"/>
                <w:sz w:val="24"/>
                <w:szCs w:val="24"/>
              </w:rPr>
              <w:t xml:space="preserve">Technology </w:t>
            </w:r>
            <m:oMath>
              <m:r>
                <w:rPr>
                  <w:rFonts w:ascii="Cambria Math" w:hAnsi="Cambria Math" w:cs="Times New Roman"/>
                </w:rPr>
                <m:t>×</m:t>
              </m:r>
            </m:oMath>
            <w:r w:rsidRPr="002F514D">
              <w:rPr>
                <w:rFonts w:ascii="Times New Roman" w:eastAsia="Times New Roman" w:hAnsi="Times New Roman" w:cs="Times New Roman"/>
                <w:color w:val="000000"/>
                <w:sz w:val="24"/>
                <w:szCs w:val="24"/>
              </w:rPr>
              <w:t xml:space="preserve"> Variety</w:t>
            </w:r>
          </w:p>
        </w:tc>
        <w:tc>
          <w:tcPr>
            <w:tcW w:w="2480" w:type="dxa"/>
            <w:gridSpan w:val="2"/>
            <w:tcBorders>
              <w:top w:val="nil"/>
              <w:left w:val="nil"/>
              <w:bottom w:val="single" w:sz="4" w:space="0" w:color="auto"/>
              <w:right w:val="nil"/>
            </w:tcBorders>
            <w:shd w:val="clear" w:color="auto" w:fill="auto"/>
            <w:hideMark/>
          </w:tcPr>
          <w:p w:rsidR="00056B0A" w:rsidRPr="002F514D" w:rsidRDefault="00056B0A" w:rsidP="00E17FF6">
            <w:pPr>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0.67</w:t>
            </w:r>
          </w:p>
        </w:tc>
        <w:tc>
          <w:tcPr>
            <w:tcW w:w="1755" w:type="dxa"/>
            <w:gridSpan w:val="2"/>
            <w:tcBorders>
              <w:top w:val="nil"/>
              <w:left w:val="nil"/>
              <w:bottom w:val="single" w:sz="4" w:space="0" w:color="auto"/>
              <w:right w:val="nil"/>
            </w:tcBorders>
            <w:shd w:val="clear" w:color="auto" w:fill="auto"/>
            <w:hideMark/>
          </w:tcPr>
          <w:p w:rsidR="00056B0A" w:rsidRPr="002F514D" w:rsidRDefault="00056B0A" w:rsidP="00FE4771">
            <w:pPr>
              <w:keepNext/>
              <w:adjustRightInd w:val="0"/>
              <w:spacing w:before="67" w:after="67"/>
              <w:jc w:val="center"/>
              <w:rPr>
                <w:rFonts w:ascii="Times New Roman" w:hAnsi="Times New Roman" w:cs="Times New Roman"/>
                <w:color w:val="000000"/>
                <w:sz w:val="24"/>
                <w:szCs w:val="24"/>
              </w:rPr>
            </w:pPr>
            <w:r w:rsidRPr="002F514D">
              <w:rPr>
                <w:rFonts w:ascii="Times New Roman" w:hAnsi="Times New Roman" w:cs="Times New Roman"/>
                <w:color w:val="000000"/>
                <w:sz w:val="24"/>
                <w:szCs w:val="24"/>
              </w:rPr>
              <w:t>0.8568</w:t>
            </w:r>
          </w:p>
        </w:tc>
      </w:tr>
    </w:tbl>
    <w:p w:rsidR="00FE4771" w:rsidRPr="002F514D" w:rsidRDefault="00FE4771" w:rsidP="00B9588B">
      <w:pPr>
        <w:spacing w:before="120" w:line="480" w:lineRule="auto"/>
        <w:rPr>
          <w:rFonts w:ascii="Times New Roman" w:hAnsi="Times New Roman" w:cs="Times New Roman"/>
          <w:sz w:val="24"/>
          <w:szCs w:val="24"/>
        </w:rPr>
      </w:pPr>
      <w:r w:rsidRPr="002F514D">
        <w:rPr>
          <w:rFonts w:ascii="Times New Roman" w:hAnsi="Times New Roman" w:cs="Times New Roman"/>
          <w:sz w:val="24"/>
          <w:szCs w:val="24"/>
        </w:rPr>
        <w:t>Note: Covariance parameter estimates: are the square roots of the diagonal elements of the observed inverse Fisher information matrix, which equals 2</w:t>
      </w:r>
      <w:r w:rsidRPr="002F514D">
        <w:rPr>
          <w:rFonts w:ascii="Times New Roman" w:hAnsi="Times New Roman" w:cs="Times New Roman"/>
          <w:b/>
          <w:sz w:val="24"/>
          <w:szCs w:val="24"/>
        </w:rPr>
        <w:t>H</w:t>
      </w:r>
      <w:r w:rsidRPr="002F514D">
        <w:rPr>
          <w:rFonts w:ascii="Times New Roman" w:hAnsi="Times New Roman" w:cs="Times New Roman"/>
          <w:sz w:val="24"/>
          <w:szCs w:val="24"/>
          <w:vertAlign w:val="superscript"/>
        </w:rPr>
        <w:t>-1</w:t>
      </w:r>
    </w:p>
    <w:p w:rsidR="00721E99" w:rsidRPr="002F514D" w:rsidRDefault="00721E99" w:rsidP="009D6BE5">
      <w:pPr>
        <w:spacing w:line="480" w:lineRule="auto"/>
        <w:contextualSpacing/>
        <w:rPr>
          <w:rFonts w:ascii="Times New Roman" w:hAnsi="Times New Roman" w:cs="Times New Roman"/>
          <w:sz w:val="24"/>
          <w:szCs w:val="24"/>
        </w:rPr>
      </w:pPr>
    </w:p>
    <w:p w:rsidR="00E239C2" w:rsidRPr="002F514D" w:rsidRDefault="00E239C2" w:rsidP="009D6BE5">
      <w:pPr>
        <w:spacing w:line="480" w:lineRule="auto"/>
        <w:contextualSpacing/>
        <w:rPr>
          <w:rFonts w:ascii="Times New Roman" w:hAnsi="Times New Roman" w:cs="Times New Roman"/>
          <w:sz w:val="24"/>
          <w:szCs w:val="24"/>
        </w:rPr>
      </w:pPr>
    </w:p>
    <w:p w:rsidR="00E239C2" w:rsidRPr="002F514D" w:rsidRDefault="00E239C2" w:rsidP="009D6BE5">
      <w:pPr>
        <w:spacing w:line="480" w:lineRule="auto"/>
        <w:contextualSpacing/>
        <w:rPr>
          <w:rFonts w:ascii="Times New Roman" w:hAnsi="Times New Roman" w:cs="Times New Roman"/>
          <w:sz w:val="24"/>
          <w:szCs w:val="24"/>
        </w:rPr>
      </w:pPr>
    </w:p>
    <w:p w:rsidR="00E239C2" w:rsidRPr="002F514D" w:rsidRDefault="00E239C2" w:rsidP="009D6BE5">
      <w:pPr>
        <w:spacing w:line="480" w:lineRule="auto"/>
        <w:contextualSpacing/>
        <w:rPr>
          <w:rFonts w:ascii="Times New Roman" w:hAnsi="Times New Roman" w:cs="Times New Roman"/>
          <w:sz w:val="24"/>
          <w:szCs w:val="24"/>
        </w:rPr>
      </w:pPr>
    </w:p>
    <w:p w:rsidR="001779CD" w:rsidRPr="002F514D" w:rsidRDefault="001779CD" w:rsidP="009D6BE5">
      <w:pPr>
        <w:spacing w:line="480" w:lineRule="auto"/>
        <w:contextualSpacing/>
        <w:rPr>
          <w:rFonts w:ascii="Times New Roman" w:hAnsi="Times New Roman" w:cs="Times New Roman"/>
          <w:sz w:val="24"/>
          <w:szCs w:val="24"/>
        </w:rPr>
      </w:pPr>
    </w:p>
    <w:p w:rsidR="001779CD" w:rsidRPr="002F514D" w:rsidRDefault="001779CD" w:rsidP="009D6BE5">
      <w:pPr>
        <w:spacing w:line="480" w:lineRule="auto"/>
        <w:contextualSpacing/>
        <w:rPr>
          <w:rFonts w:ascii="Times New Roman" w:hAnsi="Times New Roman" w:cs="Times New Roman"/>
          <w:sz w:val="24"/>
          <w:szCs w:val="24"/>
        </w:rPr>
      </w:pPr>
    </w:p>
    <w:p w:rsidR="001779CD" w:rsidRPr="002F514D" w:rsidRDefault="001779CD" w:rsidP="009D6BE5">
      <w:pPr>
        <w:spacing w:line="480" w:lineRule="auto"/>
        <w:contextualSpacing/>
        <w:rPr>
          <w:rFonts w:ascii="Times New Roman" w:hAnsi="Times New Roman" w:cs="Times New Roman"/>
          <w:sz w:val="24"/>
          <w:szCs w:val="24"/>
        </w:rPr>
      </w:pPr>
    </w:p>
    <w:p w:rsidR="001779CD" w:rsidRPr="002F514D" w:rsidRDefault="001779CD" w:rsidP="009D6BE5">
      <w:pPr>
        <w:spacing w:line="480" w:lineRule="auto"/>
        <w:contextualSpacing/>
        <w:rPr>
          <w:rFonts w:ascii="Times New Roman" w:hAnsi="Times New Roman" w:cs="Times New Roman"/>
          <w:sz w:val="24"/>
          <w:szCs w:val="24"/>
        </w:rPr>
      </w:pPr>
    </w:p>
    <w:p w:rsidR="00E42180" w:rsidRPr="002F514D" w:rsidRDefault="00E42180" w:rsidP="009D6BE5">
      <w:pPr>
        <w:spacing w:line="480" w:lineRule="auto"/>
        <w:contextualSpacing/>
        <w:rPr>
          <w:rFonts w:ascii="Times New Roman" w:hAnsi="Times New Roman" w:cs="Times New Roman"/>
          <w:sz w:val="24"/>
          <w:szCs w:val="24"/>
        </w:rPr>
      </w:pPr>
    </w:p>
    <w:p w:rsidR="001779CD" w:rsidRPr="002F514D" w:rsidRDefault="001779CD" w:rsidP="009D6BE5">
      <w:pPr>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2C24C6" w:rsidRPr="002F514D" w:rsidRDefault="00413D4F" w:rsidP="009D6BE5">
      <w:pPr>
        <w:adjustRightInd w:val="0"/>
        <w:spacing w:line="480" w:lineRule="auto"/>
        <w:contextualSpacing/>
        <w:rPr>
          <w:rFonts w:ascii="Times New Roman" w:hAnsi="Times New Roman" w:cs="Times New Roman"/>
          <w:sz w:val="24"/>
          <w:szCs w:val="24"/>
        </w:rPr>
      </w:pPr>
      <w:r w:rsidRPr="002F514D">
        <w:rPr>
          <w:rFonts w:ascii="Times New Roman" w:hAnsi="Times New Roman" w:cs="Times New Roman"/>
          <w:noProof/>
          <w:sz w:val="24"/>
          <w:szCs w:val="24"/>
        </w:rPr>
        <w:lastRenderedPageBreak/>
        <mc:AlternateContent>
          <mc:Choice Requires="wps">
            <w:drawing>
              <wp:anchor distT="0" distB="0" distL="114300" distR="114300" simplePos="0" relativeHeight="251717632" behindDoc="0" locked="0" layoutInCell="1" allowOverlap="1" wp14:anchorId="7F285A26" wp14:editId="4A17710B">
                <wp:simplePos x="0" y="0"/>
                <wp:positionH relativeFrom="column">
                  <wp:posOffset>0</wp:posOffset>
                </wp:positionH>
                <wp:positionV relativeFrom="paragraph">
                  <wp:posOffset>0</wp:posOffset>
                </wp:positionV>
                <wp:extent cx="6305550" cy="7239000"/>
                <wp:effectExtent l="0" t="0" r="0" b="0"/>
                <wp:wrapNone/>
                <wp:docPr id="133" name="Text Box 133"/>
                <wp:cNvGraphicFramePr/>
                <a:graphic xmlns:a="http://schemas.openxmlformats.org/drawingml/2006/main">
                  <a:graphicData uri="http://schemas.microsoft.com/office/word/2010/wordprocessingShape">
                    <wps:wsp>
                      <wps:cNvSpPr txBox="1"/>
                      <wps:spPr>
                        <a:xfrm>
                          <a:off x="0" y="0"/>
                          <a:ext cx="6305550" cy="7239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2234D" w:rsidRPr="00A85A56"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r w:rsidRPr="00A85A56">
                              <w:rPr>
                                <w:rFonts w:ascii="Times New Roman" w:hAnsi="Times New Roman" w:cs="Times New Roman"/>
                                <w:noProof/>
                                <w:sz w:val="24"/>
                                <w:szCs w:val="24"/>
                              </w:rPr>
                              <w:drawing>
                                <wp:inline distT="0" distB="0" distL="0" distR="0" wp14:anchorId="5ADFB3CA" wp14:editId="5301325C">
                                  <wp:extent cx="2926080" cy="2194560"/>
                                  <wp:effectExtent l="0" t="0" r="26670" b="15240"/>
                                  <wp:docPr id="131" name="Chart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1"/>
                                    </a:graphicData>
                                  </a:graphic>
                                </wp:inline>
                              </w:drawing>
                            </w:r>
                            <w:r w:rsidRPr="00A85A56">
                              <w:rPr>
                                <w:rFonts w:ascii="Times New Roman" w:hAnsi="Times New Roman" w:cs="Times New Roman"/>
                                <w:sz w:val="24"/>
                                <w:szCs w:val="24"/>
                              </w:rPr>
                              <w:t xml:space="preserve"> </w:t>
                            </w:r>
                            <w:r w:rsidRPr="00A85A56">
                              <w:rPr>
                                <w:noProof/>
                              </w:rPr>
                              <w:drawing>
                                <wp:inline distT="0" distB="0" distL="0" distR="0" wp14:anchorId="6FF5D56D" wp14:editId="4509A6EA">
                                  <wp:extent cx="2926080" cy="2194560"/>
                                  <wp:effectExtent l="0" t="0" r="26670" b="15240"/>
                                  <wp:docPr id="132" name="Chart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2"/>
                                    </a:graphicData>
                                  </a:graphic>
                                </wp:inline>
                              </w:drawing>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rFonts w:ascii="Times New Roman" w:hAnsi="Times New Roman" w:cs="Times New Roman"/>
                                <w:noProof/>
                                <w:sz w:val="24"/>
                                <w:szCs w:val="24"/>
                              </w:rPr>
                              <w:drawing>
                                <wp:inline distT="0" distB="0" distL="0" distR="0" wp14:anchorId="1E5543A4" wp14:editId="48109BE1">
                                  <wp:extent cx="2926080" cy="2194560"/>
                                  <wp:effectExtent l="0" t="0" r="26670" b="15240"/>
                                  <wp:docPr id="138" name="Chart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3"/>
                                    </a:graphicData>
                                  </a:graphic>
                                </wp:inline>
                              </w:drawing>
                            </w:r>
                            <w:r w:rsidRPr="00A85A56">
                              <w:rPr>
                                <w:rFonts w:ascii="Times New Roman" w:hAnsi="Times New Roman" w:cs="Times New Roman"/>
                                <w:sz w:val="24"/>
                                <w:szCs w:val="24"/>
                              </w:rPr>
                              <w:t xml:space="preserve"> </w:t>
                            </w:r>
                            <w:r w:rsidRPr="00A85A56">
                              <w:rPr>
                                <w:noProof/>
                              </w:rPr>
                              <w:drawing>
                                <wp:inline distT="0" distB="0" distL="0" distR="0" wp14:anchorId="4038F482" wp14:editId="6408FD09">
                                  <wp:extent cx="2926080" cy="2194560"/>
                                  <wp:effectExtent l="0" t="0" r="26670" b="15240"/>
                                  <wp:docPr id="141" name="Chart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4"/>
                                    </a:graphicData>
                                  </a:graphic>
                                </wp:inline>
                              </w:drawing>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rFonts w:ascii="Times New Roman" w:hAnsi="Times New Roman" w:cs="Times New Roman"/>
                                <w:noProof/>
                                <w:sz w:val="24"/>
                                <w:szCs w:val="24"/>
                              </w:rPr>
                              <w:drawing>
                                <wp:inline distT="0" distB="0" distL="0" distR="0" wp14:anchorId="47E02BFE" wp14:editId="7E04946C">
                                  <wp:extent cx="2926080" cy="2194560"/>
                                  <wp:effectExtent l="0" t="0" r="26670" b="15240"/>
                                  <wp:docPr id="142" name="Chart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5"/>
                                    </a:graphicData>
                                  </a:graphic>
                                </wp:inline>
                              </w:drawing>
                            </w:r>
                            <w:r w:rsidRPr="00A85A56">
                              <w:rPr>
                                <w:rFonts w:ascii="Times New Roman" w:hAnsi="Times New Roman" w:cs="Times New Roman"/>
                                <w:sz w:val="24"/>
                                <w:szCs w:val="24"/>
                              </w:rPr>
                              <w:t xml:space="preserve"> </w:t>
                            </w:r>
                            <w:r w:rsidRPr="00A85A56">
                              <w:rPr>
                                <w:noProof/>
                              </w:rPr>
                              <w:drawing>
                                <wp:inline distT="0" distB="0" distL="0" distR="0" wp14:anchorId="10BEFBAF" wp14:editId="09CA1336">
                                  <wp:extent cx="2926080" cy="2194560"/>
                                  <wp:effectExtent l="0" t="0" r="26670" b="15240"/>
                                  <wp:docPr id="143" name="Chart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6"/>
                                    </a:graphicData>
                                  </a:graphic>
                                </wp:inline>
                              </w:drawing>
                            </w:r>
                          </w:p>
                          <w:p w:rsidR="0062234D" w:rsidRPr="004C613F" w:rsidRDefault="0062234D" w:rsidP="00413D4F">
                            <w:pPr>
                              <w:adjustRightInd w:val="0"/>
                              <w:spacing w:line="480" w:lineRule="auto"/>
                              <w:contextualSpacing/>
                              <w:rPr>
                                <w:rFonts w:ascii="Times New Roman" w:hAnsi="Times New Roman" w:cs="Times New Roman"/>
                                <w:sz w:val="24"/>
                                <w:szCs w:val="24"/>
                              </w:rPr>
                            </w:pPr>
                          </w:p>
                          <w:p w:rsidR="0062234D" w:rsidRPr="004C613F"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p>
                          <w:p w:rsidR="0062234D" w:rsidRPr="00D409A9"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3" o:spid="_x0000_s1107" type="#_x0000_t202" style="position:absolute;margin-left:0;margin-top:0;width:496.5pt;height:570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" filled="f" stroked="f" strokeweight=".5pt">
                <v:textbox>
                  <w:txbxContent>
                    <w:p w:rsidR="0062234D" w:rsidRPr="00A85A56"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r w:rsidRPr="00A85A56">
                        <w:rPr>
                          <w:rFonts w:ascii="Times New Roman" w:hAnsi="Times New Roman" w:cs="Times New Roman"/>
                          <w:noProof/>
                          <w:sz w:val="24"/>
                          <w:szCs w:val="24"/>
                        </w:rPr>
                        <w:drawing>
                          <wp:inline distT="0" distB="0" distL="0" distR="0" wp14:anchorId="5ADFB3CA" wp14:editId="5301325C">
                            <wp:extent cx="2926080" cy="2194560"/>
                            <wp:effectExtent l="0" t="0" r="26670" b="15240"/>
                            <wp:docPr id="131" name="Chart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1"/>
                              </a:graphicData>
                            </a:graphic>
                          </wp:inline>
                        </w:drawing>
                      </w:r>
                      <w:r w:rsidRPr="00A85A56">
                        <w:rPr>
                          <w:rFonts w:ascii="Times New Roman" w:hAnsi="Times New Roman" w:cs="Times New Roman"/>
                          <w:sz w:val="24"/>
                          <w:szCs w:val="24"/>
                        </w:rPr>
                        <w:t xml:space="preserve"> </w:t>
                      </w:r>
                      <w:r w:rsidRPr="00A85A56">
                        <w:rPr>
                          <w:noProof/>
                        </w:rPr>
                        <w:drawing>
                          <wp:inline distT="0" distB="0" distL="0" distR="0" wp14:anchorId="6FF5D56D" wp14:editId="4509A6EA">
                            <wp:extent cx="2926080" cy="2194560"/>
                            <wp:effectExtent l="0" t="0" r="26670" b="15240"/>
                            <wp:docPr id="132" name="Chart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2"/>
                              </a:graphicData>
                            </a:graphic>
                          </wp:inline>
                        </w:drawing>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rFonts w:ascii="Times New Roman" w:hAnsi="Times New Roman" w:cs="Times New Roman"/>
                          <w:noProof/>
                          <w:sz w:val="24"/>
                          <w:szCs w:val="24"/>
                        </w:rPr>
                        <w:drawing>
                          <wp:inline distT="0" distB="0" distL="0" distR="0" wp14:anchorId="1E5543A4" wp14:editId="48109BE1">
                            <wp:extent cx="2926080" cy="2194560"/>
                            <wp:effectExtent l="0" t="0" r="26670" b="15240"/>
                            <wp:docPr id="138" name="Chart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3"/>
                              </a:graphicData>
                            </a:graphic>
                          </wp:inline>
                        </w:drawing>
                      </w:r>
                      <w:r w:rsidRPr="00A85A56">
                        <w:rPr>
                          <w:rFonts w:ascii="Times New Roman" w:hAnsi="Times New Roman" w:cs="Times New Roman"/>
                          <w:sz w:val="24"/>
                          <w:szCs w:val="24"/>
                        </w:rPr>
                        <w:t xml:space="preserve"> </w:t>
                      </w:r>
                      <w:r w:rsidRPr="00A85A56">
                        <w:rPr>
                          <w:noProof/>
                        </w:rPr>
                        <w:drawing>
                          <wp:inline distT="0" distB="0" distL="0" distR="0" wp14:anchorId="4038F482" wp14:editId="6408FD09">
                            <wp:extent cx="2926080" cy="2194560"/>
                            <wp:effectExtent l="0" t="0" r="26670" b="15240"/>
                            <wp:docPr id="141" name="Chart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4"/>
                              </a:graphicData>
                            </a:graphic>
                          </wp:inline>
                        </w:drawing>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rFonts w:ascii="Times New Roman" w:hAnsi="Times New Roman" w:cs="Times New Roman"/>
                          <w:noProof/>
                          <w:sz w:val="24"/>
                          <w:szCs w:val="24"/>
                        </w:rPr>
                        <w:drawing>
                          <wp:inline distT="0" distB="0" distL="0" distR="0" wp14:anchorId="47E02BFE" wp14:editId="7E04946C">
                            <wp:extent cx="2926080" cy="2194560"/>
                            <wp:effectExtent l="0" t="0" r="26670" b="15240"/>
                            <wp:docPr id="142" name="Chart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5"/>
                              </a:graphicData>
                            </a:graphic>
                          </wp:inline>
                        </w:drawing>
                      </w:r>
                      <w:r w:rsidRPr="00A85A56">
                        <w:rPr>
                          <w:rFonts w:ascii="Times New Roman" w:hAnsi="Times New Roman" w:cs="Times New Roman"/>
                          <w:sz w:val="24"/>
                          <w:szCs w:val="24"/>
                        </w:rPr>
                        <w:t xml:space="preserve"> </w:t>
                      </w:r>
                      <w:r w:rsidRPr="00A85A56">
                        <w:rPr>
                          <w:noProof/>
                        </w:rPr>
                        <w:drawing>
                          <wp:inline distT="0" distB="0" distL="0" distR="0" wp14:anchorId="10BEFBAF" wp14:editId="09CA1336">
                            <wp:extent cx="2926080" cy="2194560"/>
                            <wp:effectExtent l="0" t="0" r="26670" b="15240"/>
                            <wp:docPr id="143" name="Chart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6"/>
                              </a:graphicData>
                            </a:graphic>
                          </wp:inline>
                        </w:drawing>
                      </w:r>
                    </w:p>
                    <w:p w:rsidR="0062234D" w:rsidRPr="004C613F" w:rsidRDefault="0062234D" w:rsidP="00413D4F">
                      <w:pPr>
                        <w:adjustRightInd w:val="0"/>
                        <w:spacing w:line="480" w:lineRule="auto"/>
                        <w:contextualSpacing/>
                        <w:rPr>
                          <w:rFonts w:ascii="Times New Roman" w:hAnsi="Times New Roman" w:cs="Times New Roman"/>
                          <w:sz w:val="24"/>
                          <w:szCs w:val="24"/>
                        </w:rPr>
                      </w:pPr>
                    </w:p>
                    <w:p w:rsidR="0062234D" w:rsidRPr="004C613F"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p>
                    <w:p w:rsidR="0062234D" w:rsidRPr="00D409A9"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p>
                  </w:txbxContent>
                </v:textbox>
              </v:shape>
            </w:pict>
          </mc:Fallback>
        </mc:AlternateContent>
      </w: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5557BF" w:rsidP="009D6BE5">
      <w:pPr>
        <w:adjustRightInd w:val="0"/>
        <w:spacing w:line="480" w:lineRule="auto"/>
        <w:contextualSpacing/>
        <w:rPr>
          <w:rFonts w:ascii="Times New Roman" w:hAnsi="Times New Roman" w:cs="Times New Roman"/>
          <w:sz w:val="24"/>
          <w:szCs w:val="24"/>
        </w:rPr>
      </w:pPr>
      <w:r w:rsidRPr="002F514D">
        <w:rPr>
          <w:rFonts w:ascii="Times New Roman" w:hAnsi="Times New Roman" w:cs="Times New Roman"/>
          <w:noProof/>
        </w:rPr>
        <mc:AlternateContent>
          <mc:Choice Requires="wps">
            <w:drawing>
              <wp:anchor distT="0" distB="0" distL="114300" distR="114300" simplePos="0" relativeHeight="251741184" behindDoc="0" locked="0" layoutInCell="1" allowOverlap="1" wp14:anchorId="00589BFA" wp14:editId="6264654A">
                <wp:simplePos x="0" y="0"/>
                <wp:positionH relativeFrom="column">
                  <wp:posOffset>0</wp:posOffset>
                </wp:positionH>
                <wp:positionV relativeFrom="paragraph">
                  <wp:posOffset>226336</wp:posOffset>
                </wp:positionV>
                <wp:extent cx="6305550" cy="542925"/>
                <wp:effectExtent l="0" t="0" r="0" b="9525"/>
                <wp:wrapNone/>
                <wp:docPr id="268" name="Text Box 268"/>
                <wp:cNvGraphicFramePr/>
                <a:graphic xmlns:a="http://schemas.openxmlformats.org/drawingml/2006/main">
                  <a:graphicData uri="http://schemas.microsoft.com/office/word/2010/wordprocessingShape">
                    <wps:wsp>
                      <wps:cNvSpPr txBox="1"/>
                      <wps:spPr>
                        <a:xfrm>
                          <a:off x="0" y="0"/>
                          <a:ext cx="6305550" cy="542925"/>
                        </a:xfrm>
                        <a:prstGeom prst="rect">
                          <a:avLst/>
                        </a:prstGeom>
                        <a:solidFill>
                          <a:prstClr val="white"/>
                        </a:solidFill>
                        <a:ln>
                          <a:noFill/>
                        </a:ln>
                        <a:effectLst/>
                      </wps:spPr>
                      <wps:txbx>
                        <w:txbxContent>
                          <w:p w:rsidR="0062234D" w:rsidRPr="005557BF" w:rsidRDefault="0062234D" w:rsidP="005557BF">
                            <w:pPr>
                              <w:pStyle w:val="Caption"/>
                              <w:rPr>
                                <w:rFonts w:ascii="Times New Roman" w:hAnsi="Times New Roman" w:cs="Times New Roman"/>
                                <w:b w:val="0"/>
                                <w:noProof/>
                                <w:color w:val="auto"/>
                                <w:sz w:val="24"/>
                                <w:szCs w:val="24"/>
                              </w:rPr>
                            </w:pPr>
                            <w:bookmarkStart w:id="146" w:name="_Toc417571224"/>
                            <w:r w:rsidRPr="005557BF">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A1</w:t>
                            </w:r>
                            <w:r w:rsidRPr="005557BF">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Certainty </w:t>
                            </w:r>
                            <w:r w:rsidRPr="005557BF">
                              <w:rPr>
                                <w:rFonts w:ascii="Times New Roman" w:hAnsi="Times New Roman" w:cs="Times New Roman"/>
                                <w:b w:val="0"/>
                                <w:color w:val="auto"/>
                                <w:sz w:val="24"/>
                                <w:szCs w:val="24"/>
                              </w:rPr>
                              <w:t>equivalent and value of technology relative to conventional with initial wealth 25</w:t>
                            </w:r>
                            <w:r w:rsidRPr="005557BF">
                              <w:rPr>
                                <w:rFonts w:ascii="Times New Roman" w:hAnsi="Times New Roman" w:cs="Times New Roman"/>
                                <w:b w:val="0"/>
                                <w:color w:val="auto"/>
                                <w:sz w:val="24"/>
                                <w:szCs w:val="24"/>
                                <w:vertAlign w:val="superscript"/>
                              </w:rPr>
                              <w:t>th</w:t>
                            </w:r>
                            <w:r w:rsidRPr="005557BF">
                              <w:rPr>
                                <w:rFonts w:ascii="Times New Roman" w:hAnsi="Times New Roman" w:cs="Times New Roman"/>
                                <w:b w:val="0"/>
                                <w:color w:val="auto"/>
                                <w:sz w:val="24"/>
                                <w:szCs w:val="24"/>
                              </w:rPr>
                              <w:t>, median and 75</w:t>
                            </w:r>
                            <w:r w:rsidRPr="005557BF">
                              <w:rPr>
                                <w:rFonts w:ascii="Times New Roman" w:hAnsi="Times New Roman" w:cs="Times New Roman"/>
                                <w:b w:val="0"/>
                                <w:color w:val="auto"/>
                                <w:sz w:val="24"/>
                                <w:szCs w:val="24"/>
                                <w:vertAlign w:val="superscript"/>
                              </w:rPr>
                              <w:t>th</w:t>
                            </w:r>
                            <w:r w:rsidRPr="005557BF">
                              <w:rPr>
                                <w:rFonts w:ascii="Times New Roman" w:hAnsi="Times New Roman" w:cs="Times New Roman"/>
                                <w:b w:val="0"/>
                                <w:color w:val="auto"/>
                                <w:sz w:val="24"/>
                                <w:szCs w:val="24"/>
                              </w:rPr>
                              <w:t xml:space="preserve"> quantile using power utility function at altitude higher than 800m</w:t>
                            </w:r>
                            <w:bookmarkEnd w:id="146"/>
                          </w:p>
                          <w:p w:rsidR="0062234D" w:rsidRPr="00682413" w:rsidRDefault="0062234D" w:rsidP="005557BF">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68" o:spid="_x0000_s1108" type="#_x0000_t202" style="position:absolute;margin-left:0;margin-top:17.8pt;width:496.5pt;height:42.7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" stroked="f">
                <v:textbox inset="0,0,0,0">
                  <w:txbxContent>
                    <w:p w:rsidR="0062234D" w:rsidRPr="005557BF" w:rsidRDefault="0062234D" w:rsidP="005557BF">
                      <w:pPr>
                        <w:pStyle w:val="Caption"/>
                        <w:rPr>
                          <w:rFonts w:ascii="Times New Roman" w:hAnsi="Times New Roman" w:cs="Times New Roman"/>
                          <w:b w:val="0"/>
                          <w:noProof/>
                          <w:color w:val="auto"/>
                          <w:sz w:val="24"/>
                          <w:szCs w:val="24"/>
                        </w:rPr>
                      </w:pPr>
                      <w:bookmarkStart w:id="147" w:name="_Toc417571224"/>
                      <w:r w:rsidRPr="005557BF">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A1</w:t>
                      </w:r>
                      <w:r w:rsidRPr="005557BF">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Certainty </w:t>
                      </w:r>
                      <w:r w:rsidRPr="005557BF">
                        <w:rPr>
                          <w:rFonts w:ascii="Times New Roman" w:hAnsi="Times New Roman" w:cs="Times New Roman"/>
                          <w:b w:val="0"/>
                          <w:color w:val="auto"/>
                          <w:sz w:val="24"/>
                          <w:szCs w:val="24"/>
                        </w:rPr>
                        <w:t>equivalent and value of technology relative to conventional with initial wealth 25</w:t>
                      </w:r>
                      <w:r w:rsidRPr="005557BF">
                        <w:rPr>
                          <w:rFonts w:ascii="Times New Roman" w:hAnsi="Times New Roman" w:cs="Times New Roman"/>
                          <w:b w:val="0"/>
                          <w:color w:val="auto"/>
                          <w:sz w:val="24"/>
                          <w:szCs w:val="24"/>
                          <w:vertAlign w:val="superscript"/>
                        </w:rPr>
                        <w:t>th</w:t>
                      </w:r>
                      <w:r w:rsidRPr="005557BF">
                        <w:rPr>
                          <w:rFonts w:ascii="Times New Roman" w:hAnsi="Times New Roman" w:cs="Times New Roman"/>
                          <w:b w:val="0"/>
                          <w:color w:val="auto"/>
                          <w:sz w:val="24"/>
                          <w:szCs w:val="24"/>
                        </w:rPr>
                        <w:t>, median and 75</w:t>
                      </w:r>
                      <w:r w:rsidRPr="005557BF">
                        <w:rPr>
                          <w:rFonts w:ascii="Times New Roman" w:hAnsi="Times New Roman" w:cs="Times New Roman"/>
                          <w:b w:val="0"/>
                          <w:color w:val="auto"/>
                          <w:sz w:val="24"/>
                          <w:szCs w:val="24"/>
                          <w:vertAlign w:val="superscript"/>
                        </w:rPr>
                        <w:t>th</w:t>
                      </w:r>
                      <w:r w:rsidRPr="005557BF">
                        <w:rPr>
                          <w:rFonts w:ascii="Times New Roman" w:hAnsi="Times New Roman" w:cs="Times New Roman"/>
                          <w:b w:val="0"/>
                          <w:color w:val="auto"/>
                          <w:sz w:val="24"/>
                          <w:szCs w:val="24"/>
                        </w:rPr>
                        <w:t xml:space="preserve"> quantile using power utility function at altitude higher than 800m</w:t>
                      </w:r>
                      <w:bookmarkEnd w:id="147"/>
                    </w:p>
                    <w:p w:rsidR="0062234D" w:rsidRPr="00682413" w:rsidRDefault="0062234D" w:rsidP="005557BF">
                      <w:pPr>
                        <w:pStyle w:val="Caption"/>
                        <w:rPr>
                          <w:noProof/>
                        </w:rPr>
                      </w:pPr>
                    </w:p>
                  </w:txbxContent>
                </v:textbox>
              </v:shape>
            </w:pict>
          </mc:Fallback>
        </mc:AlternateContent>
      </w: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7E9B" w:rsidRDefault="00417E9B"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r w:rsidRPr="002F514D">
        <w:rPr>
          <w:rFonts w:ascii="Times New Roman" w:hAnsi="Times New Roman" w:cs="Times New Roman"/>
          <w:noProof/>
          <w:sz w:val="24"/>
          <w:szCs w:val="24"/>
        </w:rPr>
        <w:lastRenderedPageBreak/>
        <mc:AlternateContent>
          <mc:Choice Requires="wps">
            <w:drawing>
              <wp:anchor distT="0" distB="0" distL="114300" distR="114300" simplePos="0" relativeHeight="251719680" behindDoc="0" locked="0" layoutInCell="1" allowOverlap="1" wp14:anchorId="488E2B1B" wp14:editId="11189031">
                <wp:simplePos x="0" y="0"/>
                <wp:positionH relativeFrom="column">
                  <wp:posOffset>0</wp:posOffset>
                </wp:positionH>
                <wp:positionV relativeFrom="paragraph">
                  <wp:posOffset>34290</wp:posOffset>
                </wp:positionV>
                <wp:extent cx="6305550" cy="7429500"/>
                <wp:effectExtent l="0" t="0" r="0" b="0"/>
                <wp:wrapNone/>
                <wp:docPr id="136" name="Text Box 136"/>
                <wp:cNvGraphicFramePr/>
                <a:graphic xmlns:a="http://schemas.openxmlformats.org/drawingml/2006/main">
                  <a:graphicData uri="http://schemas.microsoft.com/office/word/2010/wordprocessingShape">
                    <wps:wsp>
                      <wps:cNvSpPr txBox="1"/>
                      <wps:spPr>
                        <a:xfrm>
                          <a:off x="0" y="0"/>
                          <a:ext cx="6305550" cy="7429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2234D" w:rsidRPr="00A85A56"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r w:rsidRPr="00A85A56">
                              <w:rPr>
                                <w:rFonts w:ascii="Times New Roman" w:hAnsi="Times New Roman" w:cs="Times New Roman"/>
                                <w:sz w:val="24"/>
                                <w:szCs w:val="24"/>
                              </w:rPr>
                              <w:t xml:space="preserve"> </w:t>
                            </w:r>
                            <w:r w:rsidRPr="00A85A56">
                              <w:rPr>
                                <w:rFonts w:ascii="Times New Roman" w:hAnsi="Times New Roman" w:cs="Times New Roman"/>
                                <w:noProof/>
                                <w:sz w:val="24"/>
                                <w:szCs w:val="24"/>
                              </w:rPr>
                              <w:drawing>
                                <wp:inline distT="0" distB="0" distL="0" distR="0" wp14:anchorId="2837DF04" wp14:editId="027357A7">
                                  <wp:extent cx="2926080" cy="2194560"/>
                                  <wp:effectExtent l="0" t="0" r="26670" b="15240"/>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7"/>
                                    </a:graphicData>
                                  </a:graphic>
                                </wp:inline>
                              </w:drawing>
                            </w:r>
                            <w:r w:rsidRPr="00A85A56">
                              <w:rPr>
                                <w:rFonts w:ascii="Times New Roman" w:hAnsi="Times New Roman" w:cs="Times New Roman"/>
                                <w:sz w:val="24"/>
                                <w:szCs w:val="24"/>
                              </w:rPr>
                              <w:t xml:space="preserve"> </w:t>
                            </w:r>
                            <w:r w:rsidRPr="00A85A56">
                              <w:rPr>
                                <w:rFonts w:ascii="Times New Roman" w:hAnsi="Times New Roman" w:cs="Times New Roman"/>
                                <w:noProof/>
                                <w:sz w:val="24"/>
                                <w:szCs w:val="24"/>
                              </w:rPr>
                              <w:drawing>
                                <wp:inline distT="0" distB="0" distL="0" distR="0" wp14:anchorId="1DF641D1" wp14:editId="0B479F7C">
                                  <wp:extent cx="2926080" cy="2194560"/>
                                  <wp:effectExtent l="0" t="0" r="26670" b="15240"/>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8"/>
                                    </a:graphicData>
                                  </a:graphic>
                                </wp:inline>
                              </w:drawing>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rFonts w:ascii="Times New Roman" w:hAnsi="Times New Roman" w:cs="Times New Roman"/>
                                <w:noProof/>
                                <w:sz w:val="24"/>
                                <w:szCs w:val="24"/>
                              </w:rPr>
                              <w:drawing>
                                <wp:inline distT="0" distB="0" distL="0" distR="0" wp14:anchorId="55BE1723" wp14:editId="788A714E">
                                  <wp:extent cx="2926080" cy="2194560"/>
                                  <wp:effectExtent l="0" t="0" r="26670" b="15240"/>
                                  <wp:docPr id="150" name="Chart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9"/>
                                    </a:graphicData>
                                  </a:graphic>
                                </wp:inline>
                              </w:drawing>
                            </w:r>
                            <w:r w:rsidRPr="00A85A56">
                              <w:rPr>
                                <w:rFonts w:ascii="Times New Roman" w:hAnsi="Times New Roman" w:cs="Times New Roman"/>
                                <w:sz w:val="24"/>
                                <w:szCs w:val="24"/>
                              </w:rPr>
                              <w:t xml:space="preserve"> </w:t>
                            </w:r>
                            <w:r w:rsidRPr="00A85A56">
                              <w:rPr>
                                <w:rFonts w:ascii="Times New Roman" w:hAnsi="Times New Roman" w:cs="Times New Roman"/>
                                <w:noProof/>
                                <w:sz w:val="24"/>
                                <w:szCs w:val="24"/>
                              </w:rPr>
                              <w:drawing>
                                <wp:inline distT="0" distB="0" distL="0" distR="0" wp14:anchorId="7229A423" wp14:editId="428AB4A5">
                                  <wp:extent cx="2926080" cy="2194560"/>
                                  <wp:effectExtent l="0" t="0" r="26670" b="15240"/>
                                  <wp:docPr id="151" name="Chart 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0"/>
                                    </a:graphicData>
                                  </a:graphic>
                                </wp:inline>
                              </w:drawing>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rFonts w:ascii="Times New Roman" w:hAnsi="Times New Roman" w:cs="Times New Roman"/>
                                <w:noProof/>
                                <w:sz w:val="24"/>
                                <w:szCs w:val="24"/>
                              </w:rPr>
                              <w:drawing>
                                <wp:inline distT="0" distB="0" distL="0" distR="0" wp14:anchorId="5E41075D" wp14:editId="7FC46A6D">
                                  <wp:extent cx="2926080" cy="2194560"/>
                                  <wp:effectExtent l="0" t="0" r="26670" b="15240"/>
                                  <wp:docPr id="152" name="Chart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1"/>
                                    </a:graphicData>
                                  </a:graphic>
                                </wp:inline>
                              </w:drawing>
                            </w:r>
                            <w:r w:rsidRPr="00A85A56">
                              <w:rPr>
                                <w:rFonts w:ascii="Times New Roman" w:hAnsi="Times New Roman" w:cs="Times New Roman"/>
                                <w:sz w:val="24"/>
                                <w:szCs w:val="24"/>
                              </w:rPr>
                              <w:t xml:space="preserve"> </w:t>
                            </w:r>
                            <w:r w:rsidRPr="00A85A56">
                              <w:rPr>
                                <w:rFonts w:ascii="Times New Roman" w:hAnsi="Times New Roman" w:cs="Times New Roman"/>
                                <w:noProof/>
                                <w:sz w:val="24"/>
                                <w:szCs w:val="24"/>
                              </w:rPr>
                              <w:drawing>
                                <wp:inline distT="0" distB="0" distL="0" distR="0" wp14:anchorId="2D33CA2A" wp14:editId="36DF7CC2">
                                  <wp:extent cx="2926080" cy="2194560"/>
                                  <wp:effectExtent l="0" t="0" r="26670" b="15240"/>
                                  <wp:docPr id="153" name="Chart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2"/>
                                    </a:graphicData>
                                  </a:graphic>
                                </wp:inline>
                              </w:drawing>
                            </w:r>
                          </w:p>
                          <w:p w:rsidR="0062234D" w:rsidRPr="00A85A56" w:rsidRDefault="0062234D" w:rsidP="00413D4F">
                            <w:pPr>
                              <w:adjustRightInd w:val="0"/>
                              <w:spacing w:line="480" w:lineRule="auto"/>
                              <w:contextualSpacing/>
                              <w:rPr>
                                <w:rFonts w:ascii="Times New Roman" w:hAnsi="Times New Roman" w:cs="Times New Roman"/>
                                <w:sz w:val="24"/>
                                <w:szCs w:val="24"/>
                              </w:rPr>
                            </w:pPr>
                          </w:p>
                          <w:p w:rsidR="0062234D" w:rsidRPr="004C613F" w:rsidRDefault="0062234D" w:rsidP="00413D4F">
                            <w:pPr>
                              <w:adjustRightInd w:val="0"/>
                              <w:spacing w:line="480" w:lineRule="auto"/>
                              <w:contextualSpacing/>
                              <w:rPr>
                                <w:rFonts w:ascii="Times New Roman" w:hAnsi="Times New Roman" w:cs="Times New Roman"/>
                                <w:sz w:val="24"/>
                                <w:szCs w:val="24"/>
                              </w:rPr>
                            </w:pPr>
                          </w:p>
                          <w:p w:rsidR="0062234D" w:rsidRPr="004C613F"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p>
                          <w:p w:rsidR="0062234D" w:rsidRPr="00D409A9"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6" o:spid="_x0000_s1109" type="#_x0000_t202" style="position:absolute;margin-left:0;margin-top:2.7pt;width:496.5pt;height:58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" filled="f" stroked="f" strokeweight=".5pt">
                <v:textbox>
                  <w:txbxContent>
                    <w:p w:rsidR="0062234D" w:rsidRPr="00A85A56"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r w:rsidRPr="00A85A56">
                        <w:rPr>
                          <w:rFonts w:ascii="Times New Roman" w:hAnsi="Times New Roman" w:cs="Times New Roman"/>
                          <w:sz w:val="24"/>
                          <w:szCs w:val="24"/>
                        </w:rPr>
                        <w:t xml:space="preserve"> </w:t>
                      </w:r>
                      <w:r w:rsidRPr="00A85A56">
                        <w:rPr>
                          <w:rFonts w:ascii="Times New Roman" w:hAnsi="Times New Roman" w:cs="Times New Roman"/>
                          <w:noProof/>
                          <w:sz w:val="24"/>
                          <w:szCs w:val="24"/>
                        </w:rPr>
                        <w:drawing>
                          <wp:inline distT="0" distB="0" distL="0" distR="0" wp14:anchorId="2837DF04" wp14:editId="027357A7">
                            <wp:extent cx="2926080" cy="2194560"/>
                            <wp:effectExtent l="0" t="0" r="26670" b="15240"/>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7"/>
                              </a:graphicData>
                            </a:graphic>
                          </wp:inline>
                        </w:drawing>
                      </w:r>
                      <w:r w:rsidRPr="00A85A56">
                        <w:rPr>
                          <w:rFonts w:ascii="Times New Roman" w:hAnsi="Times New Roman" w:cs="Times New Roman"/>
                          <w:sz w:val="24"/>
                          <w:szCs w:val="24"/>
                        </w:rPr>
                        <w:t xml:space="preserve"> </w:t>
                      </w:r>
                      <w:r w:rsidRPr="00A85A56">
                        <w:rPr>
                          <w:rFonts w:ascii="Times New Roman" w:hAnsi="Times New Roman" w:cs="Times New Roman"/>
                          <w:noProof/>
                          <w:sz w:val="24"/>
                          <w:szCs w:val="24"/>
                        </w:rPr>
                        <w:drawing>
                          <wp:inline distT="0" distB="0" distL="0" distR="0" wp14:anchorId="1DF641D1" wp14:editId="0B479F7C">
                            <wp:extent cx="2926080" cy="2194560"/>
                            <wp:effectExtent l="0" t="0" r="26670" b="15240"/>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8"/>
                              </a:graphicData>
                            </a:graphic>
                          </wp:inline>
                        </w:drawing>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rFonts w:ascii="Times New Roman" w:hAnsi="Times New Roman" w:cs="Times New Roman"/>
                          <w:noProof/>
                          <w:sz w:val="24"/>
                          <w:szCs w:val="24"/>
                        </w:rPr>
                        <w:drawing>
                          <wp:inline distT="0" distB="0" distL="0" distR="0" wp14:anchorId="55BE1723" wp14:editId="788A714E">
                            <wp:extent cx="2926080" cy="2194560"/>
                            <wp:effectExtent l="0" t="0" r="26670" b="15240"/>
                            <wp:docPr id="150" name="Chart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9"/>
                              </a:graphicData>
                            </a:graphic>
                          </wp:inline>
                        </w:drawing>
                      </w:r>
                      <w:r w:rsidRPr="00A85A56">
                        <w:rPr>
                          <w:rFonts w:ascii="Times New Roman" w:hAnsi="Times New Roman" w:cs="Times New Roman"/>
                          <w:sz w:val="24"/>
                          <w:szCs w:val="24"/>
                        </w:rPr>
                        <w:t xml:space="preserve"> </w:t>
                      </w:r>
                      <w:r w:rsidRPr="00A85A56">
                        <w:rPr>
                          <w:rFonts w:ascii="Times New Roman" w:hAnsi="Times New Roman" w:cs="Times New Roman"/>
                          <w:noProof/>
                          <w:sz w:val="24"/>
                          <w:szCs w:val="24"/>
                        </w:rPr>
                        <w:drawing>
                          <wp:inline distT="0" distB="0" distL="0" distR="0" wp14:anchorId="7229A423" wp14:editId="428AB4A5">
                            <wp:extent cx="2926080" cy="2194560"/>
                            <wp:effectExtent l="0" t="0" r="26670" b="15240"/>
                            <wp:docPr id="151" name="Chart 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0"/>
                              </a:graphicData>
                            </a:graphic>
                          </wp:inline>
                        </w:drawing>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rFonts w:ascii="Times New Roman" w:hAnsi="Times New Roman" w:cs="Times New Roman"/>
                          <w:noProof/>
                          <w:sz w:val="24"/>
                          <w:szCs w:val="24"/>
                        </w:rPr>
                        <w:drawing>
                          <wp:inline distT="0" distB="0" distL="0" distR="0" wp14:anchorId="5E41075D" wp14:editId="7FC46A6D">
                            <wp:extent cx="2926080" cy="2194560"/>
                            <wp:effectExtent l="0" t="0" r="26670" b="15240"/>
                            <wp:docPr id="152" name="Chart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1"/>
                              </a:graphicData>
                            </a:graphic>
                          </wp:inline>
                        </w:drawing>
                      </w:r>
                      <w:r w:rsidRPr="00A85A56">
                        <w:rPr>
                          <w:rFonts w:ascii="Times New Roman" w:hAnsi="Times New Roman" w:cs="Times New Roman"/>
                          <w:sz w:val="24"/>
                          <w:szCs w:val="24"/>
                        </w:rPr>
                        <w:t xml:space="preserve"> </w:t>
                      </w:r>
                      <w:r w:rsidRPr="00A85A56">
                        <w:rPr>
                          <w:rFonts w:ascii="Times New Roman" w:hAnsi="Times New Roman" w:cs="Times New Roman"/>
                          <w:noProof/>
                          <w:sz w:val="24"/>
                          <w:szCs w:val="24"/>
                        </w:rPr>
                        <w:drawing>
                          <wp:inline distT="0" distB="0" distL="0" distR="0" wp14:anchorId="2D33CA2A" wp14:editId="36DF7CC2">
                            <wp:extent cx="2926080" cy="2194560"/>
                            <wp:effectExtent l="0" t="0" r="26670" b="15240"/>
                            <wp:docPr id="153" name="Chart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2"/>
                              </a:graphicData>
                            </a:graphic>
                          </wp:inline>
                        </w:drawing>
                      </w:r>
                    </w:p>
                    <w:p w:rsidR="0062234D" w:rsidRPr="00A85A56" w:rsidRDefault="0062234D" w:rsidP="00413D4F">
                      <w:pPr>
                        <w:adjustRightInd w:val="0"/>
                        <w:spacing w:line="480" w:lineRule="auto"/>
                        <w:contextualSpacing/>
                        <w:rPr>
                          <w:rFonts w:ascii="Times New Roman" w:hAnsi="Times New Roman" w:cs="Times New Roman"/>
                          <w:sz w:val="24"/>
                          <w:szCs w:val="24"/>
                        </w:rPr>
                      </w:pPr>
                    </w:p>
                    <w:p w:rsidR="0062234D" w:rsidRPr="004C613F" w:rsidRDefault="0062234D" w:rsidP="00413D4F">
                      <w:pPr>
                        <w:adjustRightInd w:val="0"/>
                        <w:spacing w:line="480" w:lineRule="auto"/>
                        <w:contextualSpacing/>
                        <w:rPr>
                          <w:rFonts w:ascii="Times New Roman" w:hAnsi="Times New Roman" w:cs="Times New Roman"/>
                          <w:sz w:val="24"/>
                          <w:szCs w:val="24"/>
                        </w:rPr>
                      </w:pPr>
                    </w:p>
                    <w:p w:rsidR="0062234D" w:rsidRPr="004C613F"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p>
                    <w:p w:rsidR="0062234D" w:rsidRPr="00D409A9"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p>
                  </w:txbxContent>
                </v:textbox>
              </v:shape>
            </w:pict>
          </mc:Fallback>
        </mc:AlternateContent>
      </w: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413D4F" w:rsidRPr="002F514D" w:rsidRDefault="00413D4F" w:rsidP="009D6BE5">
      <w:pPr>
        <w:adjustRightInd w:val="0"/>
        <w:spacing w:line="480" w:lineRule="auto"/>
        <w:contextualSpacing/>
        <w:rPr>
          <w:rFonts w:ascii="Times New Roman" w:hAnsi="Times New Roman" w:cs="Times New Roman"/>
          <w:sz w:val="24"/>
          <w:szCs w:val="24"/>
        </w:rPr>
      </w:pPr>
    </w:p>
    <w:p w:rsidR="003E3694" w:rsidRPr="002F514D" w:rsidRDefault="005557BF" w:rsidP="009D6BE5">
      <w:pPr>
        <w:adjustRightInd w:val="0"/>
        <w:spacing w:line="480" w:lineRule="auto"/>
        <w:contextualSpacing/>
        <w:rPr>
          <w:rFonts w:ascii="Times New Roman" w:hAnsi="Times New Roman" w:cs="Times New Roman"/>
          <w:sz w:val="24"/>
          <w:szCs w:val="24"/>
        </w:rPr>
      </w:pPr>
      <w:r w:rsidRPr="002F514D">
        <w:rPr>
          <w:rFonts w:ascii="Times New Roman" w:hAnsi="Times New Roman" w:cs="Times New Roman"/>
          <w:noProof/>
        </w:rPr>
        <mc:AlternateContent>
          <mc:Choice Requires="wps">
            <w:drawing>
              <wp:anchor distT="0" distB="0" distL="114300" distR="114300" simplePos="0" relativeHeight="251743232" behindDoc="0" locked="0" layoutInCell="1" allowOverlap="1" wp14:anchorId="5C1B3B1D" wp14:editId="1BB7B53C">
                <wp:simplePos x="0" y="0"/>
                <wp:positionH relativeFrom="column">
                  <wp:posOffset>0</wp:posOffset>
                </wp:positionH>
                <wp:positionV relativeFrom="paragraph">
                  <wp:posOffset>308085</wp:posOffset>
                </wp:positionV>
                <wp:extent cx="6305550"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6305550" cy="635"/>
                        </a:xfrm>
                        <a:prstGeom prst="rect">
                          <a:avLst/>
                        </a:prstGeom>
                        <a:solidFill>
                          <a:prstClr val="white"/>
                        </a:solidFill>
                        <a:ln>
                          <a:noFill/>
                        </a:ln>
                        <a:effectLst/>
                      </wps:spPr>
                      <wps:txbx>
                        <w:txbxContent>
                          <w:p w:rsidR="0062234D" w:rsidRPr="005557BF" w:rsidRDefault="0062234D" w:rsidP="005557BF">
                            <w:pPr>
                              <w:pStyle w:val="Caption"/>
                              <w:rPr>
                                <w:rFonts w:ascii="Times New Roman" w:hAnsi="Times New Roman" w:cs="Times New Roman"/>
                                <w:b w:val="0"/>
                                <w:noProof/>
                                <w:color w:val="auto"/>
                                <w:sz w:val="24"/>
                                <w:szCs w:val="24"/>
                              </w:rPr>
                            </w:pPr>
                            <w:bookmarkStart w:id="148" w:name="_Toc417571225"/>
                            <w:r w:rsidRPr="005557BF">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A2</w:t>
                            </w:r>
                            <w:r w:rsidRPr="005557BF">
                              <w:rPr>
                                <w:rFonts w:ascii="Times New Roman" w:hAnsi="Times New Roman" w:cs="Times New Roman"/>
                                <w:b w:val="0"/>
                                <w:color w:val="auto"/>
                                <w:sz w:val="24"/>
                                <w:szCs w:val="24"/>
                              </w:rPr>
                              <w:t xml:space="preserve"> Certainty equivalent and value of technology relative to conventional with initial wealth 25</w:t>
                            </w:r>
                            <w:r w:rsidRPr="005557BF">
                              <w:rPr>
                                <w:rFonts w:ascii="Times New Roman" w:hAnsi="Times New Roman" w:cs="Times New Roman"/>
                                <w:b w:val="0"/>
                                <w:color w:val="auto"/>
                                <w:sz w:val="24"/>
                                <w:szCs w:val="24"/>
                                <w:vertAlign w:val="superscript"/>
                              </w:rPr>
                              <w:t>th</w:t>
                            </w:r>
                            <w:r w:rsidRPr="005557BF">
                              <w:rPr>
                                <w:rFonts w:ascii="Times New Roman" w:hAnsi="Times New Roman" w:cs="Times New Roman"/>
                                <w:b w:val="0"/>
                                <w:color w:val="auto"/>
                                <w:sz w:val="24"/>
                                <w:szCs w:val="24"/>
                              </w:rPr>
                              <w:t>, median and 75</w:t>
                            </w:r>
                            <w:r w:rsidRPr="005557BF">
                              <w:rPr>
                                <w:rFonts w:ascii="Times New Roman" w:hAnsi="Times New Roman" w:cs="Times New Roman"/>
                                <w:b w:val="0"/>
                                <w:color w:val="auto"/>
                                <w:sz w:val="24"/>
                                <w:szCs w:val="24"/>
                                <w:vertAlign w:val="superscript"/>
                              </w:rPr>
                              <w:t>th</w:t>
                            </w:r>
                            <w:r w:rsidRPr="005557BF">
                              <w:rPr>
                                <w:rFonts w:ascii="Times New Roman" w:hAnsi="Times New Roman" w:cs="Times New Roman"/>
                                <w:b w:val="0"/>
                                <w:color w:val="auto"/>
                                <w:sz w:val="24"/>
                                <w:szCs w:val="24"/>
                              </w:rPr>
                              <w:t xml:space="preserve"> quantile using power utility function at medium altitude between 350 and 800m</w:t>
                            </w:r>
                            <w:bookmarkEnd w:id="1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 o:spid="_x0000_s1110" type="#_x0000_t202" style="position:absolute;margin-left:0;margin-top:24.25pt;width:496.5pt;height:.0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" stroked="f">
                <v:textbox style="mso-fit-shape-to-text:t" inset="0,0,0,0">
                  <w:txbxContent>
                    <w:p w:rsidR="0062234D" w:rsidRPr="005557BF" w:rsidRDefault="0062234D" w:rsidP="005557BF">
                      <w:pPr>
                        <w:pStyle w:val="Caption"/>
                        <w:rPr>
                          <w:rFonts w:ascii="Times New Roman" w:hAnsi="Times New Roman" w:cs="Times New Roman"/>
                          <w:b w:val="0"/>
                          <w:noProof/>
                          <w:color w:val="auto"/>
                          <w:sz w:val="24"/>
                          <w:szCs w:val="24"/>
                        </w:rPr>
                      </w:pPr>
                      <w:bookmarkStart w:id="149" w:name="_Toc417571225"/>
                      <w:r w:rsidRPr="005557BF">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A2</w:t>
                      </w:r>
                      <w:r w:rsidRPr="005557BF">
                        <w:rPr>
                          <w:rFonts w:ascii="Times New Roman" w:hAnsi="Times New Roman" w:cs="Times New Roman"/>
                          <w:b w:val="0"/>
                          <w:color w:val="auto"/>
                          <w:sz w:val="24"/>
                          <w:szCs w:val="24"/>
                        </w:rPr>
                        <w:t xml:space="preserve"> Certainty equivalent and value of technology relative to conventional with initial wealth 25</w:t>
                      </w:r>
                      <w:r w:rsidRPr="005557BF">
                        <w:rPr>
                          <w:rFonts w:ascii="Times New Roman" w:hAnsi="Times New Roman" w:cs="Times New Roman"/>
                          <w:b w:val="0"/>
                          <w:color w:val="auto"/>
                          <w:sz w:val="24"/>
                          <w:szCs w:val="24"/>
                          <w:vertAlign w:val="superscript"/>
                        </w:rPr>
                        <w:t>th</w:t>
                      </w:r>
                      <w:r w:rsidRPr="005557BF">
                        <w:rPr>
                          <w:rFonts w:ascii="Times New Roman" w:hAnsi="Times New Roman" w:cs="Times New Roman"/>
                          <w:b w:val="0"/>
                          <w:color w:val="auto"/>
                          <w:sz w:val="24"/>
                          <w:szCs w:val="24"/>
                        </w:rPr>
                        <w:t>, median and 75</w:t>
                      </w:r>
                      <w:r w:rsidRPr="005557BF">
                        <w:rPr>
                          <w:rFonts w:ascii="Times New Roman" w:hAnsi="Times New Roman" w:cs="Times New Roman"/>
                          <w:b w:val="0"/>
                          <w:color w:val="auto"/>
                          <w:sz w:val="24"/>
                          <w:szCs w:val="24"/>
                          <w:vertAlign w:val="superscript"/>
                        </w:rPr>
                        <w:t>th</w:t>
                      </w:r>
                      <w:r w:rsidRPr="005557BF">
                        <w:rPr>
                          <w:rFonts w:ascii="Times New Roman" w:hAnsi="Times New Roman" w:cs="Times New Roman"/>
                          <w:b w:val="0"/>
                          <w:color w:val="auto"/>
                          <w:sz w:val="24"/>
                          <w:szCs w:val="24"/>
                        </w:rPr>
                        <w:t xml:space="preserve"> quantile using power utility function at medium altitude between 350 and 800m</w:t>
                      </w:r>
                      <w:bookmarkEnd w:id="149"/>
                    </w:p>
                  </w:txbxContent>
                </v:textbox>
              </v:shape>
            </w:pict>
          </mc:Fallback>
        </mc:AlternateContent>
      </w:r>
    </w:p>
    <w:p w:rsidR="003E3694" w:rsidRPr="002F514D" w:rsidRDefault="003E3694" w:rsidP="009D6BE5">
      <w:pPr>
        <w:adjustRightInd w:val="0"/>
        <w:spacing w:line="480" w:lineRule="auto"/>
        <w:contextualSpacing/>
        <w:rPr>
          <w:rFonts w:ascii="Times New Roman" w:hAnsi="Times New Roman" w:cs="Times New Roman"/>
          <w:sz w:val="24"/>
          <w:szCs w:val="24"/>
        </w:rPr>
      </w:pPr>
    </w:p>
    <w:p w:rsidR="003E3694" w:rsidRPr="002F514D" w:rsidRDefault="003E3694" w:rsidP="009D6BE5">
      <w:pPr>
        <w:adjustRightInd w:val="0"/>
        <w:spacing w:line="480" w:lineRule="auto"/>
        <w:contextualSpacing/>
        <w:rPr>
          <w:rFonts w:ascii="Times New Roman" w:hAnsi="Times New Roman" w:cs="Times New Roman"/>
          <w:sz w:val="24"/>
          <w:szCs w:val="24"/>
        </w:rPr>
      </w:pPr>
    </w:p>
    <w:p w:rsidR="00413D4F" w:rsidRPr="002F514D" w:rsidRDefault="003E3694" w:rsidP="003E3694">
      <w:pPr>
        <w:adjustRightInd w:val="0"/>
        <w:spacing w:line="480" w:lineRule="auto"/>
        <w:contextualSpacing/>
        <w:rPr>
          <w:rFonts w:ascii="Times New Roman" w:hAnsi="Times New Roman" w:cs="Times New Roman"/>
          <w:sz w:val="24"/>
          <w:szCs w:val="24"/>
        </w:rPr>
      </w:pPr>
      <w:r w:rsidRPr="002F514D">
        <w:rPr>
          <w:rFonts w:ascii="Times New Roman" w:hAnsi="Times New Roman" w:cs="Times New Roman"/>
          <w:noProof/>
          <w:sz w:val="24"/>
          <w:szCs w:val="24"/>
        </w:rPr>
        <w:lastRenderedPageBreak/>
        <mc:AlternateContent>
          <mc:Choice Requires="wps">
            <w:drawing>
              <wp:anchor distT="0" distB="0" distL="114300" distR="114300" simplePos="0" relativeHeight="251721728" behindDoc="0" locked="0" layoutInCell="1" allowOverlap="1" wp14:anchorId="53854484" wp14:editId="3AA26B72">
                <wp:simplePos x="0" y="0"/>
                <wp:positionH relativeFrom="column">
                  <wp:posOffset>0</wp:posOffset>
                </wp:positionH>
                <wp:positionV relativeFrom="paragraph">
                  <wp:posOffset>-150495</wp:posOffset>
                </wp:positionV>
                <wp:extent cx="6305550" cy="7172325"/>
                <wp:effectExtent l="0" t="0" r="0" b="0"/>
                <wp:wrapNone/>
                <wp:docPr id="137" name="Text Box 137"/>
                <wp:cNvGraphicFramePr/>
                <a:graphic xmlns:a="http://schemas.openxmlformats.org/drawingml/2006/main">
                  <a:graphicData uri="http://schemas.microsoft.com/office/word/2010/wordprocessingShape">
                    <wps:wsp>
                      <wps:cNvSpPr txBox="1"/>
                      <wps:spPr>
                        <a:xfrm>
                          <a:off x="0" y="0"/>
                          <a:ext cx="6305550" cy="7172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noProof/>
                              </w:rPr>
                              <w:drawing>
                                <wp:inline distT="0" distB="0" distL="0" distR="0" wp14:anchorId="50D65C6F" wp14:editId="4AA4EC22">
                                  <wp:extent cx="2926080" cy="2194560"/>
                                  <wp:effectExtent l="0" t="0" r="26670" b="15240"/>
                                  <wp:docPr id="154" name="Chart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3"/>
                                    </a:graphicData>
                                  </a:graphic>
                                </wp:inline>
                              </w:drawing>
                            </w:r>
                            <w:r w:rsidRPr="00A85A56">
                              <w:rPr>
                                <w:rFonts w:ascii="Times New Roman" w:hAnsi="Times New Roman" w:cs="Times New Roman"/>
                                <w:sz w:val="24"/>
                                <w:szCs w:val="24"/>
                              </w:rPr>
                              <w:t xml:space="preserve"> </w:t>
                            </w:r>
                            <w:r w:rsidRPr="00A85A56">
                              <w:rPr>
                                <w:noProof/>
                              </w:rPr>
                              <w:drawing>
                                <wp:inline distT="0" distB="0" distL="0" distR="0" wp14:anchorId="3403BE14" wp14:editId="0E9FC40F">
                                  <wp:extent cx="2926080" cy="2194560"/>
                                  <wp:effectExtent l="0" t="0" r="26670" b="15240"/>
                                  <wp:docPr id="155" name="Chart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4"/>
                                    </a:graphicData>
                                  </a:graphic>
                                </wp:inline>
                              </w:drawing>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noProof/>
                              </w:rPr>
                              <w:drawing>
                                <wp:inline distT="0" distB="0" distL="0" distR="0" wp14:anchorId="22312F2B" wp14:editId="53EB558B">
                                  <wp:extent cx="2926080" cy="2194560"/>
                                  <wp:effectExtent l="0" t="0" r="26670" b="15240"/>
                                  <wp:docPr id="156" name="Chart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5"/>
                                    </a:graphicData>
                                  </a:graphic>
                                </wp:inline>
                              </w:drawing>
                            </w:r>
                            <w:r w:rsidRPr="00A85A56">
                              <w:rPr>
                                <w:rFonts w:ascii="Times New Roman" w:hAnsi="Times New Roman" w:cs="Times New Roman"/>
                                <w:sz w:val="24"/>
                                <w:szCs w:val="24"/>
                              </w:rPr>
                              <w:t xml:space="preserve"> </w:t>
                            </w:r>
                            <w:r w:rsidRPr="00A85A56">
                              <w:rPr>
                                <w:noProof/>
                              </w:rPr>
                              <w:drawing>
                                <wp:inline distT="0" distB="0" distL="0" distR="0" wp14:anchorId="063D95EF" wp14:editId="03AD9C8A">
                                  <wp:extent cx="2926080" cy="2194560"/>
                                  <wp:effectExtent l="0" t="0" r="26670" b="15240"/>
                                  <wp:docPr id="157" name="Chart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6"/>
                                    </a:graphicData>
                                  </a:graphic>
                                </wp:inline>
                              </w:drawing>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noProof/>
                              </w:rPr>
                              <w:drawing>
                                <wp:inline distT="0" distB="0" distL="0" distR="0" wp14:anchorId="365AFBC7" wp14:editId="5B79CA1F">
                                  <wp:extent cx="2926080" cy="2194560"/>
                                  <wp:effectExtent l="0" t="0" r="26670" b="15240"/>
                                  <wp:docPr id="158" name="Chart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7"/>
                                    </a:graphicData>
                                  </a:graphic>
                                </wp:inline>
                              </w:drawing>
                            </w:r>
                            <w:r w:rsidRPr="00A85A56">
                              <w:rPr>
                                <w:rFonts w:ascii="Times New Roman" w:hAnsi="Times New Roman" w:cs="Times New Roman"/>
                                <w:sz w:val="24"/>
                                <w:szCs w:val="24"/>
                              </w:rPr>
                              <w:t xml:space="preserve"> </w:t>
                            </w:r>
                            <w:r w:rsidRPr="00A85A56">
                              <w:rPr>
                                <w:noProof/>
                              </w:rPr>
                              <w:drawing>
                                <wp:inline distT="0" distB="0" distL="0" distR="0" wp14:anchorId="6A4BF661" wp14:editId="7F37CF63">
                                  <wp:extent cx="2926080" cy="2194560"/>
                                  <wp:effectExtent l="0" t="0" r="26670" b="15240"/>
                                  <wp:docPr id="159" name="Chart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8"/>
                                    </a:graphicData>
                                  </a:graphic>
                                </wp:inline>
                              </w:drawing>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r w:rsidRPr="00A85A56">
                              <w:rPr>
                                <w:rFonts w:ascii="Times New Roman" w:hAnsi="Times New Roman" w:cs="Times New Roman"/>
                                <w:sz w:val="24"/>
                                <w:szCs w:val="24"/>
                              </w:rPr>
                              <w:t xml:space="preserve">  </w:t>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rFonts w:ascii="Times New Roman" w:hAnsi="Times New Roman" w:cs="Times New Roman"/>
                                <w:sz w:val="24"/>
                                <w:szCs w:val="24"/>
                              </w:rPr>
                              <w:t xml:space="preserve"> </w:t>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rFonts w:ascii="Times New Roman" w:hAnsi="Times New Roman" w:cs="Times New Roman"/>
                                <w:sz w:val="24"/>
                                <w:szCs w:val="24"/>
                              </w:rPr>
                              <w:t xml:space="preserve"> </w:t>
                            </w:r>
                          </w:p>
                          <w:p w:rsidR="0062234D" w:rsidRPr="00A85A56" w:rsidRDefault="0062234D" w:rsidP="00413D4F">
                            <w:pPr>
                              <w:adjustRightInd w:val="0"/>
                              <w:spacing w:line="480" w:lineRule="auto"/>
                              <w:contextualSpacing/>
                              <w:rPr>
                                <w:rFonts w:ascii="Times New Roman" w:hAnsi="Times New Roman" w:cs="Times New Roman"/>
                                <w:sz w:val="24"/>
                                <w:szCs w:val="24"/>
                              </w:rPr>
                            </w:pPr>
                          </w:p>
                          <w:p w:rsidR="0062234D" w:rsidRPr="004C613F" w:rsidRDefault="0062234D" w:rsidP="00413D4F">
                            <w:pPr>
                              <w:adjustRightInd w:val="0"/>
                              <w:spacing w:line="480" w:lineRule="auto"/>
                              <w:contextualSpacing/>
                              <w:rPr>
                                <w:rFonts w:ascii="Times New Roman" w:hAnsi="Times New Roman" w:cs="Times New Roman"/>
                                <w:sz w:val="24"/>
                                <w:szCs w:val="24"/>
                              </w:rPr>
                            </w:pPr>
                          </w:p>
                          <w:p w:rsidR="0062234D" w:rsidRPr="004C613F"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p>
                          <w:p w:rsidR="0062234D" w:rsidRPr="00D409A9"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7" o:spid="_x0000_s1111" type="#_x0000_t202" style="position:absolute;margin-left:0;margin-top:-11.85pt;width:496.5pt;height:564.7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" filled="f" stroked="f" strokeweight=".5pt">
                <v:textbox>
                  <w:txbxContent>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noProof/>
                        </w:rPr>
                        <w:drawing>
                          <wp:inline distT="0" distB="0" distL="0" distR="0" wp14:anchorId="50D65C6F" wp14:editId="4AA4EC22">
                            <wp:extent cx="2926080" cy="2194560"/>
                            <wp:effectExtent l="0" t="0" r="26670" b="15240"/>
                            <wp:docPr id="154" name="Chart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3"/>
                              </a:graphicData>
                            </a:graphic>
                          </wp:inline>
                        </w:drawing>
                      </w:r>
                      <w:r w:rsidRPr="00A85A56">
                        <w:rPr>
                          <w:rFonts w:ascii="Times New Roman" w:hAnsi="Times New Roman" w:cs="Times New Roman"/>
                          <w:sz w:val="24"/>
                          <w:szCs w:val="24"/>
                        </w:rPr>
                        <w:t xml:space="preserve"> </w:t>
                      </w:r>
                      <w:r w:rsidRPr="00A85A56">
                        <w:rPr>
                          <w:noProof/>
                        </w:rPr>
                        <w:drawing>
                          <wp:inline distT="0" distB="0" distL="0" distR="0" wp14:anchorId="3403BE14" wp14:editId="0E9FC40F">
                            <wp:extent cx="2926080" cy="2194560"/>
                            <wp:effectExtent l="0" t="0" r="26670" b="15240"/>
                            <wp:docPr id="155" name="Chart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4"/>
                              </a:graphicData>
                            </a:graphic>
                          </wp:inline>
                        </w:drawing>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noProof/>
                        </w:rPr>
                        <w:drawing>
                          <wp:inline distT="0" distB="0" distL="0" distR="0" wp14:anchorId="22312F2B" wp14:editId="53EB558B">
                            <wp:extent cx="2926080" cy="2194560"/>
                            <wp:effectExtent l="0" t="0" r="26670" b="15240"/>
                            <wp:docPr id="156" name="Chart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5"/>
                              </a:graphicData>
                            </a:graphic>
                          </wp:inline>
                        </w:drawing>
                      </w:r>
                      <w:r w:rsidRPr="00A85A56">
                        <w:rPr>
                          <w:rFonts w:ascii="Times New Roman" w:hAnsi="Times New Roman" w:cs="Times New Roman"/>
                          <w:sz w:val="24"/>
                          <w:szCs w:val="24"/>
                        </w:rPr>
                        <w:t xml:space="preserve"> </w:t>
                      </w:r>
                      <w:r w:rsidRPr="00A85A56">
                        <w:rPr>
                          <w:noProof/>
                        </w:rPr>
                        <w:drawing>
                          <wp:inline distT="0" distB="0" distL="0" distR="0" wp14:anchorId="063D95EF" wp14:editId="03AD9C8A">
                            <wp:extent cx="2926080" cy="2194560"/>
                            <wp:effectExtent l="0" t="0" r="26670" b="15240"/>
                            <wp:docPr id="157" name="Chart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6"/>
                              </a:graphicData>
                            </a:graphic>
                          </wp:inline>
                        </w:drawing>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noProof/>
                        </w:rPr>
                        <w:drawing>
                          <wp:inline distT="0" distB="0" distL="0" distR="0" wp14:anchorId="365AFBC7" wp14:editId="5B79CA1F">
                            <wp:extent cx="2926080" cy="2194560"/>
                            <wp:effectExtent l="0" t="0" r="26670" b="15240"/>
                            <wp:docPr id="158" name="Chart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7"/>
                              </a:graphicData>
                            </a:graphic>
                          </wp:inline>
                        </w:drawing>
                      </w:r>
                      <w:r w:rsidRPr="00A85A56">
                        <w:rPr>
                          <w:rFonts w:ascii="Times New Roman" w:hAnsi="Times New Roman" w:cs="Times New Roman"/>
                          <w:sz w:val="24"/>
                          <w:szCs w:val="24"/>
                        </w:rPr>
                        <w:t xml:space="preserve"> </w:t>
                      </w:r>
                      <w:r w:rsidRPr="00A85A56">
                        <w:rPr>
                          <w:noProof/>
                        </w:rPr>
                        <w:drawing>
                          <wp:inline distT="0" distB="0" distL="0" distR="0" wp14:anchorId="6A4BF661" wp14:editId="7F37CF63">
                            <wp:extent cx="2926080" cy="2194560"/>
                            <wp:effectExtent l="0" t="0" r="26670" b="15240"/>
                            <wp:docPr id="159" name="Chart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8"/>
                              </a:graphicData>
                            </a:graphic>
                          </wp:inline>
                        </w:drawing>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r w:rsidRPr="00A85A56">
                        <w:rPr>
                          <w:rFonts w:ascii="Times New Roman" w:hAnsi="Times New Roman" w:cs="Times New Roman"/>
                          <w:sz w:val="24"/>
                          <w:szCs w:val="24"/>
                        </w:rPr>
                        <w:t xml:space="preserve">  </w:t>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rFonts w:ascii="Times New Roman" w:hAnsi="Times New Roman" w:cs="Times New Roman"/>
                          <w:sz w:val="24"/>
                          <w:szCs w:val="24"/>
                        </w:rPr>
                        <w:t xml:space="preserve"> </w:t>
                      </w:r>
                    </w:p>
                    <w:p w:rsidR="0062234D" w:rsidRPr="00A85A56" w:rsidRDefault="0062234D" w:rsidP="00413D4F">
                      <w:pPr>
                        <w:adjustRightInd w:val="0"/>
                        <w:spacing w:line="480" w:lineRule="auto"/>
                        <w:contextualSpacing/>
                        <w:rPr>
                          <w:rFonts w:ascii="Times New Roman" w:hAnsi="Times New Roman" w:cs="Times New Roman"/>
                          <w:sz w:val="24"/>
                          <w:szCs w:val="24"/>
                        </w:rPr>
                      </w:pPr>
                      <w:r w:rsidRPr="00A85A56">
                        <w:rPr>
                          <w:rFonts w:ascii="Times New Roman" w:hAnsi="Times New Roman" w:cs="Times New Roman"/>
                          <w:sz w:val="24"/>
                          <w:szCs w:val="24"/>
                        </w:rPr>
                        <w:t xml:space="preserve"> </w:t>
                      </w:r>
                    </w:p>
                    <w:p w:rsidR="0062234D" w:rsidRPr="00A85A56" w:rsidRDefault="0062234D" w:rsidP="00413D4F">
                      <w:pPr>
                        <w:adjustRightInd w:val="0"/>
                        <w:spacing w:line="480" w:lineRule="auto"/>
                        <w:contextualSpacing/>
                        <w:rPr>
                          <w:rFonts w:ascii="Times New Roman" w:hAnsi="Times New Roman" w:cs="Times New Roman"/>
                          <w:sz w:val="24"/>
                          <w:szCs w:val="24"/>
                        </w:rPr>
                      </w:pPr>
                    </w:p>
                    <w:p w:rsidR="0062234D" w:rsidRPr="004C613F" w:rsidRDefault="0062234D" w:rsidP="00413D4F">
                      <w:pPr>
                        <w:adjustRightInd w:val="0"/>
                        <w:spacing w:line="480" w:lineRule="auto"/>
                        <w:contextualSpacing/>
                        <w:rPr>
                          <w:rFonts w:ascii="Times New Roman" w:hAnsi="Times New Roman" w:cs="Times New Roman"/>
                          <w:sz w:val="24"/>
                          <w:szCs w:val="24"/>
                        </w:rPr>
                      </w:pPr>
                    </w:p>
                    <w:p w:rsidR="0062234D" w:rsidRPr="004C613F"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p>
                    <w:p w:rsidR="0062234D" w:rsidRPr="00D409A9" w:rsidRDefault="0062234D" w:rsidP="00413D4F">
                      <w:pPr>
                        <w:adjustRightInd w:val="0"/>
                        <w:spacing w:line="480" w:lineRule="auto"/>
                        <w:contextualSpacing/>
                        <w:rPr>
                          <w:rFonts w:ascii="Times New Roman" w:hAnsi="Times New Roman" w:cs="Times New Roman"/>
                          <w:sz w:val="24"/>
                          <w:szCs w:val="24"/>
                        </w:rPr>
                      </w:pPr>
                      <w:r w:rsidRPr="004C613F">
                        <w:rPr>
                          <w:rFonts w:ascii="Times New Roman" w:hAnsi="Times New Roman" w:cs="Times New Roman"/>
                          <w:sz w:val="24"/>
                          <w:szCs w:val="24"/>
                        </w:rPr>
                        <w:t xml:space="preserve"> </w:t>
                      </w:r>
                    </w:p>
                  </w:txbxContent>
                </v:textbox>
              </v:shape>
            </w:pict>
          </mc:Fallback>
        </mc:AlternateContent>
      </w: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3D4F" w:rsidP="001D11D6">
      <w:pPr>
        <w:adjustRightInd w:val="0"/>
        <w:rPr>
          <w:rFonts w:ascii="Times New Roman" w:hAnsi="Times New Roman" w:cs="Times New Roman"/>
          <w:sz w:val="24"/>
          <w:szCs w:val="24"/>
        </w:rPr>
      </w:pPr>
    </w:p>
    <w:p w:rsidR="00413D4F" w:rsidRPr="002F514D" w:rsidRDefault="00417E9B" w:rsidP="001D11D6">
      <w:pPr>
        <w:adjustRightInd w:val="0"/>
        <w:rPr>
          <w:rFonts w:ascii="Times New Roman" w:hAnsi="Times New Roman" w:cs="Times New Roman"/>
          <w:sz w:val="24"/>
          <w:szCs w:val="24"/>
        </w:rPr>
      </w:pPr>
      <w:r w:rsidRPr="002F514D">
        <w:rPr>
          <w:rFonts w:ascii="Times New Roman" w:hAnsi="Times New Roman" w:cs="Times New Roman"/>
          <w:noProof/>
        </w:rPr>
        <mc:AlternateContent>
          <mc:Choice Requires="wps">
            <w:drawing>
              <wp:anchor distT="0" distB="0" distL="114300" distR="114300" simplePos="0" relativeHeight="251745280" behindDoc="0" locked="0" layoutInCell="1" allowOverlap="1" wp14:anchorId="68F1268C" wp14:editId="0660C09A">
                <wp:simplePos x="0" y="0"/>
                <wp:positionH relativeFrom="column">
                  <wp:posOffset>0</wp:posOffset>
                </wp:positionH>
                <wp:positionV relativeFrom="paragraph">
                  <wp:posOffset>316208</wp:posOffset>
                </wp:positionV>
                <wp:extent cx="6305550" cy="635"/>
                <wp:effectExtent l="0" t="0" r="0" b="0"/>
                <wp:wrapNone/>
                <wp:docPr id="269" name="Text Box 269"/>
                <wp:cNvGraphicFramePr/>
                <a:graphic xmlns:a="http://schemas.openxmlformats.org/drawingml/2006/main">
                  <a:graphicData uri="http://schemas.microsoft.com/office/word/2010/wordprocessingShape">
                    <wps:wsp>
                      <wps:cNvSpPr txBox="1"/>
                      <wps:spPr>
                        <a:xfrm>
                          <a:off x="0" y="0"/>
                          <a:ext cx="6305550" cy="635"/>
                        </a:xfrm>
                        <a:prstGeom prst="rect">
                          <a:avLst/>
                        </a:prstGeom>
                        <a:solidFill>
                          <a:prstClr val="white"/>
                        </a:solidFill>
                        <a:ln>
                          <a:noFill/>
                        </a:ln>
                        <a:effectLst/>
                      </wps:spPr>
                      <wps:txbx>
                        <w:txbxContent>
                          <w:p w:rsidR="0062234D" w:rsidRPr="005557BF" w:rsidRDefault="0062234D" w:rsidP="005557BF">
                            <w:pPr>
                              <w:pStyle w:val="Caption"/>
                              <w:rPr>
                                <w:rFonts w:ascii="Times New Roman" w:hAnsi="Times New Roman" w:cs="Times New Roman"/>
                                <w:b w:val="0"/>
                                <w:noProof/>
                                <w:color w:val="auto"/>
                                <w:sz w:val="24"/>
                                <w:szCs w:val="24"/>
                              </w:rPr>
                            </w:pPr>
                            <w:bookmarkStart w:id="150" w:name="_Toc417571226"/>
                            <w:r w:rsidRPr="005557BF">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A3</w:t>
                            </w:r>
                            <w:r w:rsidRPr="005557BF">
                              <w:rPr>
                                <w:rFonts w:ascii="Times New Roman" w:hAnsi="Times New Roman" w:cs="Times New Roman"/>
                                <w:b w:val="0"/>
                                <w:color w:val="auto"/>
                                <w:sz w:val="24"/>
                                <w:szCs w:val="24"/>
                              </w:rPr>
                              <w:t xml:space="preserve"> Certainty equivalent and value of technology relative to conventional with initial wealth 25</w:t>
                            </w:r>
                            <w:r w:rsidRPr="005557BF">
                              <w:rPr>
                                <w:rFonts w:ascii="Times New Roman" w:hAnsi="Times New Roman" w:cs="Times New Roman"/>
                                <w:b w:val="0"/>
                                <w:color w:val="auto"/>
                                <w:sz w:val="24"/>
                                <w:szCs w:val="24"/>
                                <w:vertAlign w:val="superscript"/>
                              </w:rPr>
                              <w:t>th</w:t>
                            </w:r>
                            <w:r w:rsidRPr="005557BF">
                              <w:rPr>
                                <w:rFonts w:ascii="Times New Roman" w:hAnsi="Times New Roman" w:cs="Times New Roman"/>
                                <w:b w:val="0"/>
                                <w:color w:val="auto"/>
                                <w:sz w:val="24"/>
                                <w:szCs w:val="24"/>
                              </w:rPr>
                              <w:t>, median and 75</w:t>
                            </w:r>
                            <w:r w:rsidRPr="005557BF">
                              <w:rPr>
                                <w:rFonts w:ascii="Times New Roman" w:hAnsi="Times New Roman" w:cs="Times New Roman"/>
                                <w:b w:val="0"/>
                                <w:color w:val="auto"/>
                                <w:sz w:val="24"/>
                                <w:szCs w:val="24"/>
                                <w:vertAlign w:val="superscript"/>
                              </w:rPr>
                              <w:t>th</w:t>
                            </w:r>
                            <w:r w:rsidRPr="005557BF">
                              <w:rPr>
                                <w:rFonts w:ascii="Times New Roman" w:hAnsi="Times New Roman" w:cs="Times New Roman"/>
                                <w:b w:val="0"/>
                                <w:color w:val="auto"/>
                                <w:sz w:val="24"/>
                                <w:szCs w:val="24"/>
                              </w:rPr>
                              <w:t xml:space="preserve"> quantile using power utility function at altitude below 350m</w:t>
                            </w:r>
                            <w:bookmarkEnd w:id="1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69" o:spid="_x0000_s1112" type="#_x0000_t202" style="position:absolute;margin-left:0;margin-top:24.9pt;width:496.5pt;height:.0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" stroked="f">
                <v:textbox style="mso-fit-shape-to-text:t" inset="0,0,0,0">
                  <w:txbxContent>
                    <w:p w:rsidR="0062234D" w:rsidRPr="005557BF" w:rsidRDefault="0062234D" w:rsidP="005557BF">
                      <w:pPr>
                        <w:pStyle w:val="Caption"/>
                        <w:rPr>
                          <w:rFonts w:ascii="Times New Roman" w:hAnsi="Times New Roman" w:cs="Times New Roman"/>
                          <w:b w:val="0"/>
                          <w:noProof/>
                          <w:color w:val="auto"/>
                          <w:sz w:val="24"/>
                          <w:szCs w:val="24"/>
                        </w:rPr>
                      </w:pPr>
                      <w:bookmarkStart w:id="151" w:name="_Toc417571226"/>
                      <w:r w:rsidRPr="005557BF">
                        <w:rPr>
                          <w:rFonts w:ascii="Times New Roman" w:hAnsi="Times New Roman" w:cs="Times New Roman"/>
                          <w:b w:val="0"/>
                          <w:color w:val="auto"/>
                          <w:sz w:val="24"/>
                          <w:szCs w:val="24"/>
                        </w:rPr>
                        <w:t xml:space="preserve">Figure </w:t>
                      </w:r>
                      <w:r>
                        <w:rPr>
                          <w:rFonts w:ascii="Times New Roman" w:hAnsi="Times New Roman" w:cs="Times New Roman"/>
                          <w:b w:val="0"/>
                          <w:color w:val="auto"/>
                          <w:sz w:val="24"/>
                          <w:szCs w:val="24"/>
                        </w:rPr>
                        <w:t>A3</w:t>
                      </w:r>
                      <w:r w:rsidRPr="005557BF">
                        <w:rPr>
                          <w:rFonts w:ascii="Times New Roman" w:hAnsi="Times New Roman" w:cs="Times New Roman"/>
                          <w:b w:val="0"/>
                          <w:color w:val="auto"/>
                          <w:sz w:val="24"/>
                          <w:szCs w:val="24"/>
                        </w:rPr>
                        <w:t xml:space="preserve"> Certainty equivalent and value of technology relative to conventional with initial wealth 25</w:t>
                      </w:r>
                      <w:r w:rsidRPr="005557BF">
                        <w:rPr>
                          <w:rFonts w:ascii="Times New Roman" w:hAnsi="Times New Roman" w:cs="Times New Roman"/>
                          <w:b w:val="0"/>
                          <w:color w:val="auto"/>
                          <w:sz w:val="24"/>
                          <w:szCs w:val="24"/>
                          <w:vertAlign w:val="superscript"/>
                        </w:rPr>
                        <w:t>th</w:t>
                      </w:r>
                      <w:r w:rsidRPr="005557BF">
                        <w:rPr>
                          <w:rFonts w:ascii="Times New Roman" w:hAnsi="Times New Roman" w:cs="Times New Roman"/>
                          <w:b w:val="0"/>
                          <w:color w:val="auto"/>
                          <w:sz w:val="24"/>
                          <w:szCs w:val="24"/>
                        </w:rPr>
                        <w:t>, median and 75</w:t>
                      </w:r>
                      <w:r w:rsidRPr="005557BF">
                        <w:rPr>
                          <w:rFonts w:ascii="Times New Roman" w:hAnsi="Times New Roman" w:cs="Times New Roman"/>
                          <w:b w:val="0"/>
                          <w:color w:val="auto"/>
                          <w:sz w:val="24"/>
                          <w:szCs w:val="24"/>
                          <w:vertAlign w:val="superscript"/>
                        </w:rPr>
                        <w:t>th</w:t>
                      </w:r>
                      <w:r w:rsidRPr="005557BF">
                        <w:rPr>
                          <w:rFonts w:ascii="Times New Roman" w:hAnsi="Times New Roman" w:cs="Times New Roman"/>
                          <w:b w:val="0"/>
                          <w:color w:val="auto"/>
                          <w:sz w:val="24"/>
                          <w:szCs w:val="24"/>
                        </w:rPr>
                        <w:t xml:space="preserve"> quantile using power utility function at altitude below 350m</w:t>
                      </w:r>
                      <w:bookmarkEnd w:id="151"/>
                    </w:p>
                  </w:txbxContent>
                </v:textbox>
              </v:shape>
            </w:pict>
          </mc:Fallback>
        </mc:AlternateContent>
      </w:r>
    </w:p>
    <w:p w:rsidR="003E3694" w:rsidRPr="002F514D" w:rsidRDefault="003E3694" w:rsidP="001D11D6">
      <w:pPr>
        <w:adjustRightInd w:val="0"/>
        <w:rPr>
          <w:rFonts w:ascii="Times New Roman" w:hAnsi="Times New Roman" w:cs="Times New Roman"/>
          <w:sz w:val="24"/>
          <w:szCs w:val="24"/>
        </w:rPr>
      </w:pPr>
    </w:p>
    <w:p w:rsidR="003E3694" w:rsidRPr="002F514D" w:rsidRDefault="003E3694" w:rsidP="001D11D6">
      <w:pPr>
        <w:adjustRightInd w:val="0"/>
        <w:rPr>
          <w:rFonts w:ascii="Times New Roman" w:hAnsi="Times New Roman" w:cs="Times New Roman"/>
          <w:sz w:val="24"/>
          <w:szCs w:val="24"/>
        </w:rPr>
      </w:pPr>
    </w:p>
    <w:p w:rsidR="00A07904" w:rsidRPr="002F514D" w:rsidRDefault="004271BF" w:rsidP="00A07904">
      <w:pPr>
        <w:keepNext/>
        <w:adjustRightInd w:val="0"/>
        <w:rPr>
          <w:rFonts w:ascii="Times New Roman" w:hAnsi="Times New Roman" w:cs="Times New Roman"/>
        </w:rPr>
      </w:pPr>
      <w:r w:rsidRPr="002F514D">
        <w:rPr>
          <w:rFonts w:ascii="Times New Roman" w:hAnsi="Times New Roman" w:cs="Times New Roman"/>
          <w:noProof/>
        </w:rPr>
        <w:lastRenderedPageBreak/>
        <w:drawing>
          <wp:inline distT="0" distB="0" distL="0" distR="0" wp14:anchorId="676D7398" wp14:editId="6CF88820">
            <wp:extent cx="5943600" cy="68008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5943600" cy="6800850"/>
                    </a:xfrm>
                    <a:prstGeom prst="rect">
                      <a:avLst/>
                    </a:prstGeom>
                    <a:noFill/>
                    <a:ln>
                      <a:noFill/>
                    </a:ln>
                  </pic:spPr>
                </pic:pic>
              </a:graphicData>
            </a:graphic>
          </wp:inline>
        </w:drawing>
      </w:r>
    </w:p>
    <w:p w:rsidR="003E3694" w:rsidRPr="002F514D" w:rsidRDefault="00A07904" w:rsidP="0037494D">
      <w:pPr>
        <w:pStyle w:val="Caption"/>
        <w:rPr>
          <w:rFonts w:ascii="Times New Roman" w:hAnsi="Times New Roman" w:cs="Times New Roman"/>
          <w:b w:val="0"/>
          <w:color w:val="auto"/>
          <w:sz w:val="24"/>
          <w:szCs w:val="24"/>
        </w:rPr>
      </w:pPr>
      <w:bookmarkStart w:id="152" w:name="_Toc417571227"/>
      <w:r w:rsidRPr="002F514D">
        <w:rPr>
          <w:rFonts w:ascii="Times New Roman" w:hAnsi="Times New Roman" w:cs="Times New Roman"/>
          <w:b w:val="0"/>
          <w:color w:val="auto"/>
          <w:sz w:val="24"/>
          <w:szCs w:val="24"/>
        </w:rPr>
        <w:t xml:space="preserve">Figure </w:t>
      </w:r>
      <w:r w:rsidR="007A644C" w:rsidRPr="002F514D">
        <w:rPr>
          <w:rFonts w:ascii="Times New Roman" w:hAnsi="Times New Roman" w:cs="Times New Roman"/>
          <w:b w:val="0"/>
          <w:color w:val="auto"/>
          <w:sz w:val="24"/>
          <w:szCs w:val="24"/>
        </w:rPr>
        <w:t>A4</w:t>
      </w:r>
      <w:r w:rsidRPr="002F514D">
        <w:rPr>
          <w:rFonts w:ascii="Times New Roman" w:hAnsi="Times New Roman" w:cs="Times New Roman"/>
          <w:b w:val="0"/>
          <w:color w:val="auto"/>
          <w:sz w:val="24"/>
          <w:szCs w:val="24"/>
        </w:rPr>
        <w:t xml:space="preserve"> Sensitivity analysis of the risk premium associated with conventional and CA farming system, Mozambique 2008 – 2011</w:t>
      </w:r>
      <w:bookmarkEnd w:id="152"/>
    </w:p>
    <w:p w:rsidR="00417E9B" w:rsidRPr="002F514D" w:rsidRDefault="00417E9B" w:rsidP="00417E9B">
      <w:pPr>
        <w:pStyle w:val="Caption"/>
        <w:rPr>
          <w:rFonts w:ascii="Times New Roman" w:hAnsi="Times New Roman" w:cs="Times New Roman"/>
          <w:b w:val="0"/>
          <w:color w:val="auto"/>
          <w:sz w:val="24"/>
          <w:szCs w:val="24"/>
        </w:rPr>
      </w:pPr>
      <w:r w:rsidRPr="002F514D">
        <w:rPr>
          <w:rFonts w:ascii="Times New Roman" w:hAnsi="Times New Roman" w:cs="Times New Roman"/>
          <w:b w:val="0"/>
          <w:color w:val="auto"/>
          <w:sz w:val="24"/>
          <w:szCs w:val="24"/>
        </w:rPr>
        <w:t>Note: Contour are risk premium (US$ ha</w:t>
      </w:r>
      <w:r w:rsidRPr="002F514D">
        <w:rPr>
          <w:rFonts w:ascii="Times New Roman" w:hAnsi="Times New Roman" w:cs="Times New Roman"/>
          <w:b w:val="0"/>
          <w:color w:val="auto"/>
          <w:sz w:val="24"/>
          <w:szCs w:val="24"/>
          <w:vertAlign w:val="superscript"/>
        </w:rPr>
        <w:t>-1</w:t>
      </w:r>
      <w:r w:rsidRPr="002F514D">
        <w:rPr>
          <w:rFonts w:ascii="Times New Roman" w:hAnsi="Times New Roman" w:cs="Times New Roman"/>
          <w:b w:val="0"/>
          <w:color w:val="auto"/>
          <w:sz w:val="24"/>
          <w:szCs w:val="24"/>
        </w:rPr>
        <w:t>)</w:t>
      </w:r>
    </w:p>
    <w:p w:rsidR="00B76B9E" w:rsidRPr="002F514D" w:rsidRDefault="00B76B9E" w:rsidP="00B76B9E">
      <w:pPr>
        <w:rPr>
          <w:rFonts w:ascii="Times New Roman" w:hAnsi="Times New Roman" w:cs="Times New Roman"/>
        </w:rPr>
      </w:pPr>
    </w:p>
    <w:p w:rsidR="00460F47" w:rsidRPr="00460F47" w:rsidRDefault="00E0138C" w:rsidP="00460F47">
      <w:pPr>
        <w:keepNext/>
        <w:spacing w:line="480" w:lineRule="auto"/>
        <w:contextualSpacing/>
        <w:jc w:val="center"/>
        <w:rPr>
          <w:rFonts w:ascii="Times New Roman" w:hAnsi="Times New Roman" w:cs="Times New Roman"/>
        </w:rPr>
      </w:pPr>
      <w:r w:rsidRPr="002F514D">
        <w:rPr>
          <w:rFonts w:ascii="Times New Roman" w:hAnsi="Times New Roman" w:cs="Times New Roman"/>
          <w:noProof/>
          <w:sz w:val="24"/>
          <w:szCs w:val="24"/>
        </w:rPr>
        <w:lastRenderedPageBreak/>
        <w:drawing>
          <wp:inline distT="0" distB="0" distL="0" distR="0" wp14:anchorId="4B8970F5" wp14:editId="72BF36E0">
            <wp:extent cx="3317293" cy="4786685"/>
            <wp:effectExtent l="0" t="0" r="0" b="0"/>
            <wp:docPr id="7" name="Picture 7" descr="http://upload.wikimedia.org/wikipedia/commons/1/15/Mozambique_Topograph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1/15/Mozambique_Topography.png"/>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3316427" cy="4785435"/>
                    </a:xfrm>
                    <a:prstGeom prst="rect">
                      <a:avLst/>
                    </a:prstGeom>
                    <a:noFill/>
                    <a:ln>
                      <a:noFill/>
                    </a:ln>
                  </pic:spPr>
                </pic:pic>
              </a:graphicData>
            </a:graphic>
          </wp:inline>
        </w:drawing>
      </w:r>
      <w:bookmarkStart w:id="153" w:name="_Toc417571228"/>
    </w:p>
    <w:p w:rsidR="0089024F" w:rsidRPr="002F514D" w:rsidRDefault="00784A99" w:rsidP="00784A99">
      <w:pPr>
        <w:pStyle w:val="Caption"/>
        <w:rPr>
          <w:rFonts w:ascii="Times New Roman" w:hAnsi="Times New Roman" w:cs="Times New Roman"/>
          <w:b w:val="0"/>
          <w:color w:val="auto"/>
          <w:sz w:val="24"/>
          <w:szCs w:val="24"/>
        </w:rPr>
      </w:pPr>
      <w:r w:rsidRPr="002F514D">
        <w:rPr>
          <w:rFonts w:ascii="Times New Roman" w:hAnsi="Times New Roman" w:cs="Times New Roman"/>
          <w:b w:val="0"/>
          <w:color w:val="auto"/>
          <w:sz w:val="24"/>
          <w:szCs w:val="24"/>
        </w:rPr>
        <w:t xml:space="preserve">Figure </w:t>
      </w:r>
      <w:r w:rsidR="007A644C" w:rsidRPr="002F514D">
        <w:rPr>
          <w:rFonts w:ascii="Times New Roman" w:hAnsi="Times New Roman" w:cs="Times New Roman"/>
          <w:b w:val="0"/>
          <w:color w:val="auto"/>
          <w:sz w:val="24"/>
          <w:szCs w:val="24"/>
        </w:rPr>
        <w:t>A5</w:t>
      </w:r>
      <w:r w:rsidRPr="002F514D">
        <w:rPr>
          <w:rFonts w:ascii="Times New Roman" w:hAnsi="Times New Roman" w:cs="Times New Roman"/>
          <w:b w:val="0"/>
          <w:color w:val="auto"/>
          <w:sz w:val="24"/>
          <w:szCs w:val="24"/>
        </w:rPr>
        <w:t xml:space="preserve"> Mozambique map showing altitudes in meters above sea level</w:t>
      </w:r>
      <w:bookmarkEnd w:id="153"/>
    </w:p>
    <w:p w:rsidR="00460F47" w:rsidRPr="002F514D" w:rsidRDefault="00460F47" w:rsidP="00460F47">
      <w:pPr>
        <w:pStyle w:val="Caption"/>
        <w:rPr>
          <w:rFonts w:ascii="Times New Roman" w:hAnsi="Times New Roman" w:cs="Times New Roman"/>
          <w:b w:val="0"/>
          <w:color w:val="auto"/>
          <w:sz w:val="24"/>
          <w:szCs w:val="24"/>
        </w:rPr>
      </w:pPr>
      <w:r w:rsidRPr="002F514D">
        <w:rPr>
          <w:rFonts w:ascii="Times New Roman" w:hAnsi="Times New Roman" w:cs="Times New Roman"/>
          <w:b w:val="0"/>
          <w:color w:val="auto"/>
          <w:sz w:val="24"/>
          <w:szCs w:val="24"/>
        </w:rPr>
        <w:t>Source: National Institute for Disaster Management – Study on the impact of climate change on disaster risk in Mozambique, February 2009</w:t>
      </w:r>
    </w:p>
    <w:p w:rsidR="00B76B9E" w:rsidRPr="002F514D" w:rsidRDefault="00B76B9E" w:rsidP="00B76B9E">
      <w:pPr>
        <w:pStyle w:val="Default"/>
        <w:rPr>
          <w:rFonts w:ascii="Times New Roman" w:hAnsi="Times New Roman" w:cs="Times New Roman"/>
        </w:rPr>
      </w:pPr>
    </w:p>
    <w:p w:rsidR="00B76B9E" w:rsidRPr="002F514D" w:rsidRDefault="00B76B9E" w:rsidP="00B76B9E">
      <w:pPr>
        <w:pStyle w:val="Caption"/>
        <w:rPr>
          <w:rFonts w:ascii="Times New Roman" w:hAnsi="Times New Roman" w:cs="Times New Roman"/>
          <w:b w:val="0"/>
          <w:color w:val="auto"/>
          <w:sz w:val="24"/>
        </w:rPr>
      </w:pPr>
      <w:r w:rsidRPr="002F514D">
        <w:rPr>
          <w:rFonts w:ascii="Times New Roman" w:hAnsi="Times New Roman" w:cs="Times New Roman"/>
          <w:b w:val="0"/>
          <w:color w:val="auto"/>
          <w:sz w:val="24"/>
        </w:rPr>
        <w:t xml:space="preserve"> </w:t>
      </w:r>
    </w:p>
    <w:p w:rsidR="001D11D6" w:rsidRPr="002F514D" w:rsidRDefault="001D11D6" w:rsidP="009D6BE5">
      <w:pPr>
        <w:spacing w:line="480" w:lineRule="auto"/>
        <w:contextualSpacing/>
        <w:rPr>
          <w:rFonts w:ascii="Times New Roman" w:hAnsi="Times New Roman" w:cs="Times New Roman"/>
          <w:sz w:val="24"/>
          <w:szCs w:val="24"/>
        </w:rPr>
      </w:pPr>
    </w:p>
    <w:p w:rsidR="00784A99" w:rsidRPr="002F514D" w:rsidRDefault="00731175" w:rsidP="00784A99">
      <w:pPr>
        <w:keepNext/>
        <w:rPr>
          <w:rFonts w:ascii="Times New Roman" w:hAnsi="Times New Roman" w:cs="Times New Roman"/>
        </w:rPr>
      </w:pPr>
      <w:r w:rsidRPr="002F514D">
        <w:rPr>
          <w:rFonts w:ascii="Times New Roman" w:hAnsi="Times New Roman" w:cs="Times New Roman"/>
          <w:noProof/>
        </w:rPr>
        <w:lastRenderedPageBreak/>
        <mc:AlternateContent>
          <mc:Choice Requires="wpc">
            <w:drawing>
              <wp:inline distT="0" distB="0" distL="0" distR="0" wp14:anchorId="343FCA89" wp14:editId="0E49BDD8">
                <wp:extent cx="4181475" cy="6629400"/>
                <wp:effectExtent l="0" t="0" r="9525" b="0"/>
                <wp:docPr id="125" name="Canvas 1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23" name="Picture 5"/>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4181475" cy="662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wpg:cNvPr id="206" name="Group 206"/>
                        <wpg:cNvGrpSpPr/>
                        <wpg:grpSpPr>
                          <a:xfrm>
                            <a:off x="2503805" y="3506750"/>
                            <a:ext cx="1429046" cy="1441451"/>
                            <a:chOff x="0" y="0"/>
                            <a:chExt cx="2096770" cy="1441790"/>
                          </a:xfrm>
                        </wpg:grpSpPr>
                        <wps:wsp>
                          <wps:cNvPr id="207" name="Rectangle 207"/>
                          <wps:cNvSpPr>
                            <a:spLocks noChangeArrowheads="1"/>
                          </wps:cNvSpPr>
                          <wps:spPr bwMode="auto">
                            <a:xfrm>
                              <a:off x="16510" y="274660"/>
                              <a:ext cx="26035" cy="328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0C11F3">
                                <w:pPr>
                                  <w:pStyle w:val="NormalWeb"/>
                                  <w:spacing w:before="0" w:beforeAutospacing="0" w:after="200" w:afterAutospacing="0" w:line="276" w:lineRule="auto"/>
                                </w:pPr>
                                <w:r>
                                  <w:rPr>
                                    <w:rFonts w:ascii="Calibri" w:eastAsia="Calibri" w:hAnsi="Calibri" w:cs="Calibri"/>
                                    <w:color w:val="000000"/>
                                    <w:sz w:val="18"/>
                                    <w:szCs w:val="18"/>
                                  </w:rPr>
                                  <w:t xml:space="preserve"> </w:t>
                                </w:r>
                              </w:p>
                            </w:txbxContent>
                          </wps:txbx>
                          <wps:bodyPr rot="0" vert="horz" wrap="square" lIns="0" tIns="0" rIns="0" bIns="0" anchor="t" anchorCtr="0">
                            <a:noAutofit/>
                          </wps:bodyPr>
                        </wps:wsp>
                        <wps:wsp>
                          <wps:cNvPr id="208" name="Rectangle 208"/>
                          <wps:cNvSpPr>
                            <a:spLocks noChangeArrowheads="1"/>
                          </wps:cNvSpPr>
                          <wps:spPr bwMode="auto">
                            <a:xfrm>
                              <a:off x="142875" y="235290"/>
                              <a:ext cx="890905" cy="1177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Rectangle 209"/>
                          <wps:cNvSpPr>
                            <a:spLocks noChangeArrowheads="1"/>
                          </wps:cNvSpPr>
                          <wps:spPr bwMode="auto">
                            <a:xfrm>
                              <a:off x="194603" y="263864"/>
                              <a:ext cx="1526254"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Pr="0089024F" w:rsidRDefault="0062234D" w:rsidP="000C11F3">
                                <w:pPr>
                                  <w:pStyle w:val="NormalWeb"/>
                                  <w:spacing w:before="0" w:beforeAutospacing="0" w:after="200" w:afterAutospacing="0" w:line="276" w:lineRule="auto"/>
                                  <w:rPr>
                                    <w:sz w:val="20"/>
                                  </w:rPr>
                                </w:pPr>
                                <w:r w:rsidRPr="0089024F">
                                  <w:rPr>
                                    <w:rFonts w:eastAsia="Calibri"/>
                                    <w:sz w:val="22"/>
                                    <w:szCs w:val="28"/>
                                  </w:rPr>
                                  <w:t>Very suitable</w:t>
                                </w:r>
                              </w:p>
                            </w:txbxContent>
                          </wps:txbx>
                          <wps:bodyPr rot="0" vert="horz" wrap="square" lIns="0" tIns="0" rIns="0" bIns="0" anchor="t" anchorCtr="0">
                            <a:noAutofit/>
                          </wps:bodyPr>
                        </wps:wsp>
                        <wps:wsp>
                          <wps:cNvPr id="210" name="Rectangle 210"/>
                          <wps:cNvSpPr>
                            <a:spLocks noChangeArrowheads="1"/>
                          </wps:cNvSpPr>
                          <wps:spPr bwMode="auto">
                            <a:xfrm>
                              <a:off x="669925" y="275295"/>
                              <a:ext cx="29210" cy="328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0C11F3">
                                <w:pPr>
                                  <w:pStyle w:val="NormalWeb"/>
                                  <w:spacing w:before="0" w:beforeAutospacing="0" w:after="200" w:afterAutospacing="0" w:line="276" w:lineRule="auto"/>
                                </w:pPr>
                                <w:r>
                                  <w:rPr>
                                    <w:rFonts w:eastAsia="Calibri"/>
                                    <w:color w:val="000000"/>
                                    <w:sz w:val="18"/>
                                    <w:szCs w:val="18"/>
                                  </w:rPr>
                                  <w:t xml:space="preserve"> </w:t>
                                </w:r>
                              </w:p>
                            </w:txbxContent>
                          </wps:txbx>
                          <wps:bodyPr rot="0" vert="horz" wrap="square" lIns="0" tIns="0" rIns="0" bIns="0" anchor="t" anchorCtr="0">
                            <a:noAutofit/>
                          </wps:bodyPr>
                        </wps:wsp>
                        <wps:wsp>
                          <wps:cNvPr id="211" name="Rectangle 211"/>
                          <wps:cNvSpPr>
                            <a:spLocks noChangeArrowheads="1"/>
                          </wps:cNvSpPr>
                          <wps:spPr bwMode="auto">
                            <a:xfrm>
                              <a:off x="884555" y="975700"/>
                              <a:ext cx="29210" cy="328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0C11F3">
                                <w:pPr>
                                  <w:pStyle w:val="NormalWeb"/>
                                  <w:spacing w:before="0" w:beforeAutospacing="0" w:after="200" w:afterAutospacing="0" w:line="276" w:lineRule="auto"/>
                                </w:pPr>
                                <w:r>
                                  <w:rPr>
                                    <w:rFonts w:eastAsia="Calibri"/>
                                    <w:color w:val="000000"/>
                                    <w:sz w:val="18"/>
                                    <w:szCs w:val="18"/>
                                  </w:rPr>
                                  <w:t xml:space="preserve"> </w:t>
                                </w:r>
                              </w:p>
                            </w:txbxContent>
                          </wps:txbx>
                          <wps:bodyPr rot="0" vert="horz" wrap="square" lIns="0" tIns="0" rIns="0" bIns="0" anchor="t" anchorCtr="0">
                            <a:noAutofit/>
                          </wps:bodyPr>
                        </wps:wsp>
                        <wps:wsp>
                          <wps:cNvPr id="212" name="Rectangle 212"/>
                          <wps:cNvSpPr>
                            <a:spLocks noChangeArrowheads="1"/>
                          </wps:cNvSpPr>
                          <wps:spPr bwMode="auto">
                            <a:xfrm>
                              <a:off x="0" y="279105"/>
                              <a:ext cx="105410" cy="92075"/>
                            </a:xfrm>
                            <a:prstGeom prst="rect">
                              <a:avLst/>
                            </a:prstGeom>
                            <a:solidFill>
                              <a:srgbClr val="00823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Rectangle 213"/>
                          <wps:cNvSpPr>
                            <a:spLocks noChangeArrowheads="1"/>
                          </wps:cNvSpPr>
                          <wps:spPr bwMode="auto">
                            <a:xfrm>
                              <a:off x="0" y="526120"/>
                              <a:ext cx="105410" cy="91440"/>
                            </a:xfrm>
                            <a:prstGeom prst="rect">
                              <a:avLst/>
                            </a:prstGeom>
                            <a:solidFill>
                              <a:srgbClr val="35C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214"/>
                          <wps:cNvSpPr>
                            <a:spLocks noChangeArrowheads="1"/>
                          </wps:cNvSpPr>
                          <wps:spPr bwMode="auto">
                            <a:xfrm>
                              <a:off x="0" y="752815"/>
                              <a:ext cx="105410" cy="92075"/>
                            </a:xfrm>
                            <a:prstGeom prst="rect">
                              <a:avLst/>
                            </a:prstGeom>
                            <a:solidFill>
                              <a:srgbClr val="B2F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215"/>
                          <wps:cNvSpPr>
                            <a:spLocks noChangeArrowheads="1"/>
                          </wps:cNvSpPr>
                          <wps:spPr bwMode="auto">
                            <a:xfrm>
                              <a:off x="0" y="989035"/>
                              <a:ext cx="105410" cy="9144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216"/>
                          <wps:cNvSpPr>
                            <a:spLocks noChangeArrowheads="1"/>
                          </wps:cNvSpPr>
                          <wps:spPr bwMode="auto">
                            <a:xfrm>
                              <a:off x="0" y="1235415"/>
                              <a:ext cx="105410" cy="88900"/>
                            </a:xfrm>
                            <a:prstGeom prst="rect">
                              <a:avLst/>
                            </a:prstGeom>
                            <a:solidFill>
                              <a:srgbClr val="E185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217"/>
                          <wps:cNvSpPr>
                            <a:spLocks noChangeArrowheads="1"/>
                          </wps:cNvSpPr>
                          <wps:spPr bwMode="auto">
                            <a:xfrm>
                              <a:off x="629285" y="56220"/>
                              <a:ext cx="29210" cy="328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Default="0062234D" w:rsidP="000C11F3">
                                <w:pPr>
                                  <w:pStyle w:val="NormalWeb"/>
                                  <w:spacing w:before="0" w:beforeAutospacing="0" w:after="200" w:afterAutospacing="0" w:line="276" w:lineRule="auto"/>
                                </w:pPr>
                                <w:r>
                                  <w:rPr>
                                    <w:rFonts w:eastAsia="Calibri"/>
                                    <w:color w:val="000000"/>
                                    <w:sz w:val="18"/>
                                    <w:szCs w:val="18"/>
                                  </w:rPr>
                                  <w:t xml:space="preserve"> </w:t>
                                </w:r>
                              </w:p>
                            </w:txbxContent>
                          </wps:txbx>
                          <wps:bodyPr rot="0" vert="horz" wrap="square" lIns="0" tIns="0" rIns="0" bIns="0" anchor="t" anchorCtr="0">
                            <a:noAutofit/>
                          </wps:bodyPr>
                        </wps:wsp>
                        <wps:wsp>
                          <wps:cNvPr id="218" name="Rectangle 218"/>
                          <wps:cNvSpPr>
                            <a:spLocks noChangeArrowheads="1"/>
                          </wps:cNvSpPr>
                          <wps:spPr bwMode="auto">
                            <a:xfrm>
                              <a:off x="190795" y="501650"/>
                              <a:ext cx="123444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Pr="0089024F" w:rsidRDefault="0062234D" w:rsidP="000C11F3">
                                <w:pPr>
                                  <w:pStyle w:val="NormalWeb"/>
                                  <w:spacing w:before="0" w:beforeAutospacing="0" w:after="200" w:afterAutospacing="0" w:line="276" w:lineRule="auto"/>
                                  <w:rPr>
                                    <w:sz w:val="20"/>
                                  </w:rPr>
                                </w:pPr>
                                <w:r w:rsidRPr="0089024F">
                                  <w:rPr>
                                    <w:rFonts w:eastAsia="Calibri"/>
                                    <w:sz w:val="22"/>
                                    <w:szCs w:val="28"/>
                                  </w:rPr>
                                  <w:t>Suitable</w:t>
                                </w:r>
                              </w:p>
                            </w:txbxContent>
                          </wps:txbx>
                          <wps:bodyPr rot="0" vert="horz" wrap="square" lIns="0" tIns="0" rIns="0" bIns="0" anchor="t" anchorCtr="0">
                            <a:noAutofit/>
                          </wps:bodyPr>
                        </wps:wsp>
                        <wps:wsp>
                          <wps:cNvPr id="219" name="Rectangle 219"/>
                          <wps:cNvSpPr>
                            <a:spLocks noChangeArrowheads="1"/>
                          </wps:cNvSpPr>
                          <wps:spPr bwMode="auto">
                            <a:xfrm>
                              <a:off x="142875" y="728640"/>
                              <a:ext cx="1787617" cy="260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Pr="0089024F" w:rsidRDefault="0062234D" w:rsidP="000C11F3">
                                <w:pPr>
                                  <w:pStyle w:val="NormalWeb"/>
                                  <w:spacing w:before="0" w:beforeAutospacing="0" w:after="200" w:afterAutospacing="0" w:line="276" w:lineRule="auto"/>
                                  <w:rPr>
                                    <w:sz w:val="20"/>
                                  </w:rPr>
                                </w:pPr>
                                <w:r w:rsidRPr="0089024F">
                                  <w:rPr>
                                    <w:rFonts w:eastAsia="Calibri"/>
                                    <w:sz w:val="22"/>
                                    <w:szCs w:val="28"/>
                                  </w:rPr>
                                  <w:t>Moderately suitable</w:t>
                                </w:r>
                              </w:p>
                            </w:txbxContent>
                          </wps:txbx>
                          <wps:bodyPr rot="0" vert="horz" wrap="square" lIns="0" tIns="0" rIns="0" bIns="0" anchor="t" anchorCtr="0">
                            <a:noAutofit/>
                          </wps:bodyPr>
                        </wps:wsp>
                        <wps:wsp>
                          <wps:cNvPr id="220" name="Rectangle 220"/>
                          <wps:cNvSpPr>
                            <a:spLocks noChangeArrowheads="1"/>
                          </wps:cNvSpPr>
                          <wps:spPr bwMode="auto">
                            <a:xfrm>
                              <a:off x="194604" y="989035"/>
                              <a:ext cx="1902166"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Pr="0089024F" w:rsidRDefault="0062234D" w:rsidP="000C11F3">
                                <w:pPr>
                                  <w:pStyle w:val="NormalWeb"/>
                                  <w:spacing w:before="0" w:beforeAutospacing="0" w:after="200" w:afterAutospacing="0" w:line="276" w:lineRule="auto"/>
                                  <w:rPr>
                                    <w:sz w:val="20"/>
                                  </w:rPr>
                                </w:pPr>
                                <w:r w:rsidRPr="0089024F">
                                  <w:rPr>
                                    <w:rFonts w:eastAsia="Calibri"/>
                                    <w:sz w:val="22"/>
                                    <w:szCs w:val="28"/>
                                  </w:rPr>
                                  <w:t>Marginally suitable</w:t>
                                </w:r>
                              </w:p>
                            </w:txbxContent>
                          </wps:txbx>
                          <wps:bodyPr rot="0" vert="horz" wrap="square" lIns="0" tIns="0" rIns="0" bIns="0" anchor="t" anchorCtr="0">
                            <a:noAutofit/>
                          </wps:bodyPr>
                        </wps:wsp>
                        <wps:wsp>
                          <wps:cNvPr id="221" name="Rectangle 221"/>
                          <wps:cNvSpPr>
                            <a:spLocks noChangeArrowheads="1"/>
                          </wps:cNvSpPr>
                          <wps:spPr bwMode="auto">
                            <a:xfrm>
                              <a:off x="194605" y="1208745"/>
                              <a:ext cx="123444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Pr="000C11F3" w:rsidRDefault="0062234D" w:rsidP="000C11F3">
                                <w:pPr>
                                  <w:pStyle w:val="NormalWeb"/>
                                  <w:spacing w:before="0" w:beforeAutospacing="0" w:after="200" w:afterAutospacing="0" w:line="276" w:lineRule="auto"/>
                                  <w:rPr>
                                    <w:sz w:val="20"/>
                                  </w:rPr>
                                </w:pPr>
                                <w:r w:rsidRPr="000C11F3">
                                  <w:rPr>
                                    <w:rFonts w:eastAsia="Calibri"/>
                                    <w:sz w:val="22"/>
                                    <w:szCs w:val="28"/>
                                  </w:rPr>
                                  <w:t>Not suitable</w:t>
                                </w:r>
                              </w:p>
                            </w:txbxContent>
                          </wps:txbx>
                          <wps:bodyPr rot="0" vert="horz" wrap="square" lIns="0" tIns="0" rIns="0" bIns="0" anchor="t" anchorCtr="0">
                            <a:noAutofit/>
                          </wps:bodyPr>
                        </wps:wsp>
                        <wps:wsp>
                          <wps:cNvPr id="222" name="Rectangle 222"/>
                          <wps:cNvSpPr>
                            <a:spLocks noChangeArrowheads="1"/>
                          </wps:cNvSpPr>
                          <wps:spPr bwMode="auto">
                            <a:xfrm>
                              <a:off x="114595" y="0"/>
                              <a:ext cx="123444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34D" w:rsidRPr="0089024F" w:rsidRDefault="0062234D" w:rsidP="000C11F3">
                                <w:pPr>
                                  <w:pStyle w:val="NormalWeb"/>
                                  <w:spacing w:before="0" w:beforeAutospacing="0" w:after="200" w:afterAutospacing="0" w:line="276" w:lineRule="auto"/>
                                  <w:jc w:val="center"/>
                                  <w:rPr>
                                    <w:sz w:val="22"/>
                                  </w:rPr>
                                </w:pPr>
                                <w:r w:rsidRPr="0089024F">
                                  <w:rPr>
                                    <w:rFonts w:eastAsia="Calibri"/>
                                    <w:szCs w:val="28"/>
                                  </w:rPr>
                                  <w:t>Legend</w:t>
                                </w:r>
                              </w:p>
                            </w:txbxContent>
                          </wps:txbx>
                          <wps:bodyPr rot="0" vert="horz" wrap="square" lIns="0" tIns="0" rIns="0" bIns="0" anchor="t" anchorCtr="0">
                            <a:noAutofit/>
                          </wps:bodyPr>
                        </wps:wsp>
                      </wpg:wgp>
                    </wpc:wpc>
                  </a:graphicData>
                </a:graphic>
              </wp:inline>
            </w:drawing>
          </mc:Choice>
          <mc:Fallback>
            <w:pict>
              <v:group id="Canvas 125" o:spid="_x0000_s1113" editas="canvas" style="width:329.25pt;height:522pt;mso-position-horizontal-relative:char;mso-position-vertical-relative:line" coordsize="41814,66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">
                <v:shape id="_x0000_s1114" type="#_x0000_t75" style="position:absolute;width:41814;height:66294;visibility:visible;mso-wrap-style:square">
                  <v:fill o:detectmouseclick="t"/>
                  <v:path o:connecttype="none"/>
                </v:shape>
                <v:shape id="Picture 5" o:spid="_x0000_s1115" type="#_x0000_t75" style="position:absolute;width:41814;height:66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gJfLCAAAA3AAAAA8AAABkcnMvZG93bnJldi54bWxET82KwjAQvgv7DmGEvciaquAu1Siy4qLi&#10;RdcHGJqxLTaTkkRbfXojCN7m4/ud6bw1lbiS86VlBYN+AoI4s7rkXMHxf/X1A8IHZI2VZVJwIw/z&#10;2Udniqm2De/pegi5iCHsU1RQhFCnUvqsIIO+b2viyJ2sMxgidLnUDpsYbio5TJKxNFhybCiwpt+C&#10;svPhYhTYzfJ+2srdkQZ/56xslt+LXc8p9dltFxMQgdrwFr/cax3nD0fwfCZeIG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YCXywgAAANwAAAAPAAAAAAAAAAAAAAAAAJ8C&#10;AABkcnMvZG93bnJldi54bWxQSwUGAAAAAAQABAD3AAAAjgMAAAAA&#10;">
                  <v:imagedata r:id="rId372" o:title=""/>
                </v:shape>
                <v:group id="Group 206" o:spid="_x0000_s1116" style="position:absolute;left:25038;top:35067;width:14290;height:14415" coordsize="20967,14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rect id="Rectangle 207" o:spid="_x0000_s1117" style="position:absolute;left:165;top:2746;width:260;height:3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QsYA&#10;AADcAAAADwAAAGRycy9kb3ducmV2LnhtbESPT2vCQBTE7wW/w/KE3pqNOVhNXUX8gx5bFdLeHtnX&#10;JJh9G7JrkvbTdwuCx2FmfsMsVoOpRUetqywrmEQxCOLc6ooLBZfz/mUGwnlkjbVlUvBDDlbL0dMC&#10;U217/qDu5AsRIOxSVFB636RSurwkgy6yDXHwvm1r0AfZFlK32Ae4qWUSx1NpsOKwUGJDm5Ly6+lm&#10;FBxmzfrzaH/7ot59HbL3bL49z71Sz+Nh/QbC0+Af4Xv7qBUk8Sv8nw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VQsYAAADcAAAADwAAAAAAAAAAAAAAAACYAgAAZHJz&#10;L2Rvd25yZXYueG1sUEsFBgAAAAAEAAQA9QAAAIsDAAAAAA==&#10;" filled="f" stroked="f">
                    <v:textbox inset="0,0,0,0">
                      <w:txbxContent>
                        <w:p w:rsidR="0062234D" w:rsidRDefault="0062234D" w:rsidP="000C11F3">
                          <w:pPr>
                            <w:pStyle w:val="NormalWeb"/>
                            <w:spacing w:before="0" w:beforeAutospacing="0" w:after="200" w:afterAutospacing="0" w:line="276" w:lineRule="auto"/>
                          </w:pPr>
                          <w:r>
                            <w:rPr>
                              <w:rFonts w:ascii="Calibri" w:eastAsia="Calibri" w:hAnsi="Calibri" w:cs="Calibri"/>
                              <w:color w:val="000000"/>
                              <w:sz w:val="18"/>
                              <w:szCs w:val="18"/>
                            </w:rPr>
                            <w:t xml:space="preserve"> </w:t>
                          </w:r>
                        </w:p>
                      </w:txbxContent>
                    </v:textbox>
                  </v:rect>
                  <v:rect id="Rectangle 208" o:spid="_x0000_s1118" style="position:absolute;left:1428;top:2352;width:8909;height:11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vNSsAA&#10;AADcAAAADwAAAGRycy9kb3ducmV2LnhtbERPy4rCMBTdD/gP4QruxsTHFK1GGQYEQWfhA9xemmtb&#10;bG5qE7X+vVkILg/nPV+2thJ3anzpWMOgr0AQZ86UnGs4HlbfExA+IBusHJOGJ3lYLjpfc0yNe/CO&#10;7vuQixjCPkUNRQh1KqXPCrLo+64mjtzZNRZDhE0uTYOPGG4rOVQqkRZLjg0F1vRXUHbZ36wGTMbm&#10;+n8ebQ+bW4LTvFWrn5PSutdtf2cgArXhI36710bDUMW18Uw8An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lvNSsAAAADcAAAADwAAAAAAAAAAAAAAAACYAgAAZHJzL2Rvd25y&#10;ZXYueG1sUEsFBgAAAAAEAAQA9QAAAIUDAAAAAA==&#10;" stroked="f"/>
                  <v:rect id="Rectangle 209" o:spid="_x0000_s1119" style="position:absolute;left:1946;top:2638;width:15262;height:2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Qkq8UA&#10;AADcAAAADwAAAGRycy9kb3ducmV2LnhtbESPQWvCQBSE7wX/w/KE3urGHCSJrhK0xRytFrS3R/Y1&#10;CWbfhuxqUn99t1DocZiZb5jVZjStuFPvGssK5rMIBHFpdcOVgo/T20sCwnlkja1lUvBNDjbrydMK&#10;M20Hfqf70VciQNhlqKD2vsukdGVNBt3MdsTB+7K9QR9kX0nd4xDgppVxFC2kwYbDQo0dbWsqr8eb&#10;UbBPuvxS2MdQta+f+/PhnO5OqVfqeTrmSxCeRv8f/msXWkEc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CSrxQAAANwAAAAPAAAAAAAAAAAAAAAAAJgCAABkcnMv&#10;ZG93bnJldi54bWxQSwUGAAAAAAQABAD1AAAAigMAAAAA&#10;" filled="f" stroked="f">
                    <v:textbox inset="0,0,0,0">
                      <w:txbxContent>
                        <w:p w:rsidR="0062234D" w:rsidRPr="0089024F" w:rsidRDefault="0062234D" w:rsidP="000C11F3">
                          <w:pPr>
                            <w:pStyle w:val="NormalWeb"/>
                            <w:spacing w:before="0" w:beforeAutospacing="0" w:after="200" w:afterAutospacing="0" w:line="276" w:lineRule="auto"/>
                            <w:rPr>
                              <w:sz w:val="20"/>
                            </w:rPr>
                          </w:pPr>
                          <w:r w:rsidRPr="0089024F">
                            <w:rPr>
                              <w:rFonts w:eastAsia="Calibri"/>
                              <w:sz w:val="22"/>
                              <w:szCs w:val="28"/>
                            </w:rPr>
                            <w:t>Very suitable</w:t>
                          </w:r>
                        </w:p>
                      </w:txbxContent>
                    </v:textbox>
                  </v:rect>
                  <v:rect id="Rectangle 210" o:spid="_x0000_s1120" style="position:absolute;left:6699;top:2752;width:292;height:3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cb68IA&#10;AADcAAAADwAAAGRycy9kb3ducmV2LnhtbERPy4rCMBTdD/gP4QruxlQXotVYig90OWMHHHeX5toW&#10;m5vSRFvn6ycLweXhvFdJb2rxoNZVlhVMxhEI4tzqigsFP9n+cw7CeWSNtWVS8CQHyXrwscJY246/&#10;6XHyhQgh7GJUUHrfxFK6vCSDbmwb4sBdbWvQB9gWUrfYhXBTy2kUzaTBikNDiQ1tSspvp7tRcJg3&#10;6e/R/nVFvbsczl/nxTZbeKVGwz5dgvDU+7f45T5qBdNJmB/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xxvrwgAAANwAAAAPAAAAAAAAAAAAAAAAAJgCAABkcnMvZG93&#10;bnJldi54bWxQSwUGAAAAAAQABAD1AAAAhwMAAAAA&#10;" filled="f" stroked="f">
                    <v:textbox inset="0,0,0,0">
                      <w:txbxContent>
                        <w:p w:rsidR="0062234D" w:rsidRDefault="0062234D" w:rsidP="000C11F3">
                          <w:pPr>
                            <w:pStyle w:val="NormalWeb"/>
                            <w:spacing w:before="0" w:beforeAutospacing="0" w:after="200" w:afterAutospacing="0" w:line="276" w:lineRule="auto"/>
                          </w:pPr>
                          <w:r>
                            <w:rPr>
                              <w:rFonts w:eastAsia="Calibri"/>
                              <w:color w:val="000000"/>
                              <w:sz w:val="18"/>
                              <w:szCs w:val="18"/>
                            </w:rPr>
                            <w:t xml:space="preserve"> </w:t>
                          </w:r>
                        </w:p>
                      </w:txbxContent>
                    </v:textbox>
                  </v:rect>
                  <v:rect id="Rectangle 211" o:spid="_x0000_s1121" style="position:absolute;left:8845;top:9757;width:292;height:3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MQA&#10;AADcAAAADwAAAGRycy9kb3ducmV2LnhtbESPQYvCMBSE78L+h/AWvGlaD6LVKLKr6HHVha63R/Ns&#10;i81LaaKt++uNIHgcZuYbZr7sTCVu1LjSsoJ4GIEgzqwuOVfwe9wMJiCcR9ZYWSYFd3KwXHz05pho&#10;2/KebgefiwBhl6CCwvs6kdJlBRl0Q1sTB+9sG4M+yCaXusE2wE0lR1E0lgZLDgsF1vRVUHY5XI2C&#10;7aRe/e3sf5tX69M2/Umn38epV6r/2a1mIDx1/h1+tXdawSiO4XkmH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LvnDEAAAA3AAAAA8AAAAAAAAAAAAAAAAAmAIAAGRycy9k&#10;b3ducmV2LnhtbFBLBQYAAAAABAAEAPUAAACJAwAAAAA=&#10;" filled="f" stroked="f">
                    <v:textbox inset="0,0,0,0">
                      <w:txbxContent>
                        <w:p w:rsidR="0062234D" w:rsidRDefault="0062234D" w:rsidP="000C11F3">
                          <w:pPr>
                            <w:pStyle w:val="NormalWeb"/>
                            <w:spacing w:before="0" w:beforeAutospacing="0" w:after="200" w:afterAutospacing="0" w:line="276" w:lineRule="auto"/>
                          </w:pPr>
                          <w:r>
                            <w:rPr>
                              <w:rFonts w:eastAsia="Calibri"/>
                              <w:color w:val="000000"/>
                              <w:sz w:val="18"/>
                              <w:szCs w:val="18"/>
                            </w:rPr>
                            <w:t xml:space="preserve"> </w:t>
                          </w:r>
                        </w:p>
                      </w:txbxContent>
                    </v:textbox>
                  </v:rect>
                  <v:rect id="Rectangle 212" o:spid="_x0000_s1122" style="position:absolute;top:2791;width:1054;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AzQMMA&#10;AADcAAAADwAAAGRycy9kb3ducmV2LnhtbESPQWvCQBSE7wX/w/KE3urGRVqJboIIlV7VotdH9rkJ&#10;Zt+G7Jqk/fXdQqHHYWa+Ybbl5FoxUB8azxqWiwwEceVNw1bD5/n9ZQ0iRGSDrWfS8EUBymL2tMXc&#10;+JGPNJyiFQnCIUcNdYxdLmWoanIYFr4jTt7N9w5jkr2VpscxwV0rVZa9SocNp4UaO9rXVN1PD6fB&#10;WTccV4ebVe01+14dzuNFve20fp5Puw2ISFP8D/+1P4wGtVTweyYdAV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AzQMMAAADcAAAADwAAAAAAAAAAAAAAAACYAgAAZHJzL2Rv&#10;d25yZXYueG1sUEsFBgAAAAAEAAQA9QAAAIgDAAAAAA==&#10;" fillcolor="#00823b" stroked="f"/>
                  <v:rect id="Rectangle 213" o:spid="_x0000_s1123" style="position:absolute;top:5261;width:1054;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fK78YA&#10;AADcAAAADwAAAGRycy9kb3ducmV2LnhtbESPQWvCQBSE7wX/w/IEb3WjpVJS12CEguZQqhXq8ZF9&#10;JiHZtzG7mvTfdwuCx2FmvmGWyWAacaPOVZYVzKYRCOLc6ooLBcfvj+c3EM4ja2wsk4JfcpCsRk9L&#10;jLXteU+3gy9EgLCLUUHpfRtL6fKSDLqpbYmDd7adQR9kV0jdYR/gppHzKFpIgxWHhRJb2pSU14er&#10;UZC9Zlv3NbTp7mf3eTod92l98alSk/GwfgfhafCP8L291Qrmsxf4PxOO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TfK78YAAADcAAAADwAAAAAAAAAAAAAAAACYAgAAZHJz&#10;L2Rvd25yZXYueG1sUEsFBgAAAAAEAAQA9QAAAIsDAAAAAA==&#10;" fillcolor="#35cf5d" stroked="f"/>
                  <v:rect id="Rectangle 214" o:spid="_x0000_s1124" style="position:absolute;top:7528;width:1054;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lOY8QA&#10;AADcAAAADwAAAGRycy9kb3ducmV2LnhtbESPQWsCMRSE74X+h/AKvRTNaovIahQRhYInV9HrY/Pc&#10;Xd28rEnU9N+bQqHHYWa+YabzaFpxJ+cbywoG/QwEcWl1w5WC/W7dG4PwAVlja5kU/JCH+ez1ZYq5&#10;tg/e0r0IlUgQ9jkqqEPocil9WZNB37cdcfJO1hkMSbpKaoePBDetHGbZSBpsOC3U2NGypvJS3IwC&#10;Gz+v8eN87ozj6+qwLNzmONoo9f4WFxMQgWL4D/+1v7WC4eALfs+k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ZTmPEAAAA3AAAAA8AAAAAAAAAAAAAAAAAmAIAAGRycy9k&#10;b3ducmV2LnhtbFBLBQYAAAAABAAEAPUAAACJAwAAAAA=&#10;" fillcolor="#b2fa12" stroked="f"/>
                  <v:rect id="Rectangle 215" o:spid="_x0000_s1125" style="position:absolute;top:9890;width:1054;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ejFcQA&#10;AADcAAAADwAAAGRycy9kb3ducmV2LnhtbESPT2vCQBTE74V+h+UVvOkmQqREV2krikf/0Xp8ZJ/Z&#10;2OzbmF01fnu3IPQ4zMxvmMmss7W4UusrxwrSQQKCuHC64lLBfrfov4PwAVlj7ZgU3MnDbPr6MsFc&#10;uxtv6LoNpYgQ9jkqMCE0uZS+MGTRD1xDHL2jay2GKNtS6hZvEW5rOUySkbRYcVww2NCXoeJ3e7EK&#10;Duuf709j19RlmV+eV3bu0uSkVO+t+xiDCNSF//CzvdIKhmkGf2fiEZ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3oxXEAAAA3AAAAA8AAAAAAAAAAAAAAAAAmAIAAGRycy9k&#10;b3ducmV2LnhtbFBLBQYAAAAABAAEAPUAAACJAwAAAAA=&#10;" fillcolor="yellow" stroked="f"/>
                  <v:rect id="Rectangle 216" o:spid="_x0000_s1126" style="position:absolute;top:12354;width:1054;height: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9C+cUA&#10;AADcAAAADwAAAGRycy9kb3ducmV2LnhtbESPQWuDQBSE74H+h+UFcgnNqlAJ1jWElEIOLdS05Pxw&#10;X1TivhV3q7a/vlsI5DjMzDdMvptNJ0YaXGtZQbyJQBBXVrdcK/j6fH3cgnAeWWNnmRT8kINd8bDI&#10;MdN24pLGk69FgLDLUEHjfZ9J6aqGDLqN7YmDd7GDQR/kUEs94BTgppNJFKXSYMthocGeDg1V19O3&#10;UfCSrt9/ud9GT/LjrUxQn+XBn5VaLef9MwhPs7+Hb+2jVpDEKfyfCUdAF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H0L5xQAAANwAAAAPAAAAAAAAAAAAAAAAAJgCAABkcnMv&#10;ZG93bnJldi54bWxQSwUGAAAAAAQABAD1AAAAigMAAAAA&#10;" fillcolor="#e1851f" stroked="f"/>
                  <v:rect id="Rectangle 217" o:spid="_x0000_s1127" style="position:absolute;left:6292;top:562;width:292;height:3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Dn8UA&#10;AADcAAAADwAAAGRycy9kb3ducmV2LnhtbESPT4vCMBTE74LfITxhb5rqwT/VKKIrety1gnp7NM+2&#10;2LyUJmu7fvrNguBxmJnfMItVa0rxoNoVlhUMBxEI4tTqgjMFp2TXn4JwHlljaZkU/JKD1bLbWWCs&#10;bcPf9Dj6TAQIuxgV5N5XsZQuzcmgG9iKOHg3Wxv0QdaZ1DU2AW5KOYqisTRYcFjIsaJNTun9+GMU&#10;7KfV+nKwzyYrP6/789d5tk1mXqmPXrueg/DU+nf41T5oBaPhB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LoOfxQAAANwAAAAPAAAAAAAAAAAAAAAAAJgCAABkcnMv&#10;ZG93bnJldi54bWxQSwUGAAAAAAQABAD1AAAAigMAAAAA&#10;" filled="f" stroked="f">
                    <v:textbox inset="0,0,0,0">
                      <w:txbxContent>
                        <w:p w:rsidR="0062234D" w:rsidRDefault="0062234D" w:rsidP="000C11F3">
                          <w:pPr>
                            <w:pStyle w:val="NormalWeb"/>
                            <w:spacing w:before="0" w:beforeAutospacing="0" w:after="200" w:afterAutospacing="0" w:line="276" w:lineRule="auto"/>
                          </w:pPr>
                          <w:r>
                            <w:rPr>
                              <w:rFonts w:eastAsia="Calibri"/>
                              <w:color w:val="000000"/>
                              <w:sz w:val="18"/>
                              <w:szCs w:val="18"/>
                            </w:rPr>
                            <w:t xml:space="preserve"> </w:t>
                          </w:r>
                        </w:p>
                      </w:txbxContent>
                    </v:textbox>
                  </v:rect>
                  <v:rect id="Rectangle 218" o:spid="_x0000_s1128" style="position:absolute;left:1907;top:5016;width:12345;height:2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EX7cIA&#10;AADcAAAADwAAAGRycy9kb3ducmV2LnhtbERPy4rCMBTdD/gP4QruxlQXotVYig90OWMHHHeX5toW&#10;m5vSRFvn6ycLweXhvFdJb2rxoNZVlhVMxhEI4tzqigsFP9n+cw7CeWSNtWVS8CQHyXrwscJY246/&#10;6XHyhQgh7GJUUHrfxFK6vCSDbmwb4sBdbWvQB9gWUrfYhXBTy2kUzaTBikNDiQ1tSspvp7tRcJg3&#10;6e/R/nVFvbsczl/nxTZbeKVGwz5dgvDU+7f45T5qBdNJWBv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sRftwgAAANwAAAAPAAAAAAAAAAAAAAAAAJgCAABkcnMvZG93&#10;bnJldi54bWxQSwUGAAAAAAQABAD1AAAAhwMAAAAA&#10;" filled="f" stroked="f">
                    <v:textbox inset="0,0,0,0">
                      <w:txbxContent>
                        <w:p w:rsidR="0062234D" w:rsidRPr="0089024F" w:rsidRDefault="0062234D" w:rsidP="000C11F3">
                          <w:pPr>
                            <w:pStyle w:val="NormalWeb"/>
                            <w:spacing w:before="0" w:beforeAutospacing="0" w:after="200" w:afterAutospacing="0" w:line="276" w:lineRule="auto"/>
                            <w:rPr>
                              <w:sz w:val="20"/>
                            </w:rPr>
                          </w:pPr>
                          <w:r w:rsidRPr="0089024F">
                            <w:rPr>
                              <w:rFonts w:eastAsia="Calibri"/>
                              <w:sz w:val="22"/>
                              <w:szCs w:val="28"/>
                            </w:rPr>
                            <w:t>Suitable</w:t>
                          </w:r>
                        </w:p>
                      </w:txbxContent>
                    </v:textbox>
                  </v:rect>
                  <v:rect id="Rectangle 219" o:spid="_x0000_s1129" style="position:absolute;left:1428;top:7286;width:17876;height:2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2ydsUA&#10;AADcAAAADwAAAGRycy9kb3ducmV2LnhtbESPQWvCQBSE74X+h+UJ3pqNHoqJWUVsizlaLVhvj+wz&#10;CWbfhuw2if76bqHgcZiZb5hsPZpG9NS52rKCWRSDIC6srrlU8HX8eFmAcB5ZY2OZFNzIwXr1/JRh&#10;qu3An9QffCkChF2KCirv21RKV1Rk0EW2JQ7exXYGfZBdKXWHQ4CbRs7j+FUarDksVNjStqLievgx&#10;CnaLdvOd2/tQNu/n3Wl/St6OiVdqOhk3SxCeRv8I/7dzrWA+S+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J2xQAAANwAAAAPAAAAAAAAAAAAAAAAAJgCAABkcnMv&#10;ZG93bnJldi54bWxQSwUGAAAAAAQABAD1AAAAigMAAAAA&#10;" filled="f" stroked="f">
                    <v:textbox inset="0,0,0,0">
                      <w:txbxContent>
                        <w:p w:rsidR="0062234D" w:rsidRPr="0089024F" w:rsidRDefault="0062234D" w:rsidP="000C11F3">
                          <w:pPr>
                            <w:pStyle w:val="NormalWeb"/>
                            <w:spacing w:before="0" w:beforeAutospacing="0" w:after="200" w:afterAutospacing="0" w:line="276" w:lineRule="auto"/>
                            <w:rPr>
                              <w:sz w:val="20"/>
                            </w:rPr>
                          </w:pPr>
                          <w:r w:rsidRPr="0089024F">
                            <w:rPr>
                              <w:rFonts w:eastAsia="Calibri"/>
                              <w:sz w:val="22"/>
                              <w:szCs w:val="28"/>
                            </w:rPr>
                            <w:t>Moderately suitable</w:t>
                          </w:r>
                        </w:p>
                      </w:txbxContent>
                    </v:textbox>
                  </v:rect>
                  <v:rect id="Rectangle 220" o:spid="_x0000_s1130" style="position:absolute;left:1946;top:9890;width:19021;height:2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vRVsIA&#10;AADcAAAADwAAAGRycy9kb3ducmV2LnhtbERPTWvCQBC9C/0Pywi96cYcSoyuIq2iR02E2NuQnSah&#10;2dmQ3ZrUX+8eCj0+3vd6O5pW3Kl3jWUFi3kEgri0uuFKwTU/zBIQziNrbC2Tgl9ysN28TNaYajvw&#10;he6Zr0QIYZeigtr7LpXSlTUZdHPbEQfuy/YGfYB9JXWPQwg3rYyj6E0abDg01NjRe03ld/ZjFByT&#10;bnc72cdQtfvPY3Eulh/50iv1Oh13KxCeRv8v/nOftII4DvP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9FWwgAAANwAAAAPAAAAAAAAAAAAAAAAAJgCAABkcnMvZG93&#10;bnJldi54bWxQSwUGAAAAAAQABAD1AAAAhwMAAAAA&#10;" filled="f" stroked="f">
                    <v:textbox inset="0,0,0,0">
                      <w:txbxContent>
                        <w:p w:rsidR="0062234D" w:rsidRPr="0089024F" w:rsidRDefault="0062234D" w:rsidP="000C11F3">
                          <w:pPr>
                            <w:pStyle w:val="NormalWeb"/>
                            <w:spacing w:before="0" w:beforeAutospacing="0" w:after="200" w:afterAutospacing="0" w:line="276" w:lineRule="auto"/>
                            <w:rPr>
                              <w:sz w:val="20"/>
                            </w:rPr>
                          </w:pPr>
                          <w:r w:rsidRPr="0089024F">
                            <w:rPr>
                              <w:rFonts w:eastAsia="Calibri"/>
                              <w:sz w:val="22"/>
                              <w:szCs w:val="28"/>
                            </w:rPr>
                            <w:t>Marginally suitable</w:t>
                          </w:r>
                        </w:p>
                      </w:txbxContent>
                    </v:textbox>
                  </v:rect>
                  <v:rect id="Rectangle 221" o:spid="_x0000_s1131" style="position:absolute;left:1946;top:12087;width:12344;height:2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d0zcUA&#10;AADcAAAADwAAAGRycy9kb3ducmV2LnhtbESPT4vCMBTE74LfIbyFvWlqD6Jdo8iq6HH9A3Vvj+bZ&#10;FpuX0kTb3U9vBMHjMDO/YWaLzlTiTo0rLSsYDSMQxJnVJecKTsfNYALCeWSNlWVS8EcOFvN+b4aJ&#10;ti3v6X7wuQgQdgkqKLyvEyldVpBBN7Q1cfAutjHog2xyqRtsA9xUMo6isTRYclgosKbvgrLr4WYU&#10;bCf18ryz/21erX+36U86XR2nXqnPj275BcJT59/hV3unFcTxC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3TNxQAAANwAAAAPAAAAAAAAAAAAAAAAAJgCAABkcnMv&#10;ZG93bnJldi54bWxQSwUGAAAAAAQABAD1AAAAigMAAAAA&#10;" filled="f" stroked="f">
                    <v:textbox inset="0,0,0,0">
                      <w:txbxContent>
                        <w:p w:rsidR="0062234D" w:rsidRPr="000C11F3" w:rsidRDefault="0062234D" w:rsidP="000C11F3">
                          <w:pPr>
                            <w:pStyle w:val="NormalWeb"/>
                            <w:spacing w:before="0" w:beforeAutospacing="0" w:after="200" w:afterAutospacing="0" w:line="276" w:lineRule="auto"/>
                            <w:rPr>
                              <w:sz w:val="20"/>
                            </w:rPr>
                          </w:pPr>
                          <w:r w:rsidRPr="000C11F3">
                            <w:rPr>
                              <w:rFonts w:eastAsia="Calibri"/>
                              <w:sz w:val="22"/>
                              <w:szCs w:val="28"/>
                            </w:rPr>
                            <w:t>Not suitable</w:t>
                          </w:r>
                        </w:p>
                      </w:txbxContent>
                    </v:textbox>
                  </v:rect>
                  <v:rect id="Rectangle 222" o:spid="_x0000_s1132" style="position:absolute;left:1145;width:12345;height:2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XqusUA&#10;AADcAAAADwAAAGRycy9kb3ducmV2LnhtbESPQWvCQBSE7wX/w/KE3urGHCRGVwnaEo/WFLS3R/Y1&#10;CWbfhuxqUn99t1DocZiZb5j1djStuFPvGssK5rMIBHFpdcOVgo/i7SUB4TyyxtYyKfgmB9vN5GmN&#10;qbYDv9P95CsRIOxSVFB736VSurImg25mO+LgfdneoA+yr6TucQhw08o4ihbSYMNhocaOdjWV19PN&#10;KMiTLrsc7GOo2tfP/Hw8L/fF0iv1PB2zFQhPo/8P/7UPWkEcx/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Neq6xQAAANwAAAAPAAAAAAAAAAAAAAAAAJgCAABkcnMv&#10;ZG93bnJldi54bWxQSwUGAAAAAAQABAD1AAAAigMAAAAA&#10;" filled="f" stroked="f">
                    <v:textbox inset="0,0,0,0">
                      <w:txbxContent>
                        <w:p w:rsidR="0062234D" w:rsidRPr="0089024F" w:rsidRDefault="0062234D" w:rsidP="000C11F3">
                          <w:pPr>
                            <w:pStyle w:val="NormalWeb"/>
                            <w:spacing w:before="0" w:beforeAutospacing="0" w:after="200" w:afterAutospacing="0" w:line="276" w:lineRule="auto"/>
                            <w:jc w:val="center"/>
                            <w:rPr>
                              <w:sz w:val="22"/>
                            </w:rPr>
                          </w:pPr>
                          <w:r w:rsidRPr="0089024F">
                            <w:rPr>
                              <w:rFonts w:eastAsia="Calibri"/>
                              <w:szCs w:val="28"/>
                            </w:rPr>
                            <w:t>Legend</w:t>
                          </w:r>
                        </w:p>
                      </w:txbxContent>
                    </v:textbox>
                  </v:rect>
                </v:group>
                <w10:anchorlock/>
              </v:group>
            </w:pict>
          </mc:Fallback>
        </mc:AlternateContent>
      </w:r>
    </w:p>
    <w:p w:rsidR="00784A99" w:rsidRPr="002F514D" w:rsidRDefault="00784A99" w:rsidP="00784A99">
      <w:pPr>
        <w:pStyle w:val="Caption"/>
        <w:rPr>
          <w:rFonts w:ascii="Times New Roman" w:hAnsi="Times New Roman" w:cs="Times New Roman"/>
          <w:b w:val="0"/>
          <w:color w:val="auto"/>
          <w:sz w:val="24"/>
          <w:szCs w:val="24"/>
        </w:rPr>
      </w:pPr>
      <w:bookmarkStart w:id="154" w:name="_Toc417571229"/>
      <w:r w:rsidRPr="002F514D">
        <w:rPr>
          <w:rFonts w:ascii="Times New Roman" w:hAnsi="Times New Roman" w:cs="Times New Roman"/>
          <w:b w:val="0"/>
          <w:color w:val="auto"/>
          <w:sz w:val="24"/>
          <w:szCs w:val="24"/>
        </w:rPr>
        <w:t xml:space="preserve">Figure </w:t>
      </w:r>
      <w:r w:rsidR="007A644C" w:rsidRPr="002F514D">
        <w:rPr>
          <w:rFonts w:ascii="Times New Roman" w:hAnsi="Times New Roman" w:cs="Times New Roman"/>
          <w:b w:val="0"/>
          <w:color w:val="auto"/>
          <w:sz w:val="24"/>
          <w:szCs w:val="24"/>
        </w:rPr>
        <w:t>A6</w:t>
      </w:r>
      <w:r w:rsidRPr="002F514D">
        <w:rPr>
          <w:rFonts w:ascii="Times New Roman" w:hAnsi="Times New Roman" w:cs="Times New Roman"/>
          <w:b w:val="0"/>
          <w:color w:val="auto"/>
          <w:sz w:val="24"/>
          <w:szCs w:val="24"/>
        </w:rPr>
        <w:t xml:space="preserve"> Land suitability for rain fed maize production Mozambique</w:t>
      </w:r>
      <w:bookmarkEnd w:id="154"/>
    </w:p>
    <w:p w:rsidR="00460F47" w:rsidRPr="002F514D" w:rsidRDefault="00460F47" w:rsidP="00460F47">
      <w:pPr>
        <w:pStyle w:val="Caption"/>
        <w:rPr>
          <w:rFonts w:ascii="Times New Roman" w:hAnsi="Times New Roman" w:cs="Times New Roman"/>
          <w:b w:val="0"/>
          <w:color w:val="auto"/>
          <w:sz w:val="24"/>
          <w:szCs w:val="24"/>
        </w:rPr>
      </w:pPr>
      <w:r w:rsidRPr="002F514D">
        <w:rPr>
          <w:rFonts w:ascii="Times New Roman" w:hAnsi="Times New Roman" w:cs="Times New Roman"/>
          <w:b w:val="0"/>
          <w:color w:val="auto"/>
          <w:sz w:val="24"/>
          <w:szCs w:val="24"/>
        </w:rPr>
        <w:t xml:space="preserve">Source: </w:t>
      </w:r>
      <w:r w:rsidRPr="002F514D">
        <w:rPr>
          <w:rFonts w:ascii="Times New Roman" w:hAnsi="Times New Roman" w:cs="Times New Roman"/>
          <w:b w:val="0"/>
          <w:bCs w:val="0"/>
          <w:color w:val="auto"/>
          <w:sz w:val="24"/>
          <w:szCs w:val="24"/>
        </w:rPr>
        <w:t>National Institute for Disaster Management – Study on the impact of climate change on disaster risk in Mozambique, February 2009</w:t>
      </w:r>
    </w:p>
    <w:p w:rsidR="00A15395" w:rsidRDefault="00A15395" w:rsidP="00A15395">
      <w:pPr>
        <w:pStyle w:val="Heading2"/>
        <w:rPr>
          <w:rFonts w:ascii="Times New Roman" w:eastAsiaTheme="minorHAnsi" w:hAnsi="Times New Roman" w:cs="Times New Roman"/>
          <w:sz w:val="18"/>
          <w:szCs w:val="18"/>
        </w:rPr>
      </w:pPr>
    </w:p>
    <w:p w:rsidR="007D2E89" w:rsidRPr="007D2E89" w:rsidRDefault="007D2E89" w:rsidP="007D2E89"/>
    <w:p w:rsidR="00A15395" w:rsidRPr="00A15395" w:rsidRDefault="00A15395" w:rsidP="00A15395">
      <w:pPr>
        <w:pStyle w:val="Heading2"/>
        <w:rPr>
          <w:rFonts w:ascii="Times New Roman" w:eastAsia="Times New Roman" w:hAnsi="Times New Roman" w:cs="Times New Roman"/>
          <w:color w:val="auto"/>
          <w:sz w:val="24"/>
          <w:szCs w:val="24"/>
        </w:rPr>
      </w:pPr>
      <w:bookmarkStart w:id="155" w:name="_Toc418007785"/>
      <w:r w:rsidRPr="00A15395">
        <w:rPr>
          <w:rFonts w:ascii="Times New Roman" w:eastAsia="Times New Roman" w:hAnsi="Times New Roman" w:cs="Times New Roman"/>
          <w:color w:val="auto"/>
          <w:sz w:val="24"/>
          <w:szCs w:val="24"/>
        </w:rPr>
        <w:lastRenderedPageBreak/>
        <w:t>Appendix B</w:t>
      </w:r>
      <w:bookmarkEnd w:id="155"/>
    </w:p>
    <w:p w:rsidR="00B91642" w:rsidRPr="002F514D" w:rsidRDefault="00B91642" w:rsidP="00B91642">
      <w:pPr>
        <w:spacing w:line="480" w:lineRule="auto"/>
        <w:jc w:val="center"/>
        <w:rPr>
          <w:rFonts w:ascii="Times New Roman" w:eastAsia="Times New Roman" w:hAnsi="Times New Roman" w:cs="Times New Roman"/>
          <w:b/>
          <w:sz w:val="24"/>
          <w:szCs w:val="24"/>
        </w:rPr>
      </w:pPr>
      <w:r w:rsidRPr="002F514D">
        <w:rPr>
          <w:rFonts w:ascii="Times New Roman" w:eastAsia="Times New Roman" w:hAnsi="Times New Roman" w:cs="Times New Roman"/>
          <w:b/>
          <w:sz w:val="24"/>
          <w:szCs w:val="24"/>
        </w:rPr>
        <w:t>Derivation of the Risk Aversion Coefficient</w:t>
      </w:r>
    </w:p>
    <w:p w:rsidR="00B91642" w:rsidRDefault="00B91642" w:rsidP="00B91642">
      <w:pPr>
        <w:spacing w:line="480" w:lineRule="auto"/>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A decision-maker with a starting position of wealth, </w:t>
      </w:r>
      <w:r w:rsidRPr="002F514D">
        <w:rPr>
          <w:rFonts w:ascii="Times New Roman" w:eastAsia="Times New Roman" w:hAnsi="Times New Roman" w:cs="Times New Roman"/>
          <w:i/>
          <w:sz w:val="24"/>
          <w:szCs w:val="24"/>
        </w:rPr>
        <w:t>w</w:t>
      </w:r>
      <w:r w:rsidRPr="002F514D">
        <w:rPr>
          <w:rFonts w:ascii="Times New Roman" w:eastAsia="Times New Roman" w:hAnsi="Times New Roman" w:cs="Times New Roman"/>
          <w:sz w:val="24"/>
          <w:szCs w:val="24"/>
        </w:rPr>
        <w:t xml:space="preserve"> is presented with a risk whose expected value is zero. His/her final position is a random </w:t>
      </w:r>
      <w:proofErr w:type="gramStart"/>
      <w:r w:rsidRPr="002F514D">
        <w:rPr>
          <w:rFonts w:ascii="Times New Roman" w:eastAsia="Times New Roman" w:hAnsi="Times New Roman" w:cs="Times New Roman"/>
          <w:sz w:val="24"/>
          <w:szCs w:val="24"/>
        </w:rPr>
        <w:t>variable</w:t>
      </w:r>
      <w:r w:rsidR="00A15395">
        <w:rPr>
          <w:rFonts w:ascii="Times New Roman" w:eastAsia="Times New Roman" w:hAnsi="Times New Roman" w:cs="Times New Roman"/>
          <w:sz w:val="24"/>
          <w:szCs w:val="24"/>
        </w:rPr>
        <w:t xml:space="preserve"> </w:t>
      </w:r>
      <w:proofErr w:type="gramEnd"/>
      <w:r w:rsidR="00B8201F" w:rsidRPr="00A15395">
        <w:rPr>
          <w:rFonts w:ascii="Times New Roman" w:eastAsia="Times New Roman" w:hAnsi="Times New Roman" w:cs="Times New Roman"/>
          <w:position w:val="-6"/>
          <w:sz w:val="24"/>
          <w:szCs w:val="24"/>
        </w:rPr>
        <w:object w:dxaOrig="580" w:dyaOrig="240">
          <v:shape id="_x0000_i1180" type="#_x0000_t75" style="width:29pt;height:12pt" o:ole="">
            <v:imagedata r:id="rId373" o:title=""/>
          </v:shape>
          <o:OLEObject Type="Embed" ProgID="Equation.3" ShapeID="_x0000_i1180" DrawAspect="Content" ObjectID="_1491979511" r:id="rId374"/>
        </w:object>
      </w:r>
      <w:r w:rsidRPr="002F514D">
        <w:rPr>
          <w:rFonts w:ascii="Times New Roman" w:eastAsia="Times New Roman" w:hAnsi="Times New Roman" w:cs="Times New Roman"/>
          <w:sz w:val="24"/>
          <w:szCs w:val="24"/>
        </w:rPr>
        <w:t xml:space="preserve">, where </w:t>
      </w:r>
      <m:oMath>
        <m:r>
          <w:rPr>
            <w:rFonts w:ascii="Cambria Math" w:eastAsia="Times New Roman" w:hAnsi="Cambria Math" w:cs="Times New Roman"/>
            <w:sz w:val="24"/>
            <w:szCs w:val="24"/>
          </w:rPr>
          <m:t>z</m:t>
        </m:r>
      </m:oMath>
      <w:r w:rsidRPr="002F514D">
        <w:rPr>
          <w:rFonts w:ascii="Times New Roman" w:eastAsia="Times New Roman" w:hAnsi="Times New Roman" w:cs="Times New Roman"/>
          <w:sz w:val="24"/>
          <w:szCs w:val="24"/>
        </w:rPr>
        <w:t xml:space="preserve"> has zero expectation, </w:t>
      </w:r>
      <w:r w:rsidR="00B8201F" w:rsidRPr="00B8201F">
        <w:rPr>
          <w:rFonts w:ascii="Times New Roman" w:eastAsia="Times New Roman" w:hAnsi="Times New Roman" w:cs="Times New Roman"/>
          <w:position w:val="-10"/>
          <w:sz w:val="24"/>
          <w:szCs w:val="24"/>
        </w:rPr>
        <w:object w:dxaOrig="840" w:dyaOrig="340">
          <v:shape id="_x0000_i1181" type="#_x0000_t75" style="width:42pt;height:17pt" o:ole="">
            <v:imagedata r:id="rId375" o:title=""/>
          </v:shape>
          <o:OLEObject Type="Embed" ProgID="Equation.3" ShapeID="_x0000_i1181" DrawAspect="Content" ObjectID="_1491979512" r:id="rId376"/>
        </w:object>
      </w:r>
      <w:r w:rsidR="00B8201F">
        <w:rPr>
          <w:rFonts w:ascii="Times New Roman" w:eastAsia="Times New Roman" w:hAnsi="Times New Roman" w:cs="Times New Roman"/>
          <w:sz w:val="24"/>
          <w:szCs w:val="24"/>
        </w:rPr>
        <w:t>.</w:t>
      </w:r>
      <w:r w:rsidRPr="002F514D">
        <w:rPr>
          <w:rFonts w:ascii="Times New Roman" w:eastAsia="Times New Roman" w:hAnsi="Times New Roman" w:cs="Times New Roman"/>
          <w:i/>
          <w:sz w:val="24"/>
          <w:szCs w:val="24"/>
        </w:rPr>
        <w:t xml:space="preserve"> </w:t>
      </w:r>
      <m:oMath>
        <m:r>
          <w:rPr>
            <w:rFonts w:ascii="Cambria Math" w:eastAsia="Times New Roman" w:hAnsi="Cambria Math" w:cs="Times New Roman"/>
            <w:sz w:val="24"/>
            <w:szCs w:val="24"/>
          </w:rPr>
          <m:t>z</m:t>
        </m:r>
      </m:oMath>
      <w:r w:rsidRPr="002F514D">
        <w:rPr>
          <w:rFonts w:ascii="Times New Roman" w:eastAsia="Times New Roman" w:hAnsi="Times New Roman" w:cs="Times New Roman"/>
          <w:i/>
          <w:sz w:val="24"/>
          <w:szCs w:val="24"/>
        </w:rPr>
        <w:t xml:space="preserve"> </w:t>
      </w:r>
      <w:proofErr w:type="gramStart"/>
      <w:r w:rsidRPr="002F514D">
        <w:rPr>
          <w:rFonts w:ascii="Times New Roman" w:eastAsia="Times New Roman" w:hAnsi="Times New Roman" w:cs="Times New Roman"/>
          <w:sz w:val="24"/>
          <w:szCs w:val="24"/>
        </w:rPr>
        <w:t>may</w:t>
      </w:r>
      <w:proofErr w:type="gramEnd"/>
      <w:r w:rsidRPr="002F514D">
        <w:rPr>
          <w:rFonts w:ascii="Times New Roman" w:eastAsia="Times New Roman" w:hAnsi="Times New Roman" w:cs="Times New Roman"/>
          <w:sz w:val="24"/>
          <w:szCs w:val="24"/>
        </w:rPr>
        <w:t xml:space="preserve"> take values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i</m:t>
            </m:r>
          </m:sub>
        </m:sSub>
      </m:oMath>
      <w:r w:rsidRPr="002F514D">
        <w:rPr>
          <w:rFonts w:ascii="Times New Roman" w:eastAsia="Times New Roman" w:hAnsi="Times New Roman" w:cs="Times New Roman"/>
          <w:sz w:val="24"/>
          <w:szCs w:val="24"/>
        </w:rPr>
        <w:t xml:space="preserve"> for </w:t>
      </w:r>
      <m:oMath>
        <m:r>
          <w:rPr>
            <w:rFonts w:ascii="Cambria Math" w:eastAsia="Times New Roman" w:hAnsi="Cambria Math" w:cs="Times New Roman"/>
            <w:sz w:val="24"/>
            <w:szCs w:val="24"/>
          </w:rPr>
          <m:t>i</m:t>
        </m:r>
      </m:oMath>
      <w:r w:rsidRPr="002F514D">
        <w:rPr>
          <w:rFonts w:ascii="Times New Roman" w:eastAsia="Times New Roman" w:hAnsi="Times New Roman" w:cs="Times New Roman"/>
          <w:sz w:val="24"/>
          <w:szCs w:val="24"/>
        </w:rPr>
        <w:t xml:space="preserve"> = 1, 2, . . . , n with probabilities</w:t>
      </w:r>
      <w:r w:rsidR="00B8201F">
        <w:rPr>
          <w:rFonts w:ascii="Times New Roman" w:eastAsia="Times New Roman" w:hAnsi="Times New Roman" w:cs="Times New Roman"/>
          <w:sz w:val="24"/>
          <w:szCs w:val="24"/>
        </w:rPr>
        <w:t xml:space="preserve"> </w:t>
      </w:r>
      <w:r w:rsidR="00B8201F" w:rsidRPr="00B8201F">
        <w:rPr>
          <w:rFonts w:ascii="Times New Roman" w:eastAsia="Times New Roman" w:hAnsi="Times New Roman" w:cs="Times New Roman"/>
          <w:position w:val="-12"/>
          <w:sz w:val="24"/>
          <w:szCs w:val="24"/>
        </w:rPr>
        <w:object w:dxaOrig="279" w:dyaOrig="360">
          <v:shape id="_x0000_i1182" type="#_x0000_t75" style="width:13.95pt;height:18pt" o:ole="">
            <v:imagedata r:id="rId377" o:title=""/>
          </v:shape>
          <o:OLEObject Type="Embed" ProgID="Equation.3" ShapeID="_x0000_i1182" DrawAspect="Content" ObjectID="_1491979513" r:id="rId378"/>
        </w:object>
      </w:r>
      <w:r w:rsidRPr="002F514D">
        <w:rPr>
          <w:rFonts w:ascii="Times New Roman" w:eastAsia="Times New Roman" w:hAnsi="Times New Roman" w:cs="Times New Roman"/>
          <w:sz w:val="24"/>
          <w:szCs w:val="24"/>
        </w:rPr>
        <w:t xml:space="preserve">, and such that </w:t>
      </w:r>
      <w:r w:rsidR="005720E9" w:rsidRPr="00B8201F">
        <w:rPr>
          <w:rFonts w:ascii="Times New Roman" w:eastAsia="Times New Roman" w:hAnsi="Times New Roman" w:cs="Times New Roman"/>
          <w:position w:val="-16"/>
          <w:sz w:val="24"/>
          <w:szCs w:val="24"/>
        </w:rPr>
        <w:object w:dxaOrig="1340" w:dyaOrig="460">
          <v:shape id="_x0000_i1183" type="#_x0000_t75" style="width:67pt;height:23pt" o:ole="">
            <v:imagedata r:id="rId379" o:title=""/>
          </v:shape>
          <o:OLEObject Type="Embed" ProgID="Equation.3" ShapeID="_x0000_i1183" DrawAspect="Content" ObjectID="_1491979514" r:id="rId380"/>
        </w:object>
      </w:r>
      <w:r w:rsidRPr="002F514D">
        <w:rPr>
          <w:rFonts w:ascii="Times New Roman" w:eastAsia="Times New Roman" w:hAnsi="Times New Roman" w:cs="Times New Roman"/>
          <w:sz w:val="24"/>
          <w:szCs w:val="24"/>
        </w:rPr>
        <w:t>. The certainty equivalent is defined as the solution CE to the equation</w:t>
      </w:r>
    </w:p>
    <w:p w:rsidR="00B91642" w:rsidRPr="002F514D" w:rsidRDefault="005720E9" w:rsidP="005720E9">
      <w:pPr>
        <w:spacing w:after="0" w:line="480" w:lineRule="auto"/>
        <w:jc w:val="center"/>
        <w:rPr>
          <w:rFonts w:ascii="Times New Roman" w:eastAsia="Times New Roman" w:hAnsi="Times New Roman" w:cs="Times New Roman"/>
          <w:sz w:val="24"/>
          <w:szCs w:val="24"/>
        </w:rPr>
      </w:pPr>
      <w:r w:rsidRPr="005720E9">
        <w:rPr>
          <w:rFonts w:ascii="Times New Roman" w:eastAsia="Times New Roman" w:hAnsi="Times New Roman" w:cs="Times New Roman"/>
          <w:position w:val="-28"/>
          <w:sz w:val="24"/>
          <w:szCs w:val="24"/>
        </w:rPr>
        <w:object w:dxaOrig="2320" w:dyaOrig="680">
          <v:shape id="_x0000_i1184" type="#_x0000_t75" style="width:116pt;height:34pt" o:ole="">
            <v:imagedata r:id="rId381" o:title=""/>
          </v:shape>
          <o:OLEObject Type="Embed" ProgID="Equation.3" ShapeID="_x0000_i1184" DrawAspect="Content" ObjectID="_1491979515" r:id="rId382"/>
        </w:object>
      </w:r>
    </w:p>
    <w:p w:rsidR="00B91642" w:rsidRDefault="00B91642" w:rsidP="00B91642">
      <w:pPr>
        <w:spacing w:line="480" w:lineRule="auto"/>
        <w:rPr>
          <w:rFonts w:ascii="Times New Roman" w:eastAsia="Times New Roman" w:hAnsi="Times New Roman" w:cs="Times New Roman"/>
          <w:sz w:val="24"/>
          <w:szCs w:val="24"/>
        </w:rPr>
      </w:pPr>
      <w:proofErr w:type="gramStart"/>
      <w:r w:rsidRPr="002F514D">
        <w:rPr>
          <w:rFonts w:ascii="Times New Roman" w:eastAsia="Times New Roman" w:hAnsi="Times New Roman" w:cs="Times New Roman"/>
          <w:sz w:val="24"/>
          <w:szCs w:val="24"/>
        </w:rPr>
        <w:t>and</w:t>
      </w:r>
      <w:proofErr w:type="gramEnd"/>
      <w:r w:rsidRPr="002F514D">
        <w:rPr>
          <w:rFonts w:ascii="Times New Roman" w:eastAsia="Times New Roman" w:hAnsi="Times New Roman" w:cs="Times New Roman"/>
          <w:sz w:val="24"/>
          <w:szCs w:val="24"/>
        </w:rPr>
        <w:t xml:space="preserve"> the risk premium is</w:t>
      </w:r>
      <w:r w:rsidR="005720E9">
        <w:rPr>
          <w:rFonts w:ascii="Times New Roman" w:eastAsia="Times New Roman" w:hAnsi="Times New Roman" w:cs="Times New Roman"/>
          <w:sz w:val="24"/>
          <w:szCs w:val="24"/>
        </w:rPr>
        <w:t xml:space="preserve"> </w:t>
      </w:r>
      <w:r w:rsidR="005720E9" w:rsidRPr="005720E9">
        <w:rPr>
          <w:rFonts w:ascii="Times New Roman" w:eastAsia="Times New Roman" w:hAnsi="Times New Roman" w:cs="Times New Roman"/>
          <w:position w:val="-10"/>
          <w:sz w:val="24"/>
          <w:szCs w:val="24"/>
        </w:rPr>
        <w:object w:dxaOrig="1680" w:dyaOrig="320">
          <v:shape id="_x0000_i1185" type="#_x0000_t75" style="width:84pt;height:16pt" o:ole="">
            <v:imagedata r:id="rId383" o:title=""/>
          </v:shape>
          <o:OLEObject Type="Embed" ProgID="Equation.3" ShapeID="_x0000_i1185" DrawAspect="Content" ObjectID="_1491979516" r:id="rId384"/>
        </w:object>
      </w:r>
      <w:r w:rsidRPr="002F514D">
        <w:rPr>
          <w:rFonts w:ascii="Times New Roman" w:eastAsia="Times New Roman" w:hAnsi="Times New Roman" w:cs="Times New Roman"/>
          <w:sz w:val="24"/>
          <w:szCs w:val="24"/>
        </w:rPr>
        <w:t>. Applying the Taylor approximation for small risk produces an expression of an Arrow-Pratt approximation.</w:t>
      </w:r>
    </w:p>
    <w:p w:rsidR="00B91642" w:rsidRPr="002F514D" w:rsidRDefault="001666AF" w:rsidP="001666AF">
      <w:pPr>
        <w:spacing w:after="0" w:line="480" w:lineRule="auto"/>
        <w:jc w:val="center"/>
        <w:rPr>
          <w:rFonts w:ascii="Times New Roman" w:eastAsia="Times New Roman" w:hAnsi="Times New Roman" w:cs="Times New Roman"/>
          <w:sz w:val="24"/>
          <w:szCs w:val="24"/>
        </w:rPr>
      </w:pPr>
      <w:r w:rsidRPr="005720E9">
        <w:rPr>
          <w:rFonts w:ascii="Times New Roman" w:eastAsia="Times New Roman" w:hAnsi="Times New Roman" w:cs="Times New Roman"/>
          <w:position w:val="-28"/>
          <w:sz w:val="24"/>
          <w:szCs w:val="24"/>
        </w:rPr>
        <w:object w:dxaOrig="2700" w:dyaOrig="680">
          <v:shape id="_x0000_i1186" type="#_x0000_t75" style="width:135pt;height:34pt" o:ole="">
            <v:imagedata r:id="rId385" o:title=""/>
          </v:shape>
          <o:OLEObject Type="Embed" ProgID="Equation.3" ShapeID="_x0000_i1186" DrawAspect="Content" ObjectID="_1491979517" r:id="rId386"/>
        </w:object>
      </w:r>
    </w:p>
    <w:p w:rsidR="00B91642" w:rsidRDefault="00B91642" w:rsidP="00B91642">
      <w:pPr>
        <w:spacing w:after="0" w:line="480" w:lineRule="auto"/>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Expand both sides in Taylor series </w:t>
      </w:r>
      <w:proofErr w:type="gramStart"/>
      <w:r w:rsidRPr="002F514D">
        <w:rPr>
          <w:rFonts w:ascii="Times New Roman" w:eastAsia="Times New Roman" w:hAnsi="Times New Roman" w:cs="Times New Roman"/>
          <w:sz w:val="24"/>
          <w:szCs w:val="24"/>
        </w:rPr>
        <w:t xml:space="preserve">around </w:t>
      </w:r>
      <w:proofErr w:type="gramEnd"/>
      <m:oMath>
        <m:r>
          <w:rPr>
            <w:rFonts w:ascii="Cambria Math" w:eastAsia="Times New Roman" w:hAnsi="Cambria Math" w:cs="Times New Roman"/>
            <w:sz w:val="24"/>
            <w:szCs w:val="24"/>
          </w:rPr>
          <m:t>w</m:t>
        </m:r>
      </m:oMath>
      <w:r w:rsidRPr="002F514D">
        <w:rPr>
          <w:rFonts w:ascii="Times New Roman" w:eastAsia="Times New Roman" w:hAnsi="Times New Roman" w:cs="Times New Roman"/>
          <w:sz w:val="24"/>
          <w:szCs w:val="24"/>
        </w:rPr>
        <w:t>:</w:t>
      </w:r>
    </w:p>
    <w:p w:rsidR="001666AF" w:rsidRDefault="00864742" w:rsidP="00864742">
      <w:pPr>
        <w:spacing w:after="0" w:line="480" w:lineRule="auto"/>
        <w:ind w:firstLine="720"/>
        <w:rPr>
          <w:rFonts w:ascii="Times New Roman" w:eastAsia="Times New Roman" w:hAnsi="Times New Roman" w:cs="Times New Roman"/>
          <w:sz w:val="24"/>
          <w:szCs w:val="24"/>
        </w:rPr>
      </w:pPr>
      <w:r w:rsidRPr="001666AF">
        <w:rPr>
          <w:rFonts w:ascii="Times New Roman" w:eastAsia="Times New Roman" w:hAnsi="Times New Roman" w:cs="Times New Roman"/>
          <w:position w:val="-28"/>
          <w:sz w:val="24"/>
          <w:szCs w:val="24"/>
        </w:rPr>
        <w:object w:dxaOrig="6340" w:dyaOrig="680">
          <v:shape id="_x0000_i1187" type="#_x0000_t75" style="width:317pt;height:34pt" o:ole="">
            <v:imagedata r:id="rId387" o:title=""/>
          </v:shape>
          <o:OLEObject Type="Embed" ProgID="Equation.3" ShapeID="_x0000_i1187" DrawAspect="Content" ObjectID="_1491979518" r:id="rId388"/>
        </w:object>
      </w:r>
    </w:p>
    <w:p w:rsidR="001666AF" w:rsidRDefault="00864742" w:rsidP="00864742">
      <w:pPr>
        <w:spacing w:after="0" w:line="480" w:lineRule="auto"/>
        <w:ind w:left="2160" w:firstLine="720"/>
        <w:rPr>
          <w:rFonts w:ascii="Times New Roman" w:eastAsia="Times New Roman" w:hAnsi="Times New Roman" w:cs="Times New Roman"/>
          <w:sz w:val="24"/>
          <w:szCs w:val="24"/>
        </w:rPr>
      </w:pPr>
      <w:r w:rsidRPr="001666AF">
        <w:rPr>
          <w:rFonts w:ascii="Times New Roman" w:eastAsia="Times New Roman" w:hAnsi="Times New Roman" w:cs="Times New Roman"/>
          <w:position w:val="-28"/>
          <w:sz w:val="24"/>
          <w:szCs w:val="24"/>
        </w:rPr>
        <w:object w:dxaOrig="5100" w:dyaOrig="680">
          <v:shape id="_x0000_i1188" type="#_x0000_t75" style="width:255pt;height:34pt" o:ole="">
            <v:imagedata r:id="rId389" o:title=""/>
          </v:shape>
          <o:OLEObject Type="Embed" ProgID="Equation.3" ShapeID="_x0000_i1188" DrawAspect="Content" ObjectID="_1491979519" r:id="rId390"/>
        </w:object>
      </w:r>
    </w:p>
    <w:p w:rsidR="00864742" w:rsidRDefault="00864742" w:rsidP="00864742">
      <w:pPr>
        <w:spacing w:after="0" w:line="480" w:lineRule="auto"/>
        <w:ind w:left="2160" w:firstLine="720"/>
        <w:rPr>
          <w:rFonts w:ascii="Times New Roman" w:eastAsia="Times New Roman" w:hAnsi="Times New Roman" w:cs="Times New Roman"/>
          <w:sz w:val="24"/>
          <w:szCs w:val="24"/>
        </w:rPr>
      </w:pPr>
      <w:r w:rsidRPr="00864742">
        <w:rPr>
          <w:rFonts w:ascii="Times New Roman" w:eastAsia="Times New Roman" w:hAnsi="Times New Roman" w:cs="Times New Roman"/>
          <w:position w:val="-24"/>
          <w:sz w:val="24"/>
          <w:szCs w:val="24"/>
        </w:rPr>
        <w:object w:dxaOrig="4099" w:dyaOrig="620">
          <v:shape id="_x0000_i1189" type="#_x0000_t75" style="width:204.95pt;height:31pt" o:ole="">
            <v:imagedata r:id="rId391" o:title=""/>
          </v:shape>
          <o:OLEObject Type="Embed" ProgID="Equation.3" ShapeID="_x0000_i1189" DrawAspect="Content" ObjectID="_1491979520" r:id="rId392"/>
        </w:object>
      </w:r>
    </w:p>
    <w:p w:rsidR="00B91642" w:rsidRPr="002F514D" w:rsidRDefault="00864742" w:rsidP="00864742">
      <w:pPr>
        <w:spacing w:after="0" w:line="480" w:lineRule="auto"/>
        <w:ind w:left="2160" w:firstLine="720"/>
        <w:rPr>
          <w:rFonts w:ascii="Times New Roman" w:eastAsia="Times New Roman" w:hAnsi="Times New Roman" w:cs="Times New Roman"/>
          <w:sz w:val="24"/>
          <w:szCs w:val="24"/>
        </w:rPr>
      </w:pPr>
      <w:r w:rsidRPr="00864742">
        <w:rPr>
          <w:rFonts w:ascii="Times New Roman" w:eastAsia="Times New Roman" w:hAnsi="Times New Roman" w:cs="Times New Roman"/>
          <w:position w:val="-24"/>
          <w:sz w:val="24"/>
          <w:szCs w:val="24"/>
        </w:rPr>
        <w:object w:dxaOrig="2760" w:dyaOrig="620">
          <v:shape id="_x0000_i1190" type="#_x0000_t75" style="width:138pt;height:31pt" o:ole="">
            <v:imagedata r:id="rId393" o:title=""/>
          </v:shape>
          <o:OLEObject Type="Embed" ProgID="Equation.3" ShapeID="_x0000_i1190" DrawAspect="Content" ObjectID="_1491979521" r:id="rId394"/>
        </w:object>
      </w:r>
    </w:p>
    <w:p w:rsidR="00B91642" w:rsidRPr="002F514D" w:rsidRDefault="00B91642" w:rsidP="00B91642">
      <w:pPr>
        <w:spacing w:line="480" w:lineRule="auto"/>
        <w:rPr>
          <w:rFonts w:ascii="Times New Roman" w:eastAsia="Times New Roman" w:hAnsi="Times New Roman" w:cs="Times New Roman"/>
          <w:sz w:val="24"/>
          <w:szCs w:val="24"/>
        </w:rPr>
      </w:pPr>
      <w:proofErr w:type="gramStart"/>
      <w:r w:rsidRPr="002F514D">
        <w:rPr>
          <w:rFonts w:ascii="Times New Roman" w:eastAsia="Times New Roman" w:hAnsi="Times New Roman" w:cs="Times New Roman"/>
          <w:sz w:val="24"/>
          <w:szCs w:val="24"/>
        </w:rPr>
        <w:t>where</w:t>
      </w:r>
      <w:proofErr w:type="gramEnd"/>
      <w:r w:rsidRPr="002F514D">
        <w:rPr>
          <w:rFonts w:ascii="Times New Roman" w:eastAsia="Times New Roman" w:hAnsi="Times New Roman" w:cs="Times New Roman"/>
          <w:sz w:val="24"/>
          <w:szCs w:val="24"/>
        </w:rPr>
        <w:t xml:space="preserve"> ... indicates higher order terms in the expansion. </w:t>
      </w:r>
    </w:p>
    <w:p w:rsidR="00B91642" w:rsidRDefault="00B91642" w:rsidP="00B91642">
      <w:pPr>
        <w:spacing w:after="0" w:line="480" w:lineRule="auto"/>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Canceling </w:t>
      </w:r>
      <m:oMath>
        <m:r>
          <w:rPr>
            <w:rFonts w:ascii="Cambria Math" w:eastAsia="Times New Roman" w:hAnsi="Cambria Math" w:cs="Times New Roman"/>
            <w:sz w:val="24"/>
            <w:szCs w:val="24"/>
          </w:rPr>
          <m:t>u(w)</m:t>
        </m:r>
      </m:oMath>
      <w:r w:rsidRPr="002F514D">
        <w:rPr>
          <w:rFonts w:ascii="Times New Roman" w:eastAsia="Times New Roman" w:hAnsi="Times New Roman" w:cs="Times New Roman"/>
          <w:sz w:val="24"/>
          <w:szCs w:val="24"/>
        </w:rPr>
        <w:t>from both sides and equating the leading terms that remain on each side gives</w:t>
      </w:r>
    </w:p>
    <w:p w:rsidR="00B91642" w:rsidRPr="002F514D" w:rsidRDefault="00D90CD5" w:rsidP="00D90CD5">
      <w:pPr>
        <w:spacing w:after="0" w:line="480" w:lineRule="auto"/>
        <w:jc w:val="center"/>
        <w:rPr>
          <w:rFonts w:ascii="Times New Roman" w:eastAsia="Times New Roman" w:hAnsi="Times New Roman" w:cs="Times New Roman"/>
          <w:sz w:val="24"/>
          <w:szCs w:val="24"/>
        </w:rPr>
      </w:pPr>
      <w:r w:rsidRPr="00D90CD5">
        <w:rPr>
          <w:rFonts w:ascii="Times New Roman" w:eastAsia="Times New Roman" w:hAnsi="Times New Roman" w:cs="Times New Roman"/>
          <w:position w:val="-24"/>
          <w:sz w:val="24"/>
          <w:szCs w:val="24"/>
        </w:rPr>
        <w:object w:dxaOrig="2720" w:dyaOrig="620">
          <v:shape id="_x0000_i1191" type="#_x0000_t75" style="width:136pt;height:31pt" o:ole="">
            <v:imagedata r:id="rId395" o:title=""/>
          </v:shape>
          <o:OLEObject Type="Embed" ProgID="Equation.3" ShapeID="_x0000_i1191" DrawAspect="Content" ObjectID="_1491979522" r:id="rId396"/>
        </w:object>
      </w:r>
    </w:p>
    <w:p w:rsidR="00B91642" w:rsidRDefault="00D90CD5" w:rsidP="00B91642">
      <w:pPr>
        <w:spacing w:after="0" w:line="480" w:lineRule="auto"/>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O</w:t>
      </w:r>
      <w:r w:rsidR="00B91642" w:rsidRPr="002F514D">
        <w:rPr>
          <w:rFonts w:ascii="Times New Roman" w:eastAsia="Times New Roman" w:hAnsi="Times New Roman" w:cs="Times New Roman"/>
          <w:sz w:val="24"/>
          <w:szCs w:val="24"/>
        </w:rPr>
        <w:t>r</w:t>
      </w:r>
    </w:p>
    <w:p w:rsidR="00B91642" w:rsidRPr="002F514D" w:rsidRDefault="00D90CD5" w:rsidP="00D90CD5">
      <w:pPr>
        <w:spacing w:after="0" w:line="480" w:lineRule="auto"/>
        <w:jc w:val="center"/>
        <w:rPr>
          <w:rFonts w:ascii="Times New Roman" w:eastAsia="Times New Roman" w:hAnsi="Times New Roman" w:cs="Times New Roman"/>
          <w:sz w:val="24"/>
          <w:szCs w:val="24"/>
        </w:rPr>
      </w:pPr>
      <w:r w:rsidRPr="00D90CD5">
        <w:rPr>
          <w:rFonts w:ascii="Times New Roman" w:eastAsia="Times New Roman" w:hAnsi="Times New Roman" w:cs="Times New Roman"/>
          <w:position w:val="-28"/>
          <w:sz w:val="24"/>
          <w:szCs w:val="24"/>
        </w:rPr>
        <w:object w:dxaOrig="2240" w:dyaOrig="660">
          <v:shape id="_x0000_i1192" type="#_x0000_t75" style="width:112pt;height:33pt" o:ole="">
            <v:imagedata r:id="rId397" o:title=""/>
          </v:shape>
          <o:OLEObject Type="Embed" ProgID="Equation.3" ShapeID="_x0000_i1192" DrawAspect="Content" ObjectID="_1491979523" r:id="rId398"/>
        </w:object>
      </w:r>
    </w:p>
    <w:p w:rsidR="00B91642" w:rsidRDefault="00B91642" w:rsidP="00B91642">
      <w:pPr>
        <w:spacing w:after="0" w:line="480" w:lineRule="auto"/>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Intuitively, the risk premium is proportional to the variance of the random component</w:t>
      </w:r>
      <w:r w:rsidR="00D90CD5">
        <w:rPr>
          <w:rFonts w:ascii="Times New Roman" w:eastAsia="Times New Roman" w:hAnsi="Times New Roman" w:cs="Times New Roman"/>
          <w:sz w:val="24"/>
          <w:szCs w:val="24"/>
        </w:rPr>
        <w:t xml:space="preserve"> </w:t>
      </w:r>
      <w:r w:rsidR="00D90CD5" w:rsidRPr="00D90CD5">
        <w:rPr>
          <w:rFonts w:ascii="Times New Roman" w:eastAsia="Times New Roman" w:hAnsi="Times New Roman" w:cs="Times New Roman"/>
          <w:i/>
          <w:sz w:val="24"/>
          <w:szCs w:val="24"/>
        </w:rPr>
        <w:t>w</w:t>
      </w:r>
      <w:r w:rsidRPr="002F514D">
        <w:rPr>
          <w:rFonts w:ascii="Times New Roman" w:eastAsia="Times New Roman" w:hAnsi="Times New Roman" w:cs="Times New Roman"/>
          <w:sz w:val="24"/>
          <w:szCs w:val="24"/>
        </w:rPr>
        <w:t>, which is a measure of the magnitude of the risk, and also proportional to a measure of the extent of curvature of the utility function. The decision maker’s risk aversion for small risks around</w:t>
      </w:r>
      <w:r w:rsidR="00D90CD5">
        <w:rPr>
          <w:rFonts w:ascii="Times New Roman" w:eastAsia="Times New Roman" w:hAnsi="Times New Roman" w:cs="Times New Roman"/>
          <w:sz w:val="24"/>
          <w:szCs w:val="24"/>
        </w:rPr>
        <w:t xml:space="preserve"> </w:t>
      </w:r>
      <w:r w:rsidR="00D90CD5" w:rsidRPr="00D90CD5">
        <w:rPr>
          <w:rFonts w:ascii="Times New Roman" w:eastAsia="Times New Roman" w:hAnsi="Times New Roman" w:cs="Times New Roman"/>
          <w:i/>
          <w:sz w:val="24"/>
          <w:szCs w:val="24"/>
        </w:rPr>
        <w:t>w</w:t>
      </w:r>
    </w:p>
    <w:p w:rsidR="00B91642" w:rsidRPr="00D90CD5" w:rsidRDefault="00D90CD5" w:rsidP="00D90CD5">
      <w:pPr>
        <w:spacing w:after="0" w:line="480" w:lineRule="auto"/>
        <w:jc w:val="center"/>
        <w:rPr>
          <w:rFonts w:ascii="Times New Roman" w:eastAsia="Times New Roman" w:hAnsi="Times New Roman" w:cs="Times New Roman"/>
          <w:sz w:val="24"/>
          <w:szCs w:val="24"/>
        </w:rPr>
      </w:pPr>
      <w:r w:rsidRPr="00D90CD5">
        <w:rPr>
          <w:rFonts w:ascii="Times New Roman" w:eastAsia="Times New Roman" w:hAnsi="Times New Roman" w:cs="Times New Roman"/>
          <w:position w:val="-30"/>
          <w:sz w:val="24"/>
          <w:szCs w:val="24"/>
        </w:rPr>
        <w:object w:dxaOrig="2060" w:dyaOrig="720">
          <v:shape id="_x0000_i1193" type="#_x0000_t75" style="width:103pt;height:36pt" o:ole="">
            <v:imagedata r:id="rId399" o:title=""/>
          </v:shape>
          <o:OLEObject Type="Embed" ProgID="Equation.3" ShapeID="_x0000_i1193" DrawAspect="Content" ObjectID="_1491979524" r:id="rId400"/>
        </w:object>
      </w:r>
    </w:p>
    <w:p w:rsidR="00B91642" w:rsidRPr="002F514D" w:rsidRDefault="00B91642" w:rsidP="00B91642">
      <w:pPr>
        <w:spacing w:line="480" w:lineRule="auto"/>
        <w:contextualSpacing/>
        <w:rPr>
          <w:rFonts w:ascii="Times New Roman" w:hAnsi="Times New Roman" w:cs="Times New Roman"/>
          <w:sz w:val="24"/>
          <w:szCs w:val="24"/>
        </w:rPr>
      </w:pPr>
      <w:r w:rsidRPr="002F514D">
        <w:rPr>
          <w:rFonts w:ascii="Times New Roman" w:eastAsia="Times New Roman" w:hAnsi="Times New Roman" w:cs="Times New Roman"/>
          <w:sz w:val="24"/>
          <w:szCs w:val="24"/>
        </w:rPr>
        <w:t xml:space="preserve">This is the coefficient of absolute risk aversion </w:t>
      </w:r>
      <w:r w:rsidRPr="002F514D">
        <w:rPr>
          <w:rFonts w:ascii="Times New Roman" w:hAnsi="Times New Roman" w:cs="Times New Roman"/>
          <w:sz w:val="24"/>
          <w:szCs w:val="24"/>
        </w:rPr>
        <w:fldChar w:fldCharType="begin"/>
      </w:r>
      <w:r w:rsidRPr="002F514D">
        <w:rPr>
          <w:rFonts w:ascii="Times New Roman" w:hAnsi="Times New Roman" w:cs="Times New Roman"/>
          <w:sz w:val="24"/>
          <w:szCs w:val="24"/>
        </w:rPr>
        <w:instrText xml:space="preserve"> ADDIN EN.CITE &lt;EndNote&gt;&lt;Cite&gt;&lt;Author&gt;Eeckhoudt&lt;/Author&gt;&lt;Year&gt;2005&lt;/Year&gt;&lt;RecNum&gt;70&lt;/RecNum&gt;&lt;DisplayText&gt;(Eeckhoudt et al. 2005)&lt;/DisplayText&gt;&lt;record&gt;&lt;rec-number&gt;70&lt;/rec-number&gt;&lt;foreign-keys&gt;&lt;key app="EN" db-id="t2ppt2w2mp5axiep59jxddw69r9wa5vav2ad"&gt;70&lt;/key&gt;&lt;/foreign-keys&gt;&lt;ref-type name="Book"&gt;6&lt;/ref-type&gt;&lt;contributors&gt;&lt;authors&gt;&lt;author&gt;Eeckhoudt, Louis&lt;/author&gt;&lt;author&gt;Gollier, Christian&lt;/author&gt;&lt;author&gt;Schlesinger, Harris&lt;/author&gt;&lt;/authors&gt;&lt;/contributors&gt;&lt;titles&gt;&lt;title&gt;Economic and financial decisions under risk&lt;/title&gt;&lt;/titles&gt;&lt;dates&gt;&lt;year&gt;2005&lt;/year&gt;&lt;/dates&gt;&lt;publisher&gt;Princeton University Press&lt;/publisher&gt;&lt;isbn&gt;0691122156&lt;/isbn&gt;&lt;urls&gt;&lt;/urls&gt;&lt;/record&gt;&lt;/Cite&gt;&lt;/EndNote&gt;</w:instrText>
      </w:r>
      <w:r w:rsidRPr="002F514D">
        <w:rPr>
          <w:rFonts w:ascii="Times New Roman" w:hAnsi="Times New Roman" w:cs="Times New Roman"/>
          <w:sz w:val="24"/>
          <w:szCs w:val="24"/>
        </w:rPr>
        <w:fldChar w:fldCharType="separate"/>
      </w:r>
      <w:r w:rsidRPr="002F514D">
        <w:rPr>
          <w:rFonts w:ascii="Times New Roman" w:hAnsi="Times New Roman" w:cs="Times New Roman"/>
          <w:noProof/>
          <w:sz w:val="24"/>
          <w:szCs w:val="24"/>
        </w:rPr>
        <w:t>(</w:t>
      </w:r>
      <w:hyperlink w:anchor="_ENREF_16" w:tooltip="Eeckhoudt, 2005 #70" w:history="1">
        <w:r w:rsidR="00E17FF6" w:rsidRPr="002F514D">
          <w:rPr>
            <w:rFonts w:ascii="Times New Roman" w:hAnsi="Times New Roman" w:cs="Times New Roman"/>
            <w:noProof/>
            <w:sz w:val="24"/>
            <w:szCs w:val="24"/>
          </w:rPr>
          <w:t>Eeckhoudt et al. 2005</w:t>
        </w:r>
      </w:hyperlink>
      <w:r w:rsidRPr="002F514D">
        <w:rPr>
          <w:rFonts w:ascii="Times New Roman" w:hAnsi="Times New Roman" w:cs="Times New Roman"/>
          <w:noProof/>
          <w:sz w:val="24"/>
          <w:szCs w:val="24"/>
        </w:rPr>
        <w:t>)</w:t>
      </w:r>
      <w:r w:rsidRPr="002F514D">
        <w:rPr>
          <w:rFonts w:ascii="Times New Roman" w:hAnsi="Times New Roman" w:cs="Times New Roman"/>
          <w:sz w:val="24"/>
          <w:szCs w:val="24"/>
        </w:rPr>
        <w:fldChar w:fldCharType="end"/>
      </w:r>
      <w:r w:rsidRPr="002F514D">
        <w:rPr>
          <w:rFonts w:ascii="Times New Roman" w:eastAsia="Times New Roman" w:hAnsi="Times New Roman" w:cs="Times New Roman"/>
          <w:sz w:val="24"/>
          <w:szCs w:val="24"/>
        </w:rPr>
        <w:t>.</w:t>
      </w:r>
    </w:p>
    <w:p w:rsidR="00B91642" w:rsidRPr="002F514D" w:rsidRDefault="00B91642" w:rsidP="00B91642">
      <w:pPr>
        <w:spacing w:after="0" w:line="480" w:lineRule="auto"/>
        <w:jc w:val="center"/>
        <w:rPr>
          <w:rFonts w:ascii="Times New Roman" w:eastAsia="Times New Roman" w:hAnsi="Times New Roman" w:cs="Times New Roman"/>
          <w:b/>
          <w:sz w:val="24"/>
          <w:szCs w:val="24"/>
        </w:rPr>
      </w:pPr>
      <w:r w:rsidRPr="002F514D">
        <w:rPr>
          <w:rFonts w:ascii="Times New Roman" w:eastAsia="Times New Roman" w:hAnsi="Times New Roman" w:cs="Times New Roman"/>
          <w:b/>
          <w:sz w:val="24"/>
          <w:szCs w:val="24"/>
        </w:rPr>
        <w:t>Computation of the Certainty Equivalent</w:t>
      </w:r>
    </w:p>
    <w:p w:rsidR="00B91642" w:rsidRDefault="00B91642" w:rsidP="00B91642">
      <w:pPr>
        <w:spacing w:after="0" w:line="480" w:lineRule="auto"/>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The expected utility of risky prospect is</w:t>
      </w:r>
      <w:r w:rsidR="00D90CD5">
        <w:rPr>
          <w:rFonts w:ascii="Times New Roman" w:eastAsia="Times New Roman" w:hAnsi="Times New Roman" w:cs="Times New Roman"/>
          <w:sz w:val="24"/>
          <w:szCs w:val="24"/>
        </w:rPr>
        <w:t xml:space="preserve"> </w:t>
      </w:r>
      <w:r w:rsidR="00D90CD5" w:rsidRPr="00D90CD5">
        <w:rPr>
          <w:rFonts w:ascii="Times New Roman" w:eastAsia="Times New Roman" w:hAnsi="Times New Roman" w:cs="Times New Roman"/>
          <w:position w:val="-12"/>
          <w:sz w:val="24"/>
          <w:szCs w:val="24"/>
        </w:rPr>
        <w:object w:dxaOrig="1240" w:dyaOrig="360">
          <v:shape id="_x0000_i1194" type="#_x0000_t75" style="width:62pt;height:18pt" o:ole="">
            <v:imagedata r:id="rId401" o:title=""/>
          </v:shape>
          <o:OLEObject Type="Embed" ProgID="Equation.3" ShapeID="_x0000_i1194" DrawAspect="Content" ObjectID="_1491979525" r:id="rId402"/>
        </w:object>
      </w:r>
      <w:r w:rsidRPr="002F514D">
        <w:rPr>
          <w:rFonts w:ascii="Times New Roman" w:eastAsia="Times New Roman" w:hAnsi="Times New Roman" w:cs="Times New Roman"/>
          <w:sz w:val="24"/>
          <w:szCs w:val="24"/>
        </w:rPr>
        <w:t xml:space="preserve"> and the value of the certainty equivalent</w:t>
      </w:r>
      <w:r w:rsidR="00D90CD5">
        <w:rPr>
          <w:rFonts w:ascii="Times New Roman" w:eastAsia="Times New Roman" w:hAnsi="Times New Roman" w:cs="Times New Roman"/>
          <w:sz w:val="24"/>
          <w:szCs w:val="24"/>
        </w:rPr>
        <w:t xml:space="preserve"> </w:t>
      </w:r>
      <w:r w:rsidR="00D90CD5" w:rsidRPr="00D90CD5">
        <w:rPr>
          <w:rFonts w:ascii="Times New Roman" w:eastAsia="Times New Roman" w:hAnsi="Times New Roman" w:cs="Times New Roman"/>
          <w:position w:val="-12"/>
          <w:sz w:val="24"/>
          <w:szCs w:val="24"/>
        </w:rPr>
        <w:object w:dxaOrig="1240" w:dyaOrig="360">
          <v:shape id="_x0000_i1195" type="#_x0000_t75" style="width:62pt;height:18pt" o:ole="">
            <v:imagedata r:id="rId403" o:title=""/>
          </v:shape>
          <o:OLEObject Type="Embed" ProgID="Equation.3" ShapeID="_x0000_i1195" DrawAspect="Content" ObjectID="_1491979526" r:id="rId404"/>
        </w:object>
      </w:r>
      <w:r w:rsidRPr="002F514D">
        <w:rPr>
          <w:rFonts w:ascii="Times New Roman" w:eastAsia="Times New Roman" w:hAnsi="Times New Roman" w:cs="Times New Roman"/>
          <w:sz w:val="24"/>
          <w:szCs w:val="24"/>
        </w:rPr>
        <w:t xml:space="preserve"> </w:t>
      </w:r>
      <w:r w:rsidR="001779CD" w:rsidRPr="002F514D">
        <w:rPr>
          <w:rFonts w:ascii="Times New Roman" w:eastAsia="Times New Roman" w:hAnsi="Times New Roman" w:cs="Times New Roman"/>
          <w:sz w:val="24"/>
          <w:szCs w:val="24"/>
        </w:rPr>
        <w:fldChar w:fldCharType="begin"/>
      </w:r>
      <w:r w:rsidR="001779CD" w:rsidRPr="002F514D">
        <w:rPr>
          <w:rFonts w:ascii="Times New Roman" w:eastAsia="Times New Roman" w:hAnsi="Times New Roman" w:cs="Times New Roman"/>
          <w:sz w:val="24"/>
          <w:szCs w:val="24"/>
        </w:rPr>
        <w:instrText xml:space="preserve"> ADDIN EN.CITE &lt;EndNote&gt;&lt;Cite&gt;&lt;Author&gt;Baker&lt;/Author&gt;&lt;Year&gt;2003&lt;/Year&gt;&lt;RecNum&gt;71&lt;/RecNum&gt;&lt;DisplayText&gt;(Baker 2003)&lt;/DisplayText&gt;&lt;record&gt;&lt;rec-number&gt;71&lt;/rec-number&gt;&lt;foreign-keys&gt;&lt;key app="EN" db-id="t2ppt2w2mp5axiep59jxddw69r9wa5vav2ad"&gt;71&lt;/key&gt;&lt;/foreign-keys&gt;&lt;ref-type name="Unpublished Work"&gt;34&lt;/ref-type&gt;&lt;contributors&gt;&lt;authors&gt;&lt;author&gt;Baker, T.G.&lt;/author&gt;&lt;/authors&gt;&lt;/contributors&gt;&lt;titles&gt;&lt;title&gt;Introduction to the Economics of Risk&lt;/title&gt;&lt;/titles&gt;&lt;dates&gt;&lt;year&gt;2003&lt;/year&gt;&lt;/dates&gt;&lt;publisher&gt;Agricultural Economics Course Notes, Purdue University, West Lafayette, IN&lt;/publisher&gt;&lt;urls&gt;&lt;/urls&gt;&lt;/record&gt;&lt;/Cite&gt;&lt;/EndNote&gt;</w:instrText>
      </w:r>
      <w:r w:rsidR="001779CD" w:rsidRPr="002F514D">
        <w:rPr>
          <w:rFonts w:ascii="Times New Roman" w:eastAsia="Times New Roman" w:hAnsi="Times New Roman" w:cs="Times New Roman"/>
          <w:sz w:val="24"/>
          <w:szCs w:val="24"/>
        </w:rPr>
        <w:fldChar w:fldCharType="separate"/>
      </w:r>
      <w:r w:rsidR="001779CD" w:rsidRPr="002F514D">
        <w:rPr>
          <w:rFonts w:ascii="Times New Roman" w:eastAsia="Times New Roman" w:hAnsi="Times New Roman" w:cs="Times New Roman"/>
          <w:noProof/>
          <w:sz w:val="24"/>
          <w:szCs w:val="24"/>
        </w:rPr>
        <w:t>(</w:t>
      </w:r>
      <w:hyperlink w:anchor="_ENREF_7" w:tooltip="Baker, 2003 #71" w:history="1">
        <w:r w:rsidR="00E17FF6" w:rsidRPr="002F514D">
          <w:rPr>
            <w:rFonts w:ascii="Times New Roman" w:eastAsia="Times New Roman" w:hAnsi="Times New Roman" w:cs="Times New Roman"/>
            <w:noProof/>
            <w:sz w:val="24"/>
            <w:szCs w:val="24"/>
          </w:rPr>
          <w:t>Baker 2003</w:t>
        </w:r>
      </w:hyperlink>
      <w:r w:rsidR="001779CD" w:rsidRPr="002F514D">
        <w:rPr>
          <w:rFonts w:ascii="Times New Roman" w:eastAsia="Times New Roman" w:hAnsi="Times New Roman" w:cs="Times New Roman"/>
          <w:noProof/>
          <w:sz w:val="24"/>
          <w:szCs w:val="24"/>
        </w:rPr>
        <w:t>)</w:t>
      </w:r>
      <w:r w:rsidR="001779CD" w:rsidRPr="002F514D">
        <w:rPr>
          <w:rFonts w:ascii="Times New Roman" w:eastAsia="Times New Roman" w:hAnsi="Times New Roman" w:cs="Times New Roman"/>
          <w:sz w:val="24"/>
          <w:szCs w:val="24"/>
        </w:rPr>
        <w:fldChar w:fldCharType="end"/>
      </w:r>
      <w:r w:rsidRPr="002F514D">
        <w:rPr>
          <w:rFonts w:ascii="Times New Roman" w:eastAsia="Times New Roman" w:hAnsi="Times New Roman" w:cs="Times New Roman"/>
          <w:sz w:val="24"/>
          <w:szCs w:val="24"/>
        </w:rPr>
        <w:t>. Conceptually the solution is as follows</w:t>
      </w:r>
    </w:p>
    <w:p w:rsidR="00D90CD5" w:rsidRDefault="00D90CD5" w:rsidP="00BE5DB8">
      <w:pPr>
        <w:spacing w:after="0" w:line="480" w:lineRule="auto"/>
        <w:ind w:left="720" w:firstLine="720"/>
        <w:rPr>
          <w:rFonts w:ascii="Times New Roman" w:eastAsia="Times New Roman" w:hAnsi="Times New Roman" w:cs="Times New Roman"/>
          <w:sz w:val="24"/>
          <w:szCs w:val="24"/>
        </w:rPr>
      </w:pPr>
      <w:r w:rsidRPr="00D90CD5">
        <w:rPr>
          <w:rFonts w:ascii="Times New Roman" w:eastAsia="Times New Roman" w:hAnsi="Times New Roman" w:cs="Times New Roman"/>
          <w:position w:val="-12"/>
          <w:sz w:val="24"/>
          <w:szCs w:val="24"/>
        </w:rPr>
        <w:object w:dxaOrig="2640" w:dyaOrig="360">
          <v:shape id="_x0000_i1196" type="#_x0000_t75" style="width:132pt;height:18pt" o:ole="">
            <v:imagedata r:id="rId405" o:title=""/>
          </v:shape>
          <o:OLEObject Type="Embed" ProgID="Equation.3" ShapeID="_x0000_i1196" DrawAspect="Content" ObjectID="_1491979527" r:id="rId406"/>
        </w:object>
      </w:r>
    </w:p>
    <w:p w:rsidR="00B91642" w:rsidRDefault="00BE5DB8" w:rsidP="00BE5DB8">
      <w:pPr>
        <w:spacing w:after="0" w:line="48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F4750" w:rsidRPr="00D90CD5">
        <w:rPr>
          <w:rFonts w:ascii="Times New Roman" w:eastAsia="Times New Roman" w:hAnsi="Times New Roman" w:cs="Times New Roman"/>
          <w:position w:val="-12"/>
          <w:sz w:val="24"/>
          <w:szCs w:val="24"/>
        </w:rPr>
        <w:object w:dxaOrig="2920" w:dyaOrig="380">
          <v:shape id="_x0000_i1197" type="#_x0000_t75" style="width:146pt;height:19pt" o:ole="">
            <v:imagedata r:id="rId407" o:title=""/>
          </v:shape>
          <o:OLEObject Type="Embed" ProgID="Equation.3" ShapeID="_x0000_i1197" DrawAspect="Content" ObjectID="_1491979528" r:id="rId408"/>
        </w:object>
      </w:r>
    </w:p>
    <w:p w:rsidR="00AF4750" w:rsidRPr="002F514D" w:rsidRDefault="00BE5DB8" w:rsidP="00BE5DB8">
      <w:pPr>
        <w:spacing w:after="0" w:line="48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F4750" w:rsidRPr="00AF4750">
        <w:rPr>
          <w:rFonts w:ascii="Times New Roman" w:eastAsia="Times New Roman" w:hAnsi="Times New Roman" w:cs="Times New Roman"/>
          <w:position w:val="-30"/>
          <w:sz w:val="24"/>
          <w:szCs w:val="24"/>
        </w:rPr>
        <w:object w:dxaOrig="4140" w:dyaOrig="720">
          <v:shape id="_x0000_i1198" type="#_x0000_t75" style="width:207pt;height:36pt" o:ole="">
            <v:imagedata r:id="rId409" o:title=""/>
          </v:shape>
          <o:OLEObject Type="Embed" ProgID="Equation.3" ShapeID="_x0000_i1198" DrawAspect="Content" ObjectID="_1491979529" r:id="rId410"/>
        </w:object>
      </w:r>
    </w:p>
    <w:p w:rsidR="00B91642" w:rsidRDefault="00AF4750" w:rsidP="00BE5DB8">
      <w:pPr>
        <w:spacing w:after="0" w:line="480" w:lineRule="auto"/>
        <w:ind w:left="1440" w:firstLine="720"/>
        <w:rPr>
          <w:rFonts w:ascii="Times New Roman" w:eastAsia="Times New Roman" w:hAnsi="Times New Roman" w:cs="Times New Roman"/>
          <w:sz w:val="24"/>
          <w:szCs w:val="24"/>
        </w:rPr>
      </w:pPr>
      <w:r w:rsidRPr="00AF4750">
        <w:rPr>
          <w:rFonts w:ascii="Times New Roman" w:eastAsia="Times New Roman" w:hAnsi="Times New Roman" w:cs="Times New Roman"/>
          <w:position w:val="-32"/>
          <w:sz w:val="24"/>
          <w:szCs w:val="24"/>
        </w:rPr>
        <w:object w:dxaOrig="2360" w:dyaOrig="820">
          <v:shape id="_x0000_i1199" type="#_x0000_t75" style="width:118pt;height:41pt" o:ole="">
            <v:imagedata r:id="rId411" o:title=""/>
          </v:shape>
          <o:OLEObject Type="Embed" ProgID="Equation.3" ShapeID="_x0000_i1199" DrawAspect="Content" ObjectID="_1491979530" r:id="rId412"/>
        </w:object>
      </w:r>
    </w:p>
    <w:p w:rsidR="00AF4750" w:rsidRPr="002F514D" w:rsidRDefault="00AF4750" w:rsidP="00BE5DB8">
      <w:pPr>
        <w:spacing w:after="0" w:line="480" w:lineRule="auto"/>
        <w:ind w:left="1440" w:firstLine="720"/>
        <w:rPr>
          <w:rFonts w:ascii="Times New Roman" w:eastAsia="Times New Roman" w:hAnsi="Times New Roman" w:cs="Times New Roman"/>
          <w:sz w:val="24"/>
          <w:szCs w:val="24"/>
        </w:rPr>
      </w:pPr>
      <w:r w:rsidRPr="00AF4750">
        <w:rPr>
          <w:rFonts w:ascii="Times New Roman" w:eastAsia="Times New Roman" w:hAnsi="Times New Roman" w:cs="Times New Roman"/>
          <w:position w:val="-32"/>
          <w:sz w:val="24"/>
          <w:szCs w:val="24"/>
        </w:rPr>
        <w:object w:dxaOrig="2160" w:dyaOrig="760">
          <v:shape id="_x0000_i1200" type="#_x0000_t75" style="width:108pt;height:38pt" o:ole="">
            <v:imagedata r:id="rId413" o:title=""/>
          </v:shape>
          <o:OLEObject Type="Embed" ProgID="Equation.3" ShapeID="_x0000_i1200" DrawAspect="Content" ObjectID="_1491979531" r:id="rId414"/>
        </w:object>
      </w:r>
    </w:p>
    <w:p w:rsidR="00FC4116" w:rsidRPr="002F514D" w:rsidRDefault="00E25C0A" w:rsidP="00BE5DB8">
      <w:pPr>
        <w:spacing w:after="0" w:line="480" w:lineRule="auto"/>
        <w:ind w:left="1440" w:firstLine="720"/>
        <w:rPr>
          <w:rFonts w:ascii="Times New Roman" w:eastAsia="Times New Roman" w:hAnsi="Times New Roman" w:cs="Times New Roman"/>
          <w:sz w:val="24"/>
          <w:szCs w:val="24"/>
        </w:rPr>
      </w:pPr>
      <w:r w:rsidRPr="00AF4750">
        <w:rPr>
          <w:rFonts w:ascii="Times New Roman" w:eastAsia="Times New Roman" w:hAnsi="Times New Roman" w:cs="Times New Roman"/>
          <w:position w:val="-12"/>
          <w:sz w:val="24"/>
          <w:szCs w:val="24"/>
        </w:rPr>
        <w:object w:dxaOrig="3120" w:dyaOrig="600">
          <v:shape id="_x0000_i1201" type="#_x0000_t75" style="width:156pt;height:30pt" o:ole="">
            <v:imagedata r:id="rId415" o:title=""/>
          </v:shape>
          <o:OLEObject Type="Embed" ProgID="Equation.3" ShapeID="_x0000_i1201" DrawAspect="Content" ObjectID="_1491979532" r:id="rId416"/>
        </w:object>
      </w:r>
    </w:p>
    <w:p w:rsidR="00FC4116" w:rsidRPr="002F514D" w:rsidRDefault="00FC4116" w:rsidP="00712526">
      <w:pPr>
        <w:pStyle w:val="Heading1"/>
        <w:spacing w:after="240"/>
        <w:jc w:val="center"/>
        <w:rPr>
          <w:rFonts w:ascii="Times New Roman" w:eastAsia="Times New Roman" w:hAnsi="Times New Roman" w:cs="Times New Roman"/>
          <w:color w:val="auto"/>
          <w:sz w:val="24"/>
          <w:szCs w:val="24"/>
        </w:rPr>
      </w:pPr>
      <w:bookmarkStart w:id="156" w:name="_Toc418007786"/>
      <w:r w:rsidRPr="002F514D">
        <w:rPr>
          <w:rFonts w:ascii="Times New Roman" w:eastAsia="Times New Roman" w:hAnsi="Times New Roman" w:cs="Times New Roman"/>
          <w:color w:val="auto"/>
          <w:sz w:val="24"/>
          <w:szCs w:val="24"/>
        </w:rPr>
        <w:lastRenderedPageBreak/>
        <w:t>VITA</w:t>
      </w:r>
      <w:bookmarkEnd w:id="156"/>
    </w:p>
    <w:p w:rsidR="00712526" w:rsidRPr="002F514D" w:rsidRDefault="00712526" w:rsidP="00712526">
      <w:pPr>
        <w:spacing w:after="0" w:line="480" w:lineRule="auto"/>
        <w:rPr>
          <w:rFonts w:ascii="Times New Roman" w:eastAsia="Times New Roman" w:hAnsi="Times New Roman" w:cs="Times New Roman"/>
          <w:sz w:val="24"/>
          <w:szCs w:val="24"/>
        </w:rPr>
      </w:pPr>
      <w:r w:rsidRPr="002F514D">
        <w:rPr>
          <w:rFonts w:ascii="Times New Roman" w:eastAsia="Times New Roman" w:hAnsi="Times New Roman" w:cs="Times New Roman"/>
          <w:sz w:val="24"/>
          <w:szCs w:val="24"/>
        </w:rPr>
        <w:t xml:space="preserve">Simon </w:t>
      </w:r>
      <w:proofErr w:type="spellStart"/>
      <w:r w:rsidRPr="002F514D">
        <w:rPr>
          <w:rFonts w:ascii="Times New Roman" w:eastAsia="Times New Roman" w:hAnsi="Times New Roman" w:cs="Times New Roman"/>
          <w:sz w:val="24"/>
          <w:szCs w:val="24"/>
        </w:rPr>
        <w:t>Mesfin</w:t>
      </w:r>
      <w:proofErr w:type="spellEnd"/>
      <w:r w:rsidRPr="002F514D">
        <w:rPr>
          <w:rFonts w:ascii="Times New Roman" w:eastAsia="Times New Roman" w:hAnsi="Times New Roman" w:cs="Times New Roman"/>
          <w:sz w:val="24"/>
          <w:szCs w:val="24"/>
        </w:rPr>
        <w:t xml:space="preserve"> </w:t>
      </w:r>
      <w:proofErr w:type="spellStart"/>
      <w:r w:rsidRPr="002F514D">
        <w:rPr>
          <w:rFonts w:ascii="Times New Roman" w:eastAsia="Times New Roman" w:hAnsi="Times New Roman" w:cs="Times New Roman"/>
          <w:sz w:val="24"/>
          <w:szCs w:val="24"/>
        </w:rPr>
        <w:t>Kidane</w:t>
      </w:r>
      <w:proofErr w:type="spellEnd"/>
      <w:r w:rsidRPr="002F514D">
        <w:rPr>
          <w:rFonts w:ascii="Times New Roman" w:eastAsia="Times New Roman" w:hAnsi="Times New Roman" w:cs="Times New Roman"/>
          <w:sz w:val="24"/>
          <w:szCs w:val="24"/>
        </w:rPr>
        <w:t xml:space="preserve"> was born in 1971 in Asmara, Eritrea to the late </w:t>
      </w:r>
      <w:proofErr w:type="spellStart"/>
      <w:r w:rsidRPr="002F514D">
        <w:rPr>
          <w:rFonts w:ascii="Times New Roman" w:eastAsia="Times New Roman" w:hAnsi="Times New Roman" w:cs="Times New Roman"/>
          <w:sz w:val="24"/>
          <w:szCs w:val="24"/>
        </w:rPr>
        <w:t>Mesfin</w:t>
      </w:r>
      <w:proofErr w:type="spellEnd"/>
      <w:r w:rsidRPr="002F514D">
        <w:rPr>
          <w:rFonts w:ascii="Times New Roman" w:eastAsia="Times New Roman" w:hAnsi="Times New Roman" w:cs="Times New Roman"/>
          <w:sz w:val="24"/>
          <w:szCs w:val="24"/>
        </w:rPr>
        <w:t xml:space="preserve"> </w:t>
      </w:r>
      <w:proofErr w:type="spellStart"/>
      <w:r w:rsidRPr="002F514D">
        <w:rPr>
          <w:rFonts w:ascii="Times New Roman" w:eastAsia="Times New Roman" w:hAnsi="Times New Roman" w:cs="Times New Roman"/>
          <w:sz w:val="24"/>
          <w:szCs w:val="24"/>
        </w:rPr>
        <w:t>Kidane</w:t>
      </w:r>
      <w:proofErr w:type="spellEnd"/>
      <w:r w:rsidRPr="002F514D">
        <w:rPr>
          <w:rFonts w:ascii="Times New Roman" w:eastAsia="Times New Roman" w:hAnsi="Times New Roman" w:cs="Times New Roman"/>
          <w:sz w:val="24"/>
          <w:szCs w:val="24"/>
        </w:rPr>
        <w:t xml:space="preserve"> and </w:t>
      </w:r>
      <w:proofErr w:type="spellStart"/>
      <w:r w:rsidRPr="002F514D">
        <w:rPr>
          <w:rFonts w:ascii="Times New Roman" w:eastAsia="Times New Roman" w:hAnsi="Times New Roman" w:cs="Times New Roman"/>
          <w:sz w:val="24"/>
          <w:szCs w:val="24"/>
        </w:rPr>
        <w:t>Mehret</w:t>
      </w:r>
      <w:proofErr w:type="spellEnd"/>
      <w:r w:rsidRPr="002F514D">
        <w:rPr>
          <w:rFonts w:ascii="Times New Roman" w:eastAsia="Times New Roman" w:hAnsi="Times New Roman" w:cs="Times New Roman"/>
          <w:sz w:val="24"/>
          <w:szCs w:val="24"/>
        </w:rPr>
        <w:t xml:space="preserve"> </w:t>
      </w:r>
      <w:proofErr w:type="spellStart"/>
      <w:r w:rsidRPr="002F514D">
        <w:rPr>
          <w:rFonts w:ascii="Times New Roman" w:eastAsia="Times New Roman" w:hAnsi="Times New Roman" w:cs="Times New Roman"/>
          <w:sz w:val="24"/>
          <w:szCs w:val="24"/>
        </w:rPr>
        <w:t>Kidane</w:t>
      </w:r>
      <w:proofErr w:type="spellEnd"/>
      <w:r w:rsidRPr="002F514D">
        <w:rPr>
          <w:rFonts w:ascii="Times New Roman" w:eastAsia="Times New Roman" w:hAnsi="Times New Roman" w:cs="Times New Roman"/>
          <w:sz w:val="24"/>
          <w:szCs w:val="24"/>
        </w:rPr>
        <w:t xml:space="preserve">. He completed his school from Santa Ana Secondary School of Asmara in 1989 and joined University of Asmara for undergraduate studies. He graduated with bachelor’s degree of Economics in 1995. Since then, he worked with different national and international organizations as an assistant researcher and researcher in development projects before he was conscripted in the national service. Simon </w:t>
      </w:r>
      <w:proofErr w:type="spellStart"/>
      <w:r w:rsidRPr="002F514D">
        <w:rPr>
          <w:rFonts w:ascii="Times New Roman" w:eastAsia="Times New Roman" w:hAnsi="Times New Roman" w:cs="Times New Roman"/>
          <w:sz w:val="24"/>
          <w:szCs w:val="24"/>
        </w:rPr>
        <w:t>Kidane</w:t>
      </w:r>
      <w:proofErr w:type="spellEnd"/>
      <w:r w:rsidRPr="002F514D">
        <w:rPr>
          <w:rFonts w:ascii="Times New Roman" w:hAnsi="Times New Roman" w:cs="Times New Roman"/>
          <w:sz w:val="24"/>
          <w:szCs w:val="24"/>
        </w:rPr>
        <w:t xml:space="preserve"> attended the University of Tennessee where he completed a Master of Science degree in Agricultural and Resource Economics.</w:t>
      </w:r>
    </w:p>
    <w:p w:rsidR="00FC4116" w:rsidRPr="002F514D" w:rsidRDefault="00FC4116" w:rsidP="00FC4116">
      <w:pPr>
        <w:spacing w:after="0" w:line="480" w:lineRule="auto"/>
        <w:rPr>
          <w:rFonts w:ascii="Times New Roman" w:eastAsia="Times New Roman" w:hAnsi="Times New Roman" w:cs="Times New Roman"/>
          <w:sz w:val="24"/>
          <w:szCs w:val="24"/>
        </w:rPr>
      </w:pPr>
    </w:p>
    <w:sectPr w:rsidR="00FC4116" w:rsidRPr="002F514D" w:rsidSect="00AA606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211" w:rsidRDefault="00DE4211" w:rsidP="00BB7392">
      <w:pPr>
        <w:spacing w:after="0" w:line="240" w:lineRule="auto"/>
      </w:pPr>
      <w:r>
        <w:separator/>
      </w:r>
    </w:p>
  </w:endnote>
  <w:endnote w:type="continuationSeparator" w:id="0">
    <w:p w:rsidR="00DE4211" w:rsidRDefault="00DE4211" w:rsidP="00BB7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GaramondPremrPro">
    <w:altName w:val="MS Mincho"/>
    <w:panose1 w:val="00000000000000000000"/>
    <w:charset w:val="80"/>
    <w:family w:val="auto"/>
    <w:notTrueType/>
    <w:pitch w:val="default"/>
    <w:sig w:usb0="00000083" w:usb1="08070000" w:usb2="00000010" w:usb3="00000000" w:csb0="00020009" w:csb1="00000000"/>
  </w:font>
  <w:font w:name="Cambria Math">
    <w:panose1 w:val="02040503050406030204"/>
    <w:charset w:val="00"/>
    <w:family w:val="roman"/>
    <w:pitch w:val="variable"/>
    <w:sig w:usb0="E00002FF" w:usb1="420024FF" w:usb2="00000000" w:usb3="00000000" w:csb0="0000019F"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MTSY">
    <w:altName w:val="Arial Unicode MS"/>
    <w:panose1 w:val="00000000000000000000"/>
    <w:charset w:val="81"/>
    <w:family w:val="auto"/>
    <w:notTrueType/>
    <w:pitch w:val="default"/>
    <w:sig w:usb0="00000000" w:usb1="09060000" w:usb2="00000010" w:usb3="00000000" w:csb0="00080000" w:csb1="00000000"/>
  </w:font>
  <w:font w:name="Symbol MT">
    <w:altName w:val="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63622"/>
      <w:docPartObj>
        <w:docPartGallery w:val="Page Numbers (Bottom of Page)"/>
        <w:docPartUnique/>
      </w:docPartObj>
    </w:sdtPr>
    <w:sdtEndPr>
      <w:rPr>
        <w:noProof/>
      </w:rPr>
    </w:sdtEndPr>
    <w:sdtContent>
      <w:p w:rsidR="0062234D" w:rsidRDefault="0062234D">
        <w:pPr>
          <w:pStyle w:val="Footer"/>
          <w:jc w:val="center"/>
        </w:pPr>
        <w:r>
          <w:fldChar w:fldCharType="begin"/>
        </w:r>
        <w:r>
          <w:instrText xml:space="preserve"> PAGE   \* MERGEFORMAT </w:instrText>
        </w:r>
        <w:r>
          <w:fldChar w:fldCharType="separate"/>
        </w:r>
        <w:r w:rsidR="003D07F8">
          <w:rPr>
            <w:noProof/>
          </w:rPr>
          <w:t>ii</w:t>
        </w:r>
        <w:r>
          <w:rPr>
            <w:noProof/>
          </w:rPr>
          <w:fldChar w:fldCharType="end"/>
        </w:r>
      </w:p>
    </w:sdtContent>
  </w:sdt>
  <w:p w:rsidR="0062234D" w:rsidRDefault="006223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722746265"/>
      <w:docPartObj>
        <w:docPartGallery w:val="Page Numbers (Bottom of Page)"/>
        <w:docPartUnique/>
      </w:docPartObj>
    </w:sdtPr>
    <w:sdtEndPr>
      <w:rPr>
        <w:noProof/>
      </w:rPr>
    </w:sdtEndPr>
    <w:sdtContent>
      <w:p w:rsidR="0062234D" w:rsidRPr="00AB6436" w:rsidRDefault="0062234D">
        <w:pPr>
          <w:pStyle w:val="Footer"/>
          <w:jc w:val="center"/>
          <w:rPr>
            <w:rFonts w:ascii="Times New Roman" w:hAnsi="Times New Roman" w:cs="Times New Roman"/>
            <w:sz w:val="24"/>
            <w:szCs w:val="24"/>
          </w:rPr>
        </w:pPr>
        <w:r w:rsidRPr="00AB6436">
          <w:rPr>
            <w:rFonts w:ascii="Times New Roman" w:hAnsi="Times New Roman" w:cs="Times New Roman"/>
            <w:sz w:val="24"/>
            <w:szCs w:val="24"/>
          </w:rPr>
          <w:fldChar w:fldCharType="begin"/>
        </w:r>
        <w:r w:rsidRPr="00AB6436">
          <w:rPr>
            <w:rFonts w:ascii="Times New Roman" w:hAnsi="Times New Roman" w:cs="Times New Roman"/>
            <w:sz w:val="24"/>
            <w:szCs w:val="24"/>
          </w:rPr>
          <w:instrText xml:space="preserve"> PAGE   \* MERGEFORMAT </w:instrText>
        </w:r>
        <w:r w:rsidRPr="00AB6436">
          <w:rPr>
            <w:rFonts w:ascii="Times New Roman" w:hAnsi="Times New Roman" w:cs="Times New Roman"/>
            <w:sz w:val="24"/>
            <w:szCs w:val="24"/>
          </w:rPr>
          <w:fldChar w:fldCharType="separate"/>
        </w:r>
        <w:r w:rsidR="003D07F8">
          <w:rPr>
            <w:rFonts w:ascii="Times New Roman" w:hAnsi="Times New Roman" w:cs="Times New Roman"/>
            <w:noProof/>
            <w:sz w:val="24"/>
            <w:szCs w:val="24"/>
          </w:rPr>
          <w:t>21</w:t>
        </w:r>
        <w:r w:rsidRPr="00AB6436">
          <w:rPr>
            <w:rFonts w:ascii="Times New Roman" w:hAnsi="Times New Roman" w:cs="Times New Roman"/>
            <w:noProof/>
            <w:sz w:val="24"/>
            <w:szCs w:val="24"/>
          </w:rPr>
          <w:fldChar w:fldCharType="end"/>
        </w:r>
      </w:p>
    </w:sdtContent>
  </w:sdt>
  <w:p w:rsidR="0062234D" w:rsidRDefault="006223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431885092"/>
      <w:docPartObj>
        <w:docPartGallery w:val="Page Numbers (Bottom of Page)"/>
        <w:docPartUnique/>
      </w:docPartObj>
    </w:sdtPr>
    <w:sdtEndPr>
      <w:rPr>
        <w:noProof/>
      </w:rPr>
    </w:sdtEndPr>
    <w:sdtContent>
      <w:p w:rsidR="0062234D" w:rsidRPr="008A218C" w:rsidRDefault="0062234D">
        <w:pPr>
          <w:pStyle w:val="Footer"/>
          <w:jc w:val="center"/>
          <w:rPr>
            <w:rFonts w:ascii="Times New Roman" w:hAnsi="Times New Roman" w:cs="Times New Roman"/>
            <w:sz w:val="24"/>
            <w:szCs w:val="24"/>
          </w:rPr>
        </w:pPr>
        <w:r w:rsidRPr="008A218C">
          <w:rPr>
            <w:rFonts w:ascii="Times New Roman" w:hAnsi="Times New Roman" w:cs="Times New Roman"/>
            <w:sz w:val="24"/>
            <w:szCs w:val="24"/>
          </w:rPr>
          <w:fldChar w:fldCharType="begin"/>
        </w:r>
        <w:r w:rsidRPr="008A218C">
          <w:rPr>
            <w:rFonts w:ascii="Times New Roman" w:hAnsi="Times New Roman" w:cs="Times New Roman"/>
            <w:sz w:val="24"/>
            <w:szCs w:val="24"/>
          </w:rPr>
          <w:instrText xml:space="preserve"> PAGE   \* MERGEFORMAT </w:instrText>
        </w:r>
        <w:r w:rsidRPr="008A218C">
          <w:rPr>
            <w:rFonts w:ascii="Times New Roman" w:hAnsi="Times New Roman" w:cs="Times New Roman"/>
            <w:sz w:val="24"/>
            <w:szCs w:val="24"/>
          </w:rPr>
          <w:fldChar w:fldCharType="separate"/>
        </w:r>
        <w:r w:rsidR="003D07F8">
          <w:rPr>
            <w:rFonts w:ascii="Times New Roman" w:hAnsi="Times New Roman" w:cs="Times New Roman"/>
            <w:noProof/>
            <w:sz w:val="24"/>
            <w:szCs w:val="24"/>
          </w:rPr>
          <w:t>49</w:t>
        </w:r>
        <w:r w:rsidRPr="008A218C">
          <w:rPr>
            <w:rFonts w:ascii="Times New Roman" w:hAnsi="Times New Roman" w:cs="Times New Roman"/>
            <w:noProof/>
            <w:sz w:val="24"/>
            <w:szCs w:val="24"/>
          </w:rPr>
          <w:fldChar w:fldCharType="end"/>
        </w:r>
      </w:p>
    </w:sdtContent>
  </w:sdt>
  <w:p w:rsidR="0062234D" w:rsidRDefault="006223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211" w:rsidRDefault="00DE4211" w:rsidP="00BB7392">
      <w:pPr>
        <w:spacing w:after="0" w:line="240" w:lineRule="auto"/>
      </w:pPr>
      <w:r>
        <w:separator/>
      </w:r>
    </w:p>
  </w:footnote>
  <w:footnote w:type="continuationSeparator" w:id="0">
    <w:p w:rsidR="00DE4211" w:rsidRDefault="00DE4211" w:rsidP="00BB7392">
      <w:pPr>
        <w:spacing w:after="0" w:line="240" w:lineRule="auto"/>
      </w:pPr>
      <w:r>
        <w:continuationSeparator/>
      </w:r>
    </w:p>
  </w:footnote>
  <w:footnote w:id="1">
    <w:p w:rsidR="0062234D" w:rsidRPr="0027482C" w:rsidRDefault="0062234D" w:rsidP="0027482C">
      <w:pPr>
        <w:rPr>
          <w:rFonts w:ascii="Times New Roman" w:hAnsi="Times New Roman" w:cs="Times New Roman"/>
          <w:sz w:val="24"/>
          <w:szCs w:val="24"/>
        </w:rPr>
      </w:pPr>
      <w:r w:rsidRPr="00FC203C">
        <w:rPr>
          <w:rStyle w:val="FootnoteReference"/>
        </w:rPr>
        <w:footnoteRef/>
      </w:r>
      <w:r w:rsidRPr="00FC203C">
        <w:t xml:space="preserve"> </w:t>
      </w:r>
      <w:proofErr w:type="spellStart"/>
      <w:r>
        <w:rPr>
          <w:rFonts w:ascii="Times New Roman" w:hAnsi="Times New Roman" w:cs="Times New Roman"/>
          <w:bCs/>
          <w:iCs/>
          <w:sz w:val="24"/>
          <w:szCs w:val="24"/>
        </w:rPr>
        <w:t>T</w:t>
      </w:r>
      <w:r w:rsidRPr="00FC203C">
        <w:rPr>
          <w:rFonts w:ascii="Times New Roman" w:hAnsi="Times New Roman" w:cs="Times New Roman"/>
          <w:bCs/>
          <w:iCs/>
          <w:sz w:val="24"/>
          <w:szCs w:val="24"/>
        </w:rPr>
        <w:t>ef</w:t>
      </w:r>
      <w:proofErr w:type="spellEnd"/>
      <w:r w:rsidRPr="00247080">
        <w:rPr>
          <w:rFonts w:ascii="Times New Roman" w:hAnsi="Times New Roman" w:cs="Times New Roman"/>
          <w:bCs/>
          <w:i/>
          <w:iCs/>
          <w:sz w:val="24"/>
          <w:szCs w:val="24"/>
        </w:rPr>
        <w:t xml:space="preserve"> </w:t>
      </w:r>
      <w:r w:rsidRPr="00247080">
        <w:rPr>
          <w:rFonts w:ascii="Times New Roman" w:hAnsi="Times New Roman" w:cs="Times New Roman"/>
          <w:sz w:val="24"/>
          <w:szCs w:val="24"/>
        </w:rPr>
        <w:t xml:space="preserve">is a love grass </w:t>
      </w:r>
      <w:r>
        <w:rPr>
          <w:rFonts w:ascii="Times New Roman" w:hAnsi="Times New Roman" w:cs="Times New Roman"/>
          <w:sz w:val="24"/>
          <w:szCs w:val="24"/>
        </w:rPr>
        <w:t>species</w:t>
      </w:r>
      <w:r w:rsidRPr="00247080">
        <w:rPr>
          <w:rFonts w:ascii="Times New Roman" w:hAnsi="Times New Roman" w:cs="Times New Roman"/>
          <w:sz w:val="24"/>
          <w:szCs w:val="24"/>
        </w:rPr>
        <w:t xml:space="preserve"> native to the northern Ethiopian and Eritrean highlands </w:t>
      </w:r>
      <w:r>
        <w:rPr>
          <w:rFonts w:ascii="Times New Roman" w:hAnsi="Times New Roman" w:cs="Times New Roman"/>
          <w:sz w:val="24"/>
          <w:szCs w:val="24"/>
        </w:rPr>
        <w:t xml:space="preserve">and has </w:t>
      </w:r>
      <w:r w:rsidRPr="00247080">
        <w:rPr>
          <w:rFonts w:ascii="Times New Roman" w:hAnsi="Times New Roman" w:cs="Times New Roman"/>
          <w:sz w:val="24"/>
          <w:szCs w:val="24"/>
        </w:rPr>
        <w:t>small seeds (&lt;1 mm diameter) and nutritious, high in dietary fiber, iron, protein and calcium</w:t>
      </w:r>
      <w:r>
        <w:rPr>
          <w:rFonts w:ascii="Times New Roman" w:hAnsi="Times New Roman" w:cs="Times New Roman"/>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36AF8"/>
    <w:multiLevelType w:val="multilevel"/>
    <w:tmpl w:val="9F1A451E"/>
    <w:lvl w:ilvl="0">
      <w:start w:val="1"/>
      <w:numFmt w:val="decimal"/>
      <w:lvlText w:val="%1."/>
      <w:lvlJc w:val="left"/>
      <w:pPr>
        <w:ind w:left="720" w:hanging="360"/>
      </w:pPr>
      <w:rPr>
        <w:rFonts w:eastAsiaTheme="minorHAnsi"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8EE1B5C"/>
    <w:multiLevelType w:val="hybridMultilevel"/>
    <w:tmpl w:val="B42A5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5B370E"/>
    <w:multiLevelType w:val="hybridMultilevel"/>
    <w:tmpl w:val="8364F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C4323C"/>
    <w:multiLevelType w:val="hybridMultilevel"/>
    <w:tmpl w:val="A372B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1719A8"/>
    <w:multiLevelType w:val="hybridMultilevel"/>
    <w:tmpl w:val="D06C6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mer_J_Agri_Econom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t2ppt2w2mp5axiep59jxddw69r9wa5vav2ad&quot;&gt;Dr Lambert 2&lt;record-ids&gt;&lt;item&gt;12&lt;/item&gt;&lt;item&gt;16&lt;/item&gt;&lt;item&gt;31&lt;/item&gt;&lt;item&gt;37&lt;/item&gt;&lt;item&gt;38&lt;/item&gt;&lt;item&gt;40&lt;/item&gt;&lt;item&gt;44&lt;/item&gt;&lt;item&gt;46&lt;/item&gt;&lt;item&gt;61&lt;/item&gt;&lt;item&gt;62&lt;/item&gt;&lt;item&gt;63&lt;/item&gt;&lt;item&gt;64&lt;/item&gt;&lt;item&gt;65&lt;/item&gt;&lt;item&gt;69&lt;/item&gt;&lt;item&gt;70&lt;/item&gt;&lt;item&gt;71&lt;/item&gt;&lt;item&gt;73&lt;/item&gt;&lt;item&gt;74&lt;/item&gt;&lt;item&gt;75&lt;/item&gt;&lt;item&gt;76&lt;/item&gt;&lt;/record-ids&gt;&lt;/item&gt;&lt;/Libraries&gt;"/>
  </w:docVars>
  <w:rsids>
    <w:rsidRoot w:val="002C2211"/>
    <w:rsid w:val="00000011"/>
    <w:rsid w:val="000001D0"/>
    <w:rsid w:val="00002ACF"/>
    <w:rsid w:val="00003133"/>
    <w:rsid w:val="00003558"/>
    <w:rsid w:val="00003B66"/>
    <w:rsid w:val="00004184"/>
    <w:rsid w:val="0000460E"/>
    <w:rsid w:val="0000568A"/>
    <w:rsid w:val="00005848"/>
    <w:rsid w:val="00006547"/>
    <w:rsid w:val="00007C27"/>
    <w:rsid w:val="00010D65"/>
    <w:rsid w:val="00012159"/>
    <w:rsid w:val="000127FD"/>
    <w:rsid w:val="00013A43"/>
    <w:rsid w:val="00013A73"/>
    <w:rsid w:val="00013E69"/>
    <w:rsid w:val="00013F85"/>
    <w:rsid w:val="00014867"/>
    <w:rsid w:val="0002019C"/>
    <w:rsid w:val="00020634"/>
    <w:rsid w:val="0002077A"/>
    <w:rsid w:val="00023069"/>
    <w:rsid w:val="0002497F"/>
    <w:rsid w:val="00024F27"/>
    <w:rsid w:val="000278BB"/>
    <w:rsid w:val="00027D24"/>
    <w:rsid w:val="00030172"/>
    <w:rsid w:val="00030B8F"/>
    <w:rsid w:val="00031932"/>
    <w:rsid w:val="000326BA"/>
    <w:rsid w:val="00034C19"/>
    <w:rsid w:val="00035525"/>
    <w:rsid w:val="00035572"/>
    <w:rsid w:val="000362BD"/>
    <w:rsid w:val="00036CF3"/>
    <w:rsid w:val="00040459"/>
    <w:rsid w:val="00041C1E"/>
    <w:rsid w:val="000421C1"/>
    <w:rsid w:val="0004229D"/>
    <w:rsid w:val="00042D4B"/>
    <w:rsid w:val="00043BC8"/>
    <w:rsid w:val="00046BF3"/>
    <w:rsid w:val="00052F54"/>
    <w:rsid w:val="0005556C"/>
    <w:rsid w:val="00055AF8"/>
    <w:rsid w:val="00056B0A"/>
    <w:rsid w:val="00057697"/>
    <w:rsid w:val="00060096"/>
    <w:rsid w:val="00060946"/>
    <w:rsid w:val="00063439"/>
    <w:rsid w:val="00064299"/>
    <w:rsid w:val="0006492F"/>
    <w:rsid w:val="00064B68"/>
    <w:rsid w:val="00067313"/>
    <w:rsid w:val="00070ACD"/>
    <w:rsid w:val="0007244E"/>
    <w:rsid w:val="00072507"/>
    <w:rsid w:val="00074834"/>
    <w:rsid w:val="00074BFA"/>
    <w:rsid w:val="00076A6A"/>
    <w:rsid w:val="00076AA9"/>
    <w:rsid w:val="00076B10"/>
    <w:rsid w:val="00077D9E"/>
    <w:rsid w:val="0008009C"/>
    <w:rsid w:val="0008188A"/>
    <w:rsid w:val="00082058"/>
    <w:rsid w:val="00083B18"/>
    <w:rsid w:val="000846BF"/>
    <w:rsid w:val="0008640E"/>
    <w:rsid w:val="000873A0"/>
    <w:rsid w:val="00087F06"/>
    <w:rsid w:val="00091934"/>
    <w:rsid w:val="000932E5"/>
    <w:rsid w:val="00093B79"/>
    <w:rsid w:val="000946A0"/>
    <w:rsid w:val="00094DE7"/>
    <w:rsid w:val="0009613C"/>
    <w:rsid w:val="000A1B2E"/>
    <w:rsid w:val="000A441F"/>
    <w:rsid w:val="000A49B9"/>
    <w:rsid w:val="000A4FE1"/>
    <w:rsid w:val="000A62AB"/>
    <w:rsid w:val="000B1D09"/>
    <w:rsid w:val="000B2A7A"/>
    <w:rsid w:val="000B3C30"/>
    <w:rsid w:val="000B4C75"/>
    <w:rsid w:val="000B5A9E"/>
    <w:rsid w:val="000B5CE4"/>
    <w:rsid w:val="000B6437"/>
    <w:rsid w:val="000B7613"/>
    <w:rsid w:val="000C04FE"/>
    <w:rsid w:val="000C0540"/>
    <w:rsid w:val="000C1108"/>
    <w:rsid w:val="000C11F3"/>
    <w:rsid w:val="000C20DD"/>
    <w:rsid w:val="000C2508"/>
    <w:rsid w:val="000C4962"/>
    <w:rsid w:val="000C5018"/>
    <w:rsid w:val="000C537B"/>
    <w:rsid w:val="000C7BCE"/>
    <w:rsid w:val="000D32FF"/>
    <w:rsid w:val="000D4421"/>
    <w:rsid w:val="000D4661"/>
    <w:rsid w:val="000E1DF8"/>
    <w:rsid w:val="000E1F77"/>
    <w:rsid w:val="000E2791"/>
    <w:rsid w:val="000E4F43"/>
    <w:rsid w:val="000E517D"/>
    <w:rsid w:val="000E66B8"/>
    <w:rsid w:val="000E6AF2"/>
    <w:rsid w:val="000E6D3F"/>
    <w:rsid w:val="000E7754"/>
    <w:rsid w:val="000E7921"/>
    <w:rsid w:val="000E7D01"/>
    <w:rsid w:val="000F1F4C"/>
    <w:rsid w:val="000F34A0"/>
    <w:rsid w:val="000F3691"/>
    <w:rsid w:val="000F383A"/>
    <w:rsid w:val="000F3D8A"/>
    <w:rsid w:val="000F3EFE"/>
    <w:rsid w:val="000F64DF"/>
    <w:rsid w:val="000F7055"/>
    <w:rsid w:val="001014E4"/>
    <w:rsid w:val="00101592"/>
    <w:rsid w:val="001023C5"/>
    <w:rsid w:val="00102E0A"/>
    <w:rsid w:val="0010334B"/>
    <w:rsid w:val="00104896"/>
    <w:rsid w:val="00105418"/>
    <w:rsid w:val="00106B2A"/>
    <w:rsid w:val="0011237C"/>
    <w:rsid w:val="0011356C"/>
    <w:rsid w:val="001157C9"/>
    <w:rsid w:val="00116088"/>
    <w:rsid w:val="00117AB6"/>
    <w:rsid w:val="00117BEE"/>
    <w:rsid w:val="00123236"/>
    <w:rsid w:val="00123760"/>
    <w:rsid w:val="00123CFB"/>
    <w:rsid w:val="00126C8C"/>
    <w:rsid w:val="00127960"/>
    <w:rsid w:val="0013103C"/>
    <w:rsid w:val="00131EC7"/>
    <w:rsid w:val="001342CB"/>
    <w:rsid w:val="00137FD5"/>
    <w:rsid w:val="00140837"/>
    <w:rsid w:val="0014121F"/>
    <w:rsid w:val="00142809"/>
    <w:rsid w:val="00143BC3"/>
    <w:rsid w:val="001442C8"/>
    <w:rsid w:val="00144C14"/>
    <w:rsid w:val="00144EEF"/>
    <w:rsid w:val="00145E52"/>
    <w:rsid w:val="001471BC"/>
    <w:rsid w:val="00147FE9"/>
    <w:rsid w:val="00151804"/>
    <w:rsid w:val="0015383F"/>
    <w:rsid w:val="00154492"/>
    <w:rsid w:val="00156DB5"/>
    <w:rsid w:val="00157F66"/>
    <w:rsid w:val="00160736"/>
    <w:rsid w:val="0016160F"/>
    <w:rsid w:val="00163039"/>
    <w:rsid w:val="001639FD"/>
    <w:rsid w:val="00163BAE"/>
    <w:rsid w:val="001666AF"/>
    <w:rsid w:val="00166DB7"/>
    <w:rsid w:val="0016717F"/>
    <w:rsid w:val="0016756F"/>
    <w:rsid w:val="001705DD"/>
    <w:rsid w:val="0017095F"/>
    <w:rsid w:val="0017193D"/>
    <w:rsid w:val="001736F8"/>
    <w:rsid w:val="00173E75"/>
    <w:rsid w:val="001768B9"/>
    <w:rsid w:val="0017769E"/>
    <w:rsid w:val="001779CD"/>
    <w:rsid w:val="00183592"/>
    <w:rsid w:val="0018487A"/>
    <w:rsid w:val="00184FFC"/>
    <w:rsid w:val="00185704"/>
    <w:rsid w:val="001861E7"/>
    <w:rsid w:val="00190C03"/>
    <w:rsid w:val="001912AE"/>
    <w:rsid w:val="00194043"/>
    <w:rsid w:val="001946C9"/>
    <w:rsid w:val="00195340"/>
    <w:rsid w:val="00196872"/>
    <w:rsid w:val="00196FAF"/>
    <w:rsid w:val="001A469D"/>
    <w:rsid w:val="001A5793"/>
    <w:rsid w:val="001A5D0D"/>
    <w:rsid w:val="001A6FDB"/>
    <w:rsid w:val="001A7A69"/>
    <w:rsid w:val="001A7D6A"/>
    <w:rsid w:val="001B0280"/>
    <w:rsid w:val="001B0BF1"/>
    <w:rsid w:val="001B1743"/>
    <w:rsid w:val="001B305C"/>
    <w:rsid w:val="001B379D"/>
    <w:rsid w:val="001B37CD"/>
    <w:rsid w:val="001B5803"/>
    <w:rsid w:val="001B677B"/>
    <w:rsid w:val="001B7064"/>
    <w:rsid w:val="001B76FC"/>
    <w:rsid w:val="001C0A04"/>
    <w:rsid w:val="001C1539"/>
    <w:rsid w:val="001C15E5"/>
    <w:rsid w:val="001C19BD"/>
    <w:rsid w:val="001C26D7"/>
    <w:rsid w:val="001C4ABA"/>
    <w:rsid w:val="001C5168"/>
    <w:rsid w:val="001C5D69"/>
    <w:rsid w:val="001C5F59"/>
    <w:rsid w:val="001C69B3"/>
    <w:rsid w:val="001C6DB5"/>
    <w:rsid w:val="001D05EC"/>
    <w:rsid w:val="001D11D6"/>
    <w:rsid w:val="001D2D75"/>
    <w:rsid w:val="001D51D0"/>
    <w:rsid w:val="001D7549"/>
    <w:rsid w:val="001E2349"/>
    <w:rsid w:val="001E2E60"/>
    <w:rsid w:val="001E410E"/>
    <w:rsid w:val="001E528C"/>
    <w:rsid w:val="001E5F28"/>
    <w:rsid w:val="001F013F"/>
    <w:rsid w:val="001F1014"/>
    <w:rsid w:val="001F1388"/>
    <w:rsid w:val="001F1449"/>
    <w:rsid w:val="001F2842"/>
    <w:rsid w:val="001F35EE"/>
    <w:rsid w:val="001F390B"/>
    <w:rsid w:val="001F5B73"/>
    <w:rsid w:val="001F76B1"/>
    <w:rsid w:val="001F7AC4"/>
    <w:rsid w:val="00200537"/>
    <w:rsid w:val="00204572"/>
    <w:rsid w:val="00204695"/>
    <w:rsid w:val="00204C51"/>
    <w:rsid w:val="002074B1"/>
    <w:rsid w:val="0021086B"/>
    <w:rsid w:val="00213951"/>
    <w:rsid w:val="00214246"/>
    <w:rsid w:val="002143B5"/>
    <w:rsid w:val="00215451"/>
    <w:rsid w:val="00215FBC"/>
    <w:rsid w:val="00216BD5"/>
    <w:rsid w:val="00217453"/>
    <w:rsid w:val="00220981"/>
    <w:rsid w:val="00220E7B"/>
    <w:rsid w:val="00222E56"/>
    <w:rsid w:val="002233A3"/>
    <w:rsid w:val="00223487"/>
    <w:rsid w:val="00223F8D"/>
    <w:rsid w:val="002248DC"/>
    <w:rsid w:val="00225C35"/>
    <w:rsid w:val="00225F21"/>
    <w:rsid w:val="00226B01"/>
    <w:rsid w:val="002277E3"/>
    <w:rsid w:val="00227B76"/>
    <w:rsid w:val="00227BCA"/>
    <w:rsid w:val="002314C3"/>
    <w:rsid w:val="002314E7"/>
    <w:rsid w:val="00231990"/>
    <w:rsid w:val="00231E77"/>
    <w:rsid w:val="002329FC"/>
    <w:rsid w:val="00233526"/>
    <w:rsid w:val="00233677"/>
    <w:rsid w:val="00234A9D"/>
    <w:rsid w:val="00235044"/>
    <w:rsid w:val="00235D88"/>
    <w:rsid w:val="00235FF8"/>
    <w:rsid w:val="00236632"/>
    <w:rsid w:val="00236695"/>
    <w:rsid w:val="00241AEE"/>
    <w:rsid w:val="002427DA"/>
    <w:rsid w:val="00242A5B"/>
    <w:rsid w:val="00243307"/>
    <w:rsid w:val="00243F28"/>
    <w:rsid w:val="002460B0"/>
    <w:rsid w:val="00247115"/>
    <w:rsid w:val="00247E24"/>
    <w:rsid w:val="00250243"/>
    <w:rsid w:val="002502F2"/>
    <w:rsid w:val="00250AE7"/>
    <w:rsid w:val="002522C2"/>
    <w:rsid w:val="00254579"/>
    <w:rsid w:val="0025502E"/>
    <w:rsid w:val="00255777"/>
    <w:rsid w:val="00256387"/>
    <w:rsid w:val="00257764"/>
    <w:rsid w:val="00260001"/>
    <w:rsid w:val="0026068D"/>
    <w:rsid w:val="00262A62"/>
    <w:rsid w:val="0026343E"/>
    <w:rsid w:val="002635F6"/>
    <w:rsid w:val="00270B8F"/>
    <w:rsid w:val="00272962"/>
    <w:rsid w:val="002734E4"/>
    <w:rsid w:val="0027482C"/>
    <w:rsid w:val="00275379"/>
    <w:rsid w:val="002756C8"/>
    <w:rsid w:val="00276A7A"/>
    <w:rsid w:val="00281D7F"/>
    <w:rsid w:val="00283176"/>
    <w:rsid w:val="002835A5"/>
    <w:rsid w:val="00284516"/>
    <w:rsid w:val="0028543B"/>
    <w:rsid w:val="002859DE"/>
    <w:rsid w:val="00290586"/>
    <w:rsid w:val="002912C8"/>
    <w:rsid w:val="00292005"/>
    <w:rsid w:val="00292858"/>
    <w:rsid w:val="00292CE8"/>
    <w:rsid w:val="002958E9"/>
    <w:rsid w:val="00295CA0"/>
    <w:rsid w:val="00296F39"/>
    <w:rsid w:val="002A0845"/>
    <w:rsid w:val="002A0AFB"/>
    <w:rsid w:val="002A2C45"/>
    <w:rsid w:val="002A3D2D"/>
    <w:rsid w:val="002A49AC"/>
    <w:rsid w:val="002A5920"/>
    <w:rsid w:val="002A6988"/>
    <w:rsid w:val="002A77A4"/>
    <w:rsid w:val="002B0088"/>
    <w:rsid w:val="002B0B74"/>
    <w:rsid w:val="002B32F4"/>
    <w:rsid w:val="002B51A4"/>
    <w:rsid w:val="002B5C6F"/>
    <w:rsid w:val="002B5E11"/>
    <w:rsid w:val="002B7E3F"/>
    <w:rsid w:val="002C0C7D"/>
    <w:rsid w:val="002C0DCC"/>
    <w:rsid w:val="002C1226"/>
    <w:rsid w:val="002C13F4"/>
    <w:rsid w:val="002C1EFE"/>
    <w:rsid w:val="002C2211"/>
    <w:rsid w:val="002C24C6"/>
    <w:rsid w:val="002C45EC"/>
    <w:rsid w:val="002C4919"/>
    <w:rsid w:val="002C5FC5"/>
    <w:rsid w:val="002D0171"/>
    <w:rsid w:val="002D1CBA"/>
    <w:rsid w:val="002D49EF"/>
    <w:rsid w:val="002D7BC9"/>
    <w:rsid w:val="002E03CE"/>
    <w:rsid w:val="002E05BF"/>
    <w:rsid w:val="002E103F"/>
    <w:rsid w:val="002E1ED7"/>
    <w:rsid w:val="002E20C0"/>
    <w:rsid w:val="002E29D6"/>
    <w:rsid w:val="002E37B5"/>
    <w:rsid w:val="002E5219"/>
    <w:rsid w:val="002E60FE"/>
    <w:rsid w:val="002E63EE"/>
    <w:rsid w:val="002E6A4A"/>
    <w:rsid w:val="002E7092"/>
    <w:rsid w:val="002E7997"/>
    <w:rsid w:val="002F13E2"/>
    <w:rsid w:val="002F1904"/>
    <w:rsid w:val="002F27A6"/>
    <w:rsid w:val="002F43D2"/>
    <w:rsid w:val="002F46F7"/>
    <w:rsid w:val="002F514D"/>
    <w:rsid w:val="002F5A99"/>
    <w:rsid w:val="002F6A1C"/>
    <w:rsid w:val="00303C7B"/>
    <w:rsid w:val="00305556"/>
    <w:rsid w:val="00310153"/>
    <w:rsid w:val="0031199A"/>
    <w:rsid w:val="003136FA"/>
    <w:rsid w:val="00313B0B"/>
    <w:rsid w:val="00320938"/>
    <w:rsid w:val="003264DD"/>
    <w:rsid w:val="0032679D"/>
    <w:rsid w:val="00327A08"/>
    <w:rsid w:val="00330A46"/>
    <w:rsid w:val="00331960"/>
    <w:rsid w:val="00332F51"/>
    <w:rsid w:val="003335B0"/>
    <w:rsid w:val="00333C63"/>
    <w:rsid w:val="0033540C"/>
    <w:rsid w:val="00340092"/>
    <w:rsid w:val="00340942"/>
    <w:rsid w:val="00341540"/>
    <w:rsid w:val="003417B6"/>
    <w:rsid w:val="00343FA3"/>
    <w:rsid w:val="00344850"/>
    <w:rsid w:val="00345A2B"/>
    <w:rsid w:val="0034705B"/>
    <w:rsid w:val="003478F3"/>
    <w:rsid w:val="0035144F"/>
    <w:rsid w:val="00352CF6"/>
    <w:rsid w:val="00355870"/>
    <w:rsid w:val="00355B00"/>
    <w:rsid w:val="00355DFF"/>
    <w:rsid w:val="0036025F"/>
    <w:rsid w:val="003628CC"/>
    <w:rsid w:val="003629AB"/>
    <w:rsid w:val="00364CC0"/>
    <w:rsid w:val="003650CE"/>
    <w:rsid w:val="00366C2B"/>
    <w:rsid w:val="00366E1D"/>
    <w:rsid w:val="0037089E"/>
    <w:rsid w:val="00370C6C"/>
    <w:rsid w:val="003716E5"/>
    <w:rsid w:val="00373B4C"/>
    <w:rsid w:val="0037494D"/>
    <w:rsid w:val="00374A37"/>
    <w:rsid w:val="003757DB"/>
    <w:rsid w:val="00381237"/>
    <w:rsid w:val="00381967"/>
    <w:rsid w:val="00381AD0"/>
    <w:rsid w:val="00381CCA"/>
    <w:rsid w:val="00381D6A"/>
    <w:rsid w:val="00382157"/>
    <w:rsid w:val="00382626"/>
    <w:rsid w:val="003829D6"/>
    <w:rsid w:val="0038386F"/>
    <w:rsid w:val="00383F27"/>
    <w:rsid w:val="00383FC4"/>
    <w:rsid w:val="0038607A"/>
    <w:rsid w:val="00386748"/>
    <w:rsid w:val="00387FB7"/>
    <w:rsid w:val="00390E99"/>
    <w:rsid w:val="00391BF0"/>
    <w:rsid w:val="0039203F"/>
    <w:rsid w:val="0039284B"/>
    <w:rsid w:val="00392ACD"/>
    <w:rsid w:val="0039326D"/>
    <w:rsid w:val="00393DD9"/>
    <w:rsid w:val="003950AF"/>
    <w:rsid w:val="003962FF"/>
    <w:rsid w:val="003A06A0"/>
    <w:rsid w:val="003A07AB"/>
    <w:rsid w:val="003A0A50"/>
    <w:rsid w:val="003A26C3"/>
    <w:rsid w:val="003A26F3"/>
    <w:rsid w:val="003A345E"/>
    <w:rsid w:val="003B0B12"/>
    <w:rsid w:val="003B0D1B"/>
    <w:rsid w:val="003B1F29"/>
    <w:rsid w:val="003B3C0E"/>
    <w:rsid w:val="003B4F7F"/>
    <w:rsid w:val="003B6E4F"/>
    <w:rsid w:val="003C0A49"/>
    <w:rsid w:val="003C1685"/>
    <w:rsid w:val="003C1D6F"/>
    <w:rsid w:val="003C45C3"/>
    <w:rsid w:val="003C4678"/>
    <w:rsid w:val="003C5AE7"/>
    <w:rsid w:val="003C5D79"/>
    <w:rsid w:val="003C6B20"/>
    <w:rsid w:val="003C76F2"/>
    <w:rsid w:val="003D0765"/>
    <w:rsid w:val="003D07F8"/>
    <w:rsid w:val="003D3731"/>
    <w:rsid w:val="003D37C0"/>
    <w:rsid w:val="003D38AA"/>
    <w:rsid w:val="003D3964"/>
    <w:rsid w:val="003D3A7C"/>
    <w:rsid w:val="003D46B8"/>
    <w:rsid w:val="003D4FA9"/>
    <w:rsid w:val="003D545F"/>
    <w:rsid w:val="003D6868"/>
    <w:rsid w:val="003D68E7"/>
    <w:rsid w:val="003E1349"/>
    <w:rsid w:val="003E26BE"/>
    <w:rsid w:val="003E3225"/>
    <w:rsid w:val="003E3694"/>
    <w:rsid w:val="003E374B"/>
    <w:rsid w:val="003E4E04"/>
    <w:rsid w:val="003E5F93"/>
    <w:rsid w:val="003E7802"/>
    <w:rsid w:val="003E7EC0"/>
    <w:rsid w:val="003F1BDE"/>
    <w:rsid w:val="003F2428"/>
    <w:rsid w:val="003F3393"/>
    <w:rsid w:val="003F402B"/>
    <w:rsid w:val="003F635F"/>
    <w:rsid w:val="003F6AD4"/>
    <w:rsid w:val="003F7203"/>
    <w:rsid w:val="003F77EF"/>
    <w:rsid w:val="004022D1"/>
    <w:rsid w:val="00402B2C"/>
    <w:rsid w:val="00402E5B"/>
    <w:rsid w:val="0040377B"/>
    <w:rsid w:val="004046AF"/>
    <w:rsid w:val="00405B53"/>
    <w:rsid w:val="0040620A"/>
    <w:rsid w:val="004111D2"/>
    <w:rsid w:val="004113B3"/>
    <w:rsid w:val="004137D4"/>
    <w:rsid w:val="00413D4F"/>
    <w:rsid w:val="0041410B"/>
    <w:rsid w:val="004144A8"/>
    <w:rsid w:val="00415E95"/>
    <w:rsid w:val="00417D8C"/>
    <w:rsid w:val="00417E9B"/>
    <w:rsid w:val="00420D58"/>
    <w:rsid w:val="0042141F"/>
    <w:rsid w:val="00421AEE"/>
    <w:rsid w:val="00422096"/>
    <w:rsid w:val="0042212D"/>
    <w:rsid w:val="00422539"/>
    <w:rsid w:val="00423F68"/>
    <w:rsid w:val="0042465B"/>
    <w:rsid w:val="004258AC"/>
    <w:rsid w:val="00425B9F"/>
    <w:rsid w:val="004271BF"/>
    <w:rsid w:val="004305F2"/>
    <w:rsid w:val="00432A0A"/>
    <w:rsid w:val="0043301A"/>
    <w:rsid w:val="00433509"/>
    <w:rsid w:val="00433605"/>
    <w:rsid w:val="00435FD1"/>
    <w:rsid w:val="0043783A"/>
    <w:rsid w:val="004434CE"/>
    <w:rsid w:val="0044392E"/>
    <w:rsid w:val="004445FD"/>
    <w:rsid w:val="00444F44"/>
    <w:rsid w:val="00445A23"/>
    <w:rsid w:val="004465A9"/>
    <w:rsid w:val="00447DF1"/>
    <w:rsid w:val="0045079A"/>
    <w:rsid w:val="00452B56"/>
    <w:rsid w:val="00457307"/>
    <w:rsid w:val="004576A3"/>
    <w:rsid w:val="00460F47"/>
    <w:rsid w:val="00461236"/>
    <w:rsid w:val="0046498D"/>
    <w:rsid w:val="0046513E"/>
    <w:rsid w:val="0046573B"/>
    <w:rsid w:val="0046720D"/>
    <w:rsid w:val="004673F8"/>
    <w:rsid w:val="00472028"/>
    <w:rsid w:val="00474C1E"/>
    <w:rsid w:val="0047582C"/>
    <w:rsid w:val="00477D1C"/>
    <w:rsid w:val="0048037F"/>
    <w:rsid w:val="00481013"/>
    <w:rsid w:val="00481944"/>
    <w:rsid w:val="00481E05"/>
    <w:rsid w:val="00482FCB"/>
    <w:rsid w:val="00484BEC"/>
    <w:rsid w:val="0048555A"/>
    <w:rsid w:val="0048641F"/>
    <w:rsid w:val="004873A5"/>
    <w:rsid w:val="004873AF"/>
    <w:rsid w:val="00487AC6"/>
    <w:rsid w:val="0049324B"/>
    <w:rsid w:val="00495724"/>
    <w:rsid w:val="00495870"/>
    <w:rsid w:val="00496884"/>
    <w:rsid w:val="004973AA"/>
    <w:rsid w:val="00497A93"/>
    <w:rsid w:val="00497D51"/>
    <w:rsid w:val="004A0393"/>
    <w:rsid w:val="004A339F"/>
    <w:rsid w:val="004A34D7"/>
    <w:rsid w:val="004A5729"/>
    <w:rsid w:val="004A5CEE"/>
    <w:rsid w:val="004B0B0F"/>
    <w:rsid w:val="004B1995"/>
    <w:rsid w:val="004B1BB2"/>
    <w:rsid w:val="004B1EAD"/>
    <w:rsid w:val="004B29DC"/>
    <w:rsid w:val="004C34D4"/>
    <w:rsid w:val="004C4DB3"/>
    <w:rsid w:val="004C5966"/>
    <w:rsid w:val="004C613F"/>
    <w:rsid w:val="004D0FBF"/>
    <w:rsid w:val="004D151E"/>
    <w:rsid w:val="004D1E33"/>
    <w:rsid w:val="004D44A6"/>
    <w:rsid w:val="004D5760"/>
    <w:rsid w:val="004D579E"/>
    <w:rsid w:val="004D65BE"/>
    <w:rsid w:val="004D696D"/>
    <w:rsid w:val="004D7E87"/>
    <w:rsid w:val="004D7F97"/>
    <w:rsid w:val="004E117A"/>
    <w:rsid w:val="004E168D"/>
    <w:rsid w:val="004E1D31"/>
    <w:rsid w:val="004E2A22"/>
    <w:rsid w:val="004E748C"/>
    <w:rsid w:val="004E7A40"/>
    <w:rsid w:val="004E7BD9"/>
    <w:rsid w:val="004F1ACB"/>
    <w:rsid w:val="004F3ECC"/>
    <w:rsid w:val="004F4EB5"/>
    <w:rsid w:val="004F663F"/>
    <w:rsid w:val="004F7A65"/>
    <w:rsid w:val="004F7DD1"/>
    <w:rsid w:val="005007A2"/>
    <w:rsid w:val="005017FD"/>
    <w:rsid w:val="0050415E"/>
    <w:rsid w:val="0050439A"/>
    <w:rsid w:val="00505AFD"/>
    <w:rsid w:val="0051174F"/>
    <w:rsid w:val="00512153"/>
    <w:rsid w:val="005126DB"/>
    <w:rsid w:val="005136A9"/>
    <w:rsid w:val="00514BDF"/>
    <w:rsid w:val="005150E1"/>
    <w:rsid w:val="0051767D"/>
    <w:rsid w:val="00517ED8"/>
    <w:rsid w:val="005231CD"/>
    <w:rsid w:val="00524833"/>
    <w:rsid w:val="00524C04"/>
    <w:rsid w:val="00525F14"/>
    <w:rsid w:val="00527DB7"/>
    <w:rsid w:val="00530288"/>
    <w:rsid w:val="00536BE2"/>
    <w:rsid w:val="0053738C"/>
    <w:rsid w:val="00541039"/>
    <w:rsid w:val="00541FB0"/>
    <w:rsid w:val="005438B0"/>
    <w:rsid w:val="00545C66"/>
    <w:rsid w:val="005464B2"/>
    <w:rsid w:val="00547654"/>
    <w:rsid w:val="00551A34"/>
    <w:rsid w:val="00551D64"/>
    <w:rsid w:val="00552B24"/>
    <w:rsid w:val="00553727"/>
    <w:rsid w:val="00553CAE"/>
    <w:rsid w:val="00554507"/>
    <w:rsid w:val="005552AD"/>
    <w:rsid w:val="005557BF"/>
    <w:rsid w:val="00556CF8"/>
    <w:rsid w:val="00557E6E"/>
    <w:rsid w:val="00560A3D"/>
    <w:rsid w:val="00562420"/>
    <w:rsid w:val="00562632"/>
    <w:rsid w:val="00562F4F"/>
    <w:rsid w:val="005640DC"/>
    <w:rsid w:val="00564DF5"/>
    <w:rsid w:val="00564F0E"/>
    <w:rsid w:val="0056562F"/>
    <w:rsid w:val="00565D02"/>
    <w:rsid w:val="00565F3E"/>
    <w:rsid w:val="005720E9"/>
    <w:rsid w:val="00572284"/>
    <w:rsid w:val="00573B0E"/>
    <w:rsid w:val="00573BE1"/>
    <w:rsid w:val="00574C53"/>
    <w:rsid w:val="00575904"/>
    <w:rsid w:val="0057656B"/>
    <w:rsid w:val="005766F9"/>
    <w:rsid w:val="005808B8"/>
    <w:rsid w:val="00580C8A"/>
    <w:rsid w:val="005847DC"/>
    <w:rsid w:val="00585115"/>
    <w:rsid w:val="00585C20"/>
    <w:rsid w:val="0058677B"/>
    <w:rsid w:val="00590293"/>
    <w:rsid w:val="005903BE"/>
    <w:rsid w:val="0059041F"/>
    <w:rsid w:val="005904A7"/>
    <w:rsid w:val="0059081A"/>
    <w:rsid w:val="00590BEF"/>
    <w:rsid w:val="0059133A"/>
    <w:rsid w:val="00594C93"/>
    <w:rsid w:val="0059523C"/>
    <w:rsid w:val="005955A4"/>
    <w:rsid w:val="005969A2"/>
    <w:rsid w:val="00597523"/>
    <w:rsid w:val="005A1658"/>
    <w:rsid w:val="005A1E25"/>
    <w:rsid w:val="005A267D"/>
    <w:rsid w:val="005A27DB"/>
    <w:rsid w:val="005A4239"/>
    <w:rsid w:val="005A56E0"/>
    <w:rsid w:val="005A6167"/>
    <w:rsid w:val="005A6498"/>
    <w:rsid w:val="005A74B9"/>
    <w:rsid w:val="005B0088"/>
    <w:rsid w:val="005B03AB"/>
    <w:rsid w:val="005B0A5E"/>
    <w:rsid w:val="005B1BB1"/>
    <w:rsid w:val="005B35F3"/>
    <w:rsid w:val="005B37BC"/>
    <w:rsid w:val="005B7AAF"/>
    <w:rsid w:val="005C0509"/>
    <w:rsid w:val="005C09F4"/>
    <w:rsid w:val="005C0B87"/>
    <w:rsid w:val="005C0C31"/>
    <w:rsid w:val="005C12C9"/>
    <w:rsid w:val="005C19E0"/>
    <w:rsid w:val="005C2EB1"/>
    <w:rsid w:val="005C2EFA"/>
    <w:rsid w:val="005C59FE"/>
    <w:rsid w:val="005C5F20"/>
    <w:rsid w:val="005C78C0"/>
    <w:rsid w:val="005D0DF6"/>
    <w:rsid w:val="005D2D1B"/>
    <w:rsid w:val="005D4A18"/>
    <w:rsid w:val="005D552B"/>
    <w:rsid w:val="005D56B4"/>
    <w:rsid w:val="005D62D6"/>
    <w:rsid w:val="005E014C"/>
    <w:rsid w:val="005E0D9E"/>
    <w:rsid w:val="005E1AA9"/>
    <w:rsid w:val="005E63E2"/>
    <w:rsid w:val="005F2CC3"/>
    <w:rsid w:val="005F38DD"/>
    <w:rsid w:val="005F4291"/>
    <w:rsid w:val="005F4509"/>
    <w:rsid w:val="005F702C"/>
    <w:rsid w:val="006034AE"/>
    <w:rsid w:val="00611D3E"/>
    <w:rsid w:val="00613269"/>
    <w:rsid w:val="00613544"/>
    <w:rsid w:val="00613DAD"/>
    <w:rsid w:val="00615C80"/>
    <w:rsid w:val="00616DBD"/>
    <w:rsid w:val="00620194"/>
    <w:rsid w:val="00620929"/>
    <w:rsid w:val="0062234D"/>
    <w:rsid w:val="006229BC"/>
    <w:rsid w:val="00627756"/>
    <w:rsid w:val="0062790B"/>
    <w:rsid w:val="00630263"/>
    <w:rsid w:val="00631750"/>
    <w:rsid w:val="0063225C"/>
    <w:rsid w:val="006323C3"/>
    <w:rsid w:val="0063247D"/>
    <w:rsid w:val="0063250C"/>
    <w:rsid w:val="00633207"/>
    <w:rsid w:val="00637647"/>
    <w:rsid w:val="00640150"/>
    <w:rsid w:val="00641CDB"/>
    <w:rsid w:val="006426D9"/>
    <w:rsid w:val="0064643F"/>
    <w:rsid w:val="006470BB"/>
    <w:rsid w:val="00647A4F"/>
    <w:rsid w:val="00652917"/>
    <w:rsid w:val="0065581F"/>
    <w:rsid w:val="0066136D"/>
    <w:rsid w:val="00663B14"/>
    <w:rsid w:val="006650A2"/>
    <w:rsid w:val="006650E1"/>
    <w:rsid w:val="00670A5A"/>
    <w:rsid w:val="006732E8"/>
    <w:rsid w:val="006739E3"/>
    <w:rsid w:val="006757D9"/>
    <w:rsid w:val="006764F4"/>
    <w:rsid w:val="00677798"/>
    <w:rsid w:val="006804FB"/>
    <w:rsid w:val="00681933"/>
    <w:rsid w:val="006841E1"/>
    <w:rsid w:val="006868FD"/>
    <w:rsid w:val="00687860"/>
    <w:rsid w:val="00687BB9"/>
    <w:rsid w:val="00690F91"/>
    <w:rsid w:val="00692CF2"/>
    <w:rsid w:val="00693843"/>
    <w:rsid w:val="00693B7F"/>
    <w:rsid w:val="00695CDA"/>
    <w:rsid w:val="00696087"/>
    <w:rsid w:val="006972D0"/>
    <w:rsid w:val="006A0303"/>
    <w:rsid w:val="006A2CEE"/>
    <w:rsid w:val="006A4077"/>
    <w:rsid w:val="006A4597"/>
    <w:rsid w:val="006A4746"/>
    <w:rsid w:val="006A57C6"/>
    <w:rsid w:val="006A610B"/>
    <w:rsid w:val="006A7791"/>
    <w:rsid w:val="006B08E5"/>
    <w:rsid w:val="006B0ACB"/>
    <w:rsid w:val="006B102E"/>
    <w:rsid w:val="006B2A43"/>
    <w:rsid w:val="006B2BF1"/>
    <w:rsid w:val="006B3076"/>
    <w:rsid w:val="006B3BA9"/>
    <w:rsid w:val="006B42FB"/>
    <w:rsid w:val="006B4660"/>
    <w:rsid w:val="006B5D04"/>
    <w:rsid w:val="006C012F"/>
    <w:rsid w:val="006C04F1"/>
    <w:rsid w:val="006C1600"/>
    <w:rsid w:val="006C1C6E"/>
    <w:rsid w:val="006C2ACB"/>
    <w:rsid w:val="006C4F0E"/>
    <w:rsid w:val="006D0067"/>
    <w:rsid w:val="006D00B8"/>
    <w:rsid w:val="006D187C"/>
    <w:rsid w:val="006D26B4"/>
    <w:rsid w:val="006D34D9"/>
    <w:rsid w:val="006D4B6D"/>
    <w:rsid w:val="006D5394"/>
    <w:rsid w:val="006D6FCE"/>
    <w:rsid w:val="006D7221"/>
    <w:rsid w:val="006D7D11"/>
    <w:rsid w:val="006E11CF"/>
    <w:rsid w:val="006E252D"/>
    <w:rsid w:val="006E2969"/>
    <w:rsid w:val="006E45BB"/>
    <w:rsid w:val="006E6C50"/>
    <w:rsid w:val="006E7D46"/>
    <w:rsid w:val="006F0532"/>
    <w:rsid w:val="006F0F1E"/>
    <w:rsid w:val="006F20CB"/>
    <w:rsid w:val="006F25FC"/>
    <w:rsid w:val="006F2EB8"/>
    <w:rsid w:val="007001EA"/>
    <w:rsid w:val="00700209"/>
    <w:rsid w:val="007003DA"/>
    <w:rsid w:val="00700FAE"/>
    <w:rsid w:val="0070162A"/>
    <w:rsid w:val="00701D3E"/>
    <w:rsid w:val="00701D5F"/>
    <w:rsid w:val="007024D7"/>
    <w:rsid w:val="00703DF3"/>
    <w:rsid w:val="007045D5"/>
    <w:rsid w:val="00705873"/>
    <w:rsid w:val="0070752A"/>
    <w:rsid w:val="007104CD"/>
    <w:rsid w:val="00711446"/>
    <w:rsid w:val="00712193"/>
    <w:rsid w:val="007121DA"/>
    <w:rsid w:val="0071222C"/>
    <w:rsid w:val="00712526"/>
    <w:rsid w:val="00714924"/>
    <w:rsid w:val="0071629F"/>
    <w:rsid w:val="007163D6"/>
    <w:rsid w:val="00716F39"/>
    <w:rsid w:val="007178DA"/>
    <w:rsid w:val="007202F0"/>
    <w:rsid w:val="007210A3"/>
    <w:rsid w:val="007217B3"/>
    <w:rsid w:val="00721E99"/>
    <w:rsid w:val="00724B68"/>
    <w:rsid w:val="00725803"/>
    <w:rsid w:val="007260F6"/>
    <w:rsid w:val="00726D1E"/>
    <w:rsid w:val="00727734"/>
    <w:rsid w:val="00730526"/>
    <w:rsid w:val="0073076B"/>
    <w:rsid w:val="00731175"/>
    <w:rsid w:val="00731B41"/>
    <w:rsid w:val="00731C50"/>
    <w:rsid w:val="00733885"/>
    <w:rsid w:val="00734C13"/>
    <w:rsid w:val="00734FF5"/>
    <w:rsid w:val="00735392"/>
    <w:rsid w:val="007407CD"/>
    <w:rsid w:val="007413B4"/>
    <w:rsid w:val="00744068"/>
    <w:rsid w:val="00744BDB"/>
    <w:rsid w:val="00746E9D"/>
    <w:rsid w:val="00747088"/>
    <w:rsid w:val="00747EAB"/>
    <w:rsid w:val="0075043A"/>
    <w:rsid w:val="007508F9"/>
    <w:rsid w:val="00752AC8"/>
    <w:rsid w:val="00753881"/>
    <w:rsid w:val="00753BE1"/>
    <w:rsid w:val="00757C9F"/>
    <w:rsid w:val="00760ACE"/>
    <w:rsid w:val="00762781"/>
    <w:rsid w:val="00763B59"/>
    <w:rsid w:val="00771B8D"/>
    <w:rsid w:val="0077253E"/>
    <w:rsid w:val="007738DA"/>
    <w:rsid w:val="0077395C"/>
    <w:rsid w:val="00774AE4"/>
    <w:rsid w:val="007772C5"/>
    <w:rsid w:val="00777544"/>
    <w:rsid w:val="00783FD4"/>
    <w:rsid w:val="00784A99"/>
    <w:rsid w:val="0078772F"/>
    <w:rsid w:val="00791B91"/>
    <w:rsid w:val="00793E7D"/>
    <w:rsid w:val="00797264"/>
    <w:rsid w:val="007974D3"/>
    <w:rsid w:val="007A21DB"/>
    <w:rsid w:val="007A2FF5"/>
    <w:rsid w:val="007A630E"/>
    <w:rsid w:val="007A644C"/>
    <w:rsid w:val="007B2932"/>
    <w:rsid w:val="007B4733"/>
    <w:rsid w:val="007B4DA8"/>
    <w:rsid w:val="007B7659"/>
    <w:rsid w:val="007C0A27"/>
    <w:rsid w:val="007C0C7E"/>
    <w:rsid w:val="007C2479"/>
    <w:rsid w:val="007C3F69"/>
    <w:rsid w:val="007C4ABE"/>
    <w:rsid w:val="007C6499"/>
    <w:rsid w:val="007C68FE"/>
    <w:rsid w:val="007C6CEF"/>
    <w:rsid w:val="007D0E53"/>
    <w:rsid w:val="007D146B"/>
    <w:rsid w:val="007D1738"/>
    <w:rsid w:val="007D2905"/>
    <w:rsid w:val="007D2E89"/>
    <w:rsid w:val="007D30D0"/>
    <w:rsid w:val="007D5705"/>
    <w:rsid w:val="007E199F"/>
    <w:rsid w:val="007E2AED"/>
    <w:rsid w:val="007E44FC"/>
    <w:rsid w:val="007E46FB"/>
    <w:rsid w:val="007E562A"/>
    <w:rsid w:val="007E5C3F"/>
    <w:rsid w:val="007E5F40"/>
    <w:rsid w:val="007E7962"/>
    <w:rsid w:val="007E7BA0"/>
    <w:rsid w:val="007E7C66"/>
    <w:rsid w:val="007F00B2"/>
    <w:rsid w:val="007F27A9"/>
    <w:rsid w:val="007F639B"/>
    <w:rsid w:val="00801C77"/>
    <w:rsid w:val="00802C2F"/>
    <w:rsid w:val="0080322A"/>
    <w:rsid w:val="00803CBD"/>
    <w:rsid w:val="00804535"/>
    <w:rsid w:val="008048CA"/>
    <w:rsid w:val="008059AE"/>
    <w:rsid w:val="0080675B"/>
    <w:rsid w:val="00806C72"/>
    <w:rsid w:val="00807B28"/>
    <w:rsid w:val="00810282"/>
    <w:rsid w:val="0081035B"/>
    <w:rsid w:val="008156F8"/>
    <w:rsid w:val="00815D2C"/>
    <w:rsid w:val="00817294"/>
    <w:rsid w:val="00821786"/>
    <w:rsid w:val="00822D38"/>
    <w:rsid w:val="00824628"/>
    <w:rsid w:val="00825A29"/>
    <w:rsid w:val="00825AB4"/>
    <w:rsid w:val="008260B7"/>
    <w:rsid w:val="008263DF"/>
    <w:rsid w:val="00827338"/>
    <w:rsid w:val="008319E7"/>
    <w:rsid w:val="00831A03"/>
    <w:rsid w:val="00832311"/>
    <w:rsid w:val="008361E0"/>
    <w:rsid w:val="008366DB"/>
    <w:rsid w:val="0083680D"/>
    <w:rsid w:val="0083718E"/>
    <w:rsid w:val="008377D2"/>
    <w:rsid w:val="00840587"/>
    <w:rsid w:val="00841197"/>
    <w:rsid w:val="00841310"/>
    <w:rsid w:val="0084153B"/>
    <w:rsid w:val="0084239E"/>
    <w:rsid w:val="00842501"/>
    <w:rsid w:val="00842D35"/>
    <w:rsid w:val="00842EFF"/>
    <w:rsid w:val="00843EE8"/>
    <w:rsid w:val="00844A12"/>
    <w:rsid w:val="00844FF2"/>
    <w:rsid w:val="008451B0"/>
    <w:rsid w:val="00846401"/>
    <w:rsid w:val="00850674"/>
    <w:rsid w:val="00850866"/>
    <w:rsid w:val="00851164"/>
    <w:rsid w:val="00854E54"/>
    <w:rsid w:val="00857CD8"/>
    <w:rsid w:val="00860D68"/>
    <w:rsid w:val="00861080"/>
    <w:rsid w:val="00861AB8"/>
    <w:rsid w:val="00862DD4"/>
    <w:rsid w:val="00863D82"/>
    <w:rsid w:val="00864742"/>
    <w:rsid w:val="0086490D"/>
    <w:rsid w:val="0086624D"/>
    <w:rsid w:val="008706AE"/>
    <w:rsid w:val="00871F0C"/>
    <w:rsid w:val="0087223F"/>
    <w:rsid w:val="00873E55"/>
    <w:rsid w:val="00874857"/>
    <w:rsid w:val="00876D74"/>
    <w:rsid w:val="008779DC"/>
    <w:rsid w:val="0088002C"/>
    <w:rsid w:val="00881675"/>
    <w:rsid w:val="00881687"/>
    <w:rsid w:val="008831B8"/>
    <w:rsid w:val="00883B2E"/>
    <w:rsid w:val="00883F42"/>
    <w:rsid w:val="008868E3"/>
    <w:rsid w:val="0089024F"/>
    <w:rsid w:val="00891DAC"/>
    <w:rsid w:val="00891E64"/>
    <w:rsid w:val="0089478F"/>
    <w:rsid w:val="0089690B"/>
    <w:rsid w:val="0089772C"/>
    <w:rsid w:val="008978DD"/>
    <w:rsid w:val="008A01B3"/>
    <w:rsid w:val="008A0450"/>
    <w:rsid w:val="008A218C"/>
    <w:rsid w:val="008A267C"/>
    <w:rsid w:val="008A4A73"/>
    <w:rsid w:val="008A5175"/>
    <w:rsid w:val="008A5D0F"/>
    <w:rsid w:val="008B001C"/>
    <w:rsid w:val="008B44A5"/>
    <w:rsid w:val="008B6E6C"/>
    <w:rsid w:val="008C0D93"/>
    <w:rsid w:val="008C1BE8"/>
    <w:rsid w:val="008C1C6C"/>
    <w:rsid w:val="008C27C8"/>
    <w:rsid w:val="008C4EE3"/>
    <w:rsid w:val="008C51F9"/>
    <w:rsid w:val="008C57DE"/>
    <w:rsid w:val="008C61F6"/>
    <w:rsid w:val="008C685A"/>
    <w:rsid w:val="008C7820"/>
    <w:rsid w:val="008C7F7D"/>
    <w:rsid w:val="008D051E"/>
    <w:rsid w:val="008D0801"/>
    <w:rsid w:val="008D0957"/>
    <w:rsid w:val="008D36E0"/>
    <w:rsid w:val="008D4E42"/>
    <w:rsid w:val="008D4FE0"/>
    <w:rsid w:val="008D54AB"/>
    <w:rsid w:val="008D599C"/>
    <w:rsid w:val="008E099B"/>
    <w:rsid w:val="008E0B39"/>
    <w:rsid w:val="008E0C8E"/>
    <w:rsid w:val="008E2340"/>
    <w:rsid w:val="008E501B"/>
    <w:rsid w:val="008E5983"/>
    <w:rsid w:val="008E5A92"/>
    <w:rsid w:val="008E6142"/>
    <w:rsid w:val="008E6A71"/>
    <w:rsid w:val="008E6C71"/>
    <w:rsid w:val="008E7DBC"/>
    <w:rsid w:val="008F05AE"/>
    <w:rsid w:val="008F05D8"/>
    <w:rsid w:val="008F06EC"/>
    <w:rsid w:val="008F18D5"/>
    <w:rsid w:val="008F2BEC"/>
    <w:rsid w:val="008F30F9"/>
    <w:rsid w:val="008F3CB1"/>
    <w:rsid w:val="008F52F2"/>
    <w:rsid w:val="008F5BE4"/>
    <w:rsid w:val="008F5C2D"/>
    <w:rsid w:val="008F5C5C"/>
    <w:rsid w:val="008F6109"/>
    <w:rsid w:val="008F64B6"/>
    <w:rsid w:val="00900498"/>
    <w:rsid w:val="0090073D"/>
    <w:rsid w:val="00900CDF"/>
    <w:rsid w:val="0090248C"/>
    <w:rsid w:val="00905599"/>
    <w:rsid w:val="009056DC"/>
    <w:rsid w:val="009056F9"/>
    <w:rsid w:val="00907594"/>
    <w:rsid w:val="00907A6D"/>
    <w:rsid w:val="009105DF"/>
    <w:rsid w:val="00910C08"/>
    <w:rsid w:val="00910DA1"/>
    <w:rsid w:val="0091326D"/>
    <w:rsid w:val="00915FD7"/>
    <w:rsid w:val="009168F1"/>
    <w:rsid w:val="00916CE0"/>
    <w:rsid w:val="00917A02"/>
    <w:rsid w:val="009203FF"/>
    <w:rsid w:val="00921302"/>
    <w:rsid w:val="00921E09"/>
    <w:rsid w:val="0092214B"/>
    <w:rsid w:val="00922936"/>
    <w:rsid w:val="00922F5F"/>
    <w:rsid w:val="00922FA8"/>
    <w:rsid w:val="00926163"/>
    <w:rsid w:val="0092643B"/>
    <w:rsid w:val="0093008F"/>
    <w:rsid w:val="0093011A"/>
    <w:rsid w:val="0093249F"/>
    <w:rsid w:val="009339AA"/>
    <w:rsid w:val="0093623D"/>
    <w:rsid w:val="00937A4B"/>
    <w:rsid w:val="00943251"/>
    <w:rsid w:val="00946ECE"/>
    <w:rsid w:val="00950CAD"/>
    <w:rsid w:val="00951420"/>
    <w:rsid w:val="009515C8"/>
    <w:rsid w:val="00953EB4"/>
    <w:rsid w:val="00955BBD"/>
    <w:rsid w:val="00955D2D"/>
    <w:rsid w:val="00960DA4"/>
    <w:rsid w:val="009615E2"/>
    <w:rsid w:val="00962511"/>
    <w:rsid w:val="009637B9"/>
    <w:rsid w:val="00963CD3"/>
    <w:rsid w:val="00967B6E"/>
    <w:rsid w:val="00967EF2"/>
    <w:rsid w:val="00972DA8"/>
    <w:rsid w:val="00973ACE"/>
    <w:rsid w:val="00973C0F"/>
    <w:rsid w:val="00974A58"/>
    <w:rsid w:val="00976798"/>
    <w:rsid w:val="00976A16"/>
    <w:rsid w:val="00977077"/>
    <w:rsid w:val="00981554"/>
    <w:rsid w:val="00982D3A"/>
    <w:rsid w:val="009843A9"/>
    <w:rsid w:val="0098486E"/>
    <w:rsid w:val="00984E1C"/>
    <w:rsid w:val="00986B09"/>
    <w:rsid w:val="00986B8F"/>
    <w:rsid w:val="00986F10"/>
    <w:rsid w:val="009906D9"/>
    <w:rsid w:val="00991682"/>
    <w:rsid w:val="00991F7B"/>
    <w:rsid w:val="0099217C"/>
    <w:rsid w:val="00992416"/>
    <w:rsid w:val="00996041"/>
    <w:rsid w:val="00996669"/>
    <w:rsid w:val="00997635"/>
    <w:rsid w:val="00997AC3"/>
    <w:rsid w:val="009A1829"/>
    <w:rsid w:val="009A1E2F"/>
    <w:rsid w:val="009A5626"/>
    <w:rsid w:val="009A68C0"/>
    <w:rsid w:val="009A6DDB"/>
    <w:rsid w:val="009B002A"/>
    <w:rsid w:val="009B029E"/>
    <w:rsid w:val="009B24BE"/>
    <w:rsid w:val="009B2B21"/>
    <w:rsid w:val="009B3187"/>
    <w:rsid w:val="009B7082"/>
    <w:rsid w:val="009B7745"/>
    <w:rsid w:val="009C0372"/>
    <w:rsid w:val="009C08ED"/>
    <w:rsid w:val="009C2CE1"/>
    <w:rsid w:val="009C2D98"/>
    <w:rsid w:val="009C3E88"/>
    <w:rsid w:val="009C4321"/>
    <w:rsid w:val="009C610E"/>
    <w:rsid w:val="009C6AA5"/>
    <w:rsid w:val="009D0DAA"/>
    <w:rsid w:val="009D16B5"/>
    <w:rsid w:val="009D24FD"/>
    <w:rsid w:val="009D2D6B"/>
    <w:rsid w:val="009D3B2E"/>
    <w:rsid w:val="009D3C91"/>
    <w:rsid w:val="009D3DE5"/>
    <w:rsid w:val="009D6BE5"/>
    <w:rsid w:val="009E3586"/>
    <w:rsid w:val="009E379A"/>
    <w:rsid w:val="009E4286"/>
    <w:rsid w:val="009E58D8"/>
    <w:rsid w:val="009E7097"/>
    <w:rsid w:val="009F0A8F"/>
    <w:rsid w:val="009F1EE9"/>
    <w:rsid w:val="009F2113"/>
    <w:rsid w:val="009F2431"/>
    <w:rsid w:val="009F4B93"/>
    <w:rsid w:val="00A00F56"/>
    <w:rsid w:val="00A03A4B"/>
    <w:rsid w:val="00A04D59"/>
    <w:rsid w:val="00A051B6"/>
    <w:rsid w:val="00A07904"/>
    <w:rsid w:val="00A11AD3"/>
    <w:rsid w:val="00A12600"/>
    <w:rsid w:val="00A127AA"/>
    <w:rsid w:val="00A1428A"/>
    <w:rsid w:val="00A14924"/>
    <w:rsid w:val="00A14F10"/>
    <w:rsid w:val="00A15395"/>
    <w:rsid w:val="00A17CBE"/>
    <w:rsid w:val="00A20361"/>
    <w:rsid w:val="00A20990"/>
    <w:rsid w:val="00A20AC8"/>
    <w:rsid w:val="00A22E23"/>
    <w:rsid w:val="00A2449E"/>
    <w:rsid w:val="00A25374"/>
    <w:rsid w:val="00A2782C"/>
    <w:rsid w:val="00A27A71"/>
    <w:rsid w:val="00A30691"/>
    <w:rsid w:val="00A30B9A"/>
    <w:rsid w:val="00A32431"/>
    <w:rsid w:val="00A3414C"/>
    <w:rsid w:val="00A34529"/>
    <w:rsid w:val="00A3519D"/>
    <w:rsid w:val="00A366B3"/>
    <w:rsid w:val="00A37731"/>
    <w:rsid w:val="00A40F0F"/>
    <w:rsid w:val="00A418AE"/>
    <w:rsid w:val="00A44057"/>
    <w:rsid w:val="00A44821"/>
    <w:rsid w:val="00A469D1"/>
    <w:rsid w:val="00A47BB0"/>
    <w:rsid w:val="00A51057"/>
    <w:rsid w:val="00A5213C"/>
    <w:rsid w:val="00A54F04"/>
    <w:rsid w:val="00A54FA1"/>
    <w:rsid w:val="00A57D2B"/>
    <w:rsid w:val="00A610E6"/>
    <w:rsid w:val="00A61932"/>
    <w:rsid w:val="00A61A3C"/>
    <w:rsid w:val="00A65463"/>
    <w:rsid w:val="00A6706E"/>
    <w:rsid w:val="00A7007B"/>
    <w:rsid w:val="00A700C6"/>
    <w:rsid w:val="00A71CD8"/>
    <w:rsid w:val="00A7239B"/>
    <w:rsid w:val="00A743D7"/>
    <w:rsid w:val="00A752FE"/>
    <w:rsid w:val="00A7569B"/>
    <w:rsid w:val="00A77138"/>
    <w:rsid w:val="00A779A5"/>
    <w:rsid w:val="00A77F88"/>
    <w:rsid w:val="00A80A72"/>
    <w:rsid w:val="00A8376D"/>
    <w:rsid w:val="00A8464E"/>
    <w:rsid w:val="00A85A56"/>
    <w:rsid w:val="00A85E8A"/>
    <w:rsid w:val="00A86EAB"/>
    <w:rsid w:val="00A8752B"/>
    <w:rsid w:val="00A87719"/>
    <w:rsid w:val="00A91AB9"/>
    <w:rsid w:val="00A928AC"/>
    <w:rsid w:val="00A92FBB"/>
    <w:rsid w:val="00A930FB"/>
    <w:rsid w:val="00A934B0"/>
    <w:rsid w:val="00A94C5E"/>
    <w:rsid w:val="00A95F2D"/>
    <w:rsid w:val="00A96256"/>
    <w:rsid w:val="00A969D8"/>
    <w:rsid w:val="00A9709B"/>
    <w:rsid w:val="00AA025A"/>
    <w:rsid w:val="00AA0DDC"/>
    <w:rsid w:val="00AA1099"/>
    <w:rsid w:val="00AA2483"/>
    <w:rsid w:val="00AA2C88"/>
    <w:rsid w:val="00AA314A"/>
    <w:rsid w:val="00AA405B"/>
    <w:rsid w:val="00AA4C06"/>
    <w:rsid w:val="00AA6065"/>
    <w:rsid w:val="00AA7F0C"/>
    <w:rsid w:val="00AB087C"/>
    <w:rsid w:val="00AB08BA"/>
    <w:rsid w:val="00AB1D47"/>
    <w:rsid w:val="00AB21E0"/>
    <w:rsid w:val="00AB2559"/>
    <w:rsid w:val="00AB2C0E"/>
    <w:rsid w:val="00AB58DF"/>
    <w:rsid w:val="00AB6436"/>
    <w:rsid w:val="00AB6787"/>
    <w:rsid w:val="00AC1651"/>
    <w:rsid w:val="00AC2D62"/>
    <w:rsid w:val="00AC4E83"/>
    <w:rsid w:val="00AD016B"/>
    <w:rsid w:val="00AD3B69"/>
    <w:rsid w:val="00AD3DBF"/>
    <w:rsid w:val="00AD5987"/>
    <w:rsid w:val="00AD7428"/>
    <w:rsid w:val="00AE212B"/>
    <w:rsid w:val="00AE25A8"/>
    <w:rsid w:val="00AE2F95"/>
    <w:rsid w:val="00AE45E0"/>
    <w:rsid w:val="00AE7533"/>
    <w:rsid w:val="00AE7936"/>
    <w:rsid w:val="00AF0555"/>
    <w:rsid w:val="00AF15CF"/>
    <w:rsid w:val="00AF1C1D"/>
    <w:rsid w:val="00AF28BF"/>
    <w:rsid w:val="00AF2ED6"/>
    <w:rsid w:val="00AF34D5"/>
    <w:rsid w:val="00AF3ADC"/>
    <w:rsid w:val="00AF3B98"/>
    <w:rsid w:val="00AF4750"/>
    <w:rsid w:val="00AF6068"/>
    <w:rsid w:val="00AF681A"/>
    <w:rsid w:val="00AF6B71"/>
    <w:rsid w:val="00AF71A7"/>
    <w:rsid w:val="00AF7A1D"/>
    <w:rsid w:val="00B00C3D"/>
    <w:rsid w:val="00B03A06"/>
    <w:rsid w:val="00B03C89"/>
    <w:rsid w:val="00B04397"/>
    <w:rsid w:val="00B04ED5"/>
    <w:rsid w:val="00B05A6E"/>
    <w:rsid w:val="00B06263"/>
    <w:rsid w:val="00B06F72"/>
    <w:rsid w:val="00B10383"/>
    <w:rsid w:val="00B11B9F"/>
    <w:rsid w:val="00B142E7"/>
    <w:rsid w:val="00B14ACD"/>
    <w:rsid w:val="00B16622"/>
    <w:rsid w:val="00B16D42"/>
    <w:rsid w:val="00B1736E"/>
    <w:rsid w:val="00B17C3C"/>
    <w:rsid w:val="00B20248"/>
    <w:rsid w:val="00B22D2F"/>
    <w:rsid w:val="00B235AA"/>
    <w:rsid w:val="00B26ADC"/>
    <w:rsid w:val="00B27E8D"/>
    <w:rsid w:val="00B30326"/>
    <w:rsid w:val="00B30D93"/>
    <w:rsid w:val="00B30FA3"/>
    <w:rsid w:val="00B31FAE"/>
    <w:rsid w:val="00B32300"/>
    <w:rsid w:val="00B34F05"/>
    <w:rsid w:val="00B35670"/>
    <w:rsid w:val="00B35A47"/>
    <w:rsid w:val="00B35BB2"/>
    <w:rsid w:val="00B35FD8"/>
    <w:rsid w:val="00B36132"/>
    <w:rsid w:val="00B36615"/>
    <w:rsid w:val="00B370AC"/>
    <w:rsid w:val="00B37187"/>
    <w:rsid w:val="00B410CD"/>
    <w:rsid w:val="00B44B57"/>
    <w:rsid w:val="00B453D3"/>
    <w:rsid w:val="00B45A18"/>
    <w:rsid w:val="00B47FF5"/>
    <w:rsid w:val="00B51AE6"/>
    <w:rsid w:val="00B521A9"/>
    <w:rsid w:val="00B523C6"/>
    <w:rsid w:val="00B52D99"/>
    <w:rsid w:val="00B53CA7"/>
    <w:rsid w:val="00B55DB6"/>
    <w:rsid w:val="00B61B3C"/>
    <w:rsid w:val="00B62D22"/>
    <w:rsid w:val="00B6321F"/>
    <w:rsid w:val="00B63FFC"/>
    <w:rsid w:val="00B65E57"/>
    <w:rsid w:val="00B662EC"/>
    <w:rsid w:val="00B71FE7"/>
    <w:rsid w:val="00B72332"/>
    <w:rsid w:val="00B729EA"/>
    <w:rsid w:val="00B73B1C"/>
    <w:rsid w:val="00B73E24"/>
    <w:rsid w:val="00B74E60"/>
    <w:rsid w:val="00B756E9"/>
    <w:rsid w:val="00B76894"/>
    <w:rsid w:val="00B76B9E"/>
    <w:rsid w:val="00B8201F"/>
    <w:rsid w:val="00B82A0E"/>
    <w:rsid w:val="00B83696"/>
    <w:rsid w:val="00B838A0"/>
    <w:rsid w:val="00B83C88"/>
    <w:rsid w:val="00B84D2E"/>
    <w:rsid w:val="00B84E7B"/>
    <w:rsid w:val="00B907D1"/>
    <w:rsid w:val="00B90EAF"/>
    <w:rsid w:val="00B915FD"/>
    <w:rsid w:val="00B91642"/>
    <w:rsid w:val="00B91B57"/>
    <w:rsid w:val="00B9259C"/>
    <w:rsid w:val="00B940BD"/>
    <w:rsid w:val="00B9588B"/>
    <w:rsid w:val="00BA0A34"/>
    <w:rsid w:val="00BA1106"/>
    <w:rsid w:val="00BA239F"/>
    <w:rsid w:val="00BA2878"/>
    <w:rsid w:val="00BA2D25"/>
    <w:rsid w:val="00BA2F32"/>
    <w:rsid w:val="00BA37D2"/>
    <w:rsid w:val="00BA42E7"/>
    <w:rsid w:val="00BA42FD"/>
    <w:rsid w:val="00BA47ED"/>
    <w:rsid w:val="00BA4F5E"/>
    <w:rsid w:val="00BA708F"/>
    <w:rsid w:val="00BA74DD"/>
    <w:rsid w:val="00BA77C9"/>
    <w:rsid w:val="00BB0BD5"/>
    <w:rsid w:val="00BB1C32"/>
    <w:rsid w:val="00BB2116"/>
    <w:rsid w:val="00BB45E0"/>
    <w:rsid w:val="00BB52DE"/>
    <w:rsid w:val="00BB5D96"/>
    <w:rsid w:val="00BB6BD6"/>
    <w:rsid w:val="00BB7392"/>
    <w:rsid w:val="00BC0EE9"/>
    <w:rsid w:val="00BC347B"/>
    <w:rsid w:val="00BC54E6"/>
    <w:rsid w:val="00BC742D"/>
    <w:rsid w:val="00BC7508"/>
    <w:rsid w:val="00BC7C2A"/>
    <w:rsid w:val="00BD0822"/>
    <w:rsid w:val="00BD0B4D"/>
    <w:rsid w:val="00BD47FA"/>
    <w:rsid w:val="00BD6C72"/>
    <w:rsid w:val="00BD6D8F"/>
    <w:rsid w:val="00BD71D7"/>
    <w:rsid w:val="00BE0452"/>
    <w:rsid w:val="00BE1442"/>
    <w:rsid w:val="00BE3295"/>
    <w:rsid w:val="00BE5DB8"/>
    <w:rsid w:val="00BE6C37"/>
    <w:rsid w:val="00BE7C0D"/>
    <w:rsid w:val="00BF18EF"/>
    <w:rsid w:val="00BF3883"/>
    <w:rsid w:val="00BF4145"/>
    <w:rsid w:val="00BF6EBA"/>
    <w:rsid w:val="00BF745B"/>
    <w:rsid w:val="00BF7841"/>
    <w:rsid w:val="00BF7991"/>
    <w:rsid w:val="00BF7B7A"/>
    <w:rsid w:val="00BF7EFF"/>
    <w:rsid w:val="00C01A27"/>
    <w:rsid w:val="00C01B44"/>
    <w:rsid w:val="00C01D7B"/>
    <w:rsid w:val="00C028AD"/>
    <w:rsid w:val="00C04AC9"/>
    <w:rsid w:val="00C074B1"/>
    <w:rsid w:val="00C117B0"/>
    <w:rsid w:val="00C12734"/>
    <w:rsid w:val="00C12FDE"/>
    <w:rsid w:val="00C14B76"/>
    <w:rsid w:val="00C14BB1"/>
    <w:rsid w:val="00C21584"/>
    <w:rsid w:val="00C231AF"/>
    <w:rsid w:val="00C2374D"/>
    <w:rsid w:val="00C23C4B"/>
    <w:rsid w:val="00C26756"/>
    <w:rsid w:val="00C26D38"/>
    <w:rsid w:val="00C270E4"/>
    <w:rsid w:val="00C27488"/>
    <w:rsid w:val="00C3148D"/>
    <w:rsid w:val="00C33553"/>
    <w:rsid w:val="00C3386B"/>
    <w:rsid w:val="00C33C36"/>
    <w:rsid w:val="00C37D59"/>
    <w:rsid w:val="00C40287"/>
    <w:rsid w:val="00C42610"/>
    <w:rsid w:val="00C438C8"/>
    <w:rsid w:val="00C43BFC"/>
    <w:rsid w:val="00C43E09"/>
    <w:rsid w:val="00C46131"/>
    <w:rsid w:val="00C47AE5"/>
    <w:rsid w:val="00C50651"/>
    <w:rsid w:val="00C50916"/>
    <w:rsid w:val="00C52B0A"/>
    <w:rsid w:val="00C53497"/>
    <w:rsid w:val="00C5438A"/>
    <w:rsid w:val="00C5465B"/>
    <w:rsid w:val="00C54CC3"/>
    <w:rsid w:val="00C60805"/>
    <w:rsid w:val="00C616F6"/>
    <w:rsid w:val="00C61C63"/>
    <w:rsid w:val="00C62646"/>
    <w:rsid w:val="00C62958"/>
    <w:rsid w:val="00C62A5D"/>
    <w:rsid w:val="00C63727"/>
    <w:rsid w:val="00C64118"/>
    <w:rsid w:val="00C6416D"/>
    <w:rsid w:val="00C64A6C"/>
    <w:rsid w:val="00C6547C"/>
    <w:rsid w:val="00C66071"/>
    <w:rsid w:val="00C66FF0"/>
    <w:rsid w:val="00C70828"/>
    <w:rsid w:val="00C73167"/>
    <w:rsid w:val="00C73679"/>
    <w:rsid w:val="00C73A3B"/>
    <w:rsid w:val="00C73B1C"/>
    <w:rsid w:val="00C80628"/>
    <w:rsid w:val="00C80B96"/>
    <w:rsid w:val="00C81A82"/>
    <w:rsid w:val="00C82C39"/>
    <w:rsid w:val="00C84B42"/>
    <w:rsid w:val="00C86129"/>
    <w:rsid w:val="00C86E27"/>
    <w:rsid w:val="00C8714E"/>
    <w:rsid w:val="00C871A7"/>
    <w:rsid w:val="00C87CA4"/>
    <w:rsid w:val="00C90BEF"/>
    <w:rsid w:val="00C9216E"/>
    <w:rsid w:val="00C92F01"/>
    <w:rsid w:val="00C9347F"/>
    <w:rsid w:val="00C93E91"/>
    <w:rsid w:val="00C9491E"/>
    <w:rsid w:val="00C97F32"/>
    <w:rsid w:val="00CA0A80"/>
    <w:rsid w:val="00CA158D"/>
    <w:rsid w:val="00CA1E67"/>
    <w:rsid w:val="00CA3A64"/>
    <w:rsid w:val="00CA41F2"/>
    <w:rsid w:val="00CA709B"/>
    <w:rsid w:val="00CB19D2"/>
    <w:rsid w:val="00CB2202"/>
    <w:rsid w:val="00CB2357"/>
    <w:rsid w:val="00CB2E9C"/>
    <w:rsid w:val="00CB5816"/>
    <w:rsid w:val="00CB60E0"/>
    <w:rsid w:val="00CB745B"/>
    <w:rsid w:val="00CC0110"/>
    <w:rsid w:val="00CC24C9"/>
    <w:rsid w:val="00CC2BC9"/>
    <w:rsid w:val="00CC2F45"/>
    <w:rsid w:val="00CC4E0E"/>
    <w:rsid w:val="00CC62A9"/>
    <w:rsid w:val="00CC7C5F"/>
    <w:rsid w:val="00CD0021"/>
    <w:rsid w:val="00CD303D"/>
    <w:rsid w:val="00CD3534"/>
    <w:rsid w:val="00CD3735"/>
    <w:rsid w:val="00CD7B12"/>
    <w:rsid w:val="00CE03EB"/>
    <w:rsid w:val="00CE046F"/>
    <w:rsid w:val="00CE20EB"/>
    <w:rsid w:val="00CE3582"/>
    <w:rsid w:val="00CE7DD6"/>
    <w:rsid w:val="00CF0932"/>
    <w:rsid w:val="00CF0BAF"/>
    <w:rsid w:val="00CF28D0"/>
    <w:rsid w:val="00CF45BE"/>
    <w:rsid w:val="00CF69D4"/>
    <w:rsid w:val="00CF7087"/>
    <w:rsid w:val="00CF7150"/>
    <w:rsid w:val="00D00136"/>
    <w:rsid w:val="00D00382"/>
    <w:rsid w:val="00D02534"/>
    <w:rsid w:val="00D03763"/>
    <w:rsid w:val="00D03951"/>
    <w:rsid w:val="00D11C85"/>
    <w:rsid w:val="00D14178"/>
    <w:rsid w:val="00D14868"/>
    <w:rsid w:val="00D1531C"/>
    <w:rsid w:val="00D1682B"/>
    <w:rsid w:val="00D16F9D"/>
    <w:rsid w:val="00D22181"/>
    <w:rsid w:val="00D234D6"/>
    <w:rsid w:val="00D23CD5"/>
    <w:rsid w:val="00D23EBA"/>
    <w:rsid w:val="00D24A8D"/>
    <w:rsid w:val="00D25EFC"/>
    <w:rsid w:val="00D261C3"/>
    <w:rsid w:val="00D27391"/>
    <w:rsid w:val="00D30047"/>
    <w:rsid w:val="00D31D0D"/>
    <w:rsid w:val="00D33BCF"/>
    <w:rsid w:val="00D34A6C"/>
    <w:rsid w:val="00D34F9B"/>
    <w:rsid w:val="00D35FB2"/>
    <w:rsid w:val="00D36B85"/>
    <w:rsid w:val="00D36DCA"/>
    <w:rsid w:val="00D3752D"/>
    <w:rsid w:val="00D4051D"/>
    <w:rsid w:val="00D409A9"/>
    <w:rsid w:val="00D40B96"/>
    <w:rsid w:val="00D41AC1"/>
    <w:rsid w:val="00D44D5D"/>
    <w:rsid w:val="00D45074"/>
    <w:rsid w:val="00D4684B"/>
    <w:rsid w:val="00D471CE"/>
    <w:rsid w:val="00D47752"/>
    <w:rsid w:val="00D477DB"/>
    <w:rsid w:val="00D47C45"/>
    <w:rsid w:val="00D510A8"/>
    <w:rsid w:val="00D52173"/>
    <w:rsid w:val="00D528AF"/>
    <w:rsid w:val="00D55D48"/>
    <w:rsid w:val="00D563DB"/>
    <w:rsid w:val="00D572DC"/>
    <w:rsid w:val="00D57787"/>
    <w:rsid w:val="00D577C1"/>
    <w:rsid w:val="00D600F5"/>
    <w:rsid w:val="00D60D53"/>
    <w:rsid w:val="00D61436"/>
    <w:rsid w:val="00D6176E"/>
    <w:rsid w:val="00D6502E"/>
    <w:rsid w:val="00D65EB7"/>
    <w:rsid w:val="00D664F4"/>
    <w:rsid w:val="00D702FB"/>
    <w:rsid w:val="00D7111D"/>
    <w:rsid w:val="00D73432"/>
    <w:rsid w:val="00D73709"/>
    <w:rsid w:val="00D744D1"/>
    <w:rsid w:val="00D75045"/>
    <w:rsid w:val="00D76014"/>
    <w:rsid w:val="00D76DAD"/>
    <w:rsid w:val="00D77DCE"/>
    <w:rsid w:val="00D8365F"/>
    <w:rsid w:val="00D83BA1"/>
    <w:rsid w:val="00D8405F"/>
    <w:rsid w:val="00D868E2"/>
    <w:rsid w:val="00D86BC6"/>
    <w:rsid w:val="00D873F3"/>
    <w:rsid w:val="00D90CD5"/>
    <w:rsid w:val="00D92453"/>
    <w:rsid w:val="00D92711"/>
    <w:rsid w:val="00D93820"/>
    <w:rsid w:val="00D95AE8"/>
    <w:rsid w:val="00D9660B"/>
    <w:rsid w:val="00D96B92"/>
    <w:rsid w:val="00D971D2"/>
    <w:rsid w:val="00D97357"/>
    <w:rsid w:val="00DA0BE6"/>
    <w:rsid w:val="00DA61A4"/>
    <w:rsid w:val="00DA6A57"/>
    <w:rsid w:val="00DA742B"/>
    <w:rsid w:val="00DA77DD"/>
    <w:rsid w:val="00DA7A4C"/>
    <w:rsid w:val="00DB0D1B"/>
    <w:rsid w:val="00DB2560"/>
    <w:rsid w:val="00DB2BD4"/>
    <w:rsid w:val="00DB3A79"/>
    <w:rsid w:val="00DB3C88"/>
    <w:rsid w:val="00DB3EFA"/>
    <w:rsid w:val="00DB5BF8"/>
    <w:rsid w:val="00DB7680"/>
    <w:rsid w:val="00DC0ED1"/>
    <w:rsid w:val="00DC2B01"/>
    <w:rsid w:val="00DC5F5E"/>
    <w:rsid w:val="00DC6131"/>
    <w:rsid w:val="00DC6221"/>
    <w:rsid w:val="00DD1063"/>
    <w:rsid w:val="00DD27C5"/>
    <w:rsid w:val="00DD2884"/>
    <w:rsid w:val="00DD2A6B"/>
    <w:rsid w:val="00DD2AE9"/>
    <w:rsid w:val="00DD3240"/>
    <w:rsid w:val="00DD32BE"/>
    <w:rsid w:val="00DD60BD"/>
    <w:rsid w:val="00DD7BE2"/>
    <w:rsid w:val="00DD7C01"/>
    <w:rsid w:val="00DE2F84"/>
    <w:rsid w:val="00DE386A"/>
    <w:rsid w:val="00DE4211"/>
    <w:rsid w:val="00DE5064"/>
    <w:rsid w:val="00DE55E8"/>
    <w:rsid w:val="00DE67CE"/>
    <w:rsid w:val="00DF001B"/>
    <w:rsid w:val="00DF091C"/>
    <w:rsid w:val="00DF165F"/>
    <w:rsid w:val="00DF1A1F"/>
    <w:rsid w:val="00DF1F0E"/>
    <w:rsid w:val="00DF2F9E"/>
    <w:rsid w:val="00DF44F9"/>
    <w:rsid w:val="00DF6389"/>
    <w:rsid w:val="00DF756B"/>
    <w:rsid w:val="00DF7684"/>
    <w:rsid w:val="00E00020"/>
    <w:rsid w:val="00E0138C"/>
    <w:rsid w:val="00E01792"/>
    <w:rsid w:val="00E0303B"/>
    <w:rsid w:val="00E04198"/>
    <w:rsid w:val="00E06BCA"/>
    <w:rsid w:val="00E06DB1"/>
    <w:rsid w:val="00E07184"/>
    <w:rsid w:val="00E103F8"/>
    <w:rsid w:val="00E10563"/>
    <w:rsid w:val="00E14205"/>
    <w:rsid w:val="00E142AC"/>
    <w:rsid w:val="00E151B8"/>
    <w:rsid w:val="00E157C9"/>
    <w:rsid w:val="00E15B66"/>
    <w:rsid w:val="00E16418"/>
    <w:rsid w:val="00E16F52"/>
    <w:rsid w:val="00E17FF6"/>
    <w:rsid w:val="00E201B4"/>
    <w:rsid w:val="00E207AD"/>
    <w:rsid w:val="00E239C2"/>
    <w:rsid w:val="00E25B70"/>
    <w:rsid w:val="00E25C0A"/>
    <w:rsid w:val="00E26A46"/>
    <w:rsid w:val="00E270F8"/>
    <w:rsid w:val="00E316FA"/>
    <w:rsid w:val="00E32BC3"/>
    <w:rsid w:val="00E35B62"/>
    <w:rsid w:val="00E37EAA"/>
    <w:rsid w:val="00E40F9C"/>
    <w:rsid w:val="00E4192D"/>
    <w:rsid w:val="00E42180"/>
    <w:rsid w:val="00E4410D"/>
    <w:rsid w:val="00E44B88"/>
    <w:rsid w:val="00E44EEC"/>
    <w:rsid w:val="00E464C1"/>
    <w:rsid w:val="00E468B4"/>
    <w:rsid w:val="00E46BDA"/>
    <w:rsid w:val="00E47149"/>
    <w:rsid w:val="00E47449"/>
    <w:rsid w:val="00E50F2A"/>
    <w:rsid w:val="00E51014"/>
    <w:rsid w:val="00E518F8"/>
    <w:rsid w:val="00E52287"/>
    <w:rsid w:val="00E52AF8"/>
    <w:rsid w:val="00E52C3C"/>
    <w:rsid w:val="00E548D9"/>
    <w:rsid w:val="00E61D78"/>
    <w:rsid w:val="00E63C3A"/>
    <w:rsid w:val="00E64432"/>
    <w:rsid w:val="00E64870"/>
    <w:rsid w:val="00E67DF0"/>
    <w:rsid w:val="00E72A10"/>
    <w:rsid w:val="00E74430"/>
    <w:rsid w:val="00E74FE7"/>
    <w:rsid w:val="00E76627"/>
    <w:rsid w:val="00E81E54"/>
    <w:rsid w:val="00E82AC3"/>
    <w:rsid w:val="00E836A5"/>
    <w:rsid w:val="00E859C8"/>
    <w:rsid w:val="00E90532"/>
    <w:rsid w:val="00E91C02"/>
    <w:rsid w:val="00E9287E"/>
    <w:rsid w:val="00E93B35"/>
    <w:rsid w:val="00E96544"/>
    <w:rsid w:val="00E96826"/>
    <w:rsid w:val="00E97593"/>
    <w:rsid w:val="00E979BD"/>
    <w:rsid w:val="00EA0997"/>
    <w:rsid w:val="00EA0B89"/>
    <w:rsid w:val="00EA28F8"/>
    <w:rsid w:val="00EA2955"/>
    <w:rsid w:val="00EA2F8C"/>
    <w:rsid w:val="00EA410B"/>
    <w:rsid w:val="00EA77FA"/>
    <w:rsid w:val="00EB0A37"/>
    <w:rsid w:val="00EB1558"/>
    <w:rsid w:val="00EB3355"/>
    <w:rsid w:val="00EB392B"/>
    <w:rsid w:val="00EB3F27"/>
    <w:rsid w:val="00EB5CDC"/>
    <w:rsid w:val="00EB6EBE"/>
    <w:rsid w:val="00EC2EDC"/>
    <w:rsid w:val="00EC30EE"/>
    <w:rsid w:val="00EC3512"/>
    <w:rsid w:val="00EC5A9C"/>
    <w:rsid w:val="00EC5CFE"/>
    <w:rsid w:val="00EC64D2"/>
    <w:rsid w:val="00EC67B2"/>
    <w:rsid w:val="00EC6D62"/>
    <w:rsid w:val="00EC7DE5"/>
    <w:rsid w:val="00ED1EE7"/>
    <w:rsid w:val="00ED2C24"/>
    <w:rsid w:val="00ED34EC"/>
    <w:rsid w:val="00ED3978"/>
    <w:rsid w:val="00ED4D69"/>
    <w:rsid w:val="00ED4EF2"/>
    <w:rsid w:val="00EE0685"/>
    <w:rsid w:val="00EE41E3"/>
    <w:rsid w:val="00EE42A8"/>
    <w:rsid w:val="00EE4547"/>
    <w:rsid w:val="00EE4656"/>
    <w:rsid w:val="00EE7155"/>
    <w:rsid w:val="00EF1092"/>
    <w:rsid w:val="00EF2679"/>
    <w:rsid w:val="00EF267C"/>
    <w:rsid w:val="00EF2691"/>
    <w:rsid w:val="00EF2BFD"/>
    <w:rsid w:val="00EF2EF3"/>
    <w:rsid w:val="00EF4626"/>
    <w:rsid w:val="00EF55F4"/>
    <w:rsid w:val="00F0018C"/>
    <w:rsid w:val="00F00252"/>
    <w:rsid w:val="00F0368D"/>
    <w:rsid w:val="00F03E0B"/>
    <w:rsid w:val="00F04B9A"/>
    <w:rsid w:val="00F06B56"/>
    <w:rsid w:val="00F0758D"/>
    <w:rsid w:val="00F07B24"/>
    <w:rsid w:val="00F101E1"/>
    <w:rsid w:val="00F10EEE"/>
    <w:rsid w:val="00F10FDD"/>
    <w:rsid w:val="00F110A6"/>
    <w:rsid w:val="00F112D4"/>
    <w:rsid w:val="00F1277A"/>
    <w:rsid w:val="00F13CF0"/>
    <w:rsid w:val="00F14223"/>
    <w:rsid w:val="00F14552"/>
    <w:rsid w:val="00F151CE"/>
    <w:rsid w:val="00F15B5A"/>
    <w:rsid w:val="00F16999"/>
    <w:rsid w:val="00F169CC"/>
    <w:rsid w:val="00F21429"/>
    <w:rsid w:val="00F21448"/>
    <w:rsid w:val="00F25D01"/>
    <w:rsid w:val="00F26EAA"/>
    <w:rsid w:val="00F30D65"/>
    <w:rsid w:val="00F336D5"/>
    <w:rsid w:val="00F34993"/>
    <w:rsid w:val="00F359EE"/>
    <w:rsid w:val="00F365EF"/>
    <w:rsid w:val="00F41D5B"/>
    <w:rsid w:val="00F41E8E"/>
    <w:rsid w:val="00F41F68"/>
    <w:rsid w:val="00F42EC7"/>
    <w:rsid w:val="00F433BA"/>
    <w:rsid w:val="00F437C7"/>
    <w:rsid w:val="00F45946"/>
    <w:rsid w:val="00F46EFA"/>
    <w:rsid w:val="00F47570"/>
    <w:rsid w:val="00F5166A"/>
    <w:rsid w:val="00F52E7C"/>
    <w:rsid w:val="00F548FA"/>
    <w:rsid w:val="00F54B5A"/>
    <w:rsid w:val="00F5643B"/>
    <w:rsid w:val="00F569D3"/>
    <w:rsid w:val="00F60035"/>
    <w:rsid w:val="00F606F0"/>
    <w:rsid w:val="00F60F57"/>
    <w:rsid w:val="00F61A3A"/>
    <w:rsid w:val="00F62298"/>
    <w:rsid w:val="00F63BAA"/>
    <w:rsid w:val="00F63D13"/>
    <w:rsid w:val="00F642E4"/>
    <w:rsid w:val="00F67DD5"/>
    <w:rsid w:val="00F72BBC"/>
    <w:rsid w:val="00F7337F"/>
    <w:rsid w:val="00F743DE"/>
    <w:rsid w:val="00F7473F"/>
    <w:rsid w:val="00F75337"/>
    <w:rsid w:val="00F76047"/>
    <w:rsid w:val="00F76160"/>
    <w:rsid w:val="00F76734"/>
    <w:rsid w:val="00F7708C"/>
    <w:rsid w:val="00F77A43"/>
    <w:rsid w:val="00F84D84"/>
    <w:rsid w:val="00F84DC7"/>
    <w:rsid w:val="00F8547B"/>
    <w:rsid w:val="00F864E5"/>
    <w:rsid w:val="00F86B93"/>
    <w:rsid w:val="00F87C59"/>
    <w:rsid w:val="00F93868"/>
    <w:rsid w:val="00F93DF0"/>
    <w:rsid w:val="00F94046"/>
    <w:rsid w:val="00F9506B"/>
    <w:rsid w:val="00F97803"/>
    <w:rsid w:val="00F979E4"/>
    <w:rsid w:val="00F97E7E"/>
    <w:rsid w:val="00FA1190"/>
    <w:rsid w:val="00FA4C96"/>
    <w:rsid w:val="00FA5CB5"/>
    <w:rsid w:val="00FA6168"/>
    <w:rsid w:val="00FA61EC"/>
    <w:rsid w:val="00FA63A2"/>
    <w:rsid w:val="00FA70D9"/>
    <w:rsid w:val="00FB30B2"/>
    <w:rsid w:val="00FB3598"/>
    <w:rsid w:val="00FB4241"/>
    <w:rsid w:val="00FB613F"/>
    <w:rsid w:val="00FB65B3"/>
    <w:rsid w:val="00FB711B"/>
    <w:rsid w:val="00FB74FF"/>
    <w:rsid w:val="00FC1127"/>
    <w:rsid w:val="00FC203C"/>
    <w:rsid w:val="00FC27B0"/>
    <w:rsid w:val="00FC29AE"/>
    <w:rsid w:val="00FC33EF"/>
    <w:rsid w:val="00FC4116"/>
    <w:rsid w:val="00FC434E"/>
    <w:rsid w:val="00FC557A"/>
    <w:rsid w:val="00FC658C"/>
    <w:rsid w:val="00FC6834"/>
    <w:rsid w:val="00FC7217"/>
    <w:rsid w:val="00FD3DF3"/>
    <w:rsid w:val="00FD5146"/>
    <w:rsid w:val="00FD5BE5"/>
    <w:rsid w:val="00FD6B81"/>
    <w:rsid w:val="00FE0BEB"/>
    <w:rsid w:val="00FE161C"/>
    <w:rsid w:val="00FE1ACC"/>
    <w:rsid w:val="00FE213A"/>
    <w:rsid w:val="00FE26CC"/>
    <w:rsid w:val="00FE2B3A"/>
    <w:rsid w:val="00FE4771"/>
    <w:rsid w:val="00FE4ED1"/>
    <w:rsid w:val="00FE507F"/>
    <w:rsid w:val="00FE78A8"/>
    <w:rsid w:val="00FF0428"/>
    <w:rsid w:val="00FF29BA"/>
    <w:rsid w:val="00FF3261"/>
    <w:rsid w:val="00FF39BC"/>
    <w:rsid w:val="00FF3AD9"/>
    <w:rsid w:val="00FF4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005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005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0053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0053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C09F4"/>
    <w:rPr>
      <w:i/>
      <w:iCs/>
    </w:rPr>
  </w:style>
  <w:style w:type="character" w:styleId="Hyperlink">
    <w:name w:val="Hyperlink"/>
    <w:basedOn w:val="DefaultParagraphFont"/>
    <w:uiPriority w:val="99"/>
    <w:unhideWhenUsed/>
    <w:rsid w:val="00DD2A6B"/>
    <w:rPr>
      <w:color w:val="0000FF" w:themeColor="hyperlink"/>
      <w:u w:val="single"/>
    </w:rPr>
  </w:style>
  <w:style w:type="paragraph" w:styleId="BalloonText">
    <w:name w:val="Balloon Text"/>
    <w:basedOn w:val="Normal"/>
    <w:link w:val="BalloonTextChar"/>
    <w:uiPriority w:val="99"/>
    <w:semiHidden/>
    <w:unhideWhenUsed/>
    <w:rsid w:val="005552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2AD"/>
    <w:rPr>
      <w:rFonts w:ascii="Tahoma" w:hAnsi="Tahoma" w:cs="Tahoma"/>
      <w:sz w:val="16"/>
      <w:szCs w:val="16"/>
    </w:rPr>
  </w:style>
  <w:style w:type="paragraph" w:styleId="ListParagraph">
    <w:name w:val="List Paragraph"/>
    <w:basedOn w:val="Normal"/>
    <w:uiPriority w:val="34"/>
    <w:qFormat/>
    <w:rsid w:val="00D4051D"/>
    <w:pPr>
      <w:spacing w:after="160" w:line="259" w:lineRule="auto"/>
      <w:ind w:left="720"/>
      <w:contextualSpacing/>
    </w:pPr>
  </w:style>
  <w:style w:type="paragraph" w:customStyle="1" w:styleId="Default">
    <w:name w:val="Default"/>
    <w:rsid w:val="008D4FE0"/>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BB73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392"/>
  </w:style>
  <w:style w:type="paragraph" w:styleId="Footer">
    <w:name w:val="footer"/>
    <w:basedOn w:val="Normal"/>
    <w:link w:val="FooterChar"/>
    <w:uiPriority w:val="99"/>
    <w:unhideWhenUsed/>
    <w:rsid w:val="00BB73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392"/>
  </w:style>
  <w:style w:type="character" w:styleId="PlaceholderText">
    <w:name w:val="Placeholder Text"/>
    <w:basedOn w:val="DefaultParagraphFont"/>
    <w:uiPriority w:val="99"/>
    <w:semiHidden/>
    <w:rsid w:val="00381967"/>
    <w:rPr>
      <w:color w:val="808080"/>
    </w:rPr>
  </w:style>
  <w:style w:type="paragraph" w:styleId="HTMLPreformatted">
    <w:name w:val="HTML Preformatted"/>
    <w:basedOn w:val="Normal"/>
    <w:link w:val="HTMLPreformattedChar"/>
    <w:uiPriority w:val="99"/>
    <w:unhideWhenUsed/>
    <w:rsid w:val="00805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059AE"/>
    <w:rPr>
      <w:rFonts w:ascii="Courier New" w:eastAsia="Times New Roman" w:hAnsi="Courier New" w:cs="Courier New"/>
      <w:sz w:val="20"/>
      <w:szCs w:val="20"/>
    </w:rPr>
  </w:style>
  <w:style w:type="paragraph" w:styleId="Caption">
    <w:name w:val="caption"/>
    <w:basedOn w:val="Normal"/>
    <w:next w:val="Normal"/>
    <w:uiPriority w:val="35"/>
    <w:unhideWhenUsed/>
    <w:qFormat/>
    <w:rsid w:val="001C5F59"/>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20053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005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0053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00537"/>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unhideWhenUsed/>
    <w:qFormat/>
    <w:rsid w:val="004C613F"/>
    <w:pPr>
      <w:outlineLvl w:val="9"/>
    </w:pPr>
    <w:rPr>
      <w:lang w:eastAsia="ja-JP"/>
    </w:rPr>
  </w:style>
  <w:style w:type="paragraph" w:styleId="TOC1">
    <w:name w:val="toc 1"/>
    <w:basedOn w:val="Normal"/>
    <w:next w:val="Normal"/>
    <w:autoRedefine/>
    <w:uiPriority w:val="39"/>
    <w:unhideWhenUsed/>
    <w:rsid w:val="0049324B"/>
    <w:pPr>
      <w:tabs>
        <w:tab w:val="right" w:leader="dot" w:pos="9350"/>
      </w:tabs>
      <w:spacing w:after="100" w:line="480" w:lineRule="auto"/>
    </w:pPr>
  </w:style>
  <w:style w:type="paragraph" w:styleId="TOC2">
    <w:name w:val="toc 2"/>
    <w:basedOn w:val="Normal"/>
    <w:next w:val="Normal"/>
    <w:autoRedefine/>
    <w:uiPriority w:val="39"/>
    <w:unhideWhenUsed/>
    <w:rsid w:val="004C613F"/>
    <w:pPr>
      <w:tabs>
        <w:tab w:val="right" w:leader="dot" w:pos="9350"/>
      </w:tabs>
      <w:spacing w:after="100" w:line="480" w:lineRule="auto"/>
      <w:ind w:left="220"/>
    </w:pPr>
  </w:style>
  <w:style w:type="paragraph" w:styleId="TOC3">
    <w:name w:val="toc 3"/>
    <w:basedOn w:val="Normal"/>
    <w:next w:val="Normal"/>
    <w:autoRedefine/>
    <w:uiPriority w:val="39"/>
    <w:unhideWhenUsed/>
    <w:rsid w:val="004C613F"/>
    <w:pPr>
      <w:spacing w:after="100"/>
      <w:ind w:left="440"/>
    </w:pPr>
  </w:style>
  <w:style w:type="paragraph" w:styleId="FootnoteText">
    <w:name w:val="footnote text"/>
    <w:basedOn w:val="Normal"/>
    <w:link w:val="FootnoteTextChar"/>
    <w:uiPriority w:val="99"/>
    <w:semiHidden/>
    <w:unhideWhenUsed/>
    <w:rsid w:val="00ED2C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2C24"/>
    <w:rPr>
      <w:sz w:val="20"/>
      <w:szCs w:val="20"/>
    </w:rPr>
  </w:style>
  <w:style w:type="character" w:styleId="FootnoteReference">
    <w:name w:val="footnote reference"/>
    <w:basedOn w:val="DefaultParagraphFont"/>
    <w:uiPriority w:val="99"/>
    <w:semiHidden/>
    <w:unhideWhenUsed/>
    <w:rsid w:val="00ED2C24"/>
    <w:rPr>
      <w:vertAlign w:val="superscript"/>
    </w:rPr>
  </w:style>
  <w:style w:type="paragraph" w:styleId="NormalWeb">
    <w:name w:val="Normal (Web)"/>
    <w:basedOn w:val="Normal"/>
    <w:uiPriority w:val="99"/>
    <w:unhideWhenUsed/>
    <w:rsid w:val="00B729EA"/>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F07B24"/>
    <w:rPr>
      <w:sz w:val="16"/>
      <w:szCs w:val="16"/>
    </w:rPr>
  </w:style>
  <w:style w:type="paragraph" w:styleId="CommentText">
    <w:name w:val="annotation text"/>
    <w:basedOn w:val="Normal"/>
    <w:link w:val="CommentTextChar"/>
    <w:uiPriority w:val="99"/>
    <w:semiHidden/>
    <w:unhideWhenUsed/>
    <w:rsid w:val="00F07B24"/>
    <w:pPr>
      <w:spacing w:line="240" w:lineRule="auto"/>
    </w:pPr>
    <w:rPr>
      <w:sz w:val="20"/>
      <w:szCs w:val="20"/>
    </w:rPr>
  </w:style>
  <w:style w:type="character" w:customStyle="1" w:styleId="CommentTextChar">
    <w:name w:val="Comment Text Char"/>
    <w:basedOn w:val="DefaultParagraphFont"/>
    <w:link w:val="CommentText"/>
    <w:uiPriority w:val="99"/>
    <w:semiHidden/>
    <w:rsid w:val="00F07B24"/>
    <w:rPr>
      <w:sz w:val="20"/>
      <w:szCs w:val="20"/>
    </w:rPr>
  </w:style>
  <w:style w:type="paragraph" w:styleId="CommentSubject">
    <w:name w:val="annotation subject"/>
    <w:basedOn w:val="CommentText"/>
    <w:next w:val="CommentText"/>
    <w:link w:val="CommentSubjectChar"/>
    <w:uiPriority w:val="99"/>
    <w:semiHidden/>
    <w:unhideWhenUsed/>
    <w:rsid w:val="00F07B24"/>
    <w:rPr>
      <w:b/>
      <w:bCs/>
    </w:rPr>
  </w:style>
  <w:style w:type="character" w:customStyle="1" w:styleId="CommentSubjectChar">
    <w:name w:val="Comment Subject Char"/>
    <w:basedOn w:val="CommentTextChar"/>
    <w:link w:val="CommentSubject"/>
    <w:uiPriority w:val="99"/>
    <w:semiHidden/>
    <w:rsid w:val="00F07B24"/>
    <w:rPr>
      <w:b/>
      <w:bCs/>
      <w:sz w:val="20"/>
      <w:szCs w:val="20"/>
    </w:rPr>
  </w:style>
  <w:style w:type="paragraph" w:styleId="TableofFigures">
    <w:name w:val="table of figures"/>
    <w:basedOn w:val="Normal"/>
    <w:next w:val="Normal"/>
    <w:uiPriority w:val="99"/>
    <w:unhideWhenUsed/>
    <w:rsid w:val="00E81E54"/>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005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005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0053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0053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C09F4"/>
    <w:rPr>
      <w:i/>
      <w:iCs/>
    </w:rPr>
  </w:style>
  <w:style w:type="character" w:styleId="Hyperlink">
    <w:name w:val="Hyperlink"/>
    <w:basedOn w:val="DefaultParagraphFont"/>
    <w:uiPriority w:val="99"/>
    <w:unhideWhenUsed/>
    <w:rsid w:val="00DD2A6B"/>
    <w:rPr>
      <w:color w:val="0000FF" w:themeColor="hyperlink"/>
      <w:u w:val="single"/>
    </w:rPr>
  </w:style>
  <w:style w:type="paragraph" w:styleId="BalloonText">
    <w:name w:val="Balloon Text"/>
    <w:basedOn w:val="Normal"/>
    <w:link w:val="BalloonTextChar"/>
    <w:uiPriority w:val="99"/>
    <w:semiHidden/>
    <w:unhideWhenUsed/>
    <w:rsid w:val="005552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2AD"/>
    <w:rPr>
      <w:rFonts w:ascii="Tahoma" w:hAnsi="Tahoma" w:cs="Tahoma"/>
      <w:sz w:val="16"/>
      <w:szCs w:val="16"/>
    </w:rPr>
  </w:style>
  <w:style w:type="paragraph" w:styleId="ListParagraph">
    <w:name w:val="List Paragraph"/>
    <w:basedOn w:val="Normal"/>
    <w:uiPriority w:val="34"/>
    <w:qFormat/>
    <w:rsid w:val="00D4051D"/>
    <w:pPr>
      <w:spacing w:after="160" w:line="259" w:lineRule="auto"/>
      <w:ind w:left="720"/>
      <w:contextualSpacing/>
    </w:pPr>
  </w:style>
  <w:style w:type="paragraph" w:customStyle="1" w:styleId="Default">
    <w:name w:val="Default"/>
    <w:rsid w:val="008D4FE0"/>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BB73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392"/>
  </w:style>
  <w:style w:type="paragraph" w:styleId="Footer">
    <w:name w:val="footer"/>
    <w:basedOn w:val="Normal"/>
    <w:link w:val="FooterChar"/>
    <w:uiPriority w:val="99"/>
    <w:unhideWhenUsed/>
    <w:rsid w:val="00BB73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392"/>
  </w:style>
  <w:style w:type="character" w:styleId="PlaceholderText">
    <w:name w:val="Placeholder Text"/>
    <w:basedOn w:val="DefaultParagraphFont"/>
    <w:uiPriority w:val="99"/>
    <w:semiHidden/>
    <w:rsid w:val="00381967"/>
    <w:rPr>
      <w:color w:val="808080"/>
    </w:rPr>
  </w:style>
  <w:style w:type="paragraph" w:styleId="HTMLPreformatted">
    <w:name w:val="HTML Preformatted"/>
    <w:basedOn w:val="Normal"/>
    <w:link w:val="HTMLPreformattedChar"/>
    <w:uiPriority w:val="99"/>
    <w:unhideWhenUsed/>
    <w:rsid w:val="00805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059AE"/>
    <w:rPr>
      <w:rFonts w:ascii="Courier New" w:eastAsia="Times New Roman" w:hAnsi="Courier New" w:cs="Courier New"/>
      <w:sz w:val="20"/>
      <w:szCs w:val="20"/>
    </w:rPr>
  </w:style>
  <w:style w:type="paragraph" w:styleId="Caption">
    <w:name w:val="caption"/>
    <w:basedOn w:val="Normal"/>
    <w:next w:val="Normal"/>
    <w:uiPriority w:val="35"/>
    <w:unhideWhenUsed/>
    <w:qFormat/>
    <w:rsid w:val="001C5F59"/>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20053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005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0053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00537"/>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unhideWhenUsed/>
    <w:qFormat/>
    <w:rsid w:val="004C613F"/>
    <w:pPr>
      <w:outlineLvl w:val="9"/>
    </w:pPr>
    <w:rPr>
      <w:lang w:eastAsia="ja-JP"/>
    </w:rPr>
  </w:style>
  <w:style w:type="paragraph" w:styleId="TOC1">
    <w:name w:val="toc 1"/>
    <w:basedOn w:val="Normal"/>
    <w:next w:val="Normal"/>
    <w:autoRedefine/>
    <w:uiPriority w:val="39"/>
    <w:unhideWhenUsed/>
    <w:rsid w:val="0049324B"/>
    <w:pPr>
      <w:tabs>
        <w:tab w:val="right" w:leader="dot" w:pos="9350"/>
      </w:tabs>
      <w:spacing w:after="100" w:line="480" w:lineRule="auto"/>
    </w:pPr>
  </w:style>
  <w:style w:type="paragraph" w:styleId="TOC2">
    <w:name w:val="toc 2"/>
    <w:basedOn w:val="Normal"/>
    <w:next w:val="Normal"/>
    <w:autoRedefine/>
    <w:uiPriority w:val="39"/>
    <w:unhideWhenUsed/>
    <w:rsid w:val="004C613F"/>
    <w:pPr>
      <w:tabs>
        <w:tab w:val="right" w:leader="dot" w:pos="9350"/>
      </w:tabs>
      <w:spacing w:after="100" w:line="480" w:lineRule="auto"/>
      <w:ind w:left="220"/>
    </w:pPr>
  </w:style>
  <w:style w:type="paragraph" w:styleId="TOC3">
    <w:name w:val="toc 3"/>
    <w:basedOn w:val="Normal"/>
    <w:next w:val="Normal"/>
    <w:autoRedefine/>
    <w:uiPriority w:val="39"/>
    <w:unhideWhenUsed/>
    <w:rsid w:val="004C613F"/>
    <w:pPr>
      <w:spacing w:after="100"/>
      <w:ind w:left="440"/>
    </w:pPr>
  </w:style>
  <w:style w:type="paragraph" w:styleId="FootnoteText">
    <w:name w:val="footnote text"/>
    <w:basedOn w:val="Normal"/>
    <w:link w:val="FootnoteTextChar"/>
    <w:uiPriority w:val="99"/>
    <w:semiHidden/>
    <w:unhideWhenUsed/>
    <w:rsid w:val="00ED2C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2C24"/>
    <w:rPr>
      <w:sz w:val="20"/>
      <w:szCs w:val="20"/>
    </w:rPr>
  </w:style>
  <w:style w:type="character" w:styleId="FootnoteReference">
    <w:name w:val="footnote reference"/>
    <w:basedOn w:val="DefaultParagraphFont"/>
    <w:uiPriority w:val="99"/>
    <w:semiHidden/>
    <w:unhideWhenUsed/>
    <w:rsid w:val="00ED2C24"/>
    <w:rPr>
      <w:vertAlign w:val="superscript"/>
    </w:rPr>
  </w:style>
  <w:style w:type="paragraph" w:styleId="NormalWeb">
    <w:name w:val="Normal (Web)"/>
    <w:basedOn w:val="Normal"/>
    <w:uiPriority w:val="99"/>
    <w:unhideWhenUsed/>
    <w:rsid w:val="00B729EA"/>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F07B24"/>
    <w:rPr>
      <w:sz w:val="16"/>
      <w:szCs w:val="16"/>
    </w:rPr>
  </w:style>
  <w:style w:type="paragraph" w:styleId="CommentText">
    <w:name w:val="annotation text"/>
    <w:basedOn w:val="Normal"/>
    <w:link w:val="CommentTextChar"/>
    <w:uiPriority w:val="99"/>
    <w:semiHidden/>
    <w:unhideWhenUsed/>
    <w:rsid w:val="00F07B24"/>
    <w:pPr>
      <w:spacing w:line="240" w:lineRule="auto"/>
    </w:pPr>
    <w:rPr>
      <w:sz w:val="20"/>
      <w:szCs w:val="20"/>
    </w:rPr>
  </w:style>
  <w:style w:type="character" w:customStyle="1" w:styleId="CommentTextChar">
    <w:name w:val="Comment Text Char"/>
    <w:basedOn w:val="DefaultParagraphFont"/>
    <w:link w:val="CommentText"/>
    <w:uiPriority w:val="99"/>
    <w:semiHidden/>
    <w:rsid w:val="00F07B24"/>
    <w:rPr>
      <w:sz w:val="20"/>
      <w:szCs w:val="20"/>
    </w:rPr>
  </w:style>
  <w:style w:type="paragraph" w:styleId="CommentSubject">
    <w:name w:val="annotation subject"/>
    <w:basedOn w:val="CommentText"/>
    <w:next w:val="CommentText"/>
    <w:link w:val="CommentSubjectChar"/>
    <w:uiPriority w:val="99"/>
    <w:semiHidden/>
    <w:unhideWhenUsed/>
    <w:rsid w:val="00F07B24"/>
    <w:rPr>
      <w:b/>
      <w:bCs/>
    </w:rPr>
  </w:style>
  <w:style w:type="character" w:customStyle="1" w:styleId="CommentSubjectChar">
    <w:name w:val="Comment Subject Char"/>
    <w:basedOn w:val="CommentTextChar"/>
    <w:link w:val="CommentSubject"/>
    <w:uiPriority w:val="99"/>
    <w:semiHidden/>
    <w:rsid w:val="00F07B24"/>
    <w:rPr>
      <w:b/>
      <w:bCs/>
      <w:sz w:val="20"/>
      <w:szCs w:val="20"/>
    </w:rPr>
  </w:style>
  <w:style w:type="paragraph" w:styleId="TableofFigures">
    <w:name w:val="table of figures"/>
    <w:basedOn w:val="Normal"/>
    <w:next w:val="Normal"/>
    <w:uiPriority w:val="99"/>
    <w:unhideWhenUsed/>
    <w:rsid w:val="00E81E5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3388">
      <w:bodyDiv w:val="1"/>
      <w:marLeft w:val="0"/>
      <w:marRight w:val="0"/>
      <w:marTop w:val="0"/>
      <w:marBottom w:val="0"/>
      <w:divBdr>
        <w:top w:val="none" w:sz="0" w:space="0" w:color="auto"/>
        <w:left w:val="none" w:sz="0" w:space="0" w:color="auto"/>
        <w:bottom w:val="none" w:sz="0" w:space="0" w:color="auto"/>
        <w:right w:val="none" w:sz="0" w:space="0" w:color="auto"/>
      </w:divBdr>
      <w:divsChild>
        <w:div w:id="1296638221">
          <w:marLeft w:val="0"/>
          <w:marRight w:val="0"/>
          <w:marTop w:val="0"/>
          <w:marBottom w:val="0"/>
          <w:divBdr>
            <w:top w:val="none" w:sz="0" w:space="0" w:color="auto"/>
            <w:left w:val="none" w:sz="0" w:space="0" w:color="auto"/>
            <w:bottom w:val="none" w:sz="0" w:space="0" w:color="auto"/>
            <w:right w:val="none" w:sz="0" w:space="0" w:color="auto"/>
          </w:divBdr>
        </w:div>
        <w:div w:id="1501848151">
          <w:marLeft w:val="0"/>
          <w:marRight w:val="0"/>
          <w:marTop w:val="0"/>
          <w:marBottom w:val="0"/>
          <w:divBdr>
            <w:top w:val="none" w:sz="0" w:space="0" w:color="auto"/>
            <w:left w:val="none" w:sz="0" w:space="0" w:color="auto"/>
            <w:bottom w:val="none" w:sz="0" w:space="0" w:color="auto"/>
            <w:right w:val="none" w:sz="0" w:space="0" w:color="auto"/>
          </w:divBdr>
        </w:div>
        <w:div w:id="2094348301">
          <w:marLeft w:val="0"/>
          <w:marRight w:val="0"/>
          <w:marTop w:val="0"/>
          <w:marBottom w:val="0"/>
          <w:divBdr>
            <w:top w:val="none" w:sz="0" w:space="0" w:color="auto"/>
            <w:left w:val="none" w:sz="0" w:space="0" w:color="auto"/>
            <w:bottom w:val="none" w:sz="0" w:space="0" w:color="auto"/>
            <w:right w:val="none" w:sz="0" w:space="0" w:color="auto"/>
          </w:divBdr>
        </w:div>
      </w:divsChild>
    </w:div>
    <w:div w:id="65030605">
      <w:bodyDiv w:val="1"/>
      <w:marLeft w:val="0"/>
      <w:marRight w:val="0"/>
      <w:marTop w:val="0"/>
      <w:marBottom w:val="0"/>
      <w:divBdr>
        <w:top w:val="none" w:sz="0" w:space="0" w:color="auto"/>
        <w:left w:val="none" w:sz="0" w:space="0" w:color="auto"/>
        <w:bottom w:val="none" w:sz="0" w:space="0" w:color="auto"/>
        <w:right w:val="none" w:sz="0" w:space="0" w:color="auto"/>
      </w:divBdr>
      <w:divsChild>
        <w:div w:id="709763142">
          <w:marLeft w:val="0"/>
          <w:marRight w:val="0"/>
          <w:marTop w:val="0"/>
          <w:marBottom w:val="0"/>
          <w:divBdr>
            <w:top w:val="none" w:sz="0" w:space="0" w:color="auto"/>
            <w:left w:val="none" w:sz="0" w:space="0" w:color="auto"/>
            <w:bottom w:val="none" w:sz="0" w:space="0" w:color="auto"/>
            <w:right w:val="none" w:sz="0" w:space="0" w:color="auto"/>
          </w:divBdr>
        </w:div>
        <w:div w:id="757140459">
          <w:marLeft w:val="0"/>
          <w:marRight w:val="0"/>
          <w:marTop w:val="0"/>
          <w:marBottom w:val="0"/>
          <w:divBdr>
            <w:top w:val="none" w:sz="0" w:space="0" w:color="auto"/>
            <w:left w:val="none" w:sz="0" w:space="0" w:color="auto"/>
            <w:bottom w:val="none" w:sz="0" w:space="0" w:color="auto"/>
            <w:right w:val="none" w:sz="0" w:space="0" w:color="auto"/>
          </w:divBdr>
        </w:div>
        <w:div w:id="799766928">
          <w:marLeft w:val="0"/>
          <w:marRight w:val="0"/>
          <w:marTop w:val="0"/>
          <w:marBottom w:val="0"/>
          <w:divBdr>
            <w:top w:val="none" w:sz="0" w:space="0" w:color="auto"/>
            <w:left w:val="none" w:sz="0" w:space="0" w:color="auto"/>
            <w:bottom w:val="none" w:sz="0" w:space="0" w:color="auto"/>
            <w:right w:val="none" w:sz="0" w:space="0" w:color="auto"/>
          </w:divBdr>
        </w:div>
        <w:div w:id="872574312">
          <w:marLeft w:val="0"/>
          <w:marRight w:val="0"/>
          <w:marTop w:val="0"/>
          <w:marBottom w:val="0"/>
          <w:divBdr>
            <w:top w:val="none" w:sz="0" w:space="0" w:color="auto"/>
            <w:left w:val="none" w:sz="0" w:space="0" w:color="auto"/>
            <w:bottom w:val="none" w:sz="0" w:space="0" w:color="auto"/>
            <w:right w:val="none" w:sz="0" w:space="0" w:color="auto"/>
          </w:divBdr>
        </w:div>
        <w:div w:id="1382366013">
          <w:marLeft w:val="0"/>
          <w:marRight w:val="0"/>
          <w:marTop w:val="0"/>
          <w:marBottom w:val="0"/>
          <w:divBdr>
            <w:top w:val="none" w:sz="0" w:space="0" w:color="auto"/>
            <w:left w:val="none" w:sz="0" w:space="0" w:color="auto"/>
            <w:bottom w:val="none" w:sz="0" w:space="0" w:color="auto"/>
            <w:right w:val="none" w:sz="0" w:space="0" w:color="auto"/>
          </w:divBdr>
        </w:div>
        <w:div w:id="1392772590">
          <w:marLeft w:val="0"/>
          <w:marRight w:val="0"/>
          <w:marTop w:val="0"/>
          <w:marBottom w:val="0"/>
          <w:divBdr>
            <w:top w:val="none" w:sz="0" w:space="0" w:color="auto"/>
            <w:left w:val="none" w:sz="0" w:space="0" w:color="auto"/>
            <w:bottom w:val="none" w:sz="0" w:space="0" w:color="auto"/>
            <w:right w:val="none" w:sz="0" w:space="0" w:color="auto"/>
          </w:divBdr>
        </w:div>
      </w:divsChild>
    </w:div>
    <w:div w:id="101192702">
      <w:bodyDiv w:val="1"/>
      <w:marLeft w:val="0"/>
      <w:marRight w:val="0"/>
      <w:marTop w:val="0"/>
      <w:marBottom w:val="0"/>
      <w:divBdr>
        <w:top w:val="none" w:sz="0" w:space="0" w:color="auto"/>
        <w:left w:val="none" w:sz="0" w:space="0" w:color="auto"/>
        <w:bottom w:val="none" w:sz="0" w:space="0" w:color="auto"/>
        <w:right w:val="none" w:sz="0" w:space="0" w:color="auto"/>
      </w:divBdr>
      <w:divsChild>
        <w:div w:id="1491677384">
          <w:marLeft w:val="0"/>
          <w:marRight w:val="0"/>
          <w:marTop w:val="0"/>
          <w:marBottom w:val="0"/>
          <w:divBdr>
            <w:top w:val="none" w:sz="0" w:space="0" w:color="auto"/>
            <w:left w:val="none" w:sz="0" w:space="0" w:color="auto"/>
            <w:bottom w:val="none" w:sz="0" w:space="0" w:color="auto"/>
            <w:right w:val="none" w:sz="0" w:space="0" w:color="auto"/>
          </w:divBdr>
        </w:div>
        <w:div w:id="1652054599">
          <w:marLeft w:val="0"/>
          <w:marRight w:val="0"/>
          <w:marTop w:val="0"/>
          <w:marBottom w:val="0"/>
          <w:divBdr>
            <w:top w:val="none" w:sz="0" w:space="0" w:color="auto"/>
            <w:left w:val="none" w:sz="0" w:space="0" w:color="auto"/>
            <w:bottom w:val="none" w:sz="0" w:space="0" w:color="auto"/>
            <w:right w:val="none" w:sz="0" w:space="0" w:color="auto"/>
          </w:divBdr>
        </w:div>
        <w:div w:id="2019962409">
          <w:marLeft w:val="0"/>
          <w:marRight w:val="0"/>
          <w:marTop w:val="0"/>
          <w:marBottom w:val="0"/>
          <w:divBdr>
            <w:top w:val="none" w:sz="0" w:space="0" w:color="auto"/>
            <w:left w:val="none" w:sz="0" w:space="0" w:color="auto"/>
            <w:bottom w:val="none" w:sz="0" w:space="0" w:color="auto"/>
            <w:right w:val="none" w:sz="0" w:space="0" w:color="auto"/>
          </w:divBdr>
        </w:div>
      </w:divsChild>
    </w:div>
    <w:div w:id="254441728">
      <w:bodyDiv w:val="1"/>
      <w:marLeft w:val="0"/>
      <w:marRight w:val="0"/>
      <w:marTop w:val="0"/>
      <w:marBottom w:val="0"/>
      <w:divBdr>
        <w:top w:val="none" w:sz="0" w:space="0" w:color="auto"/>
        <w:left w:val="none" w:sz="0" w:space="0" w:color="auto"/>
        <w:bottom w:val="none" w:sz="0" w:space="0" w:color="auto"/>
        <w:right w:val="none" w:sz="0" w:space="0" w:color="auto"/>
      </w:divBdr>
      <w:divsChild>
        <w:div w:id="661204450">
          <w:marLeft w:val="0"/>
          <w:marRight w:val="0"/>
          <w:marTop w:val="0"/>
          <w:marBottom w:val="0"/>
          <w:divBdr>
            <w:top w:val="none" w:sz="0" w:space="0" w:color="auto"/>
            <w:left w:val="none" w:sz="0" w:space="0" w:color="auto"/>
            <w:bottom w:val="none" w:sz="0" w:space="0" w:color="auto"/>
            <w:right w:val="none" w:sz="0" w:space="0" w:color="auto"/>
          </w:divBdr>
        </w:div>
        <w:div w:id="670261749">
          <w:marLeft w:val="0"/>
          <w:marRight w:val="0"/>
          <w:marTop w:val="0"/>
          <w:marBottom w:val="0"/>
          <w:divBdr>
            <w:top w:val="none" w:sz="0" w:space="0" w:color="auto"/>
            <w:left w:val="none" w:sz="0" w:space="0" w:color="auto"/>
            <w:bottom w:val="none" w:sz="0" w:space="0" w:color="auto"/>
            <w:right w:val="none" w:sz="0" w:space="0" w:color="auto"/>
          </w:divBdr>
        </w:div>
        <w:div w:id="719868640">
          <w:marLeft w:val="0"/>
          <w:marRight w:val="0"/>
          <w:marTop w:val="0"/>
          <w:marBottom w:val="0"/>
          <w:divBdr>
            <w:top w:val="none" w:sz="0" w:space="0" w:color="auto"/>
            <w:left w:val="none" w:sz="0" w:space="0" w:color="auto"/>
            <w:bottom w:val="none" w:sz="0" w:space="0" w:color="auto"/>
            <w:right w:val="none" w:sz="0" w:space="0" w:color="auto"/>
          </w:divBdr>
        </w:div>
        <w:div w:id="731974826">
          <w:marLeft w:val="0"/>
          <w:marRight w:val="0"/>
          <w:marTop w:val="0"/>
          <w:marBottom w:val="0"/>
          <w:divBdr>
            <w:top w:val="none" w:sz="0" w:space="0" w:color="auto"/>
            <w:left w:val="none" w:sz="0" w:space="0" w:color="auto"/>
            <w:bottom w:val="none" w:sz="0" w:space="0" w:color="auto"/>
            <w:right w:val="none" w:sz="0" w:space="0" w:color="auto"/>
          </w:divBdr>
        </w:div>
        <w:div w:id="805394429">
          <w:marLeft w:val="0"/>
          <w:marRight w:val="0"/>
          <w:marTop w:val="0"/>
          <w:marBottom w:val="0"/>
          <w:divBdr>
            <w:top w:val="none" w:sz="0" w:space="0" w:color="auto"/>
            <w:left w:val="none" w:sz="0" w:space="0" w:color="auto"/>
            <w:bottom w:val="none" w:sz="0" w:space="0" w:color="auto"/>
            <w:right w:val="none" w:sz="0" w:space="0" w:color="auto"/>
          </w:divBdr>
        </w:div>
        <w:div w:id="1355115228">
          <w:marLeft w:val="0"/>
          <w:marRight w:val="0"/>
          <w:marTop w:val="0"/>
          <w:marBottom w:val="0"/>
          <w:divBdr>
            <w:top w:val="none" w:sz="0" w:space="0" w:color="auto"/>
            <w:left w:val="none" w:sz="0" w:space="0" w:color="auto"/>
            <w:bottom w:val="none" w:sz="0" w:space="0" w:color="auto"/>
            <w:right w:val="none" w:sz="0" w:space="0" w:color="auto"/>
          </w:divBdr>
        </w:div>
        <w:div w:id="1518344036">
          <w:marLeft w:val="0"/>
          <w:marRight w:val="0"/>
          <w:marTop w:val="0"/>
          <w:marBottom w:val="0"/>
          <w:divBdr>
            <w:top w:val="none" w:sz="0" w:space="0" w:color="auto"/>
            <w:left w:val="none" w:sz="0" w:space="0" w:color="auto"/>
            <w:bottom w:val="none" w:sz="0" w:space="0" w:color="auto"/>
            <w:right w:val="none" w:sz="0" w:space="0" w:color="auto"/>
          </w:divBdr>
        </w:div>
        <w:div w:id="1873108816">
          <w:marLeft w:val="0"/>
          <w:marRight w:val="0"/>
          <w:marTop w:val="0"/>
          <w:marBottom w:val="0"/>
          <w:divBdr>
            <w:top w:val="none" w:sz="0" w:space="0" w:color="auto"/>
            <w:left w:val="none" w:sz="0" w:space="0" w:color="auto"/>
            <w:bottom w:val="none" w:sz="0" w:space="0" w:color="auto"/>
            <w:right w:val="none" w:sz="0" w:space="0" w:color="auto"/>
          </w:divBdr>
        </w:div>
        <w:div w:id="1942100788">
          <w:marLeft w:val="0"/>
          <w:marRight w:val="0"/>
          <w:marTop w:val="0"/>
          <w:marBottom w:val="0"/>
          <w:divBdr>
            <w:top w:val="none" w:sz="0" w:space="0" w:color="auto"/>
            <w:left w:val="none" w:sz="0" w:space="0" w:color="auto"/>
            <w:bottom w:val="none" w:sz="0" w:space="0" w:color="auto"/>
            <w:right w:val="none" w:sz="0" w:space="0" w:color="auto"/>
          </w:divBdr>
        </w:div>
      </w:divsChild>
    </w:div>
    <w:div w:id="278881420">
      <w:bodyDiv w:val="1"/>
      <w:marLeft w:val="0"/>
      <w:marRight w:val="0"/>
      <w:marTop w:val="0"/>
      <w:marBottom w:val="0"/>
      <w:divBdr>
        <w:top w:val="none" w:sz="0" w:space="0" w:color="auto"/>
        <w:left w:val="none" w:sz="0" w:space="0" w:color="auto"/>
        <w:bottom w:val="none" w:sz="0" w:space="0" w:color="auto"/>
        <w:right w:val="none" w:sz="0" w:space="0" w:color="auto"/>
      </w:divBdr>
      <w:divsChild>
        <w:div w:id="32655900">
          <w:marLeft w:val="0"/>
          <w:marRight w:val="0"/>
          <w:marTop w:val="0"/>
          <w:marBottom w:val="0"/>
          <w:divBdr>
            <w:top w:val="none" w:sz="0" w:space="0" w:color="auto"/>
            <w:left w:val="none" w:sz="0" w:space="0" w:color="auto"/>
            <w:bottom w:val="none" w:sz="0" w:space="0" w:color="auto"/>
            <w:right w:val="none" w:sz="0" w:space="0" w:color="auto"/>
          </w:divBdr>
        </w:div>
        <w:div w:id="78061293">
          <w:marLeft w:val="0"/>
          <w:marRight w:val="0"/>
          <w:marTop w:val="0"/>
          <w:marBottom w:val="0"/>
          <w:divBdr>
            <w:top w:val="none" w:sz="0" w:space="0" w:color="auto"/>
            <w:left w:val="none" w:sz="0" w:space="0" w:color="auto"/>
            <w:bottom w:val="none" w:sz="0" w:space="0" w:color="auto"/>
            <w:right w:val="none" w:sz="0" w:space="0" w:color="auto"/>
          </w:divBdr>
        </w:div>
        <w:div w:id="148256547">
          <w:marLeft w:val="0"/>
          <w:marRight w:val="0"/>
          <w:marTop w:val="0"/>
          <w:marBottom w:val="0"/>
          <w:divBdr>
            <w:top w:val="none" w:sz="0" w:space="0" w:color="auto"/>
            <w:left w:val="none" w:sz="0" w:space="0" w:color="auto"/>
            <w:bottom w:val="none" w:sz="0" w:space="0" w:color="auto"/>
            <w:right w:val="none" w:sz="0" w:space="0" w:color="auto"/>
          </w:divBdr>
        </w:div>
        <w:div w:id="180974462">
          <w:marLeft w:val="0"/>
          <w:marRight w:val="0"/>
          <w:marTop w:val="0"/>
          <w:marBottom w:val="0"/>
          <w:divBdr>
            <w:top w:val="none" w:sz="0" w:space="0" w:color="auto"/>
            <w:left w:val="none" w:sz="0" w:space="0" w:color="auto"/>
            <w:bottom w:val="none" w:sz="0" w:space="0" w:color="auto"/>
            <w:right w:val="none" w:sz="0" w:space="0" w:color="auto"/>
          </w:divBdr>
        </w:div>
        <w:div w:id="189029127">
          <w:marLeft w:val="0"/>
          <w:marRight w:val="0"/>
          <w:marTop w:val="0"/>
          <w:marBottom w:val="0"/>
          <w:divBdr>
            <w:top w:val="none" w:sz="0" w:space="0" w:color="auto"/>
            <w:left w:val="none" w:sz="0" w:space="0" w:color="auto"/>
            <w:bottom w:val="none" w:sz="0" w:space="0" w:color="auto"/>
            <w:right w:val="none" w:sz="0" w:space="0" w:color="auto"/>
          </w:divBdr>
        </w:div>
        <w:div w:id="201866252">
          <w:marLeft w:val="0"/>
          <w:marRight w:val="0"/>
          <w:marTop w:val="0"/>
          <w:marBottom w:val="0"/>
          <w:divBdr>
            <w:top w:val="none" w:sz="0" w:space="0" w:color="auto"/>
            <w:left w:val="none" w:sz="0" w:space="0" w:color="auto"/>
            <w:bottom w:val="none" w:sz="0" w:space="0" w:color="auto"/>
            <w:right w:val="none" w:sz="0" w:space="0" w:color="auto"/>
          </w:divBdr>
        </w:div>
        <w:div w:id="262304790">
          <w:marLeft w:val="0"/>
          <w:marRight w:val="0"/>
          <w:marTop w:val="0"/>
          <w:marBottom w:val="0"/>
          <w:divBdr>
            <w:top w:val="none" w:sz="0" w:space="0" w:color="auto"/>
            <w:left w:val="none" w:sz="0" w:space="0" w:color="auto"/>
            <w:bottom w:val="none" w:sz="0" w:space="0" w:color="auto"/>
            <w:right w:val="none" w:sz="0" w:space="0" w:color="auto"/>
          </w:divBdr>
        </w:div>
        <w:div w:id="293482738">
          <w:marLeft w:val="0"/>
          <w:marRight w:val="0"/>
          <w:marTop w:val="0"/>
          <w:marBottom w:val="0"/>
          <w:divBdr>
            <w:top w:val="none" w:sz="0" w:space="0" w:color="auto"/>
            <w:left w:val="none" w:sz="0" w:space="0" w:color="auto"/>
            <w:bottom w:val="none" w:sz="0" w:space="0" w:color="auto"/>
            <w:right w:val="none" w:sz="0" w:space="0" w:color="auto"/>
          </w:divBdr>
        </w:div>
        <w:div w:id="361444567">
          <w:marLeft w:val="0"/>
          <w:marRight w:val="0"/>
          <w:marTop w:val="0"/>
          <w:marBottom w:val="0"/>
          <w:divBdr>
            <w:top w:val="none" w:sz="0" w:space="0" w:color="auto"/>
            <w:left w:val="none" w:sz="0" w:space="0" w:color="auto"/>
            <w:bottom w:val="none" w:sz="0" w:space="0" w:color="auto"/>
            <w:right w:val="none" w:sz="0" w:space="0" w:color="auto"/>
          </w:divBdr>
        </w:div>
        <w:div w:id="478499773">
          <w:marLeft w:val="0"/>
          <w:marRight w:val="0"/>
          <w:marTop w:val="0"/>
          <w:marBottom w:val="0"/>
          <w:divBdr>
            <w:top w:val="none" w:sz="0" w:space="0" w:color="auto"/>
            <w:left w:val="none" w:sz="0" w:space="0" w:color="auto"/>
            <w:bottom w:val="none" w:sz="0" w:space="0" w:color="auto"/>
            <w:right w:val="none" w:sz="0" w:space="0" w:color="auto"/>
          </w:divBdr>
        </w:div>
        <w:div w:id="493424211">
          <w:marLeft w:val="0"/>
          <w:marRight w:val="0"/>
          <w:marTop w:val="0"/>
          <w:marBottom w:val="0"/>
          <w:divBdr>
            <w:top w:val="none" w:sz="0" w:space="0" w:color="auto"/>
            <w:left w:val="none" w:sz="0" w:space="0" w:color="auto"/>
            <w:bottom w:val="none" w:sz="0" w:space="0" w:color="auto"/>
            <w:right w:val="none" w:sz="0" w:space="0" w:color="auto"/>
          </w:divBdr>
        </w:div>
        <w:div w:id="545457977">
          <w:marLeft w:val="0"/>
          <w:marRight w:val="0"/>
          <w:marTop w:val="0"/>
          <w:marBottom w:val="0"/>
          <w:divBdr>
            <w:top w:val="none" w:sz="0" w:space="0" w:color="auto"/>
            <w:left w:val="none" w:sz="0" w:space="0" w:color="auto"/>
            <w:bottom w:val="none" w:sz="0" w:space="0" w:color="auto"/>
            <w:right w:val="none" w:sz="0" w:space="0" w:color="auto"/>
          </w:divBdr>
        </w:div>
        <w:div w:id="574165026">
          <w:marLeft w:val="0"/>
          <w:marRight w:val="0"/>
          <w:marTop w:val="0"/>
          <w:marBottom w:val="0"/>
          <w:divBdr>
            <w:top w:val="none" w:sz="0" w:space="0" w:color="auto"/>
            <w:left w:val="none" w:sz="0" w:space="0" w:color="auto"/>
            <w:bottom w:val="none" w:sz="0" w:space="0" w:color="auto"/>
            <w:right w:val="none" w:sz="0" w:space="0" w:color="auto"/>
          </w:divBdr>
        </w:div>
        <w:div w:id="650017504">
          <w:marLeft w:val="0"/>
          <w:marRight w:val="0"/>
          <w:marTop w:val="0"/>
          <w:marBottom w:val="0"/>
          <w:divBdr>
            <w:top w:val="none" w:sz="0" w:space="0" w:color="auto"/>
            <w:left w:val="none" w:sz="0" w:space="0" w:color="auto"/>
            <w:bottom w:val="none" w:sz="0" w:space="0" w:color="auto"/>
            <w:right w:val="none" w:sz="0" w:space="0" w:color="auto"/>
          </w:divBdr>
        </w:div>
        <w:div w:id="650719999">
          <w:marLeft w:val="0"/>
          <w:marRight w:val="0"/>
          <w:marTop w:val="0"/>
          <w:marBottom w:val="0"/>
          <w:divBdr>
            <w:top w:val="none" w:sz="0" w:space="0" w:color="auto"/>
            <w:left w:val="none" w:sz="0" w:space="0" w:color="auto"/>
            <w:bottom w:val="none" w:sz="0" w:space="0" w:color="auto"/>
            <w:right w:val="none" w:sz="0" w:space="0" w:color="auto"/>
          </w:divBdr>
        </w:div>
        <w:div w:id="767653318">
          <w:marLeft w:val="0"/>
          <w:marRight w:val="0"/>
          <w:marTop w:val="0"/>
          <w:marBottom w:val="0"/>
          <w:divBdr>
            <w:top w:val="none" w:sz="0" w:space="0" w:color="auto"/>
            <w:left w:val="none" w:sz="0" w:space="0" w:color="auto"/>
            <w:bottom w:val="none" w:sz="0" w:space="0" w:color="auto"/>
            <w:right w:val="none" w:sz="0" w:space="0" w:color="auto"/>
          </w:divBdr>
        </w:div>
        <w:div w:id="768432230">
          <w:marLeft w:val="0"/>
          <w:marRight w:val="0"/>
          <w:marTop w:val="0"/>
          <w:marBottom w:val="0"/>
          <w:divBdr>
            <w:top w:val="none" w:sz="0" w:space="0" w:color="auto"/>
            <w:left w:val="none" w:sz="0" w:space="0" w:color="auto"/>
            <w:bottom w:val="none" w:sz="0" w:space="0" w:color="auto"/>
            <w:right w:val="none" w:sz="0" w:space="0" w:color="auto"/>
          </w:divBdr>
        </w:div>
        <w:div w:id="768700927">
          <w:marLeft w:val="0"/>
          <w:marRight w:val="0"/>
          <w:marTop w:val="0"/>
          <w:marBottom w:val="0"/>
          <w:divBdr>
            <w:top w:val="none" w:sz="0" w:space="0" w:color="auto"/>
            <w:left w:val="none" w:sz="0" w:space="0" w:color="auto"/>
            <w:bottom w:val="none" w:sz="0" w:space="0" w:color="auto"/>
            <w:right w:val="none" w:sz="0" w:space="0" w:color="auto"/>
          </w:divBdr>
        </w:div>
        <w:div w:id="789787243">
          <w:marLeft w:val="0"/>
          <w:marRight w:val="0"/>
          <w:marTop w:val="0"/>
          <w:marBottom w:val="0"/>
          <w:divBdr>
            <w:top w:val="none" w:sz="0" w:space="0" w:color="auto"/>
            <w:left w:val="none" w:sz="0" w:space="0" w:color="auto"/>
            <w:bottom w:val="none" w:sz="0" w:space="0" w:color="auto"/>
            <w:right w:val="none" w:sz="0" w:space="0" w:color="auto"/>
          </w:divBdr>
        </w:div>
        <w:div w:id="808547887">
          <w:marLeft w:val="0"/>
          <w:marRight w:val="0"/>
          <w:marTop w:val="0"/>
          <w:marBottom w:val="0"/>
          <w:divBdr>
            <w:top w:val="none" w:sz="0" w:space="0" w:color="auto"/>
            <w:left w:val="none" w:sz="0" w:space="0" w:color="auto"/>
            <w:bottom w:val="none" w:sz="0" w:space="0" w:color="auto"/>
            <w:right w:val="none" w:sz="0" w:space="0" w:color="auto"/>
          </w:divBdr>
        </w:div>
        <w:div w:id="823811231">
          <w:marLeft w:val="0"/>
          <w:marRight w:val="0"/>
          <w:marTop w:val="0"/>
          <w:marBottom w:val="0"/>
          <w:divBdr>
            <w:top w:val="none" w:sz="0" w:space="0" w:color="auto"/>
            <w:left w:val="none" w:sz="0" w:space="0" w:color="auto"/>
            <w:bottom w:val="none" w:sz="0" w:space="0" w:color="auto"/>
            <w:right w:val="none" w:sz="0" w:space="0" w:color="auto"/>
          </w:divBdr>
        </w:div>
        <w:div w:id="891695509">
          <w:marLeft w:val="0"/>
          <w:marRight w:val="0"/>
          <w:marTop w:val="0"/>
          <w:marBottom w:val="0"/>
          <w:divBdr>
            <w:top w:val="none" w:sz="0" w:space="0" w:color="auto"/>
            <w:left w:val="none" w:sz="0" w:space="0" w:color="auto"/>
            <w:bottom w:val="none" w:sz="0" w:space="0" w:color="auto"/>
            <w:right w:val="none" w:sz="0" w:space="0" w:color="auto"/>
          </w:divBdr>
        </w:div>
        <w:div w:id="988553061">
          <w:marLeft w:val="0"/>
          <w:marRight w:val="0"/>
          <w:marTop w:val="0"/>
          <w:marBottom w:val="0"/>
          <w:divBdr>
            <w:top w:val="none" w:sz="0" w:space="0" w:color="auto"/>
            <w:left w:val="none" w:sz="0" w:space="0" w:color="auto"/>
            <w:bottom w:val="none" w:sz="0" w:space="0" w:color="auto"/>
            <w:right w:val="none" w:sz="0" w:space="0" w:color="auto"/>
          </w:divBdr>
        </w:div>
        <w:div w:id="1008023128">
          <w:marLeft w:val="0"/>
          <w:marRight w:val="0"/>
          <w:marTop w:val="0"/>
          <w:marBottom w:val="0"/>
          <w:divBdr>
            <w:top w:val="none" w:sz="0" w:space="0" w:color="auto"/>
            <w:left w:val="none" w:sz="0" w:space="0" w:color="auto"/>
            <w:bottom w:val="none" w:sz="0" w:space="0" w:color="auto"/>
            <w:right w:val="none" w:sz="0" w:space="0" w:color="auto"/>
          </w:divBdr>
        </w:div>
        <w:div w:id="1008797085">
          <w:marLeft w:val="0"/>
          <w:marRight w:val="0"/>
          <w:marTop w:val="0"/>
          <w:marBottom w:val="0"/>
          <w:divBdr>
            <w:top w:val="none" w:sz="0" w:space="0" w:color="auto"/>
            <w:left w:val="none" w:sz="0" w:space="0" w:color="auto"/>
            <w:bottom w:val="none" w:sz="0" w:space="0" w:color="auto"/>
            <w:right w:val="none" w:sz="0" w:space="0" w:color="auto"/>
          </w:divBdr>
        </w:div>
        <w:div w:id="1142576045">
          <w:marLeft w:val="0"/>
          <w:marRight w:val="0"/>
          <w:marTop w:val="0"/>
          <w:marBottom w:val="0"/>
          <w:divBdr>
            <w:top w:val="none" w:sz="0" w:space="0" w:color="auto"/>
            <w:left w:val="none" w:sz="0" w:space="0" w:color="auto"/>
            <w:bottom w:val="none" w:sz="0" w:space="0" w:color="auto"/>
            <w:right w:val="none" w:sz="0" w:space="0" w:color="auto"/>
          </w:divBdr>
        </w:div>
        <w:div w:id="1142768218">
          <w:marLeft w:val="0"/>
          <w:marRight w:val="0"/>
          <w:marTop w:val="0"/>
          <w:marBottom w:val="0"/>
          <w:divBdr>
            <w:top w:val="none" w:sz="0" w:space="0" w:color="auto"/>
            <w:left w:val="none" w:sz="0" w:space="0" w:color="auto"/>
            <w:bottom w:val="none" w:sz="0" w:space="0" w:color="auto"/>
            <w:right w:val="none" w:sz="0" w:space="0" w:color="auto"/>
          </w:divBdr>
        </w:div>
        <w:div w:id="1150705538">
          <w:marLeft w:val="0"/>
          <w:marRight w:val="0"/>
          <w:marTop w:val="0"/>
          <w:marBottom w:val="0"/>
          <w:divBdr>
            <w:top w:val="none" w:sz="0" w:space="0" w:color="auto"/>
            <w:left w:val="none" w:sz="0" w:space="0" w:color="auto"/>
            <w:bottom w:val="none" w:sz="0" w:space="0" w:color="auto"/>
            <w:right w:val="none" w:sz="0" w:space="0" w:color="auto"/>
          </w:divBdr>
        </w:div>
        <w:div w:id="1166172280">
          <w:marLeft w:val="0"/>
          <w:marRight w:val="0"/>
          <w:marTop w:val="0"/>
          <w:marBottom w:val="0"/>
          <w:divBdr>
            <w:top w:val="none" w:sz="0" w:space="0" w:color="auto"/>
            <w:left w:val="none" w:sz="0" w:space="0" w:color="auto"/>
            <w:bottom w:val="none" w:sz="0" w:space="0" w:color="auto"/>
            <w:right w:val="none" w:sz="0" w:space="0" w:color="auto"/>
          </w:divBdr>
        </w:div>
        <w:div w:id="1179782483">
          <w:marLeft w:val="0"/>
          <w:marRight w:val="0"/>
          <w:marTop w:val="0"/>
          <w:marBottom w:val="0"/>
          <w:divBdr>
            <w:top w:val="none" w:sz="0" w:space="0" w:color="auto"/>
            <w:left w:val="none" w:sz="0" w:space="0" w:color="auto"/>
            <w:bottom w:val="none" w:sz="0" w:space="0" w:color="auto"/>
            <w:right w:val="none" w:sz="0" w:space="0" w:color="auto"/>
          </w:divBdr>
        </w:div>
        <w:div w:id="1181550167">
          <w:marLeft w:val="0"/>
          <w:marRight w:val="0"/>
          <w:marTop w:val="0"/>
          <w:marBottom w:val="0"/>
          <w:divBdr>
            <w:top w:val="none" w:sz="0" w:space="0" w:color="auto"/>
            <w:left w:val="none" w:sz="0" w:space="0" w:color="auto"/>
            <w:bottom w:val="none" w:sz="0" w:space="0" w:color="auto"/>
            <w:right w:val="none" w:sz="0" w:space="0" w:color="auto"/>
          </w:divBdr>
        </w:div>
        <w:div w:id="1187911436">
          <w:marLeft w:val="0"/>
          <w:marRight w:val="0"/>
          <w:marTop w:val="0"/>
          <w:marBottom w:val="0"/>
          <w:divBdr>
            <w:top w:val="none" w:sz="0" w:space="0" w:color="auto"/>
            <w:left w:val="none" w:sz="0" w:space="0" w:color="auto"/>
            <w:bottom w:val="none" w:sz="0" w:space="0" w:color="auto"/>
            <w:right w:val="none" w:sz="0" w:space="0" w:color="auto"/>
          </w:divBdr>
        </w:div>
        <w:div w:id="1228224333">
          <w:marLeft w:val="0"/>
          <w:marRight w:val="0"/>
          <w:marTop w:val="0"/>
          <w:marBottom w:val="0"/>
          <w:divBdr>
            <w:top w:val="none" w:sz="0" w:space="0" w:color="auto"/>
            <w:left w:val="none" w:sz="0" w:space="0" w:color="auto"/>
            <w:bottom w:val="none" w:sz="0" w:space="0" w:color="auto"/>
            <w:right w:val="none" w:sz="0" w:space="0" w:color="auto"/>
          </w:divBdr>
        </w:div>
        <w:div w:id="1238635856">
          <w:marLeft w:val="0"/>
          <w:marRight w:val="0"/>
          <w:marTop w:val="0"/>
          <w:marBottom w:val="0"/>
          <w:divBdr>
            <w:top w:val="none" w:sz="0" w:space="0" w:color="auto"/>
            <w:left w:val="none" w:sz="0" w:space="0" w:color="auto"/>
            <w:bottom w:val="none" w:sz="0" w:space="0" w:color="auto"/>
            <w:right w:val="none" w:sz="0" w:space="0" w:color="auto"/>
          </w:divBdr>
        </w:div>
        <w:div w:id="1283924390">
          <w:marLeft w:val="0"/>
          <w:marRight w:val="0"/>
          <w:marTop w:val="0"/>
          <w:marBottom w:val="0"/>
          <w:divBdr>
            <w:top w:val="none" w:sz="0" w:space="0" w:color="auto"/>
            <w:left w:val="none" w:sz="0" w:space="0" w:color="auto"/>
            <w:bottom w:val="none" w:sz="0" w:space="0" w:color="auto"/>
            <w:right w:val="none" w:sz="0" w:space="0" w:color="auto"/>
          </w:divBdr>
        </w:div>
        <w:div w:id="1324310508">
          <w:marLeft w:val="0"/>
          <w:marRight w:val="0"/>
          <w:marTop w:val="0"/>
          <w:marBottom w:val="0"/>
          <w:divBdr>
            <w:top w:val="none" w:sz="0" w:space="0" w:color="auto"/>
            <w:left w:val="none" w:sz="0" w:space="0" w:color="auto"/>
            <w:bottom w:val="none" w:sz="0" w:space="0" w:color="auto"/>
            <w:right w:val="none" w:sz="0" w:space="0" w:color="auto"/>
          </w:divBdr>
        </w:div>
        <w:div w:id="1335450120">
          <w:marLeft w:val="0"/>
          <w:marRight w:val="0"/>
          <w:marTop w:val="0"/>
          <w:marBottom w:val="0"/>
          <w:divBdr>
            <w:top w:val="none" w:sz="0" w:space="0" w:color="auto"/>
            <w:left w:val="none" w:sz="0" w:space="0" w:color="auto"/>
            <w:bottom w:val="none" w:sz="0" w:space="0" w:color="auto"/>
            <w:right w:val="none" w:sz="0" w:space="0" w:color="auto"/>
          </w:divBdr>
        </w:div>
        <w:div w:id="1368800060">
          <w:marLeft w:val="0"/>
          <w:marRight w:val="0"/>
          <w:marTop w:val="0"/>
          <w:marBottom w:val="0"/>
          <w:divBdr>
            <w:top w:val="none" w:sz="0" w:space="0" w:color="auto"/>
            <w:left w:val="none" w:sz="0" w:space="0" w:color="auto"/>
            <w:bottom w:val="none" w:sz="0" w:space="0" w:color="auto"/>
            <w:right w:val="none" w:sz="0" w:space="0" w:color="auto"/>
          </w:divBdr>
        </w:div>
        <w:div w:id="1390881067">
          <w:marLeft w:val="0"/>
          <w:marRight w:val="0"/>
          <w:marTop w:val="0"/>
          <w:marBottom w:val="0"/>
          <w:divBdr>
            <w:top w:val="none" w:sz="0" w:space="0" w:color="auto"/>
            <w:left w:val="none" w:sz="0" w:space="0" w:color="auto"/>
            <w:bottom w:val="none" w:sz="0" w:space="0" w:color="auto"/>
            <w:right w:val="none" w:sz="0" w:space="0" w:color="auto"/>
          </w:divBdr>
        </w:div>
        <w:div w:id="1396928843">
          <w:marLeft w:val="0"/>
          <w:marRight w:val="0"/>
          <w:marTop w:val="0"/>
          <w:marBottom w:val="0"/>
          <w:divBdr>
            <w:top w:val="none" w:sz="0" w:space="0" w:color="auto"/>
            <w:left w:val="none" w:sz="0" w:space="0" w:color="auto"/>
            <w:bottom w:val="none" w:sz="0" w:space="0" w:color="auto"/>
            <w:right w:val="none" w:sz="0" w:space="0" w:color="auto"/>
          </w:divBdr>
        </w:div>
        <w:div w:id="1428501560">
          <w:marLeft w:val="0"/>
          <w:marRight w:val="0"/>
          <w:marTop w:val="0"/>
          <w:marBottom w:val="0"/>
          <w:divBdr>
            <w:top w:val="none" w:sz="0" w:space="0" w:color="auto"/>
            <w:left w:val="none" w:sz="0" w:space="0" w:color="auto"/>
            <w:bottom w:val="none" w:sz="0" w:space="0" w:color="auto"/>
            <w:right w:val="none" w:sz="0" w:space="0" w:color="auto"/>
          </w:divBdr>
        </w:div>
        <w:div w:id="1430393239">
          <w:marLeft w:val="0"/>
          <w:marRight w:val="0"/>
          <w:marTop w:val="0"/>
          <w:marBottom w:val="0"/>
          <w:divBdr>
            <w:top w:val="none" w:sz="0" w:space="0" w:color="auto"/>
            <w:left w:val="none" w:sz="0" w:space="0" w:color="auto"/>
            <w:bottom w:val="none" w:sz="0" w:space="0" w:color="auto"/>
            <w:right w:val="none" w:sz="0" w:space="0" w:color="auto"/>
          </w:divBdr>
        </w:div>
        <w:div w:id="1444962349">
          <w:marLeft w:val="0"/>
          <w:marRight w:val="0"/>
          <w:marTop w:val="0"/>
          <w:marBottom w:val="0"/>
          <w:divBdr>
            <w:top w:val="none" w:sz="0" w:space="0" w:color="auto"/>
            <w:left w:val="none" w:sz="0" w:space="0" w:color="auto"/>
            <w:bottom w:val="none" w:sz="0" w:space="0" w:color="auto"/>
            <w:right w:val="none" w:sz="0" w:space="0" w:color="auto"/>
          </w:divBdr>
        </w:div>
        <w:div w:id="1483932159">
          <w:marLeft w:val="0"/>
          <w:marRight w:val="0"/>
          <w:marTop w:val="0"/>
          <w:marBottom w:val="0"/>
          <w:divBdr>
            <w:top w:val="none" w:sz="0" w:space="0" w:color="auto"/>
            <w:left w:val="none" w:sz="0" w:space="0" w:color="auto"/>
            <w:bottom w:val="none" w:sz="0" w:space="0" w:color="auto"/>
            <w:right w:val="none" w:sz="0" w:space="0" w:color="auto"/>
          </w:divBdr>
        </w:div>
        <w:div w:id="1487935640">
          <w:marLeft w:val="0"/>
          <w:marRight w:val="0"/>
          <w:marTop w:val="0"/>
          <w:marBottom w:val="0"/>
          <w:divBdr>
            <w:top w:val="none" w:sz="0" w:space="0" w:color="auto"/>
            <w:left w:val="none" w:sz="0" w:space="0" w:color="auto"/>
            <w:bottom w:val="none" w:sz="0" w:space="0" w:color="auto"/>
            <w:right w:val="none" w:sz="0" w:space="0" w:color="auto"/>
          </w:divBdr>
        </w:div>
        <w:div w:id="1511724013">
          <w:marLeft w:val="0"/>
          <w:marRight w:val="0"/>
          <w:marTop w:val="0"/>
          <w:marBottom w:val="0"/>
          <w:divBdr>
            <w:top w:val="none" w:sz="0" w:space="0" w:color="auto"/>
            <w:left w:val="none" w:sz="0" w:space="0" w:color="auto"/>
            <w:bottom w:val="none" w:sz="0" w:space="0" w:color="auto"/>
            <w:right w:val="none" w:sz="0" w:space="0" w:color="auto"/>
          </w:divBdr>
        </w:div>
        <w:div w:id="1515604885">
          <w:marLeft w:val="0"/>
          <w:marRight w:val="0"/>
          <w:marTop w:val="0"/>
          <w:marBottom w:val="0"/>
          <w:divBdr>
            <w:top w:val="none" w:sz="0" w:space="0" w:color="auto"/>
            <w:left w:val="none" w:sz="0" w:space="0" w:color="auto"/>
            <w:bottom w:val="none" w:sz="0" w:space="0" w:color="auto"/>
            <w:right w:val="none" w:sz="0" w:space="0" w:color="auto"/>
          </w:divBdr>
        </w:div>
        <w:div w:id="1520581850">
          <w:marLeft w:val="0"/>
          <w:marRight w:val="0"/>
          <w:marTop w:val="0"/>
          <w:marBottom w:val="0"/>
          <w:divBdr>
            <w:top w:val="none" w:sz="0" w:space="0" w:color="auto"/>
            <w:left w:val="none" w:sz="0" w:space="0" w:color="auto"/>
            <w:bottom w:val="none" w:sz="0" w:space="0" w:color="auto"/>
            <w:right w:val="none" w:sz="0" w:space="0" w:color="auto"/>
          </w:divBdr>
        </w:div>
        <w:div w:id="1594631183">
          <w:marLeft w:val="0"/>
          <w:marRight w:val="0"/>
          <w:marTop w:val="0"/>
          <w:marBottom w:val="0"/>
          <w:divBdr>
            <w:top w:val="none" w:sz="0" w:space="0" w:color="auto"/>
            <w:left w:val="none" w:sz="0" w:space="0" w:color="auto"/>
            <w:bottom w:val="none" w:sz="0" w:space="0" w:color="auto"/>
            <w:right w:val="none" w:sz="0" w:space="0" w:color="auto"/>
          </w:divBdr>
        </w:div>
        <w:div w:id="1611206360">
          <w:marLeft w:val="0"/>
          <w:marRight w:val="0"/>
          <w:marTop w:val="0"/>
          <w:marBottom w:val="0"/>
          <w:divBdr>
            <w:top w:val="none" w:sz="0" w:space="0" w:color="auto"/>
            <w:left w:val="none" w:sz="0" w:space="0" w:color="auto"/>
            <w:bottom w:val="none" w:sz="0" w:space="0" w:color="auto"/>
            <w:right w:val="none" w:sz="0" w:space="0" w:color="auto"/>
          </w:divBdr>
        </w:div>
        <w:div w:id="1636256665">
          <w:marLeft w:val="0"/>
          <w:marRight w:val="0"/>
          <w:marTop w:val="0"/>
          <w:marBottom w:val="0"/>
          <w:divBdr>
            <w:top w:val="none" w:sz="0" w:space="0" w:color="auto"/>
            <w:left w:val="none" w:sz="0" w:space="0" w:color="auto"/>
            <w:bottom w:val="none" w:sz="0" w:space="0" w:color="auto"/>
            <w:right w:val="none" w:sz="0" w:space="0" w:color="auto"/>
          </w:divBdr>
        </w:div>
        <w:div w:id="1740395277">
          <w:marLeft w:val="0"/>
          <w:marRight w:val="0"/>
          <w:marTop w:val="0"/>
          <w:marBottom w:val="0"/>
          <w:divBdr>
            <w:top w:val="none" w:sz="0" w:space="0" w:color="auto"/>
            <w:left w:val="none" w:sz="0" w:space="0" w:color="auto"/>
            <w:bottom w:val="none" w:sz="0" w:space="0" w:color="auto"/>
            <w:right w:val="none" w:sz="0" w:space="0" w:color="auto"/>
          </w:divBdr>
        </w:div>
        <w:div w:id="1763455064">
          <w:marLeft w:val="0"/>
          <w:marRight w:val="0"/>
          <w:marTop w:val="0"/>
          <w:marBottom w:val="0"/>
          <w:divBdr>
            <w:top w:val="none" w:sz="0" w:space="0" w:color="auto"/>
            <w:left w:val="none" w:sz="0" w:space="0" w:color="auto"/>
            <w:bottom w:val="none" w:sz="0" w:space="0" w:color="auto"/>
            <w:right w:val="none" w:sz="0" w:space="0" w:color="auto"/>
          </w:divBdr>
        </w:div>
        <w:div w:id="1816873235">
          <w:marLeft w:val="0"/>
          <w:marRight w:val="0"/>
          <w:marTop w:val="0"/>
          <w:marBottom w:val="0"/>
          <w:divBdr>
            <w:top w:val="none" w:sz="0" w:space="0" w:color="auto"/>
            <w:left w:val="none" w:sz="0" w:space="0" w:color="auto"/>
            <w:bottom w:val="none" w:sz="0" w:space="0" w:color="auto"/>
            <w:right w:val="none" w:sz="0" w:space="0" w:color="auto"/>
          </w:divBdr>
        </w:div>
        <w:div w:id="1838881936">
          <w:marLeft w:val="0"/>
          <w:marRight w:val="0"/>
          <w:marTop w:val="0"/>
          <w:marBottom w:val="0"/>
          <w:divBdr>
            <w:top w:val="none" w:sz="0" w:space="0" w:color="auto"/>
            <w:left w:val="none" w:sz="0" w:space="0" w:color="auto"/>
            <w:bottom w:val="none" w:sz="0" w:space="0" w:color="auto"/>
            <w:right w:val="none" w:sz="0" w:space="0" w:color="auto"/>
          </w:divBdr>
        </w:div>
        <w:div w:id="1848980465">
          <w:marLeft w:val="0"/>
          <w:marRight w:val="0"/>
          <w:marTop w:val="0"/>
          <w:marBottom w:val="0"/>
          <w:divBdr>
            <w:top w:val="none" w:sz="0" w:space="0" w:color="auto"/>
            <w:left w:val="none" w:sz="0" w:space="0" w:color="auto"/>
            <w:bottom w:val="none" w:sz="0" w:space="0" w:color="auto"/>
            <w:right w:val="none" w:sz="0" w:space="0" w:color="auto"/>
          </w:divBdr>
        </w:div>
        <w:div w:id="1886327435">
          <w:marLeft w:val="0"/>
          <w:marRight w:val="0"/>
          <w:marTop w:val="0"/>
          <w:marBottom w:val="0"/>
          <w:divBdr>
            <w:top w:val="none" w:sz="0" w:space="0" w:color="auto"/>
            <w:left w:val="none" w:sz="0" w:space="0" w:color="auto"/>
            <w:bottom w:val="none" w:sz="0" w:space="0" w:color="auto"/>
            <w:right w:val="none" w:sz="0" w:space="0" w:color="auto"/>
          </w:divBdr>
        </w:div>
        <w:div w:id="1939479460">
          <w:marLeft w:val="0"/>
          <w:marRight w:val="0"/>
          <w:marTop w:val="0"/>
          <w:marBottom w:val="0"/>
          <w:divBdr>
            <w:top w:val="none" w:sz="0" w:space="0" w:color="auto"/>
            <w:left w:val="none" w:sz="0" w:space="0" w:color="auto"/>
            <w:bottom w:val="none" w:sz="0" w:space="0" w:color="auto"/>
            <w:right w:val="none" w:sz="0" w:space="0" w:color="auto"/>
          </w:divBdr>
        </w:div>
        <w:div w:id="1951467593">
          <w:marLeft w:val="0"/>
          <w:marRight w:val="0"/>
          <w:marTop w:val="0"/>
          <w:marBottom w:val="0"/>
          <w:divBdr>
            <w:top w:val="none" w:sz="0" w:space="0" w:color="auto"/>
            <w:left w:val="none" w:sz="0" w:space="0" w:color="auto"/>
            <w:bottom w:val="none" w:sz="0" w:space="0" w:color="auto"/>
            <w:right w:val="none" w:sz="0" w:space="0" w:color="auto"/>
          </w:divBdr>
        </w:div>
        <w:div w:id="1963341699">
          <w:marLeft w:val="0"/>
          <w:marRight w:val="0"/>
          <w:marTop w:val="0"/>
          <w:marBottom w:val="0"/>
          <w:divBdr>
            <w:top w:val="none" w:sz="0" w:space="0" w:color="auto"/>
            <w:left w:val="none" w:sz="0" w:space="0" w:color="auto"/>
            <w:bottom w:val="none" w:sz="0" w:space="0" w:color="auto"/>
            <w:right w:val="none" w:sz="0" w:space="0" w:color="auto"/>
          </w:divBdr>
        </w:div>
        <w:div w:id="1968002349">
          <w:marLeft w:val="0"/>
          <w:marRight w:val="0"/>
          <w:marTop w:val="0"/>
          <w:marBottom w:val="0"/>
          <w:divBdr>
            <w:top w:val="none" w:sz="0" w:space="0" w:color="auto"/>
            <w:left w:val="none" w:sz="0" w:space="0" w:color="auto"/>
            <w:bottom w:val="none" w:sz="0" w:space="0" w:color="auto"/>
            <w:right w:val="none" w:sz="0" w:space="0" w:color="auto"/>
          </w:divBdr>
        </w:div>
        <w:div w:id="1984039772">
          <w:marLeft w:val="0"/>
          <w:marRight w:val="0"/>
          <w:marTop w:val="0"/>
          <w:marBottom w:val="0"/>
          <w:divBdr>
            <w:top w:val="none" w:sz="0" w:space="0" w:color="auto"/>
            <w:left w:val="none" w:sz="0" w:space="0" w:color="auto"/>
            <w:bottom w:val="none" w:sz="0" w:space="0" w:color="auto"/>
            <w:right w:val="none" w:sz="0" w:space="0" w:color="auto"/>
          </w:divBdr>
        </w:div>
        <w:div w:id="2028555711">
          <w:marLeft w:val="0"/>
          <w:marRight w:val="0"/>
          <w:marTop w:val="0"/>
          <w:marBottom w:val="0"/>
          <w:divBdr>
            <w:top w:val="none" w:sz="0" w:space="0" w:color="auto"/>
            <w:left w:val="none" w:sz="0" w:space="0" w:color="auto"/>
            <w:bottom w:val="none" w:sz="0" w:space="0" w:color="auto"/>
            <w:right w:val="none" w:sz="0" w:space="0" w:color="auto"/>
          </w:divBdr>
        </w:div>
        <w:div w:id="2059893474">
          <w:marLeft w:val="0"/>
          <w:marRight w:val="0"/>
          <w:marTop w:val="0"/>
          <w:marBottom w:val="0"/>
          <w:divBdr>
            <w:top w:val="none" w:sz="0" w:space="0" w:color="auto"/>
            <w:left w:val="none" w:sz="0" w:space="0" w:color="auto"/>
            <w:bottom w:val="none" w:sz="0" w:space="0" w:color="auto"/>
            <w:right w:val="none" w:sz="0" w:space="0" w:color="auto"/>
          </w:divBdr>
        </w:div>
        <w:div w:id="2094430135">
          <w:marLeft w:val="0"/>
          <w:marRight w:val="0"/>
          <w:marTop w:val="0"/>
          <w:marBottom w:val="0"/>
          <w:divBdr>
            <w:top w:val="none" w:sz="0" w:space="0" w:color="auto"/>
            <w:left w:val="none" w:sz="0" w:space="0" w:color="auto"/>
            <w:bottom w:val="none" w:sz="0" w:space="0" w:color="auto"/>
            <w:right w:val="none" w:sz="0" w:space="0" w:color="auto"/>
          </w:divBdr>
        </w:div>
        <w:div w:id="2121293339">
          <w:marLeft w:val="0"/>
          <w:marRight w:val="0"/>
          <w:marTop w:val="0"/>
          <w:marBottom w:val="0"/>
          <w:divBdr>
            <w:top w:val="none" w:sz="0" w:space="0" w:color="auto"/>
            <w:left w:val="none" w:sz="0" w:space="0" w:color="auto"/>
            <w:bottom w:val="none" w:sz="0" w:space="0" w:color="auto"/>
            <w:right w:val="none" w:sz="0" w:space="0" w:color="auto"/>
          </w:divBdr>
        </w:div>
      </w:divsChild>
    </w:div>
    <w:div w:id="290745164">
      <w:bodyDiv w:val="1"/>
      <w:marLeft w:val="0"/>
      <w:marRight w:val="0"/>
      <w:marTop w:val="0"/>
      <w:marBottom w:val="0"/>
      <w:divBdr>
        <w:top w:val="none" w:sz="0" w:space="0" w:color="auto"/>
        <w:left w:val="none" w:sz="0" w:space="0" w:color="auto"/>
        <w:bottom w:val="none" w:sz="0" w:space="0" w:color="auto"/>
        <w:right w:val="none" w:sz="0" w:space="0" w:color="auto"/>
      </w:divBdr>
      <w:divsChild>
        <w:div w:id="323557423">
          <w:marLeft w:val="0"/>
          <w:marRight w:val="0"/>
          <w:marTop w:val="0"/>
          <w:marBottom w:val="0"/>
          <w:divBdr>
            <w:top w:val="none" w:sz="0" w:space="0" w:color="auto"/>
            <w:left w:val="none" w:sz="0" w:space="0" w:color="auto"/>
            <w:bottom w:val="none" w:sz="0" w:space="0" w:color="auto"/>
            <w:right w:val="none" w:sz="0" w:space="0" w:color="auto"/>
          </w:divBdr>
        </w:div>
        <w:div w:id="383798385">
          <w:marLeft w:val="0"/>
          <w:marRight w:val="0"/>
          <w:marTop w:val="0"/>
          <w:marBottom w:val="0"/>
          <w:divBdr>
            <w:top w:val="none" w:sz="0" w:space="0" w:color="auto"/>
            <w:left w:val="none" w:sz="0" w:space="0" w:color="auto"/>
            <w:bottom w:val="none" w:sz="0" w:space="0" w:color="auto"/>
            <w:right w:val="none" w:sz="0" w:space="0" w:color="auto"/>
          </w:divBdr>
        </w:div>
        <w:div w:id="397871160">
          <w:marLeft w:val="0"/>
          <w:marRight w:val="0"/>
          <w:marTop w:val="0"/>
          <w:marBottom w:val="0"/>
          <w:divBdr>
            <w:top w:val="none" w:sz="0" w:space="0" w:color="auto"/>
            <w:left w:val="none" w:sz="0" w:space="0" w:color="auto"/>
            <w:bottom w:val="none" w:sz="0" w:space="0" w:color="auto"/>
            <w:right w:val="none" w:sz="0" w:space="0" w:color="auto"/>
          </w:divBdr>
        </w:div>
        <w:div w:id="441728962">
          <w:marLeft w:val="0"/>
          <w:marRight w:val="0"/>
          <w:marTop w:val="0"/>
          <w:marBottom w:val="0"/>
          <w:divBdr>
            <w:top w:val="none" w:sz="0" w:space="0" w:color="auto"/>
            <w:left w:val="none" w:sz="0" w:space="0" w:color="auto"/>
            <w:bottom w:val="none" w:sz="0" w:space="0" w:color="auto"/>
            <w:right w:val="none" w:sz="0" w:space="0" w:color="auto"/>
          </w:divBdr>
        </w:div>
        <w:div w:id="587735520">
          <w:marLeft w:val="0"/>
          <w:marRight w:val="0"/>
          <w:marTop w:val="0"/>
          <w:marBottom w:val="0"/>
          <w:divBdr>
            <w:top w:val="none" w:sz="0" w:space="0" w:color="auto"/>
            <w:left w:val="none" w:sz="0" w:space="0" w:color="auto"/>
            <w:bottom w:val="none" w:sz="0" w:space="0" w:color="auto"/>
            <w:right w:val="none" w:sz="0" w:space="0" w:color="auto"/>
          </w:divBdr>
        </w:div>
        <w:div w:id="830291603">
          <w:marLeft w:val="0"/>
          <w:marRight w:val="0"/>
          <w:marTop w:val="0"/>
          <w:marBottom w:val="0"/>
          <w:divBdr>
            <w:top w:val="none" w:sz="0" w:space="0" w:color="auto"/>
            <w:left w:val="none" w:sz="0" w:space="0" w:color="auto"/>
            <w:bottom w:val="none" w:sz="0" w:space="0" w:color="auto"/>
            <w:right w:val="none" w:sz="0" w:space="0" w:color="auto"/>
          </w:divBdr>
        </w:div>
        <w:div w:id="1003316682">
          <w:marLeft w:val="0"/>
          <w:marRight w:val="0"/>
          <w:marTop w:val="0"/>
          <w:marBottom w:val="0"/>
          <w:divBdr>
            <w:top w:val="none" w:sz="0" w:space="0" w:color="auto"/>
            <w:left w:val="none" w:sz="0" w:space="0" w:color="auto"/>
            <w:bottom w:val="none" w:sz="0" w:space="0" w:color="auto"/>
            <w:right w:val="none" w:sz="0" w:space="0" w:color="auto"/>
          </w:divBdr>
        </w:div>
        <w:div w:id="1208374335">
          <w:marLeft w:val="0"/>
          <w:marRight w:val="0"/>
          <w:marTop w:val="0"/>
          <w:marBottom w:val="0"/>
          <w:divBdr>
            <w:top w:val="none" w:sz="0" w:space="0" w:color="auto"/>
            <w:left w:val="none" w:sz="0" w:space="0" w:color="auto"/>
            <w:bottom w:val="none" w:sz="0" w:space="0" w:color="auto"/>
            <w:right w:val="none" w:sz="0" w:space="0" w:color="auto"/>
          </w:divBdr>
        </w:div>
        <w:div w:id="1574579364">
          <w:marLeft w:val="0"/>
          <w:marRight w:val="0"/>
          <w:marTop w:val="0"/>
          <w:marBottom w:val="0"/>
          <w:divBdr>
            <w:top w:val="none" w:sz="0" w:space="0" w:color="auto"/>
            <w:left w:val="none" w:sz="0" w:space="0" w:color="auto"/>
            <w:bottom w:val="none" w:sz="0" w:space="0" w:color="auto"/>
            <w:right w:val="none" w:sz="0" w:space="0" w:color="auto"/>
          </w:divBdr>
        </w:div>
      </w:divsChild>
    </w:div>
    <w:div w:id="341051537">
      <w:bodyDiv w:val="1"/>
      <w:marLeft w:val="0"/>
      <w:marRight w:val="0"/>
      <w:marTop w:val="0"/>
      <w:marBottom w:val="0"/>
      <w:divBdr>
        <w:top w:val="none" w:sz="0" w:space="0" w:color="auto"/>
        <w:left w:val="none" w:sz="0" w:space="0" w:color="auto"/>
        <w:bottom w:val="none" w:sz="0" w:space="0" w:color="auto"/>
        <w:right w:val="none" w:sz="0" w:space="0" w:color="auto"/>
      </w:divBdr>
    </w:div>
    <w:div w:id="397754237">
      <w:bodyDiv w:val="1"/>
      <w:marLeft w:val="0"/>
      <w:marRight w:val="0"/>
      <w:marTop w:val="0"/>
      <w:marBottom w:val="0"/>
      <w:divBdr>
        <w:top w:val="none" w:sz="0" w:space="0" w:color="auto"/>
        <w:left w:val="none" w:sz="0" w:space="0" w:color="auto"/>
        <w:bottom w:val="none" w:sz="0" w:space="0" w:color="auto"/>
        <w:right w:val="none" w:sz="0" w:space="0" w:color="auto"/>
      </w:divBdr>
      <w:divsChild>
        <w:div w:id="2056382">
          <w:marLeft w:val="0"/>
          <w:marRight w:val="0"/>
          <w:marTop w:val="0"/>
          <w:marBottom w:val="0"/>
          <w:divBdr>
            <w:top w:val="none" w:sz="0" w:space="0" w:color="auto"/>
            <w:left w:val="none" w:sz="0" w:space="0" w:color="auto"/>
            <w:bottom w:val="none" w:sz="0" w:space="0" w:color="auto"/>
            <w:right w:val="none" w:sz="0" w:space="0" w:color="auto"/>
          </w:divBdr>
        </w:div>
        <w:div w:id="39941757">
          <w:marLeft w:val="0"/>
          <w:marRight w:val="0"/>
          <w:marTop w:val="0"/>
          <w:marBottom w:val="0"/>
          <w:divBdr>
            <w:top w:val="none" w:sz="0" w:space="0" w:color="auto"/>
            <w:left w:val="none" w:sz="0" w:space="0" w:color="auto"/>
            <w:bottom w:val="none" w:sz="0" w:space="0" w:color="auto"/>
            <w:right w:val="none" w:sz="0" w:space="0" w:color="auto"/>
          </w:divBdr>
        </w:div>
        <w:div w:id="82730765">
          <w:marLeft w:val="0"/>
          <w:marRight w:val="0"/>
          <w:marTop w:val="0"/>
          <w:marBottom w:val="0"/>
          <w:divBdr>
            <w:top w:val="none" w:sz="0" w:space="0" w:color="auto"/>
            <w:left w:val="none" w:sz="0" w:space="0" w:color="auto"/>
            <w:bottom w:val="none" w:sz="0" w:space="0" w:color="auto"/>
            <w:right w:val="none" w:sz="0" w:space="0" w:color="auto"/>
          </w:divBdr>
        </w:div>
        <w:div w:id="205796716">
          <w:marLeft w:val="0"/>
          <w:marRight w:val="0"/>
          <w:marTop w:val="0"/>
          <w:marBottom w:val="0"/>
          <w:divBdr>
            <w:top w:val="none" w:sz="0" w:space="0" w:color="auto"/>
            <w:left w:val="none" w:sz="0" w:space="0" w:color="auto"/>
            <w:bottom w:val="none" w:sz="0" w:space="0" w:color="auto"/>
            <w:right w:val="none" w:sz="0" w:space="0" w:color="auto"/>
          </w:divBdr>
        </w:div>
        <w:div w:id="256789593">
          <w:marLeft w:val="0"/>
          <w:marRight w:val="0"/>
          <w:marTop w:val="0"/>
          <w:marBottom w:val="0"/>
          <w:divBdr>
            <w:top w:val="none" w:sz="0" w:space="0" w:color="auto"/>
            <w:left w:val="none" w:sz="0" w:space="0" w:color="auto"/>
            <w:bottom w:val="none" w:sz="0" w:space="0" w:color="auto"/>
            <w:right w:val="none" w:sz="0" w:space="0" w:color="auto"/>
          </w:divBdr>
        </w:div>
        <w:div w:id="278537669">
          <w:marLeft w:val="0"/>
          <w:marRight w:val="0"/>
          <w:marTop w:val="0"/>
          <w:marBottom w:val="0"/>
          <w:divBdr>
            <w:top w:val="none" w:sz="0" w:space="0" w:color="auto"/>
            <w:left w:val="none" w:sz="0" w:space="0" w:color="auto"/>
            <w:bottom w:val="none" w:sz="0" w:space="0" w:color="auto"/>
            <w:right w:val="none" w:sz="0" w:space="0" w:color="auto"/>
          </w:divBdr>
        </w:div>
        <w:div w:id="342629730">
          <w:marLeft w:val="0"/>
          <w:marRight w:val="0"/>
          <w:marTop w:val="0"/>
          <w:marBottom w:val="0"/>
          <w:divBdr>
            <w:top w:val="none" w:sz="0" w:space="0" w:color="auto"/>
            <w:left w:val="none" w:sz="0" w:space="0" w:color="auto"/>
            <w:bottom w:val="none" w:sz="0" w:space="0" w:color="auto"/>
            <w:right w:val="none" w:sz="0" w:space="0" w:color="auto"/>
          </w:divBdr>
        </w:div>
        <w:div w:id="368533660">
          <w:marLeft w:val="0"/>
          <w:marRight w:val="0"/>
          <w:marTop w:val="0"/>
          <w:marBottom w:val="0"/>
          <w:divBdr>
            <w:top w:val="none" w:sz="0" w:space="0" w:color="auto"/>
            <w:left w:val="none" w:sz="0" w:space="0" w:color="auto"/>
            <w:bottom w:val="none" w:sz="0" w:space="0" w:color="auto"/>
            <w:right w:val="none" w:sz="0" w:space="0" w:color="auto"/>
          </w:divBdr>
        </w:div>
        <w:div w:id="863712564">
          <w:marLeft w:val="0"/>
          <w:marRight w:val="0"/>
          <w:marTop w:val="0"/>
          <w:marBottom w:val="0"/>
          <w:divBdr>
            <w:top w:val="none" w:sz="0" w:space="0" w:color="auto"/>
            <w:left w:val="none" w:sz="0" w:space="0" w:color="auto"/>
            <w:bottom w:val="none" w:sz="0" w:space="0" w:color="auto"/>
            <w:right w:val="none" w:sz="0" w:space="0" w:color="auto"/>
          </w:divBdr>
        </w:div>
        <w:div w:id="897938294">
          <w:marLeft w:val="0"/>
          <w:marRight w:val="0"/>
          <w:marTop w:val="0"/>
          <w:marBottom w:val="0"/>
          <w:divBdr>
            <w:top w:val="none" w:sz="0" w:space="0" w:color="auto"/>
            <w:left w:val="none" w:sz="0" w:space="0" w:color="auto"/>
            <w:bottom w:val="none" w:sz="0" w:space="0" w:color="auto"/>
            <w:right w:val="none" w:sz="0" w:space="0" w:color="auto"/>
          </w:divBdr>
        </w:div>
        <w:div w:id="906454008">
          <w:marLeft w:val="0"/>
          <w:marRight w:val="0"/>
          <w:marTop w:val="0"/>
          <w:marBottom w:val="0"/>
          <w:divBdr>
            <w:top w:val="none" w:sz="0" w:space="0" w:color="auto"/>
            <w:left w:val="none" w:sz="0" w:space="0" w:color="auto"/>
            <w:bottom w:val="none" w:sz="0" w:space="0" w:color="auto"/>
            <w:right w:val="none" w:sz="0" w:space="0" w:color="auto"/>
          </w:divBdr>
        </w:div>
        <w:div w:id="1152409133">
          <w:marLeft w:val="0"/>
          <w:marRight w:val="0"/>
          <w:marTop w:val="0"/>
          <w:marBottom w:val="0"/>
          <w:divBdr>
            <w:top w:val="none" w:sz="0" w:space="0" w:color="auto"/>
            <w:left w:val="none" w:sz="0" w:space="0" w:color="auto"/>
            <w:bottom w:val="none" w:sz="0" w:space="0" w:color="auto"/>
            <w:right w:val="none" w:sz="0" w:space="0" w:color="auto"/>
          </w:divBdr>
        </w:div>
        <w:div w:id="1252353433">
          <w:marLeft w:val="0"/>
          <w:marRight w:val="0"/>
          <w:marTop w:val="0"/>
          <w:marBottom w:val="0"/>
          <w:divBdr>
            <w:top w:val="none" w:sz="0" w:space="0" w:color="auto"/>
            <w:left w:val="none" w:sz="0" w:space="0" w:color="auto"/>
            <w:bottom w:val="none" w:sz="0" w:space="0" w:color="auto"/>
            <w:right w:val="none" w:sz="0" w:space="0" w:color="auto"/>
          </w:divBdr>
        </w:div>
        <w:div w:id="1390691024">
          <w:marLeft w:val="0"/>
          <w:marRight w:val="0"/>
          <w:marTop w:val="0"/>
          <w:marBottom w:val="0"/>
          <w:divBdr>
            <w:top w:val="none" w:sz="0" w:space="0" w:color="auto"/>
            <w:left w:val="none" w:sz="0" w:space="0" w:color="auto"/>
            <w:bottom w:val="none" w:sz="0" w:space="0" w:color="auto"/>
            <w:right w:val="none" w:sz="0" w:space="0" w:color="auto"/>
          </w:divBdr>
        </w:div>
        <w:div w:id="1404567692">
          <w:marLeft w:val="0"/>
          <w:marRight w:val="0"/>
          <w:marTop w:val="0"/>
          <w:marBottom w:val="0"/>
          <w:divBdr>
            <w:top w:val="none" w:sz="0" w:space="0" w:color="auto"/>
            <w:left w:val="none" w:sz="0" w:space="0" w:color="auto"/>
            <w:bottom w:val="none" w:sz="0" w:space="0" w:color="auto"/>
            <w:right w:val="none" w:sz="0" w:space="0" w:color="auto"/>
          </w:divBdr>
        </w:div>
        <w:div w:id="1471945970">
          <w:marLeft w:val="0"/>
          <w:marRight w:val="0"/>
          <w:marTop w:val="0"/>
          <w:marBottom w:val="0"/>
          <w:divBdr>
            <w:top w:val="none" w:sz="0" w:space="0" w:color="auto"/>
            <w:left w:val="none" w:sz="0" w:space="0" w:color="auto"/>
            <w:bottom w:val="none" w:sz="0" w:space="0" w:color="auto"/>
            <w:right w:val="none" w:sz="0" w:space="0" w:color="auto"/>
          </w:divBdr>
        </w:div>
        <w:div w:id="1478642617">
          <w:marLeft w:val="0"/>
          <w:marRight w:val="0"/>
          <w:marTop w:val="0"/>
          <w:marBottom w:val="0"/>
          <w:divBdr>
            <w:top w:val="none" w:sz="0" w:space="0" w:color="auto"/>
            <w:left w:val="none" w:sz="0" w:space="0" w:color="auto"/>
            <w:bottom w:val="none" w:sz="0" w:space="0" w:color="auto"/>
            <w:right w:val="none" w:sz="0" w:space="0" w:color="auto"/>
          </w:divBdr>
        </w:div>
        <w:div w:id="1701860824">
          <w:marLeft w:val="0"/>
          <w:marRight w:val="0"/>
          <w:marTop w:val="0"/>
          <w:marBottom w:val="0"/>
          <w:divBdr>
            <w:top w:val="none" w:sz="0" w:space="0" w:color="auto"/>
            <w:left w:val="none" w:sz="0" w:space="0" w:color="auto"/>
            <w:bottom w:val="none" w:sz="0" w:space="0" w:color="auto"/>
            <w:right w:val="none" w:sz="0" w:space="0" w:color="auto"/>
          </w:divBdr>
        </w:div>
        <w:div w:id="1860271819">
          <w:marLeft w:val="0"/>
          <w:marRight w:val="0"/>
          <w:marTop w:val="0"/>
          <w:marBottom w:val="0"/>
          <w:divBdr>
            <w:top w:val="none" w:sz="0" w:space="0" w:color="auto"/>
            <w:left w:val="none" w:sz="0" w:space="0" w:color="auto"/>
            <w:bottom w:val="none" w:sz="0" w:space="0" w:color="auto"/>
            <w:right w:val="none" w:sz="0" w:space="0" w:color="auto"/>
          </w:divBdr>
        </w:div>
        <w:div w:id="2136212182">
          <w:marLeft w:val="0"/>
          <w:marRight w:val="0"/>
          <w:marTop w:val="0"/>
          <w:marBottom w:val="0"/>
          <w:divBdr>
            <w:top w:val="none" w:sz="0" w:space="0" w:color="auto"/>
            <w:left w:val="none" w:sz="0" w:space="0" w:color="auto"/>
            <w:bottom w:val="none" w:sz="0" w:space="0" w:color="auto"/>
            <w:right w:val="none" w:sz="0" w:space="0" w:color="auto"/>
          </w:divBdr>
        </w:div>
      </w:divsChild>
    </w:div>
    <w:div w:id="423260729">
      <w:bodyDiv w:val="1"/>
      <w:marLeft w:val="0"/>
      <w:marRight w:val="0"/>
      <w:marTop w:val="0"/>
      <w:marBottom w:val="0"/>
      <w:divBdr>
        <w:top w:val="none" w:sz="0" w:space="0" w:color="auto"/>
        <w:left w:val="none" w:sz="0" w:space="0" w:color="auto"/>
        <w:bottom w:val="none" w:sz="0" w:space="0" w:color="auto"/>
        <w:right w:val="none" w:sz="0" w:space="0" w:color="auto"/>
      </w:divBdr>
      <w:divsChild>
        <w:div w:id="720177868">
          <w:marLeft w:val="0"/>
          <w:marRight w:val="0"/>
          <w:marTop w:val="0"/>
          <w:marBottom w:val="0"/>
          <w:divBdr>
            <w:top w:val="none" w:sz="0" w:space="0" w:color="auto"/>
            <w:left w:val="none" w:sz="0" w:space="0" w:color="auto"/>
            <w:bottom w:val="none" w:sz="0" w:space="0" w:color="auto"/>
            <w:right w:val="none" w:sz="0" w:space="0" w:color="auto"/>
          </w:divBdr>
        </w:div>
        <w:div w:id="801074580">
          <w:marLeft w:val="0"/>
          <w:marRight w:val="0"/>
          <w:marTop w:val="0"/>
          <w:marBottom w:val="0"/>
          <w:divBdr>
            <w:top w:val="none" w:sz="0" w:space="0" w:color="auto"/>
            <w:left w:val="none" w:sz="0" w:space="0" w:color="auto"/>
            <w:bottom w:val="none" w:sz="0" w:space="0" w:color="auto"/>
            <w:right w:val="none" w:sz="0" w:space="0" w:color="auto"/>
          </w:divBdr>
        </w:div>
        <w:div w:id="989671970">
          <w:marLeft w:val="0"/>
          <w:marRight w:val="0"/>
          <w:marTop w:val="0"/>
          <w:marBottom w:val="0"/>
          <w:divBdr>
            <w:top w:val="none" w:sz="0" w:space="0" w:color="auto"/>
            <w:left w:val="none" w:sz="0" w:space="0" w:color="auto"/>
            <w:bottom w:val="none" w:sz="0" w:space="0" w:color="auto"/>
            <w:right w:val="none" w:sz="0" w:space="0" w:color="auto"/>
          </w:divBdr>
        </w:div>
        <w:div w:id="1225213868">
          <w:marLeft w:val="0"/>
          <w:marRight w:val="0"/>
          <w:marTop w:val="0"/>
          <w:marBottom w:val="0"/>
          <w:divBdr>
            <w:top w:val="none" w:sz="0" w:space="0" w:color="auto"/>
            <w:left w:val="none" w:sz="0" w:space="0" w:color="auto"/>
            <w:bottom w:val="none" w:sz="0" w:space="0" w:color="auto"/>
            <w:right w:val="none" w:sz="0" w:space="0" w:color="auto"/>
          </w:divBdr>
        </w:div>
        <w:div w:id="1441609431">
          <w:marLeft w:val="0"/>
          <w:marRight w:val="0"/>
          <w:marTop w:val="0"/>
          <w:marBottom w:val="0"/>
          <w:divBdr>
            <w:top w:val="none" w:sz="0" w:space="0" w:color="auto"/>
            <w:left w:val="none" w:sz="0" w:space="0" w:color="auto"/>
            <w:bottom w:val="none" w:sz="0" w:space="0" w:color="auto"/>
            <w:right w:val="none" w:sz="0" w:space="0" w:color="auto"/>
          </w:divBdr>
        </w:div>
        <w:div w:id="1635527665">
          <w:marLeft w:val="0"/>
          <w:marRight w:val="0"/>
          <w:marTop w:val="0"/>
          <w:marBottom w:val="0"/>
          <w:divBdr>
            <w:top w:val="none" w:sz="0" w:space="0" w:color="auto"/>
            <w:left w:val="none" w:sz="0" w:space="0" w:color="auto"/>
            <w:bottom w:val="none" w:sz="0" w:space="0" w:color="auto"/>
            <w:right w:val="none" w:sz="0" w:space="0" w:color="auto"/>
          </w:divBdr>
        </w:div>
        <w:div w:id="1790470432">
          <w:marLeft w:val="0"/>
          <w:marRight w:val="0"/>
          <w:marTop w:val="0"/>
          <w:marBottom w:val="0"/>
          <w:divBdr>
            <w:top w:val="none" w:sz="0" w:space="0" w:color="auto"/>
            <w:left w:val="none" w:sz="0" w:space="0" w:color="auto"/>
            <w:bottom w:val="none" w:sz="0" w:space="0" w:color="auto"/>
            <w:right w:val="none" w:sz="0" w:space="0" w:color="auto"/>
          </w:divBdr>
        </w:div>
      </w:divsChild>
    </w:div>
    <w:div w:id="430859438">
      <w:bodyDiv w:val="1"/>
      <w:marLeft w:val="0"/>
      <w:marRight w:val="0"/>
      <w:marTop w:val="0"/>
      <w:marBottom w:val="0"/>
      <w:divBdr>
        <w:top w:val="none" w:sz="0" w:space="0" w:color="auto"/>
        <w:left w:val="none" w:sz="0" w:space="0" w:color="auto"/>
        <w:bottom w:val="none" w:sz="0" w:space="0" w:color="auto"/>
        <w:right w:val="none" w:sz="0" w:space="0" w:color="auto"/>
      </w:divBdr>
      <w:divsChild>
        <w:div w:id="36510772">
          <w:marLeft w:val="0"/>
          <w:marRight w:val="0"/>
          <w:marTop w:val="0"/>
          <w:marBottom w:val="0"/>
          <w:divBdr>
            <w:top w:val="none" w:sz="0" w:space="0" w:color="auto"/>
            <w:left w:val="none" w:sz="0" w:space="0" w:color="auto"/>
            <w:bottom w:val="none" w:sz="0" w:space="0" w:color="auto"/>
            <w:right w:val="none" w:sz="0" w:space="0" w:color="auto"/>
          </w:divBdr>
        </w:div>
        <w:div w:id="89015363">
          <w:marLeft w:val="0"/>
          <w:marRight w:val="0"/>
          <w:marTop w:val="0"/>
          <w:marBottom w:val="0"/>
          <w:divBdr>
            <w:top w:val="none" w:sz="0" w:space="0" w:color="auto"/>
            <w:left w:val="none" w:sz="0" w:space="0" w:color="auto"/>
            <w:bottom w:val="none" w:sz="0" w:space="0" w:color="auto"/>
            <w:right w:val="none" w:sz="0" w:space="0" w:color="auto"/>
          </w:divBdr>
        </w:div>
        <w:div w:id="642927284">
          <w:marLeft w:val="0"/>
          <w:marRight w:val="0"/>
          <w:marTop w:val="0"/>
          <w:marBottom w:val="0"/>
          <w:divBdr>
            <w:top w:val="none" w:sz="0" w:space="0" w:color="auto"/>
            <w:left w:val="none" w:sz="0" w:space="0" w:color="auto"/>
            <w:bottom w:val="none" w:sz="0" w:space="0" w:color="auto"/>
            <w:right w:val="none" w:sz="0" w:space="0" w:color="auto"/>
          </w:divBdr>
        </w:div>
        <w:div w:id="898130444">
          <w:marLeft w:val="0"/>
          <w:marRight w:val="0"/>
          <w:marTop w:val="0"/>
          <w:marBottom w:val="0"/>
          <w:divBdr>
            <w:top w:val="none" w:sz="0" w:space="0" w:color="auto"/>
            <w:left w:val="none" w:sz="0" w:space="0" w:color="auto"/>
            <w:bottom w:val="none" w:sz="0" w:space="0" w:color="auto"/>
            <w:right w:val="none" w:sz="0" w:space="0" w:color="auto"/>
          </w:divBdr>
        </w:div>
        <w:div w:id="927226174">
          <w:marLeft w:val="0"/>
          <w:marRight w:val="0"/>
          <w:marTop w:val="0"/>
          <w:marBottom w:val="0"/>
          <w:divBdr>
            <w:top w:val="none" w:sz="0" w:space="0" w:color="auto"/>
            <w:left w:val="none" w:sz="0" w:space="0" w:color="auto"/>
            <w:bottom w:val="none" w:sz="0" w:space="0" w:color="auto"/>
            <w:right w:val="none" w:sz="0" w:space="0" w:color="auto"/>
          </w:divBdr>
        </w:div>
        <w:div w:id="1066877372">
          <w:marLeft w:val="0"/>
          <w:marRight w:val="0"/>
          <w:marTop w:val="0"/>
          <w:marBottom w:val="0"/>
          <w:divBdr>
            <w:top w:val="none" w:sz="0" w:space="0" w:color="auto"/>
            <w:left w:val="none" w:sz="0" w:space="0" w:color="auto"/>
            <w:bottom w:val="none" w:sz="0" w:space="0" w:color="auto"/>
            <w:right w:val="none" w:sz="0" w:space="0" w:color="auto"/>
          </w:divBdr>
        </w:div>
        <w:div w:id="1096513509">
          <w:marLeft w:val="0"/>
          <w:marRight w:val="0"/>
          <w:marTop w:val="0"/>
          <w:marBottom w:val="0"/>
          <w:divBdr>
            <w:top w:val="none" w:sz="0" w:space="0" w:color="auto"/>
            <w:left w:val="none" w:sz="0" w:space="0" w:color="auto"/>
            <w:bottom w:val="none" w:sz="0" w:space="0" w:color="auto"/>
            <w:right w:val="none" w:sz="0" w:space="0" w:color="auto"/>
          </w:divBdr>
        </w:div>
        <w:div w:id="1171485132">
          <w:marLeft w:val="0"/>
          <w:marRight w:val="0"/>
          <w:marTop w:val="0"/>
          <w:marBottom w:val="0"/>
          <w:divBdr>
            <w:top w:val="none" w:sz="0" w:space="0" w:color="auto"/>
            <w:left w:val="none" w:sz="0" w:space="0" w:color="auto"/>
            <w:bottom w:val="none" w:sz="0" w:space="0" w:color="auto"/>
            <w:right w:val="none" w:sz="0" w:space="0" w:color="auto"/>
          </w:divBdr>
        </w:div>
        <w:div w:id="1259366409">
          <w:marLeft w:val="0"/>
          <w:marRight w:val="0"/>
          <w:marTop w:val="0"/>
          <w:marBottom w:val="0"/>
          <w:divBdr>
            <w:top w:val="none" w:sz="0" w:space="0" w:color="auto"/>
            <w:left w:val="none" w:sz="0" w:space="0" w:color="auto"/>
            <w:bottom w:val="none" w:sz="0" w:space="0" w:color="auto"/>
            <w:right w:val="none" w:sz="0" w:space="0" w:color="auto"/>
          </w:divBdr>
        </w:div>
        <w:div w:id="1549756883">
          <w:marLeft w:val="0"/>
          <w:marRight w:val="0"/>
          <w:marTop w:val="0"/>
          <w:marBottom w:val="0"/>
          <w:divBdr>
            <w:top w:val="none" w:sz="0" w:space="0" w:color="auto"/>
            <w:left w:val="none" w:sz="0" w:space="0" w:color="auto"/>
            <w:bottom w:val="none" w:sz="0" w:space="0" w:color="auto"/>
            <w:right w:val="none" w:sz="0" w:space="0" w:color="auto"/>
          </w:divBdr>
        </w:div>
        <w:div w:id="1588075950">
          <w:marLeft w:val="0"/>
          <w:marRight w:val="0"/>
          <w:marTop w:val="0"/>
          <w:marBottom w:val="0"/>
          <w:divBdr>
            <w:top w:val="none" w:sz="0" w:space="0" w:color="auto"/>
            <w:left w:val="none" w:sz="0" w:space="0" w:color="auto"/>
            <w:bottom w:val="none" w:sz="0" w:space="0" w:color="auto"/>
            <w:right w:val="none" w:sz="0" w:space="0" w:color="auto"/>
          </w:divBdr>
        </w:div>
      </w:divsChild>
    </w:div>
    <w:div w:id="449977744">
      <w:bodyDiv w:val="1"/>
      <w:marLeft w:val="0"/>
      <w:marRight w:val="0"/>
      <w:marTop w:val="0"/>
      <w:marBottom w:val="0"/>
      <w:divBdr>
        <w:top w:val="none" w:sz="0" w:space="0" w:color="auto"/>
        <w:left w:val="none" w:sz="0" w:space="0" w:color="auto"/>
        <w:bottom w:val="none" w:sz="0" w:space="0" w:color="auto"/>
        <w:right w:val="none" w:sz="0" w:space="0" w:color="auto"/>
      </w:divBdr>
      <w:divsChild>
        <w:div w:id="449859704">
          <w:marLeft w:val="0"/>
          <w:marRight w:val="0"/>
          <w:marTop w:val="0"/>
          <w:marBottom w:val="0"/>
          <w:divBdr>
            <w:top w:val="none" w:sz="0" w:space="0" w:color="auto"/>
            <w:left w:val="none" w:sz="0" w:space="0" w:color="auto"/>
            <w:bottom w:val="none" w:sz="0" w:space="0" w:color="auto"/>
            <w:right w:val="none" w:sz="0" w:space="0" w:color="auto"/>
          </w:divBdr>
        </w:div>
        <w:div w:id="727846879">
          <w:marLeft w:val="0"/>
          <w:marRight w:val="0"/>
          <w:marTop w:val="0"/>
          <w:marBottom w:val="0"/>
          <w:divBdr>
            <w:top w:val="none" w:sz="0" w:space="0" w:color="auto"/>
            <w:left w:val="none" w:sz="0" w:space="0" w:color="auto"/>
            <w:bottom w:val="none" w:sz="0" w:space="0" w:color="auto"/>
            <w:right w:val="none" w:sz="0" w:space="0" w:color="auto"/>
          </w:divBdr>
        </w:div>
        <w:div w:id="886259722">
          <w:marLeft w:val="0"/>
          <w:marRight w:val="0"/>
          <w:marTop w:val="0"/>
          <w:marBottom w:val="0"/>
          <w:divBdr>
            <w:top w:val="none" w:sz="0" w:space="0" w:color="auto"/>
            <w:left w:val="none" w:sz="0" w:space="0" w:color="auto"/>
            <w:bottom w:val="none" w:sz="0" w:space="0" w:color="auto"/>
            <w:right w:val="none" w:sz="0" w:space="0" w:color="auto"/>
          </w:divBdr>
        </w:div>
        <w:div w:id="1119763130">
          <w:marLeft w:val="0"/>
          <w:marRight w:val="0"/>
          <w:marTop w:val="0"/>
          <w:marBottom w:val="0"/>
          <w:divBdr>
            <w:top w:val="none" w:sz="0" w:space="0" w:color="auto"/>
            <w:left w:val="none" w:sz="0" w:space="0" w:color="auto"/>
            <w:bottom w:val="none" w:sz="0" w:space="0" w:color="auto"/>
            <w:right w:val="none" w:sz="0" w:space="0" w:color="auto"/>
          </w:divBdr>
        </w:div>
        <w:div w:id="1475098836">
          <w:marLeft w:val="0"/>
          <w:marRight w:val="0"/>
          <w:marTop w:val="0"/>
          <w:marBottom w:val="0"/>
          <w:divBdr>
            <w:top w:val="none" w:sz="0" w:space="0" w:color="auto"/>
            <w:left w:val="none" w:sz="0" w:space="0" w:color="auto"/>
            <w:bottom w:val="none" w:sz="0" w:space="0" w:color="auto"/>
            <w:right w:val="none" w:sz="0" w:space="0" w:color="auto"/>
          </w:divBdr>
        </w:div>
        <w:div w:id="1533692213">
          <w:marLeft w:val="0"/>
          <w:marRight w:val="0"/>
          <w:marTop w:val="0"/>
          <w:marBottom w:val="0"/>
          <w:divBdr>
            <w:top w:val="none" w:sz="0" w:space="0" w:color="auto"/>
            <w:left w:val="none" w:sz="0" w:space="0" w:color="auto"/>
            <w:bottom w:val="none" w:sz="0" w:space="0" w:color="auto"/>
            <w:right w:val="none" w:sz="0" w:space="0" w:color="auto"/>
          </w:divBdr>
        </w:div>
      </w:divsChild>
    </w:div>
    <w:div w:id="489491926">
      <w:bodyDiv w:val="1"/>
      <w:marLeft w:val="0"/>
      <w:marRight w:val="0"/>
      <w:marTop w:val="0"/>
      <w:marBottom w:val="0"/>
      <w:divBdr>
        <w:top w:val="none" w:sz="0" w:space="0" w:color="auto"/>
        <w:left w:val="none" w:sz="0" w:space="0" w:color="auto"/>
        <w:bottom w:val="none" w:sz="0" w:space="0" w:color="auto"/>
        <w:right w:val="none" w:sz="0" w:space="0" w:color="auto"/>
      </w:divBdr>
      <w:divsChild>
        <w:div w:id="48653456">
          <w:marLeft w:val="0"/>
          <w:marRight w:val="0"/>
          <w:marTop w:val="0"/>
          <w:marBottom w:val="0"/>
          <w:divBdr>
            <w:top w:val="none" w:sz="0" w:space="0" w:color="auto"/>
            <w:left w:val="none" w:sz="0" w:space="0" w:color="auto"/>
            <w:bottom w:val="none" w:sz="0" w:space="0" w:color="auto"/>
            <w:right w:val="none" w:sz="0" w:space="0" w:color="auto"/>
          </w:divBdr>
        </w:div>
        <w:div w:id="53743679">
          <w:marLeft w:val="0"/>
          <w:marRight w:val="0"/>
          <w:marTop w:val="0"/>
          <w:marBottom w:val="0"/>
          <w:divBdr>
            <w:top w:val="none" w:sz="0" w:space="0" w:color="auto"/>
            <w:left w:val="none" w:sz="0" w:space="0" w:color="auto"/>
            <w:bottom w:val="none" w:sz="0" w:space="0" w:color="auto"/>
            <w:right w:val="none" w:sz="0" w:space="0" w:color="auto"/>
          </w:divBdr>
        </w:div>
        <w:div w:id="58404904">
          <w:marLeft w:val="0"/>
          <w:marRight w:val="0"/>
          <w:marTop w:val="0"/>
          <w:marBottom w:val="0"/>
          <w:divBdr>
            <w:top w:val="none" w:sz="0" w:space="0" w:color="auto"/>
            <w:left w:val="none" w:sz="0" w:space="0" w:color="auto"/>
            <w:bottom w:val="none" w:sz="0" w:space="0" w:color="auto"/>
            <w:right w:val="none" w:sz="0" w:space="0" w:color="auto"/>
          </w:divBdr>
        </w:div>
        <w:div w:id="58721123">
          <w:marLeft w:val="0"/>
          <w:marRight w:val="0"/>
          <w:marTop w:val="0"/>
          <w:marBottom w:val="0"/>
          <w:divBdr>
            <w:top w:val="none" w:sz="0" w:space="0" w:color="auto"/>
            <w:left w:val="none" w:sz="0" w:space="0" w:color="auto"/>
            <w:bottom w:val="none" w:sz="0" w:space="0" w:color="auto"/>
            <w:right w:val="none" w:sz="0" w:space="0" w:color="auto"/>
          </w:divBdr>
        </w:div>
        <w:div w:id="72359372">
          <w:marLeft w:val="0"/>
          <w:marRight w:val="0"/>
          <w:marTop w:val="0"/>
          <w:marBottom w:val="0"/>
          <w:divBdr>
            <w:top w:val="none" w:sz="0" w:space="0" w:color="auto"/>
            <w:left w:val="none" w:sz="0" w:space="0" w:color="auto"/>
            <w:bottom w:val="none" w:sz="0" w:space="0" w:color="auto"/>
            <w:right w:val="none" w:sz="0" w:space="0" w:color="auto"/>
          </w:divBdr>
        </w:div>
        <w:div w:id="86469239">
          <w:marLeft w:val="0"/>
          <w:marRight w:val="0"/>
          <w:marTop w:val="0"/>
          <w:marBottom w:val="0"/>
          <w:divBdr>
            <w:top w:val="none" w:sz="0" w:space="0" w:color="auto"/>
            <w:left w:val="none" w:sz="0" w:space="0" w:color="auto"/>
            <w:bottom w:val="none" w:sz="0" w:space="0" w:color="auto"/>
            <w:right w:val="none" w:sz="0" w:space="0" w:color="auto"/>
          </w:divBdr>
        </w:div>
        <w:div w:id="99222874">
          <w:marLeft w:val="0"/>
          <w:marRight w:val="0"/>
          <w:marTop w:val="0"/>
          <w:marBottom w:val="0"/>
          <w:divBdr>
            <w:top w:val="none" w:sz="0" w:space="0" w:color="auto"/>
            <w:left w:val="none" w:sz="0" w:space="0" w:color="auto"/>
            <w:bottom w:val="none" w:sz="0" w:space="0" w:color="auto"/>
            <w:right w:val="none" w:sz="0" w:space="0" w:color="auto"/>
          </w:divBdr>
        </w:div>
        <w:div w:id="101188216">
          <w:marLeft w:val="0"/>
          <w:marRight w:val="0"/>
          <w:marTop w:val="0"/>
          <w:marBottom w:val="0"/>
          <w:divBdr>
            <w:top w:val="none" w:sz="0" w:space="0" w:color="auto"/>
            <w:left w:val="none" w:sz="0" w:space="0" w:color="auto"/>
            <w:bottom w:val="none" w:sz="0" w:space="0" w:color="auto"/>
            <w:right w:val="none" w:sz="0" w:space="0" w:color="auto"/>
          </w:divBdr>
        </w:div>
        <w:div w:id="142545877">
          <w:marLeft w:val="0"/>
          <w:marRight w:val="0"/>
          <w:marTop w:val="0"/>
          <w:marBottom w:val="0"/>
          <w:divBdr>
            <w:top w:val="none" w:sz="0" w:space="0" w:color="auto"/>
            <w:left w:val="none" w:sz="0" w:space="0" w:color="auto"/>
            <w:bottom w:val="none" w:sz="0" w:space="0" w:color="auto"/>
            <w:right w:val="none" w:sz="0" w:space="0" w:color="auto"/>
          </w:divBdr>
        </w:div>
        <w:div w:id="165483654">
          <w:marLeft w:val="0"/>
          <w:marRight w:val="0"/>
          <w:marTop w:val="0"/>
          <w:marBottom w:val="0"/>
          <w:divBdr>
            <w:top w:val="none" w:sz="0" w:space="0" w:color="auto"/>
            <w:left w:val="none" w:sz="0" w:space="0" w:color="auto"/>
            <w:bottom w:val="none" w:sz="0" w:space="0" w:color="auto"/>
            <w:right w:val="none" w:sz="0" w:space="0" w:color="auto"/>
          </w:divBdr>
        </w:div>
        <w:div w:id="180631416">
          <w:marLeft w:val="0"/>
          <w:marRight w:val="0"/>
          <w:marTop w:val="0"/>
          <w:marBottom w:val="0"/>
          <w:divBdr>
            <w:top w:val="none" w:sz="0" w:space="0" w:color="auto"/>
            <w:left w:val="none" w:sz="0" w:space="0" w:color="auto"/>
            <w:bottom w:val="none" w:sz="0" w:space="0" w:color="auto"/>
            <w:right w:val="none" w:sz="0" w:space="0" w:color="auto"/>
          </w:divBdr>
        </w:div>
        <w:div w:id="234049063">
          <w:marLeft w:val="0"/>
          <w:marRight w:val="0"/>
          <w:marTop w:val="0"/>
          <w:marBottom w:val="0"/>
          <w:divBdr>
            <w:top w:val="none" w:sz="0" w:space="0" w:color="auto"/>
            <w:left w:val="none" w:sz="0" w:space="0" w:color="auto"/>
            <w:bottom w:val="none" w:sz="0" w:space="0" w:color="auto"/>
            <w:right w:val="none" w:sz="0" w:space="0" w:color="auto"/>
          </w:divBdr>
        </w:div>
        <w:div w:id="243148657">
          <w:marLeft w:val="0"/>
          <w:marRight w:val="0"/>
          <w:marTop w:val="0"/>
          <w:marBottom w:val="0"/>
          <w:divBdr>
            <w:top w:val="none" w:sz="0" w:space="0" w:color="auto"/>
            <w:left w:val="none" w:sz="0" w:space="0" w:color="auto"/>
            <w:bottom w:val="none" w:sz="0" w:space="0" w:color="auto"/>
            <w:right w:val="none" w:sz="0" w:space="0" w:color="auto"/>
          </w:divBdr>
        </w:div>
        <w:div w:id="264311588">
          <w:marLeft w:val="0"/>
          <w:marRight w:val="0"/>
          <w:marTop w:val="0"/>
          <w:marBottom w:val="0"/>
          <w:divBdr>
            <w:top w:val="none" w:sz="0" w:space="0" w:color="auto"/>
            <w:left w:val="none" w:sz="0" w:space="0" w:color="auto"/>
            <w:bottom w:val="none" w:sz="0" w:space="0" w:color="auto"/>
            <w:right w:val="none" w:sz="0" w:space="0" w:color="auto"/>
          </w:divBdr>
        </w:div>
        <w:div w:id="268314588">
          <w:marLeft w:val="0"/>
          <w:marRight w:val="0"/>
          <w:marTop w:val="0"/>
          <w:marBottom w:val="0"/>
          <w:divBdr>
            <w:top w:val="none" w:sz="0" w:space="0" w:color="auto"/>
            <w:left w:val="none" w:sz="0" w:space="0" w:color="auto"/>
            <w:bottom w:val="none" w:sz="0" w:space="0" w:color="auto"/>
            <w:right w:val="none" w:sz="0" w:space="0" w:color="auto"/>
          </w:divBdr>
        </w:div>
        <w:div w:id="297419885">
          <w:marLeft w:val="0"/>
          <w:marRight w:val="0"/>
          <w:marTop w:val="0"/>
          <w:marBottom w:val="0"/>
          <w:divBdr>
            <w:top w:val="none" w:sz="0" w:space="0" w:color="auto"/>
            <w:left w:val="none" w:sz="0" w:space="0" w:color="auto"/>
            <w:bottom w:val="none" w:sz="0" w:space="0" w:color="auto"/>
            <w:right w:val="none" w:sz="0" w:space="0" w:color="auto"/>
          </w:divBdr>
        </w:div>
        <w:div w:id="345407462">
          <w:marLeft w:val="0"/>
          <w:marRight w:val="0"/>
          <w:marTop w:val="0"/>
          <w:marBottom w:val="0"/>
          <w:divBdr>
            <w:top w:val="none" w:sz="0" w:space="0" w:color="auto"/>
            <w:left w:val="none" w:sz="0" w:space="0" w:color="auto"/>
            <w:bottom w:val="none" w:sz="0" w:space="0" w:color="auto"/>
            <w:right w:val="none" w:sz="0" w:space="0" w:color="auto"/>
          </w:divBdr>
        </w:div>
        <w:div w:id="389306520">
          <w:marLeft w:val="0"/>
          <w:marRight w:val="0"/>
          <w:marTop w:val="0"/>
          <w:marBottom w:val="0"/>
          <w:divBdr>
            <w:top w:val="none" w:sz="0" w:space="0" w:color="auto"/>
            <w:left w:val="none" w:sz="0" w:space="0" w:color="auto"/>
            <w:bottom w:val="none" w:sz="0" w:space="0" w:color="auto"/>
            <w:right w:val="none" w:sz="0" w:space="0" w:color="auto"/>
          </w:divBdr>
        </w:div>
        <w:div w:id="405107968">
          <w:marLeft w:val="0"/>
          <w:marRight w:val="0"/>
          <w:marTop w:val="0"/>
          <w:marBottom w:val="0"/>
          <w:divBdr>
            <w:top w:val="none" w:sz="0" w:space="0" w:color="auto"/>
            <w:left w:val="none" w:sz="0" w:space="0" w:color="auto"/>
            <w:bottom w:val="none" w:sz="0" w:space="0" w:color="auto"/>
            <w:right w:val="none" w:sz="0" w:space="0" w:color="auto"/>
          </w:divBdr>
        </w:div>
        <w:div w:id="431440067">
          <w:marLeft w:val="0"/>
          <w:marRight w:val="0"/>
          <w:marTop w:val="0"/>
          <w:marBottom w:val="0"/>
          <w:divBdr>
            <w:top w:val="none" w:sz="0" w:space="0" w:color="auto"/>
            <w:left w:val="none" w:sz="0" w:space="0" w:color="auto"/>
            <w:bottom w:val="none" w:sz="0" w:space="0" w:color="auto"/>
            <w:right w:val="none" w:sz="0" w:space="0" w:color="auto"/>
          </w:divBdr>
        </w:div>
        <w:div w:id="469565620">
          <w:marLeft w:val="0"/>
          <w:marRight w:val="0"/>
          <w:marTop w:val="0"/>
          <w:marBottom w:val="0"/>
          <w:divBdr>
            <w:top w:val="none" w:sz="0" w:space="0" w:color="auto"/>
            <w:left w:val="none" w:sz="0" w:space="0" w:color="auto"/>
            <w:bottom w:val="none" w:sz="0" w:space="0" w:color="auto"/>
            <w:right w:val="none" w:sz="0" w:space="0" w:color="auto"/>
          </w:divBdr>
        </w:div>
        <w:div w:id="480465526">
          <w:marLeft w:val="0"/>
          <w:marRight w:val="0"/>
          <w:marTop w:val="0"/>
          <w:marBottom w:val="0"/>
          <w:divBdr>
            <w:top w:val="none" w:sz="0" w:space="0" w:color="auto"/>
            <w:left w:val="none" w:sz="0" w:space="0" w:color="auto"/>
            <w:bottom w:val="none" w:sz="0" w:space="0" w:color="auto"/>
            <w:right w:val="none" w:sz="0" w:space="0" w:color="auto"/>
          </w:divBdr>
        </w:div>
        <w:div w:id="496849278">
          <w:marLeft w:val="0"/>
          <w:marRight w:val="0"/>
          <w:marTop w:val="0"/>
          <w:marBottom w:val="0"/>
          <w:divBdr>
            <w:top w:val="none" w:sz="0" w:space="0" w:color="auto"/>
            <w:left w:val="none" w:sz="0" w:space="0" w:color="auto"/>
            <w:bottom w:val="none" w:sz="0" w:space="0" w:color="auto"/>
            <w:right w:val="none" w:sz="0" w:space="0" w:color="auto"/>
          </w:divBdr>
        </w:div>
        <w:div w:id="499126929">
          <w:marLeft w:val="0"/>
          <w:marRight w:val="0"/>
          <w:marTop w:val="0"/>
          <w:marBottom w:val="0"/>
          <w:divBdr>
            <w:top w:val="none" w:sz="0" w:space="0" w:color="auto"/>
            <w:left w:val="none" w:sz="0" w:space="0" w:color="auto"/>
            <w:bottom w:val="none" w:sz="0" w:space="0" w:color="auto"/>
            <w:right w:val="none" w:sz="0" w:space="0" w:color="auto"/>
          </w:divBdr>
        </w:div>
        <w:div w:id="536477809">
          <w:marLeft w:val="0"/>
          <w:marRight w:val="0"/>
          <w:marTop w:val="0"/>
          <w:marBottom w:val="0"/>
          <w:divBdr>
            <w:top w:val="none" w:sz="0" w:space="0" w:color="auto"/>
            <w:left w:val="none" w:sz="0" w:space="0" w:color="auto"/>
            <w:bottom w:val="none" w:sz="0" w:space="0" w:color="auto"/>
            <w:right w:val="none" w:sz="0" w:space="0" w:color="auto"/>
          </w:divBdr>
        </w:div>
        <w:div w:id="541090001">
          <w:marLeft w:val="0"/>
          <w:marRight w:val="0"/>
          <w:marTop w:val="0"/>
          <w:marBottom w:val="0"/>
          <w:divBdr>
            <w:top w:val="none" w:sz="0" w:space="0" w:color="auto"/>
            <w:left w:val="none" w:sz="0" w:space="0" w:color="auto"/>
            <w:bottom w:val="none" w:sz="0" w:space="0" w:color="auto"/>
            <w:right w:val="none" w:sz="0" w:space="0" w:color="auto"/>
          </w:divBdr>
        </w:div>
        <w:div w:id="545920090">
          <w:marLeft w:val="0"/>
          <w:marRight w:val="0"/>
          <w:marTop w:val="0"/>
          <w:marBottom w:val="0"/>
          <w:divBdr>
            <w:top w:val="none" w:sz="0" w:space="0" w:color="auto"/>
            <w:left w:val="none" w:sz="0" w:space="0" w:color="auto"/>
            <w:bottom w:val="none" w:sz="0" w:space="0" w:color="auto"/>
            <w:right w:val="none" w:sz="0" w:space="0" w:color="auto"/>
          </w:divBdr>
        </w:div>
        <w:div w:id="554976901">
          <w:marLeft w:val="0"/>
          <w:marRight w:val="0"/>
          <w:marTop w:val="0"/>
          <w:marBottom w:val="0"/>
          <w:divBdr>
            <w:top w:val="none" w:sz="0" w:space="0" w:color="auto"/>
            <w:left w:val="none" w:sz="0" w:space="0" w:color="auto"/>
            <w:bottom w:val="none" w:sz="0" w:space="0" w:color="auto"/>
            <w:right w:val="none" w:sz="0" w:space="0" w:color="auto"/>
          </w:divBdr>
        </w:div>
        <w:div w:id="585071792">
          <w:marLeft w:val="0"/>
          <w:marRight w:val="0"/>
          <w:marTop w:val="0"/>
          <w:marBottom w:val="0"/>
          <w:divBdr>
            <w:top w:val="none" w:sz="0" w:space="0" w:color="auto"/>
            <w:left w:val="none" w:sz="0" w:space="0" w:color="auto"/>
            <w:bottom w:val="none" w:sz="0" w:space="0" w:color="auto"/>
            <w:right w:val="none" w:sz="0" w:space="0" w:color="auto"/>
          </w:divBdr>
        </w:div>
        <w:div w:id="619067864">
          <w:marLeft w:val="0"/>
          <w:marRight w:val="0"/>
          <w:marTop w:val="0"/>
          <w:marBottom w:val="0"/>
          <w:divBdr>
            <w:top w:val="none" w:sz="0" w:space="0" w:color="auto"/>
            <w:left w:val="none" w:sz="0" w:space="0" w:color="auto"/>
            <w:bottom w:val="none" w:sz="0" w:space="0" w:color="auto"/>
            <w:right w:val="none" w:sz="0" w:space="0" w:color="auto"/>
          </w:divBdr>
        </w:div>
        <w:div w:id="626593414">
          <w:marLeft w:val="0"/>
          <w:marRight w:val="0"/>
          <w:marTop w:val="0"/>
          <w:marBottom w:val="0"/>
          <w:divBdr>
            <w:top w:val="none" w:sz="0" w:space="0" w:color="auto"/>
            <w:left w:val="none" w:sz="0" w:space="0" w:color="auto"/>
            <w:bottom w:val="none" w:sz="0" w:space="0" w:color="auto"/>
            <w:right w:val="none" w:sz="0" w:space="0" w:color="auto"/>
          </w:divBdr>
        </w:div>
        <w:div w:id="639382166">
          <w:marLeft w:val="0"/>
          <w:marRight w:val="0"/>
          <w:marTop w:val="0"/>
          <w:marBottom w:val="0"/>
          <w:divBdr>
            <w:top w:val="none" w:sz="0" w:space="0" w:color="auto"/>
            <w:left w:val="none" w:sz="0" w:space="0" w:color="auto"/>
            <w:bottom w:val="none" w:sz="0" w:space="0" w:color="auto"/>
            <w:right w:val="none" w:sz="0" w:space="0" w:color="auto"/>
          </w:divBdr>
        </w:div>
        <w:div w:id="664669316">
          <w:marLeft w:val="0"/>
          <w:marRight w:val="0"/>
          <w:marTop w:val="0"/>
          <w:marBottom w:val="0"/>
          <w:divBdr>
            <w:top w:val="none" w:sz="0" w:space="0" w:color="auto"/>
            <w:left w:val="none" w:sz="0" w:space="0" w:color="auto"/>
            <w:bottom w:val="none" w:sz="0" w:space="0" w:color="auto"/>
            <w:right w:val="none" w:sz="0" w:space="0" w:color="auto"/>
          </w:divBdr>
        </w:div>
        <w:div w:id="699088083">
          <w:marLeft w:val="0"/>
          <w:marRight w:val="0"/>
          <w:marTop w:val="0"/>
          <w:marBottom w:val="0"/>
          <w:divBdr>
            <w:top w:val="none" w:sz="0" w:space="0" w:color="auto"/>
            <w:left w:val="none" w:sz="0" w:space="0" w:color="auto"/>
            <w:bottom w:val="none" w:sz="0" w:space="0" w:color="auto"/>
            <w:right w:val="none" w:sz="0" w:space="0" w:color="auto"/>
          </w:divBdr>
        </w:div>
        <w:div w:id="717436821">
          <w:marLeft w:val="0"/>
          <w:marRight w:val="0"/>
          <w:marTop w:val="0"/>
          <w:marBottom w:val="0"/>
          <w:divBdr>
            <w:top w:val="none" w:sz="0" w:space="0" w:color="auto"/>
            <w:left w:val="none" w:sz="0" w:space="0" w:color="auto"/>
            <w:bottom w:val="none" w:sz="0" w:space="0" w:color="auto"/>
            <w:right w:val="none" w:sz="0" w:space="0" w:color="auto"/>
          </w:divBdr>
        </w:div>
        <w:div w:id="729690500">
          <w:marLeft w:val="0"/>
          <w:marRight w:val="0"/>
          <w:marTop w:val="0"/>
          <w:marBottom w:val="0"/>
          <w:divBdr>
            <w:top w:val="none" w:sz="0" w:space="0" w:color="auto"/>
            <w:left w:val="none" w:sz="0" w:space="0" w:color="auto"/>
            <w:bottom w:val="none" w:sz="0" w:space="0" w:color="auto"/>
            <w:right w:val="none" w:sz="0" w:space="0" w:color="auto"/>
          </w:divBdr>
        </w:div>
        <w:div w:id="778380736">
          <w:marLeft w:val="0"/>
          <w:marRight w:val="0"/>
          <w:marTop w:val="0"/>
          <w:marBottom w:val="0"/>
          <w:divBdr>
            <w:top w:val="none" w:sz="0" w:space="0" w:color="auto"/>
            <w:left w:val="none" w:sz="0" w:space="0" w:color="auto"/>
            <w:bottom w:val="none" w:sz="0" w:space="0" w:color="auto"/>
            <w:right w:val="none" w:sz="0" w:space="0" w:color="auto"/>
          </w:divBdr>
        </w:div>
        <w:div w:id="781808088">
          <w:marLeft w:val="0"/>
          <w:marRight w:val="0"/>
          <w:marTop w:val="0"/>
          <w:marBottom w:val="0"/>
          <w:divBdr>
            <w:top w:val="none" w:sz="0" w:space="0" w:color="auto"/>
            <w:left w:val="none" w:sz="0" w:space="0" w:color="auto"/>
            <w:bottom w:val="none" w:sz="0" w:space="0" w:color="auto"/>
            <w:right w:val="none" w:sz="0" w:space="0" w:color="auto"/>
          </w:divBdr>
        </w:div>
        <w:div w:id="795756002">
          <w:marLeft w:val="0"/>
          <w:marRight w:val="0"/>
          <w:marTop w:val="0"/>
          <w:marBottom w:val="0"/>
          <w:divBdr>
            <w:top w:val="none" w:sz="0" w:space="0" w:color="auto"/>
            <w:left w:val="none" w:sz="0" w:space="0" w:color="auto"/>
            <w:bottom w:val="none" w:sz="0" w:space="0" w:color="auto"/>
            <w:right w:val="none" w:sz="0" w:space="0" w:color="auto"/>
          </w:divBdr>
        </w:div>
        <w:div w:id="804080143">
          <w:marLeft w:val="0"/>
          <w:marRight w:val="0"/>
          <w:marTop w:val="0"/>
          <w:marBottom w:val="0"/>
          <w:divBdr>
            <w:top w:val="none" w:sz="0" w:space="0" w:color="auto"/>
            <w:left w:val="none" w:sz="0" w:space="0" w:color="auto"/>
            <w:bottom w:val="none" w:sz="0" w:space="0" w:color="auto"/>
            <w:right w:val="none" w:sz="0" w:space="0" w:color="auto"/>
          </w:divBdr>
        </w:div>
        <w:div w:id="811750626">
          <w:marLeft w:val="0"/>
          <w:marRight w:val="0"/>
          <w:marTop w:val="0"/>
          <w:marBottom w:val="0"/>
          <w:divBdr>
            <w:top w:val="none" w:sz="0" w:space="0" w:color="auto"/>
            <w:left w:val="none" w:sz="0" w:space="0" w:color="auto"/>
            <w:bottom w:val="none" w:sz="0" w:space="0" w:color="auto"/>
            <w:right w:val="none" w:sz="0" w:space="0" w:color="auto"/>
          </w:divBdr>
        </w:div>
        <w:div w:id="849217355">
          <w:marLeft w:val="0"/>
          <w:marRight w:val="0"/>
          <w:marTop w:val="0"/>
          <w:marBottom w:val="0"/>
          <w:divBdr>
            <w:top w:val="none" w:sz="0" w:space="0" w:color="auto"/>
            <w:left w:val="none" w:sz="0" w:space="0" w:color="auto"/>
            <w:bottom w:val="none" w:sz="0" w:space="0" w:color="auto"/>
            <w:right w:val="none" w:sz="0" w:space="0" w:color="auto"/>
          </w:divBdr>
        </w:div>
        <w:div w:id="858396349">
          <w:marLeft w:val="0"/>
          <w:marRight w:val="0"/>
          <w:marTop w:val="0"/>
          <w:marBottom w:val="0"/>
          <w:divBdr>
            <w:top w:val="none" w:sz="0" w:space="0" w:color="auto"/>
            <w:left w:val="none" w:sz="0" w:space="0" w:color="auto"/>
            <w:bottom w:val="none" w:sz="0" w:space="0" w:color="auto"/>
            <w:right w:val="none" w:sz="0" w:space="0" w:color="auto"/>
          </w:divBdr>
        </w:div>
        <w:div w:id="873881984">
          <w:marLeft w:val="0"/>
          <w:marRight w:val="0"/>
          <w:marTop w:val="0"/>
          <w:marBottom w:val="0"/>
          <w:divBdr>
            <w:top w:val="none" w:sz="0" w:space="0" w:color="auto"/>
            <w:left w:val="none" w:sz="0" w:space="0" w:color="auto"/>
            <w:bottom w:val="none" w:sz="0" w:space="0" w:color="auto"/>
            <w:right w:val="none" w:sz="0" w:space="0" w:color="auto"/>
          </w:divBdr>
        </w:div>
        <w:div w:id="904536199">
          <w:marLeft w:val="0"/>
          <w:marRight w:val="0"/>
          <w:marTop w:val="0"/>
          <w:marBottom w:val="0"/>
          <w:divBdr>
            <w:top w:val="none" w:sz="0" w:space="0" w:color="auto"/>
            <w:left w:val="none" w:sz="0" w:space="0" w:color="auto"/>
            <w:bottom w:val="none" w:sz="0" w:space="0" w:color="auto"/>
            <w:right w:val="none" w:sz="0" w:space="0" w:color="auto"/>
          </w:divBdr>
        </w:div>
        <w:div w:id="913590054">
          <w:marLeft w:val="0"/>
          <w:marRight w:val="0"/>
          <w:marTop w:val="0"/>
          <w:marBottom w:val="0"/>
          <w:divBdr>
            <w:top w:val="none" w:sz="0" w:space="0" w:color="auto"/>
            <w:left w:val="none" w:sz="0" w:space="0" w:color="auto"/>
            <w:bottom w:val="none" w:sz="0" w:space="0" w:color="auto"/>
            <w:right w:val="none" w:sz="0" w:space="0" w:color="auto"/>
          </w:divBdr>
        </w:div>
        <w:div w:id="924387981">
          <w:marLeft w:val="0"/>
          <w:marRight w:val="0"/>
          <w:marTop w:val="0"/>
          <w:marBottom w:val="0"/>
          <w:divBdr>
            <w:top w:val="none" w:sz="0" w:space="0" w:color="auto"/>
            <w:left w:val="none" w:sz="0" w:space="0" w:color="auto"/>
            <w:bottom w:val="none" w:sz="0" w:space="0" w:color="auto"/>
            <w:right w:val="none" w:sz="0" w:space="0" w:color="auto"/>
          </w:divBdr>
        </w:div>
        <w:div w:id="943153146">
          <w:marLeft w:val="0"/>
          <w:marRight w:val="0"/>
          <w:marTop w:val="0"/>
          <w:marBottom w:val="0"/>
          <w:divBdr>
            <w:top w:val="none" w:sz="0" w:space="0" w:color="auto"/>
            <w:left w:val="none" w:sz="0" w:space="0" w:color="auto"/>
            <w:bottom w:val="none" w:sz="0" w:space="0" w:color="auto"/>
            <w:right w:val="none" w:sz="0" w:space="0" w:color="auto"/>
          </w:divBdr>
        </w:div>
        <w:div w:id="945111281">
          <w:marLeft w:val="0"/>
          <w:marRight w:val="0"/>
          <w:marTop w:val="0"/>
          <w:marBottom w:val="0"/>
          <w:divBdr>
            <w:top w:val="none" w:sz="0" w:space="0" w:color="auto"/>
            <w:left w:val="none" w:sz="0" w:space="0" w:color="auto"/>
            <w:bottom w:val="none" w:sz="0" w:space="0" w:color="auto"/>
            <w:right w:val="none" w:sz="0" w:space="0" w:color="auto"/>
          </w:divBdr>
        </w:div>
        <w:div w:id="966398316">
          <w:marLeft w:val="0"/>
          <w:marRight w:val="0"/>
          <w:marTop w:val="0"/>
          <w:marBottom w:val="0"/>
          <w:divBdr>
            <w:top w:val="none" w:sz="0" w:space="0" w:color="auto"/>
            <w:left w:val="none" w:sz="0" w:space="0" w:color="auto"/>
            <w:bottom w:val="none" w:sz="0" w:space="0" w:color="auto"/>
            <w:right w:val="none" w:sz="0" w:space="0" w:color="auto"/>
          </w:divBdr>
        </w:div>
        <w:div w:id="991300607">
          <w:marLeft w:val="0"/>
          <w:marRight w:val="0"/>
          <w:marTop w:val="0"/>
          <w:marBottom w:val="0"/>
          <w:divBdr>
            <w:top w:val="none" w:sz="0" w:space="0" w:color="auto"/>
            <w:left w:val="none" w:sz="0" w:space="0" w:color="auto"/>
            <w:bottom w:val="none" w:sz="0" w:space="0" w:color="auto"/>
            <w:right w:val="none" w:sz="0" w:space="0" w:color="auto"/>
          </w:divBdr>
        </w:div>
        <w:div w:id="1052340362">
          <w:marLeft w:val="0"/>
          <w:marRight w:val="0"/>
          <w:marTop w:val="0"/>
          <w:marBottom w:val="0"/>
          <w:divBdr>
            <w:top w:val="none" w:sz="0" w:space="0" w:color="auto"/>
            <w:left w:val="none" w:sz="0" w:space="0" w:color="auto"/>
            <w:bottom w:val="none" w:sz="0" w:space="0" w:color="auto"/>
            <w:right w:val="none" w:sz="0" w:space="0" w:color="auto"/>
          </w:divBdr>
        </w:div>
        <w:div w:id="1092631757">
          <w:marLeft w:val="0"/>
          <w:marRight w:val="0"/>
          <w:marTop w:val="0"/>
          <w:marBottom w:val="0"/>
          <w:divBdr>
            <w:top w:val="none" w:sz="0" w:space="0" w:color="auto"/>
            <w:left w:val="none" w:sz="0" w:space="0" w:color="auto"/>
            <w:bottom w:val="none" w:sz="0" w:space="0" w:color="auto"/>
            <w:right w:val="none" w:sz="0" w:space="0" w:color="auto"/>
          </w:divBdr>
        </w:div>
        <w:div w:id="1114984068">
          <w:marLeft w:val="0"/>
          <w:marRight w:val="0"/>
          <w:marTop w:val="0"/>
          <w:marBottom w:val="0"/>
          <w:divBdr>
            <w:top w:val="none" w:sz="0" w:space="0" w:color="auto"/>
            <w:left w:val="none" w:sz="0" w:space="0" w:color="auto"/>
            <w:bottom w:val="none" w:sz="0" w:space="0" w:color="auto"/>
            <w:right w:val="none" w:sz="0" w:space="0" w:color="auto"/>
          </w:divBdr>
        </w:div>
        <w:div w:id="1130394176">
          <w:marLeft w:val="0"/>
          <w:marRight w:val="0"/>
          <w:marTop w:val="0"/>
          <w:marBottom w:val="0"/>
          <w:divBdr>
            <w:top w:val="none" w:sz="0" w:space="0" w:color="auto"/>
            <w:left w:val="none" w:sz="0" w:space="0" w:color="auto"/>
            <w:bottom w:val="none" w:sz="0" w:space="0" w:color="auto"/>
            <w:right w:val="none" w:sz="0" w:space="0" w:color="auto"/>
          </w:divBdr>
        </w:div>
        <w:div w:id="1160854706">
          <w:marLeft w:val="0"/>
          <w:marRight w:val="0"/>
          <w:marTop w:val="0"/>
          <w:marBottom w:val="0"/>
          <w:divBdr>
            <w:top w:val="none" w:sz="0" w:space="0" w:color="auto"/>
            <w:left w:val="none" w:sz="0" w:space="0" w:color="auto"/>
            <w:bottom w:val="none" w:sz="0" w:space="0" w:color="auto"/>
            <w:right w:val="none" w:sz="0" w:space="0" w:color="auto"/>
          </w:divBdr>
        </w:div>
        <w:div w:id="1183011036">
          <w:marLeft w:val="0"/>
          <w:marRight w:val="0"/>
          <w:marTop w:val="0"/>
          <w:marBottom w:val="0"/>
          <w:divBdr>
            <w:top w:val="none" w:sz="0" w:space="0" w:color="auto"/>
            <w:left w:val="none" w:sz="0" w:space="0" w:color="auto"/>
            <w:bottom w:val="none" w:sz="0" w:space="0" w:color="auto"/>
            <w:right w:val="none" w:sz="0" w:space="0" w:color="auto"/>
          </w:divBdr>
        </w:div>
        <w:div w:id="1210533778">
          <w:marLeft w:val="0"/>
          <w:marRight w:val="0"/>
          <w:marTop w:val="0"/>
          <w:marBottom w:val="0"/>
          <w:divBdr>
            <w:top w:val="none" w:sz="0" w:space="0" w:color="auto"/>
            <w:left w:val="none" w:sz="0" w:space="0" w:color="auto"/>
            <w:bottom w:val="none" w:sz="0" w:space="0" w:color="auto"/>
            <w:right w:val="none" w:sz="0" w:space="0" w:color="auto"/>
          </w:divBdr>
        </w:div>
        <w:div w:id="1278833108">
          <w:marLeft w:val="0"/>
          <w:marRight w:val="0"/>
          <w:marTop w:val="0"/>
          <w:marBottom w:val="0"/>
          <w:divBdr>
            <w:top w:val="none" w:sz="0" w:space="0" w:color="auto"/>
            <w:left w:val="none" w:sz="0" w:space="0" w:color="auto"/>
            <w:bottom w:val="none" w:sz="0" w:space="0" w:color="auto"/>
            <w:right w:val="none" w:sz="0" w:space="0" w:color="auto"/>
          </w:divBdr>
        </w:div>
        <w:div w:id="1279948718">
          <w:marLeft w:val="0"/>
          <w:marRight w:val="0"/>
          <w:marTop w:val="0"/>
          <w:marBottom w:val="0"/>
          <w:divBdr>
            <w:top w:val="none" w:sz="0" w:space="0" w:color="auto"/>
            <w:left w:val="none" w:sz="0" w:space="0" w:color="auto"/>
            <w:bottom w:val="none" w:sz="0" w:space="0" w:color="auto"/>
            <w:right w:val="none" w:sz="0" w:space="0" w:color="auto"/>
          </w:divBdr>
        </w:div>
        <w:div w:id="1300458259">
          <w:marLeft w:val="0"/>
          <w:marRight w:val="0"/>
          <w:marTop w:val="0"/>
          <w:marBottom w:val="0"/>
          <w:divBdr>
            <w:top w:val="none" w:sz="0" w:space="0" w:color="auto"/>
            <w:left w:val="none" w:sz="0" w:space="0" w:color="auto"/>
            <w:bottom w:val="none" w:sz="0" w:space="0" w:color="auto"/>
            <w:right w:val="none" w:sz="0" w:space="0" w:color="auto"/>
          </w:divBdr>
        </w:div>
        <w:div w:id="1333483968">
          <w:marLeft w:val="0"/>
          <w:marRight w:val="0"/>
          <w:marTop w:val="0"/>
          <w:marBottom w:val="0"/>
          <w:divBdr>
            <w:top w:val="none" w:sz="0" w:space="0" w:color="auto"/>
            <w:left w:val="none" w:sz="0" w:space="0" w:color="auto"/>
            <w:bottom w:val="none" w:sz="0" w:space="0" w:color="auto"/>
            <w:right w:val="none" w:sz="0" w:space="0" w:color="auto"/>
          </w:divBdr>
        </w:div>
        <w:div w:id="1340963491">
          <w:marLeft w:val="0"/>
          <w:marRight w:val="0"/>
          <w:marTop w:val="0"/>
          <w:marBottom w:val="0"/>
          <w:divBdr>
            <w:top w:val="none" w:sz="0" w:space="0" w:color="auto"/>
            <w:left w:val="none" w:sz="0" w:space="0" w:color="auto"/>
            <w:bottom w:val="none" w:sz="0" w:space="0" w:color="auto"/>
            <w:right w:val="none" w:sz="0" w:space="0" w:color="auto"/>
          </w:divBdr>
        </w:div>
        <w:div w:id="1357197643">
          <w:marLeft w:val="0"/>
          <w:marRight w:val="0"/>
          <w:marTop w:val="0"/>
          <w:marBottom w:val="0"/>
          <w:divBdr>
            <w:top w:val="none" w:sz="0" w:space="0" w:color="auto"/>
            <w:left w:val="none" w:sz="0" w:space="0" w:color="auto"/>
            <w:bottom w:val="none" w:sz="0" w:space="0" w:color="auto"/>
            <w:right w:val="none" w:sz="0" w:space="0" w:color="auto"/>
          </w:divBdr>
        </w:div>
        <w:div w:id="1379473595">
          <w:marLeft w:val="0"/>
          <w:marRight w:val="0"/>
          <w:marTop w:val="0"/>
          <w:marBottom w:val="0"/>
          <w:divBdr>
            <w:top w:val="none" w:sz="0" w:space="0" w:color="auto"/>
            <w:left w:val="none" w:sz="0" w:space="0" w:color="auto"/>
            <w:bottom w:val="none" w:sz="0" w:space="0" w:color="auto"/>
            <w:right w:val="none" w:sz="0" w:space="0" w:color="auto"/>
          </w:divBdr>
        </w:div>
        <w:div w:id="1392460226">
          <w:marLeft w:val="0"/>
          <w:marRight w:val="0"/>
          <w:marTop w:val="0"/>
          <w:marBottom w:val="0"/>
          <w:divBdr>
            <w:top w:val="none" w:sz="0" w:space="0" w:color="auto"/>
            <w:left w:val="none" w:sz="0" w:space="0" w:color="auto"/>
            <w:bottom w:val="none" w:sz="0" w:space="0" w:color="auto"/>
            <w:right w:val="none" w:sz="0" w:space="0" w:color="auto"/>
          </w:divBdr>
        </w:div>
        <w:div w:id="1395816899">
          <w:marLeft w:val="0"/>
          <w:marRight w:val="0"/>
          <w:marTop w:val="0"/>
          <w:marBottom w:val="0"/>
          <w:divBdr>
            <w:top w:val="none" w:sz="0" w:space="0" w:color="auto"/>
            <w:left w:val="none" w:sz="0" w:space="0" w:color="auto"/>
            <w:bottom w:val="none" w:sz="0" w:space="0" w:color="auto"/>
            <w:right w:val="none" w:sz="0" w:space="0" w:color="auto"/>
          </w:divBdr>
        </w:div>
        <w:div w:id="1407414020">
          <w:marLeft w:val="0"/>
          <w:marRight w:val="0"/>
          <w:marTop w:val="0"/>
          <w:marBottom w:val="0"/>
          <w:divBdr>
            <w:top w:val="none" w:sz="0" w:space="0" w:color="auto"/>
            <w:left w:val="none" w:sz="0" w:space="0" w:color="auto"/>
            <w:bottom w:val="none" w:sz="0" w:space="0" w:color="auto"/>
            <w:right w:val="none" w:sz="0" w:space="0" w:color="auto"/>
          </w:divBdr>
        </w:div>
        <w:div w:id="1463692719">
          <w:marLeft w:val="0"/>
          <w:marRight w:val="0"/>
          <w:marTop w:val="0"/>
          <w:marBottom w:val="0"/>
          <w:divBdr>
            <w:top w:val="none" w:sz="0" w:space="0" w:color="auto"/>
            <w:left w:val="none" w:sz="0" w:space="0" w:color="auto"/>
            <w:bottom w:val="none" w:sz="0" w:space="0" w:color="auto"/>
            <w:right w:val="none" w:sz="0" w:space="0" w:color="auto"/>
          </w:divBdr>
        </w:div>
        <w:div w:id="1496215680">
          <w:marLeft w:val="0"/>
          <w:marRight w:val="0"/>
          <w:marTop w:val="0"/>
          <w:marBottom w:val="0"/>
          <w:divBdr>
            <w:top w:val="none" w:sz="0" w:space="0" w:color="auto"/>
            <w:left w:val="none" w:sz="0" w:space="0" w:color="auto"/>
            <w:bottom w:val="none" w:sz="0" w:space="0" w:color="auto"/>
            <w:right w:val="none" w:sz="0" w:space="0" w:color="auto"/>
          </w:divBdr>
        </w:div>
        <w:div w:id="1498885941">
          <w:marLeft w:val="0"/>
          <w:marRight w:val="0"/>
          <w:marTop w:val="0"/>
          <w:marBottom w:val="0"/>
          <w:divBdr>
            <w:top w:val="none" w:sz="0" w:space="0" w:color="auto"/>
            <w:left w:val="none" w:sz="0" w:space="0" w:color="auto"/>
            <w:bottom w:val="none" w:sz="0" w:space="0" w:color="auto"/>
            <w:right w:val="none" w:sz="0" w:space="0" w:color="auto"/>
          </w:divBdr>
        </w:div>
        <w:div w:id="1510178224">
          <w:marLeft w:val="0"/>
          <w:marRight w:val="0"/>
          <w:marTop w:val="0"/>
          <w:marBottom w:val="0"/>
          <w:divBdr>
            <w:top w:val="none" w:sz="0" w:space="0" w:color="auto"/>
            <w:left w:val="none" w:sz="0" w:space="0" w:color="auto"/>
            <w:bottom w:val="none" w:sz="0" w:space="0" w:color="auto"/>
            <w:right w:val="none" w:sz="0" w:space="0" w:color="auto"/>
          </w:divBdr>
        </w:div>
        <w:div w:id="1513957320">
          <w:marLeft w:val="0"/>
          <w:marRight w:val="0"/>
          <w:marTop w:val="0"/>
          <w:marBottom w:val="0"/>
          <w:divBdr>
            <w:top w:val="none" w:sz="0" w:space="0" w:color="auto"/>
            <w:left w:val="none" w:sz="0" w:space="0" w:color="auto"/>
            <w:bottom w:val="none" w:sz="0" w:space="0" w:color="auto"/>
            <w:right w:val="none" w:sz="0" w:space="0" w:color="auto"/>
          </w:divBdr>
        </w:div>
        <w:div w:id="1533686498">
          <w:marLeft w:val="0"/>
          <w:marRight w:val="0"/>
          <w:marTop w:val="0"/>
          <w:marBottom w:val="0"/>
          <w:divBdr>
            <w:top w:val="none" w:sz="0" w:space="0" w:color="auto"/>
            <w:left w:val="none" w:sz="0" w:space="0" w:color="auto"/>
            <w:bottom w:val="none" w:sz="0" w:space="0" w:color="auto"/>
            <w:right w:val="none" w:sz="0" w:space="0" w:color="auto"/>
          </w:divBdr>
        </w:div>
        <w:div w:id="1533884280">
          <w:marLeft w:val="0"/>
          <w:marRight w:val="0"/>
          <w:marTop w:val="0"/>
          <w:marBottom w:val="0"/>
          <w:divBdr>
            <w:top w:val="none" w:sz="0" w:space="0" w:color="auto"/>
            <w:left w:val="none" w:sz="0" w:space="0" w:color="auto"/>
            <w:bottom w:val="none" w:sz="0" w:space="0" w:color="auto"/>
            <w:right w:val="none" w:sz="0" w:space="0" w:color="auto"/>
          </w:divBdr>
        </w:div>
        <w:div w:id="1543440248">
          <w:marLeft w:val="0"/>
          <w:marRight w:val="0"/>
          <w:marTop w:val="0"/>
          <w:marBottom w:val="0"/>
          <w:divBdr>
            <w:top w:val="none" w:sz="0" w:space="0" w:color="auto"/>
            <w:left w:val="none" w:sz="0" w:space="0" w:color="auto"/>
            <w:bottom w:val="none" w:sz="0" w:space="0" w:color="auto"/>
            <w:right w:val="none" w:sz="0" w:space="0" w:color="auto"/>
          </w:divBdr>
        </w:div>
        <w:div w:id="1569268923">
          <w:marLeft w:val="0"/>
          <w:marRight w:val="0"/>
          <w:marTop w:val="0"/>
          <w:marBottom w:val="0"/>
          <w:divBdr>
            <w:top w:val="none" w:sz="0" w:space="0" w:color="auto"/>
            <w:left w:val="none" w:sz="0" w:space="0" w:color="auto"/>
            <w:bottom w:val="none" w:sz="0" w:space="0" w:color="auto"/>
            <w:right w:val="none" w:sz="0" w:space="0" w:color="auto"/>
          </w:divBdr>
        </w:div>
        <w:div w:id="1590771127">
          <w:marLeft w:val="0"/>
          <w:marRight w:val="0"/>
          <w:marTop w:val="0"/>
          <w:marBottom w:val="0"/>
          <w:divBdr>
            <w:top w:val="none" w:sz="0" w:space="0" w:color="auto"/>
            <w:left w:val="none" w:sz="0" w:space="0" w:color="auto"/>
            <w:bottom w:val="none" w:sz="0" w:space="0" w:color="auto"/>
            <w:right w:val="none" w:sz="0" w:space="0" w:color="auto"/>
          </w:divBdr>
        </w:div>
        <w:div w:id="1591354792">
          <w:marLeft w:val="0"/>
          <w:marRight w:val="0"/>
          <w:marTop w:val="0"/>
          <w:marBottom w:val="0"/>
          <w:divBdr>
            <w:top w:val="none" w:sz="0" w:space="0" w:color="auto"/>
            <w:left w:val="none" w:sz="0" w:space="0" w:color="auto"/>
            <w:bottom w:val="none" w:sz="0" w:space="0" w:color="auto"/>
            <w:right w:val="none" w:sz="0" w:space="0" w:color="auto"/>
          </w:divBdr>
        </w:div>
        <w:div w:id="1603297449">
          <w:marLeft w:val="0"/>
          <w:marRight w:val="0"/>
          <w:marTop w:val="0"/>
          <w:marBottom w:val="0"/>
          <w:divBdr>
            <w:top w:val="none" w:sz="0" w:space="0" w:color="auto"/>
            <w:left w:val="none" w:sz="0" w:space="0" w:color="auto"/>
            <w:bottom w:val="none" w:sz="0" w:space="0" w:color="auto"/>
            <w:right w:val="none" w:sz="0" w:space="0" w:color="auto"/>
          </w:divBdr>
        </w:div>
        <w:div w:id="1712071021">
          <w:marLeft w:val="0"/>
          <w:marRight w:val="0"/>
          <w:marTop w:val="0"/>
          <w:marBottom w:val="0"/>
          <w:divBdr>
            <w:top w:val="none" w:sz="0" w:space="0" w:color="auto"/>
            <w:left w:val="none" w:sz="0" w:space="0" w:color="auto"/>
            <w:bottom w:val="none" w:sz="0" w:space="0" w:color="auto"/>
            <w:right w:val="none" w:sz="0" w:space="0" w:color="auto"/>
          </w:divBdr>
        </w:div>
        <w:div w:id="1713922168">
          <w:marLeft w:val="0"/>
          <w:marRight w:val="0"/>
          <w:marTop w:val="0"/>
          <w:marBottom w:val="0"/>
          <w:divBdr>
            <w:top w:val="none" w:sz="0" w:space="0" w:color="auto"/>
            <w:left w:val="none" w:sz="0" w:space="0" w:color="auto"/>
            <w:bottom w:val="none" w:sz="0" w:space="0" w:color="auto"/>
            <w:right w:val="none" w:sz="0" w:space="0" w:color="auto"/>
          </w:divBdr>
        </w:div>
        <w:div w:id="1720012476">
          <w:marLeft w:val="0"/>
          <w:marRight w:val="0"/>
          <w:marTop w:val="0"/>
          <w:marBottom w:val="0"/>
          <w:divBdr>
            <w:top w:val="none" w:sz="0" w:space="0" w:color="auto"/>
            <w:left w:val="none" w:sz="0" w:space="0" w:color="auto"/>
            <w:bottom w:val="none" w:sz="0" w:space="0" w:color="auto"/>
            <w:right w:val="none" w:sz="0" w:space="0" w:color="auto"/>
          </w:divBdr>
        </w:div>
        <w:div w:id="1748308323">
          <w:marLeft w:val="0"/>
          <w:marRight w:val="0"/>
          <w:marTop w:val="0"/>
          <w:marBottom w:val="0"/>
          <w:divBdr>
            <w:top w:val="none" w:sz="0" w:space="0" w:color="auto"/>
            <w:left w:val="none" w:sz="0" w:space="0" w:color="auto"/>
            <w:bottom w:val="none" w:sz="0" w:space="0" w:color="auto"/>
            <w:right w:val="none" w:sz="0" w:space="0" w:color="auto"/>
          </w:divBdr>
        </w:div>
        <w:div w:id="1749838990">
          <w:marLeft w:val="0"/>
          <w:marRight w:val="0"/>
          <w:marTop w:val="0"/>
          <w:marBottom w:val="0"/>
          <w:divBdr>
            <w:top w:val="none" w:sz="0" w:space="0" w:color="auto"/>
            <w:left w:val="none" w:sz="0" w:space="0" w:color="auto"/>
            <w:bottom w:val="none" w:sz="0" w:space="0" w:color="auto"/>
            <w:right w:val="none" w:sz="0" w:space="0" w:color="auto"/>
          </w:divBdr>
        </w:div>
        <w:div w:id="1774664549">
          <w:marLeft w:val="0"/>
          <w:marRight w:val="0"/>
          <w:marTop w:val="0"/>
          <w:marBottom w:val="0"/>
          <w:divBdr>
            <w:top w:val="none" w:sz="0" w:space="0" w:color="auto"/>
            <w:left w:val="none" w:sz="0" w:space="0" w:color="auto"/>
            <w:bottom w:val="none" w:sz="0" w:space="0" w:color="auto"/>
            <w:right w:val="none" w:sz="0" w:space="0" w:color="auto"/>
          </w:divBdr>
        </w:div>
        <w:div w:id="1804351982">
          <w:marLeft w:val="0"/>
          <w:marRight w:val="0"/>
          <w:marTop w:val="0"/>
          <w:marBottom w:val="0"/>
          <w:divBdr>
            <w:top w:val="none" w:sz="0" w:space="0" w:color="auto"/>
            <w:left w:val="none" w:sz="0" w:space="0" w:color="auto"/>
            <w:bottom w:val="none" w:sz="0" w:space="0" w:color="auto"/>
            <w:right w:val="none" w:sz="0" w:space="0" w:color="auto"/>
          </w:divBdr>
        </w:div>
        <w:div w:id="1832866978">
          <w:marLeft w:val="0"/>
          <w:marRight w:val="0"/>
          <w:marTop w:val="0"/>
          <w:marBottom w:val="0"/>
          <w:divBdr>
            <w:top w:val="none" w:sz="0" w:space="0" w:color="auto"/>
            <w:left w:val="none" w:sz="0" w:space="0" w:color="auto"/>
            <w:bottom w:val="none" w:sz="0" w:space="0" w:color="auto"/>
            <w:right w:val="none" w:sz="0" w:space="0" w:color="auto"/>
          </w:divBdr>
        </w:div>
        <w:div w:id="1840345898">
          <w:marLeft w:val="0"/>
          <w:marRight w:val="0"/>
          <w:marTop w:val="0"/>
          <w:marBottom w:val="0"/>
          <w:divBdr>
            <w:top w:val="none" w:sz="0" w:space="0" w:color="auto"/>
            <w:left w:val="none" w:sz="0" w:space="0" w:color="auto"/>
            <w:bottom w:val="none" w:sz="0" w:space="0" w:color="auto"/>
            <w:right w:val="none" w:sz="0" w:space="0" w:color="auto"/>
          </w:divBdr>
        </w:div>
        <w:div w:id="1856923123">
          <w:marLeft w:val="0"/>
          <w:marRight w:val="0"/>
          <w:marTop w:val="0"/>
          <w:marBottom w:val="0"/>
          <w:divBdr>
            <w:top w:val="none" w:sz="0" w:space="0" w:color="auto"/>
            <w:left w:val="none" w:sz="0" w:space="0" w:color="auto"/>
            <w:bottom w:val="none" w:sz="0" w:space="0" w:color="auto"/>
            <w:right w:val="none" w:sz="0" w:space="0" w:color="auto"/>
          </w:divBdr>
        </w:div>
        <w:div w:id="1865292207">
          <w:marLeft w:val="0"/>
          <w:marRight w:val="0"/>
          <w:marTop w:val="0"/>
          <w:marBottom w:val="0"/>
          <w:divBdr>
            <w:top w:val="none" w:sz="0" w:space="0" w:color="auto"/>
            <w:left w:val="none" w:sz="0" w:space="0" w:color="auto"/>
            <w:bottom w:val="none" w:sz="0" w:space="0" w:color="auto"/>
            <w:right w:val="none" w:sz="0" w:space="0" w:color="auto"/>
          </w:divBdr>
        </w:div>
        <w:div w:id="1960717074">
          <w:marLeft w:val="0"/>
          <w:marRight w:val="0"/>
          <w:marTop w:val="0"/>
          <w:marBottom w:val="0"/>
          <w:divBdr>
            <w:top w:val="none" w:sz="0" w:space="0" w:color="auto"/>
            <w:left w:val="none" w:sz="0" w:space="0" w:color="auto"/>
            <w:bottom w:val="none" w:sz="0" w:space="0" w:color="auto"/>
            <w:right w:val="none" w:sz="0" w:space="0" w:color="auto"/>
          </w:divBdr>
        </w:div>
        <w:div w:id="1971202400">
          <w:marLeft w:val="0"/>
          <w:marRight w:val="0"/>
          <w:marTop w:val="0"/>
          <w:marBottom w:val="0"/>
          <w:divBdr>
            <w:top w:val="none" w:sz="0" w:space="0" w:color="auto"/>
            <w:left w:val="none" w:sz="0" w:space="0" w:color="auto"/>
            <w:bottom w:val="none" w:sz="0" w:space="0" w:color="auto"/>
            <w:right w:val="none" w:sz="0" w:space="0" w:color="auto"/>
          </w:divBdr>
        </w:div>
        <w:div w:id="2008050708">
          <w:marLeft w:val="0"/>
          <w:marRight w:val="0"/>
          <w:marTop w:val="0"/>
          <w:marBottom w:val="0"/>
          <w:divBdr>
            <w:top w:val="none" w:sz="0" w:space="0" w:color="auto"/>
            <w:left w:val="none" w:sz="0" w:space="0" w:color="auto"/>
            <w:bottom w:val="none" w:sz="0" w:space="0" w:color="auto"/>
            <w:right w:val="none" w:sz="0" w:space="0" w:color="auto"/>
          </w:divBdr>
        </w:div>
        <w:div w:id="2077436303">
          <w:marLeft w:val="0"/>
          <w:marRight w:val="0"/>
          <w:marTop w:val="0"/>
          <w:marBottom w:val="0"/>
          <w:divBdr>
            <w:top w:val="none" w:sz="0" w:space="0" w:color="auto"/>
            <w:left w:val="none" w:sz="0" w:space="0" w:color="auto"/>
            <w:bottom w:val="none" w:sz="0" w:space="0" w:color="auto"/>
            <w:right w:val="none" w:sz="0" w:space="0" w:color="auto"/>
          </w:divBdr>
        </w:div>
        <w:div w:id="2110155661">
          <w:marLeft w:val="0"/>
          <w:marRight w:val="0"/>
          <w:marTop w:val="0"/>
          <w:marBottom w:val="0"/>
          <w:divBdr>
            <w:top w:val="none" w:sz="0" w:space="0" w:color="auto"/>
            <w:left w:val="none" w:sz="0" w:space="0" w:color="auto"/>
            <w:bottom w:val="none" w:sz="0" w:space="0" w:color="auto"/>
            <w:right w:val="none" w:sz="0" w:space="0" w:color="auto"/>
          </w:divBdr>
        </w:div>
      </w:divsChild>
    </w:div>
    <w:div w:id="559905965">
      <w:bodyDiv w:val="1"/>
      <w:marLeft w:val="0"/>
      <w:marRight w:val="0"/>
      <w:marTop w:val="0"/>
      <w:marBottom w:val="0"/>
      <w:divBdr>
        <w:top w:val="none" w:sz="0" w:space="0" w:color="auto"/>
        <w:left w:val="none" w:sz="0" w:space="0" w:color="auto"/>
        <w:bottom w:val="none" w:sz="0" w:space="0" w:color="auto"/>
        <w:right w:val="none" w:sz="0" w:space="0" w:color="auto"/>
      </w:divBdr>
      <w:divsChild>
        <w:div w:id="428162397">
          <w:marLeft w:val="0"/>
          <w:marRight w:val="0"/>
          <w:marTop w:val="0"/>
          <w:marBottom w:val="0"/>
          <w:divBdr>
            <w:top w:val="none" w:sz="0" w:space="0" w:color="auto"/>
            <w:left w:val="none" w:sz="0" w:space="0" w:color="auto"/>
            <w:bottom w:val="none" w:sz="0" w:space="0" w:color="auto"/>
            <w:right w:val="none" w:sz="0" w:space="0" w:color="auto"/>
          </w:divBdr>
        </w:div>
        <w:div w:id="1433864543">
          <w:marLeft w:val="0"/>
          <w:marRight w:val="0"/>
          <w:marTop w:val="0"/>
          <w:marBottom w:val="0"/>
          <w:divBdr>
            <w:top w:val="none" w:sz="0" w:space="0" w:color="auto"/>
            <w:left w:val="none" w:sz="0" w:space="0" w:color="auto"/>
            <w:bottom w:val="none" w:sz="0" w:space="0" w:color="auto"/>
            <w:right w:val="none" w:sz="0" w:space="0" w:color="auto"/>
          </w:divBdr>
        </w:div>
      </w:divsChild>
    </w:div>
    <w:div w:id="603460812">
      <w:bodyDiv w:val="1"/>
      <w:marLeft w:val="0"/>
      <w:marRight w:val="0"/>
      <w:marTop w:val="0"/>
      <w:marBottom w:val="0"/>
      <w:divBdr>
        <w:top w:val="none" w:sz="0" w:space="0" w:color="auto"/>
        <w:left w:val="none" w:sz="0" w:space="0" w:color="auto"/>
        <w:bottom w:val="none" w:sz="0" w:space="0" w:color="auto"/>
        <w:right w:val="none" w:sz="0" w:space="0" w:color="auto"/>
      </w:divBdr>
      <w:divsChild>
        <w:div w:id="26378053">
          <w:marLeft w:val="0"/>
          <w:marRight w:val="0"/>
          <w:marTop w:val="0"/>
          <w:marBottom w:val="0"/>
          <w:divBdr>
            <w:top w:val="none" w:sz="0" w:space="0" w:color="auto"/>
            <w:left w:val="none" w:sz="0" w:space="0" w:color="auto"/>
            <w:bottom w:val="none" w:sz="0" w:space="0" w:color="auto"/>
            <w:right w:val="none" w:sz="0" w:space="0" w:color="auto"/>
          </w:divBdr>
        </w:div>
        <w:div w:id="302277321">
          <w:marLeft w:val="0"/>
          <w:marRight w:val="0"/>
          <w:marTop w:val="0"/>
          <w:marBottom w:val="0"/>
          <w:divBdr>
            <w:top w:val="none" w:sz="0" w:space="0" w:color="auto"/>
            <w:left w:val="none" w:sz="0" w:space="0" w:color="auto"/>
            <w:bottom w:val="none" w:sz="0" w:space="0" w:color="auto"/>
            <w:right w:val="none" w:sz="0" w:space="0" w:color="auto"/>
          </w:divBdr>
        </w:div>
        <w:div w:id="803740969">
          <w:marLeft w:val="0"/>
          <w:marRight w:val="0"/>
          <w:marTop w:val="0"/>
          <w:marBottom w:val="0"/>
          <w:divBdr>
            <w:top w:val="none" w:sz="0" w:space="0" w:color="auto"/>
            <w:left w:val="none" w:sz="0" w:space="0" w:color="auto"/>
            <w:bottom w:val="none" w:sz="0" w:space="0" w:color="auto"/>
            <w:right w:val="none" w:sz="0" w:space="0" w:color="auto"/>
          </w:divBdr>
        </w:div>
        <w:div w:id="890116736">
          <w:marLeft w:val="0"/>
          <w:marRight w:val="0"/>
          <w:marTop w:val="0"/>
          <w:marBottom w:val="0"/>
          <w:divBdr>
            <w:top w:val="none" w:sz="0" w:space="0" w:color="auto"/>
            <w:left w:val="none" w:sz="0" w:space="0" w:color="auto"/>
            <w:bottom w:val="none" w:sz="0" w:space="0" w:color="auto"/>
            <w:right w:val="none" w:sz="0" w:space="0" w:color="auto"/>
          </w:divBdr>
        </w:div>
        <w:div w:id="901065845">
          <w:marLeft w:val="0"/>
          <w:marRight w:val="0"/>
          <w:marTop w:val="0"/>
          <w:marBottom w:val="0"/>
          <w:divBdr>
            <w:top w:val="none" w:sz="0" w:space="0" w:color="auto"/>
            <w:left w:val="none" w:sz="0" w:space="0" w:color="auto"/>
            <w:bottom w:val="none" w:sz="0" w:space="0" w:color="auto"/>
            <w:right w:val="none" w:sz="0" w:space="0" w:color="auto"/>
          </w:divBdr>
        </w:div>
        <w:div w:id="956526270">
          <w:marLeft w:val="0"/>
          <w:marRight w:val="0"/>
          <w:marTop w:val="0"/>
          <w:marBottom w:val="0"/>
          <w:divBdr>
            <w:top w:val="none" w:sz="0" w:space="0" w:color="auto"/>
            <w:left w:val="none" w:sz="0" w:space="0" w:color="auto"/>
            <w:bottom w:val="none" w:sz="0" w:space="0" w:color="auto"/>
            <w:right w:val="none" w:sz="0" w:space="0" w:color="auto"/>
          </w:divBdr>
        </w:div>
        <w:div w:id="1306162953">
          <w:marLeft w:val="0"/>
          <w:marRight w:val="0"/>
          <w:marTop w:val="0"/>
          <w:marBottom w:val="0"/>
          <w:divBdr>
            <w:top w:val="none" w:sz="0" w:space="0" w:color="auto"/>
            <w:left w:val="none" w:sz="0" w:space="0" w:color="auto"/>
            <w:bottom w:val="none" w:sz="0" w:space="0" w:color="auto"/>
            <w:right w:val="none" w:sz="0" w:space="0" w:color="auto"/>
          </w:divBdr>
        </w:div>
        <w:div w:id="1307273125">
          <w:marLeft w:val="0"/>
          <w:marRight w:val="0"/>
          <w:marTop w:val="0"/>
          <w:marBottom w:val="0"/>
          <w:divBdr>
            <w:top w:val="none" w:sz="0" w:space="0" w:color="auto"/>
            <w:left w:val="none" w:sz="0" w:space="0" w:color="auto"/>
            <w:bottom w:val="none" w:sz="0" w:space="0" w:color="auto"/>
            <w:right w:val="none" w:sz="0" w:space="0" w:color="auto"/>
          </w:divBdr>
        </w:div>
        <w:div w:id="1350638559">
          <w:marLeft w:val="0"/>
          <w:marRight w:val="0"/>
          <w:marTop w:val="0"/>
          <w:marBottom w:val="0"/>
          <w:divBdr>
            <w:top w:val="none" w:sz="0" w:space="0" w:color="auto"/>
            <w:left w:val="none" w:sz="0" w:space="0" w:color="auto"/>
            <w:bottom w:val="none" w:sz="0" w:space="0" w:color="auto"/>
            <w:right w:val="none" w:sz="0" w:space="0" w:color="auto"/>
          </w:divBdr>
        </w:div>
        <w:div w:id="1436243450">
          <w:marLeft w:val="0"/>
          <w:marRight w:val="0"/>
          <w:marTop w:val="0"/>
          <w:marBottom w:val="0"/>
          <w:divBdr>
            <w:top w:val="none" w:sz="0" w:space="0" w:color="auto"/>
            <w:left w:val="none" w:sz="0" w:space="0" w:color="auto"/>
            <w:bottom w:val="none" w:sz="0" w:space="0" w:color="auto"/>
            <w:right w:val="none" w:sz="0" w:space="0" w:color="auto"/>
          </w:divBdr>
        </w:div>
      </w:divsChild>
    </w:div>
    <w:div w:id="678586766">
      <w:bodyDiv w:val="1"/>
      <w:marLeft w:val="0"/>
      <w:marRight w:val="0"/>
      <w:marTop w:val="0"/>
      <w:marBottom w:val="0"/>
      <w:divBdr>
        <w:top w:val="none" w:sz="0" w:space="0" w:color="auto"/>
        <w:left w:val="none" w:sz="0" w:space="0" w:color="auto"/>
        <w:bottom w:val="none" w:sz="0" w:space="0" w:color="auto"/>
        <w:right w:val="none" w:sz="0" w:space="0" w:color="auto"/>
      </w:divBdr>
      <w:divsChild>
        <w:div w:id="774403710">
          <w:marLeft w:val="0"/>
          <w:marRight w:val="0"/>
          <w:marTop w:val="0"/>
          <w:marBottom w:val="0"/>
          <w:divBdr>
            <w:top w:val="none" w:sz="0" w:space="0" w:color="auto"/>
            <w:left w:val="none" w:sz="0" w:space="0" w:color="auto"/>
            <w:bottom w:val="none" w:sz="0" w:space="0" w:color="auto"/>
            <w:right w:val="none" w:sz="0" w:space="0" w:color="auto"/>
          </w:divBdr>
        </w:div>
        <w:div w:id="1358195117">
          <w:marLeft w:val="0"/>
          <w:marRight w:val="0"/>
          <w:marTop w:val="0"/>
          <w:marBottom w:val="0"/>
          <w:divBdr>
            <w:top w:val="none" w:sz="0" w:space="0" w:color="auto"/>
            <w:left w:val="none" w:sz="0" w:space="0" w:color="auto"/>
            <w:bottom w:val="none" w:sz="0" w:space="0" w:color="auto"/>
            <w:right w:val="none" w:sz="0" w:space="0" w:color="auto"/>
          </w:divBdr>
        </w:div>
        <w:div w:id="1582760424">
          <w:marLeft w:val="0"/>
          <w:marRight w:val="0"/>
          <w:marTop w:val="0"/>
          <w:marBottom w:val="0"/>
          <w:divBdr>
            <w:top w:val="none" w:sz="0" w:space="0" w:color="auto"/>
            <w:left w:val="none" w:sz="0" w:space="0" w:color="auto"/>
            <w:bottom w:val="none" w:sz="0" w:space="0" w:color="auto"/>
            <w:right w:val="none" w:sz="0" w:space="0" w:color="auto"/>
          </w:divBdr>
        </w:div>
      </w:divsChild>
    </w:div>
    <w:div w:id="731005994">
      <w:bodyDiv w:val="1"/>
      <w:marLeft w:val="0"/>
      <w:marRight w:val="0"/>
      <w:marTop w:val="0"/>
      <w:marBottom w:val="0"/>
      <w:divBdr>
        <w:top w:val="none" w:sz="0" w:space="0" w:color="auto"/>
        <w:left w:val="none" w:sz="0" w:space="0" w:color="auto"/>
        <w:bottom w:val="none" w:sz="0" w:space="0" w:color="auto"/>
        <w:right w:val="none" w:sz="0" w:space="0" w:color="auto"/>
      </w:divBdr>
      <w:divsChild>
        <w:div w:id="80180609">
          <w:marLeft w:val="0"/>
          <w:marRight w:val="0"/>
          <w:marTop w:val="0"/>
          <w:marBottom w:val="0"/>
          <w:divBdr>
            <w:top w:val="none" w:sz="0" w:space="0" w:color="auto"/>
            <w:left w:val="none" w:sz="0" w:space="0" w:color="auto"/>
            <w:bottom w:val="none" w:sz="0" w:space="0" w:color="auto"/>
            <w:right w:val="none" w:sz="0" w:space="0" w:color="auto"/>
          </w:divBdr>
        </w:div>
        <w:div w:id="102726545">
          <w:marLeft w:val="0"/>
          <w:marRight w:val="0"/>
          <w:marTop w:val="0"/>
          <w:marBottom w:val="0"/>
          <w:divBdr>
            <w:top w:val="none" w:sz="0" w:space="0" w:color="auto"/>
            <w:left w:val="none" w:sz="0" w:space="0" w:color="auto"/>
            <w:bottom w:val="none" w:sz="0" w:space="0" w:color="auto"/>
            <w:right w:val="none" w:sz="0" w:space="0" w:color="auto"/>
          </w:divBdr>
        </w:div>
        <w:div w:id="263418588">
          <w:marLeft w:val="0"/>
          <w:marRight w:val="0"/>
          <w:marTop w:val="0"/>
          <w:marBottom w:val="0"/>
          <w:divBdr>
            <w:top w:val="none" w:sz="0" w:space="0" w:color="auto"/>
            <w:left w:val="none" w:sz="0" w:space="0" w:color="auto"/>
            <w:bottom w:val="none" w:sz="0" w:space="0" w:color="auto"/>
            <w:right w:val="none" w:sz="0" w:space="0" w:color="auto"/>
          </w:divBdr>
        </w:div>
        <w:div w:id="552811029">
          <w:marLeft w:val="0"/>
          <w:marRight w:val="0"/>
          <w:marTop w:val="0"/>
          <w:marBottom w:val="0"/>
          <w:divBdr>
            <w:top w:val="none" w:sz="0" w:space="0" w:color="auto"/>
            <w:left w:val="none" w:sz="0" w:space="0" w:color="auto"/>
            <w:bottom w:val="none" w:sz="0" w:space="0" w:color="auto"/>
            <w:right w:val="none" w:sz="0" w:space="0" w:color="auto"/>
          </w:divBdr>
        </w:div>
        <w:div w:id="657346244">
          <w:marLeft w:val="0"/>
          <w:marRight w:val="0"/>
          <w:marTop w:val="0"/>
          <w:marBottom w:val="0"/>
          <w:divBdr>
            <w:top w:val="none" w:sz="0" w:space="0" w:color="auto"/>
            <w:left w:val="none" w:sz="0" w:space="0" w:color="auto"/>
            <w:bottom w:val="none" w:sz="0" w:space="0" w:color="auto"/>
            <w:right w:val="none" w:sz="0" w:space="0" w:color="auto"/>
          </w:divBdr>
        </w:div>
        <w:div w:id="778330005">
          <w:marLeft w:val="0"/>
          <w:marRight w:val="0"/>
          <w:marTop w:val="0"/>
          <w:marBottom w:val="0"/>
          <w:divBdr>
            <w:top w:val="none" w:sz="0" w:space="0" w:color="auto"/>
            <w:left w:val="none" w:sz="0" w:space="0" w:color="auto"/>
            <w:bottom w:val="none" w:sz="0" w:space="0" w:color="auto"/>
            <w:right w:val="none" w:sz="0" w:space="0" w:color="auto"/>
          </w:divBdr>
        </w:div>
        <w:div w:id="895118485">
          <w:marLeft w:val="0"/>
          <w:marRight w:val="0"/>
          <w:marTop w:val="0"/>
          <w:marBottom w:val="0"/>
          <w:divBdr>
            <w:top w:val="none" w:sz="0" w:space="0" w:color="auto"/>
            <w:left w:val="none" w:sz="0" w:space="0" w:color="auto"/>
            <w:bottom w:val="none" w:sz="0" w:space="0" w:color="auto"/>
            <w:right w:val="none" w:sz="0" w:space="0" w:color="auto"/>
          </w:divBdr>
        </w:div>
        <w:div w:id="915165184">
          <w:marLeft w:val="0"/>
          <w:marRight w:val="0"/>
          <w:marTop w:val="0"/>
          <w:marBottom w:val="0"/>
          <w:divBdr>
            <w:top w:val="none" w:sz="0" w:space="0" w:color="auto"/>
            <w:left w:val="none" w:sz="0" w:space="0" w:color="auto"/>
            <w:bottom w:val="none" w:sz="0" w:space="0" w:color="auto"/>
            <w:right w:val="none" w:sz="0" w:space="0" w:color="auto"/>
          </w:divBdr>
        </w:div>
        <w:div w:id="963777876">
          <w:marLeft w:val="0"/>
          <w:marRight w:val="0"/>
          <w:marTop w:val="0"/>
          <w:marBottom w:val="0"/>
          <w:divBdr>
            <w:top w:val="none" w:sz="0" w:space="0" w:color="auto"/>
            <w:left w:val="none" w:sz="0" w:space="0" w:color="auto"/>
            <w:bottom w:val="none" w:sz="0" w:space="0" w:color="auto"/>
            <w:right w:val="none" w:sz="0" w:space="0" w:color="auto"/>
          </w:divBdr>
        </w:div>
        <w:div w:id="1014528472">
          <w:marLeft w:val="0"/>
          <w:marRight w:val="0"/>
          <w:marTop w:val="0"/>
          <w:marBottom w:val="0"/>
          <w:divBdr>
            <w:top w:val="none" w:sz="0" w:space="0" w:color="auto"/>
            <w:left w:val="none" w:sz="0" w:space="0" w:color="auto"/>
            <w:bottom w:val="none" w:sz="0" w:space="0" w:color="auto"/>
            <w:right w:val="none" w:sz="0" w:space="0" w:color="auto"/>
          </w:divBdr>
        </w:div>
        <w:div w:id="1044526325">
          <w:marLeft w:val="0"/>
          <w:marRight w:val="0"/>
          <w:marTop w:val="0"/>
          <w:marBottom w:val="0"/>
          <w:divBdr>
            <w:top w:val="none" w:sz="0" w:space="0" w:color="auto"/>
            <w:left w:val="none" w:sz="0" w:space="0" w:color="auto"/>
            <w:bottom w:val="none" w:sz="0" w:space="0" w:color="auto"/>
            <w:right w:val="none" w:sz="0" w:space="0" w:color="auto"/>
          </w:divBdr>
        </w:div>
        <w:div w:id="1057624613">
          <w:marLeft w:val="0"/>
          <w:marRight w:val="0"/>
          <w:marTop w:val="0"/>
          <w:marBottom w:val="0"/>
          <w:divBdr>
            <w:top w:val="none" w:sz="0" w:space="0" w:color="auto"/>
            <w:left w:val="none" w:sz="0" w:space="0" w:color="auto"/>
            <w:bottom w:val="none" w:sz="0" w:space="0" w:color="auto"/>
            <w:right w:val="none" w:sz="0" w:space="0" w:color="auto"/>
          </w:divBdr>
        </w:div>
        <w:div w:id="1122655644">
          <w:marLeft w:val="0"/>
          <w:marRight w:val="0"/>
          <w:marTop w:val="0"/>
          <w:marBottom w:val="0"/>
          <w:divBdr>
            <w:top w:val="none" w:sz="0" w:space="0" w:color="auto"/>
            <w:left w:val="none" w:sz="0" w:space="0" w:color="auto"/>
            <w:bottom w:val="none" w:sz="0" w:space="0" w:color="auto"/>
            <w:right w:val="none" w:sz="0" w:space="0" w:color="auto"/>
          </w:divBdr>
        </w:div>
        <w:div w:id="1173182680">
          <w:marLeft w:val="0"/>
          <w:marRight w:val="0"/>
          <w:marTop w:val="0"/>
          <w:marBottom w:val="0"/>
          <w:divBdr>
            <w:top w:val="none" w:sz="0" w:space="0" w:color="auto"/>
            <w:left w:val="none" w:sz="0" w:space="0" w:color="auto"/>
            <w:bottom w:val="none" w:sz="0" w:space="0" w:color="auto"/>
            <w:right w:val="none" w:sz="0" w:space="0" w:color="auto"/>
          </w:divBdr>
        </w:div>
        <w:div w:id="1209490188">
          <w:marLeft w:val="0"/>
          <w:marRight w:val="0"/>
          <w:marTop w:val="0"/>
          <w:marBottom w:val="0"/>
          <w:divBdr>
            <w:top w:val="none" w:sz="0" w:space="0" w:color="auto"/>
            <w:left w:val="none" w:sz="0" w:space="0" w:color="auto"/>
            <w:bottom w:val="none" w:sz="0" w:space="0" w:color="auto"/>
            <w:right w:val="none" w:sz="0" w:space="0" w:color="auto"/>
          </w:divBdr>
        </w:div>
        <w:div w:id="1393697372">
          <w:marLeft w:val="0"/>
          <w:marRight w:val="0"/>
          <w:marTop w:val="0"/>
          <w:marBottom w:val="0"/>
          <w:divBdr>
            <w:top w:val="none" w:sz="0" w:space="0" w:color="auto"/>
            <w:left w:val="none" w:sz="0" w:space="0" w:color="auto"/>
            <w:bottom w:val="none" w:sz="0" w:space="0" w:color="auto"/>
            <w:right w:val="none" w:sz="0" w:space="0" w:color="auto"/>
          </w:divBdr>
        </w:div>
        <w:div w:id="1476676499">
          <w:marLeft w:val="0"/>
          <w:marRight w:val="0"/>
          <w:marTop w:val="0"/>
          <w:marBottom w:val="0"/>
          <w:divBdr>
            <w:top w:val="none" w:sz="0" w:space="0" w:color="auto"/>
            <w:left w:val="none" w:sz="0" w:space="0" w:color="auto"/>
            <w:bottom w:val="none" w:sz="0" w:space="0" w:color="auto"/>
            <w:right w:val="none" w:sz="0" w:space="0" w:color="auto"/>
          </w:divBdr>
        </w:div>
        <w:div w:id="1822456980">
          <w:marLeft w:val="0"/>
          <w:marRight w:val="0"/>
          <w:marTop w:val="0"/>
          <w:marBottom w:val="0"/>
          <w:divBdr>
            <w:top w:val="none" w:sz="0" w:space="0" w:color="auto"/>
            <w:left w:val="none" w:sz="0" w:space="0" w:color="auto"/>
            <w:bottom w:val="none" w:sz="0" w:space="0" w:color="auto"/>
            <w:right w:val="none" w:sz="0" w:space="0" w:color="auto"/>
          </w:divBdr>
        </w:div>
        <w:div w:id="1897621426">
          <w:marLeft w:val="0"/>
          <w:marRight w:val="0"/>
          <w:marTop w:val="0"/>
          <w:marBottom w:val="0"/>
          <w:divBdr>
            <w:top w:val="none" w:sz="0" w:space="0" w:color="auto"/>
            <w:left w:val="none" w:sz="0" w:space="0" w:color="auto"/>
            <w:bottom w:val="none" w:sz="0" w:space="0" w:color="auto"/>
            <w:right w:val="none" w:sz="0" w:space="0" w:color="auto"/>
          </w:divBdr>
        </w:div>
        <w:div w:id="1982542902">
          <w:marLeft w:val="0"/>
          <w:marRight w:val="0"/>
          <w:marTop w:val="0"/>
          <w:marBottom w:val="0"/>
          <w:divBdr>
            <w:top w:val="none" w:sz="0" w:space="0" w:color="auto"/>
            <w:left w:val="none" w:sz="0" w:space="0" w:color="auto"/>
            <w:bottom w:val="none" w:sz="0" w:space="0" w:color="auto"/>
            <w:right w:val="none" w:sz="0" w:space="0" w:color="auto"/>
          </w:divBdr>
        </w:div>
        <w:div w:id="1997145932">
          <w:marLeft w:val="0"/>
          <w:marRight w:val="0"/>
          <w:marTop w:val="0"/>
          <w:marBottom w:val="0"/>
          <w:divBdr>
            <w:top w:val="none" w:sz="0" w:space="0" w:color="auto"/>
            <w:left w:val="none" w:sz="0" w:space="0" w:color="auto"/>
            <w:bottom w:val="none" w:sz="0" w:space="0" w:color="auto"/>
            <w:right w:val="none" w:sz="0" w:space="0" w:color="auto"/>
          </w:divBdr>
        </w:div>
        <w:div w:id="2051101431">
          <w:marLeft w:val="0"/>
          <w:marRight w:val="0"/>
          <w:marTop w:val="0"/>
          <w:marBottom w:val="0"/>
          <w:divBdr>
            <w:top w:val="none" w:sz="0" w:space="0" w:color="auto"/>
            <w:left w:val="none" w:sz="0" w:space="0" w:color="auto"/>
            <w:bottom w:val="none" w:sz="0" w:space="0" w:color="auto"/>
            <w:right w:val="none" w:sz="0" w:space="0" w:color="auto"/>
          </w:divBdr>
        </w:div>
        <w:div w:id="2057582842">
          <w:marLeft w:val="0"/>
          <w:marRight w:val="0"/>
          <w:marTop w:val="0"/>
          <w:marBottom w:val="0"/>
          <w:divBdr>
            <w:top w:val="none" w:sz="0" w:space="0" w:color="auto"/>
            <w:left w:val="none" w:sz="0" w:space="0" w:color="auto"/>
            <w:bottom w:val="none" w:sz="0" w:space="0" w:color="auto"/>
            <w:right w:val="none" w:sz="0" w:space="0" w:color="auto"/>
          </w:divBdr>
        </w:div>
        <w:div w:id="2132505736">
          <w:marLeft w:val="0"/>
          <w:marRight w:val="0"/>
          <w:marTop w:val="0"/>
          <w:marBottom w:val="0"/>
          <w:divBdr>
            <w:top w:val="none" w:sz="0" w:space="0" w:color="auto"/>
            <w:left w:val="none" w:sz="0" w:space="0" w:color="auto"/>
            <w:bottom w:val="none" w:sz="0" w:space="0" w:color="auto"/>
            <w:right w:val="none" w:sz="0" w:space="0" w:color="auto"/>
          </w:divBdr>
        </w:div>
      </w:divsChild>
    </w:div>
    <w:div w:id="826242541">
      <w:bodyDiv w:val="1"/>
      <w:marLeft w:val="0"/>
      <w:marRight w:val="0"/>
      <w:marTop w:val="0"/>
      <w:marBottom w:val="0"/>
      <w:divBdr>
        <w:top w:val="none" w:sz="0" w:space="0" w:color="auto"/>
        <w:left w:val="none" w:sz="0" w:space="0" w:color="auto"/>
        <w:bottom w:val="none" w:sz="0" w:space="0" w:color="auto"/>
        <w:right w:val="none" w:sz="0" w:space="0" w:color="auto"/>
      </w:divBdr>
      <w:divsChild>
        <w:div w:id="828516656">
          <w:marLeft w:val="0"/>
          <w:marRight w:val="0"/>
          <w:marTop w:val="0"/>
          <w:marBottom w:val="0"/>
          <w:divBdr>
            <w:top w:val="none" w:sz="0" w:space="0" w:color="auto"/>
            <w:left w:val="none" w:sz="0" w:space="0" w:color="auto"/>
            <w:bottom w:val="none" w:sz="0" w:space="0" w:color="auto"/>
            <w:right w:val="none" w:sz="0" w:space="0" w:color="auto"/>
          </w:divBdr>
        </w:div>
        <w:div w:id="1216431210">
          <w:marLeft w:val="0"/>
          <w:marRight w:val="0"/>
          <w:marTop w:val="0"/>
          <w:marBottom w:val="0"/>
          <w:divBdr>
            <w:top w:val="none" w:sz="0" w:space="0" w:color="auto"/>
            <w:left w:val="none" w:sz="0" w:space="0" w:color="auto"/>
            <w:bottom w:val="none" w:sz="0" w:space="0" w:color="auto"/>
            <w:right w:val="none" w:sz="0" w:space="0" w:color="auto"/>
          </w:divBdr>
        </w:div>
        <w:div w:id="2134857969">
          <w:marLeft w:val="0"/>
          <w:marRight w:val="0"/>
          <w:marTop w:val="0"/>
          <w:marBottom w:val="0"/>
          <w:divBdr>
            <w:top w:val="none" w:sz="0" w:space="0" w:color="auto"/>
            <w:left w:val="none" w:sz="0" w:space="0" w:color="auto"/>
            <w:bottom w:val="none" w:sz="0" w:space="0" w:color="auto"/>
            <w:right w:val="none" w:sz="0" w:space="0" w:color="auto"/>
          </w:divBdr>
        </w:div>
      </w:divsChild>
    </w:div>
    <w:div w:id="977031030">
      <w:bodyDiv w:val="1"/>
      <w:marLeft w:val="0"/>
      <w:marRight w:val="0"/>
      <w:marTop w:val="0"/>
      <w:marBottom w:val="0"/>
      <w:divBdr>
        <w:top w:val="none" w:sz="0" w:space="0" w:color="auto"/>
        <w:left w:val="none" w:sz="0" w:space="0" w:color="auto"/>
        <w:bottom w:val="none" w:sz="0" w:space="0" w:color="auto"/>
        <w:right w:val="none" w:sz="0" w:space="0" w:color="auto"/>
      </w:divBdr>
      <w:divsChild>
        <w:div w:id="26613021">
          <w:marLeft w:val="0"/>
          <w:marRight w:val="0"/>
          <w:marTop w:val="0"/>
          <w:marBottom w:val="0"/>
          <w:divBdr>
            <w:top w:val="none" w:sz="0" w:space="0" w:color="auto"/>
            <w:left w:val="none" w:sz="0" w:space="0" w:color="auto"/>
            <w:bottom w:val="none" w:sz="0" w:space="0" w:color="auto"/>
            <w:right w:val="none" w:sz="0" w:space="0" w:color="auto"/>
          </w:divBdr>
        </w:div>
        <w:div w:id="59598524">
          <w:marLeft w:val="0"/>
          <w:marRight w:val="0"/>
          <w:marTop w:val="0"/>
          <w:marBottom w:val="0"/>
          <w:divBdr>
            <w:top w:val="none" w:sz="0" w:space="0" w:color="auto"/>
            <w:left w:val="none" w:sz="0" w:space="0" w:color="auto"/>
            <w:bottom w:val="none" w:sz="0" w:space="0" w:color="auto"/>
            <w:right w:val="none" w:sz="0" w:space="0" w:color="auto"/>
          </w:divBdr>
        </w:div>
        <w:div w:id="60717571">
          <w:marLeft w:val="0"/>
          <w:marRight w:val="0"/>
          <w:marTop w:val="0"/>
          <w:marBottom w:val="0"/>
          <w:divBdr>
            <w:top w:val="none" w:sz="0" w:space="0" w:color="auto"/>
            <w:left w:val="none" w:sz="0" w:space="0" w:color="auto"/>
            <w:bottom w:val="none" w:sz="0" w:space="0" w:color="auto"/>
            <w:right w:val="none" w:sz="0" w:space="0" w:color="auto"/>
          </w:divBdr>
        </w:div>
        <w:div w:id="70003009">
          <w:marLeft w:val="0"/>
          <w:marRight w:val="0"/>
          <w:marTop w:val="0"/>
          <w:marBottom w:val="0"/>
          <w:divBdr>
            <w:top w:val="none" w:sz="0" w:space="0" w:color="auto"/>
            <w:left w:val="none" w:sz="0" w:space="0" w:color="auto"/>
            <w:bottom w:val="none" w:sz="0" w:space="0" w:color="auto"/>
            <w:right w:val="none" w:sz="0" w:space="0" w:color="auto"/>
          </w:divBdr>
        </w:div>
        <w:div w:id="75905884">
          <w:marLeft w:val="0"/>
          <w:marRight w:val="0"/>
          <w:marTop w:val="0"/>
          <w:marBottom w:val="0"/>
          <w:divBdr>
            <w:top w:val="none" w:sz="0" w:space="0" w:color="auto"/>
            <w:left w:val="none" w:sz="0" w:space="0" w:color="auto"/>
            <w:bottom w:val="none" w:sz="0" w:space="0" w:color="auto"/>
            <w:right w:val="none" w:sz="0" w:space="0" w:color="auto"/>
          </w:divBdr>
        </w:div>
        <w:div w:id="76294268">
          <w:marLeft w:val="0"/>
          <w:marRight w:val="0"/>
          <w:marTop w:val="0"/>
          <w:marBottom w:val="0"/>
          <w:divBdr>
            <w:top w:val="none" w:sz="0" w:space="0" w:color="auto"/>
            <w:left w:val="none" w:sz="0" w:space="0" w:color="auto"/>
            <w:bottom w:val="none" w:sz="0" w:space="0" w:color="auto"/>
            <w:right w:val="none" w:sz="0" w:space="0" w:color="auto"/>
          </w:divBdr>
        </w:div>
        <w:div w:id="86124288">
          <w:marLeft w:val="0"/>
          <w:marRight w:val="0"/>
          <w:marTop w:val="0"/>
          <w:marBottom w:val="0"/>
          <w:divBdr>
            <w:top w:val="none" w:sz="0" w:space="0" w:color="auto"/>
            <w:left w:val="none" w:sz="0" w:space="0" w:color="auto"/>
            <w:bottom w:val="none" w:sz="0" w:space="0" w:color="auto"/>
            <w:right w:val="none" w:sz="0" w:space="0" w:color="auto"/>
          </w:divBdr>
        </w:div>
        <w:div w:id="109473167">
          <w:marLeft w:val="0"/>
          <w:marRight w:val="0"/>
          <w:marTop w:val="0"/>
          <w:marBottom w:val="0"/>
          <w:divBdr>
            <w:top w:val="none" w:sz="0" w:space="0" w:color="auto"/>
            <w:left w:val="none" w:sz="0" w:space="0" w:color="auto"/>
            <w:bottom w:val="none" w:sz="0" w:space="0" w:color="auto"/>
            <w:right w:val="none" w:sz="0" w:space="0" w:color="auto"/>
          </w:divBdr>
        </w:div>
        <w:div w:id="156307208">
          <w:marLeft w:val="0"/>
          <w:marRight w:val="0"/>
          <w:marTop w:val="0"/>
          <w:marBottom w:val="0"/>
          <w:divBdr>
            <w:top w:val="none" w:sz="0" w:space="0" w:color="auto"/>
            <w:left w:val="none" w:sz="0" w:space="0" w:color="auto"/>
            <w:bottom w:val="none" w:sz="0" w:space="0" w:color="auto"/>
            <w:right w:val="none" w:sz="0" w:space="0" w:color="auto"/>
          </w:divBdr>
        </w:div>
        <w:div w:id="163202265">
          <w:marLeft w:val="0"/>
          <w:marRight w:val="0"/>
          <w:marTop w:val="0"/>
          <w:marBottom w:val="0"/>
          <w:divBdr>
            <w:top w:val="none" w:sz="0" w:space="0" w:color="auto"/>
            <w:left w:val="none" w:sz="0" w:space="0" w:color="auto"/>
            <w:bottom w:val="none" w:sz="0" w:space="0" w:color="auto"/>
            <w:right w:val="none" w:sz="0" w:space="0" w:color="auto"/>
          </w:divBdr>
        </w:div>
        <w:div w:id="183252783">
          <w:marLeft w:val="0"/>
          <w:marRight w:val="0"/>
          <w:marTop w:val="0"/>
          <w:marBottom w:val="0"/>
          <w:divBdr>
            <w:top w:val="none" w:sz="0" w:space="0" w:color="auto"/>
            <w:left w:val="none" w:sz="0" w:space="0" w:color="auto"/>
            <w:bottom w:val="none" w:sz="0" w:space="0" w:color="auto"/>
            <w:right w:val="none" w:sz="0" w:space="0" w:color="auto"/>
          </w:divBdr>
        </w:div>
        <w:div w:id="222713504">
          <w:marLeft w:val="0"/>
          <w:marRight w:val="0"/>
          <w:marTop w:val="0"/>
          <w:marBottom w:val="0"/>
          <w:divBdr>
            <w:top w:val="none" w:sz="0" w:space="0" w:color="auto"/>
            <w:left w:val="none" w:sz="0" w:space="0" w:color="auto"/>
            <w:bottom w:val="none" w:sz="0" w:space="0" w:color="auto"/>
            <w:right w:val="none" w:sz="0" w:space="0" w:color="auto"/>
          </w:divBdr>
        </w:div>
        <w:div w:id="227234306">
          <w:marLeft w:val="0"/>
          <w:marRight w:val="0"/>
          <w:marTop w:val="0"/>
          <w:marBottom w:val="0"/>
          <w:divBdr>
            <w:top w:val="none" w:sz="0" w:space="0" w:color="auto"/>
            <w:left w:val="none" w:sz="0" w:space="0" w:color="auto"/>
            <w:bottom w:val="none" w:sz="0" w:space="0" w:color="auto"/>
            <w:right w:val="none" w:sz="0" w:space="0" w:color="auto"/>
          </w:divBdr>
        </w:div>
        <w:div w:id="255329269">
          <w:marLeft w:val="0"/>
          <w:marRight w:val="0"/>
          <w:marTop w:val="0"/>
          <w:marBottom w:val="0"/>
          <w:divBdr>
            <w:top w:val="none" w:sz="0" w:space="0" w:color="auto"/>
            <w:left w:val="none" w:sz="0" w:space="0" w:color="auto"/>
            <w:bottom w:val="none" w:sz="0" w:space="0" w:color="auto"/>
            <w:right w:val="none" w:sz="0" w:space="0" w:color="auto"/>
          </w:divBdr>
        </w:div>
        <w:div w:id="281960704">
          <w:marLeft w:val="0"/>
          <w:marRight w:val="0"/>
          <w:marTop w:val="0"/>
          <w:marBottom w:val="0"/>
          <w:divBdr>
            <w:top w:val="none" w:sz="0" w:space="0" w:color="auto"/>
            <w:left w:val="none" w:sz="0" w:space="0" w:color="auto"/>
            <w:bottom w:val="none" w:sz="0" w:space="0" w:color="auto"/>
            <w:right w:val="none" w:sz="0" w:space="0" w:color="auto"/>
          </w:divBdr>
        </w:div>
        <w:div w:id="317151645">
          <w:marLeft w:val="0"/>
          <w:marRight w:val="0"/>
          <w:marTop w:val="0"/>
          <w:marBottom w:val="0"/>
          <w:divBdr>
            <w:top w:val="none" w:sz="0" w:space="0" w:color="auto"/>
            <w:left w:val="none" w:sz="0" w:space="0" w:color="auto"/>
            <w:bottom w:val="none" w:sz="0" w:space="0" w:color="auto"/>
            <w:right w:val="none" w:sz="0" w:space="0" w:color="auto"/>
          </w:divBdr>
        </w:div>
        <w:div w:id="319357585">
          <w:marLeft w:val="0"/>
          <w:marRight w:val="0"/>
          <w:marTop w:val="0"/>
          <w:marBottom w:val="0"/>
          <w:divBdr>
            <w:top w:val="none" w:sz="0" w:space="0" w:color="auto"/>
            <w:left w:val="none" w:sz="0" w:space="0" w:color="auto"/>
            <w:bottom w:val="none" w:sz="0" w:space="0" w:color="auto"/>
            <w:right w:val="none" w:sz="0" w:space="0" w:color="auto"/>
          </w:divBdr>
        </w:div>
        <w:div w:id="321086032">
          <w:marLeft w:val="0"/>
          <w:marRight w:val="0"/>
          <w:marTop w:val="0"/>
          <w:marBottom w:val="0"/>
          <w:divBdr>
            <w:top w:val="none" w:sz="0" w:space="0" w:color="auto"/>
            <w:left w:val="none" w:sz="0" w:space="0" w:color="auto"/>
            <w:bottom w:val="none" w:sz="0" w:space="0" w:color="auto"/>
            <w:right w:val="none" w:sz="0" w:space="0" w:color="auto"/>
          </w:divBdr>
        </w:div>
        <w:div w:id="375202679">
          <w:marLeft w:val="0"/>
          <w:marRight w:val="0"/>
          <w:marTop w:val="0"/>
          <w:marBottom w:val="0"/>
          <w:divBdr>
            <w:top w:val="none" w:sz="0" w:space="0" w:color="auto"/>
            <w:left w:val="none" w:sz="0" w:space="0" w:color="auto"/>
            <w:bottom w:val="none" w:sz="0" w:space="0" w:color="auto"/>
            <w:right w:val="none" w:sz="0" w:space="0" w:color="auto"/>
          </w:divBdr>
        </w:div>
        <w:div w:id="424112361">
          <w:marLeft w:val="0"/>
          <w:marRight w:val="0"/>
          <w:marTop w:val="0"/>
          <w:marBottom w:val="0"/>
          <w:divBdr>
            <w:top w:val="none" w:sz="0" w:space="0" w:color="auto"/>
            <w:left w:val="none" w:sz="0" w:space="0" w:color="auto"/>
            <w:bottom w:val="none" w:sz="0" w:space="0" w:color="auto"/>
            <w:right w:val="none" w:sz="0" w:space="0" w:color="auto"/>
          </w:divBdr>
        </w:div>
        <w:div w:id="437415270">
          <w:marLeft w:val="0"/>
          <w:marRight w:val="0"/>
          <w:marTop w:val="0"/>
          <w:marBottom w:val="0"/>
          <w:divBdr>
            <w:top w:val="none" w:sz="0" w:space="0" w:color="auto"/>
            <w:left w:val="none" w:sz="0" w:space="0" w:color="auto"/>
            <w:bottom w:val="none" w:sz="0" w:space="0" w:color="auto"/>
            <w:right w:val="none" w:sz="0" w:space="0" w:color="auto"/>
          </w:divBdr>
        </w:div>
        <w:div w:id="441848365">
          <w:marLeft w:val="0"/>
          <w:marRight w:val="0"/>
          <w:marTop w:val="0"/>
          <w:marBottom w:val="0"/>
          <w:divBdr>
            <w:top w:val="none" w:sz="0" w:space="0" w:color="auto"/>
            <w:left w:val="none" w:sz="0" w:space="0" w:color="auto"/>
            <w:bottom w:val="none" w:sz="0" w:space="0" w:color="auto"/>
            <w:right w:val="none" w:sz="0" w:space="0" w:color="auto"/>
          </w:divBdr>
        </w:div>
        <w:div w:id="442072670">
          <w:marLeft w:val="0"/>
          <w:marRight w:val="0"/>
          <w:marTop w:val="0"/>
          <w:marBottom w:val="0"/>
          <w:divBdr>
            <w:top w:val="none" w:sz="0" w:space="0" w:color="auto"/>
            <w:left w:val="none" w:sz="0" w:space="0" w:color="auto"/>
            <w:bottom w:val="none" w:sz="0" w:space="0" w:color="auto"/>
            <w:right w:val="none" w:sz="0" w:space="0" w:color="auto"/>
          </w:divBdr>
        </w:div>
        <w:div w:id="470094406">
          <w:marLeft w:val="0"/>
          <w:marRight w:val="0"/>
          <w:marTop w:val="0"/>
          <w:marBottom w:val="0"/>
          <w:divBdr>
            <w:top w:val="none" w:sz="0" w:space="0" w:color="auto"/>
            <w:left w:val="none" w:sz="0" w:space="0" w:color="auto"/>
            <w:bottom w:val="none" w:sz="0" w:space="0" w:color="auto"/>
            <w:right w:val="none" w:sz="0" w:space="0" w:color="auto"/>
          </w:divBdr>
        </w:div>
        <w:div w:id="515311641">
          <w:marLeft w:val="0"/>
          <w:marRight w:val="0"/>
          <w:marTop w:val="0"/>
          <w:marBottom w:val="0"/>
          <w:divBdr>
            <w:top w:val="none" w:sz="0" w:space="0" w:color="auto"/>
            <w:left w:val="none" w:sz="0" w:space="0" w:color="auto"/>
            <w:bottom w:val="none" w:sz="0" w:space="0" w:color="auto"/>
            <w:right w:val="none" w:sz="0" w:space="0" w:color="auto"/>
          </w:divBdr>
        </w:div>
        <w:div w:id="534077803">
          <w:marLeft w:val="0"/>
          <w:marRight w:val="0"/>
          <w:marTop w:val="0"/>
          <w:marBottom w:val="0"/>
          <w:divBdr>
            <w:top w:val="none" w:sz="0" w:space="0" w:color="auto"/>
            <w:left w:val="none" w:sz="0" w:space="0" w:color="auto"/>
            <w:bottom w:val="none" w:sz="0" w:space="0" w:color="auto"/>
            <w:right w:val="none" w:sz="0" w:space="0" w:color="auto"/>
          </w:divBdr>
        </w:div>
        <w:div w:id="563880466">
          <w:marLeft w:val="0"/>
          <w:marRight w:val="0"/>
          <w:marTop w:val="0"/>
          <w:marBottom w:val="0"/>
          <w:divBdr>
            <w:top w:val="none" w:sz="0" w:space="0" w:color="auto"/>
            <w:left w:val="none" w:sz="0" w:space="0" w:color="auto"/>
            <w:bottom w:val="none" w:sz="0" w:space="0" w:color="auto"/>
            <w:right w:val="none" w:sz="0" w:space="0" w:color="auto"/>
          </w:divBdr>
        </w:div>
        <w:div w:id="565720360">
          <w:marLeft w:val="0"/>
          <w:marRight w:val="0"/>
          <w:marTop w:val="0"/>
          <w:marBottom w:val="0"/>
          <w:divBdr>
            <w:top w:val="none" w:sz="0" w:space="0" w:color="auto"/>
            <w:left w:val="none" w:sz="0" w:space="0" w:color="auto"/>
            <w:bottom w:val="none" w:sz="0" w:space="0" w:color="auto"/>
            <w:right w:val="none" w:sz="0" w:space="0" w:color="auto"/>
          </w:divBdr>
        </w:div>
        <w:div w:id="570896299">
          <w:marLeft w:val="0"/>
          <w:marRight w:val="0"/>
          <w:marTop w:val="0"/>
          <w:marBottom w:val="0"/>
          <w:divBdr>
            <w:top w:val="none" w:sz="0" w:space="0" w:color="auto"/>
            <w:left w:val="none" w:sz="0" w:space="0" w:color="auto"/>
            <w:bottom w:val="none" w:sz="0" w:space="0" w:color="auto"/>
            <w:right w:val="none" w:sz="0" w:space="0" w:color="auto"/>
          </w:divBdr>
        </w:div>
        <w:div w:id="571042140">
          <w:marLeft w:val="0"/>
          <w:marRight w:val="0"/>
          <w:marTop w:val="0"/>
          <w:marBottom w:val="0"/>
          <w:divBdr>
            <w:top w:val="none" w:sz="0" w:space="0" w:color="auto"/>
            <w:left w:val="none" w:sz="0" w:space="0" w:color="auto"/>
            <w:bottom w:val="none" w:sz="0" w:space="0" w:color="auto"/>
            <w:right w:val="none" w:sz="0" w:space="0" w:color="auto"/>
          </w:divBdr>
        </w:div>
        <w:div w:id="573440584">
          <w:marLeft w:val="0"/>
          <w:marRight w:val="0"/>
          <w:marTop w:val="0"/>
          <w:marBottom w:val="0"/>
          <w:divBdr>
            <w:top w:val="none" w:sz="0" w:space="0" w:color="auto"/>
            <w:left w:val="none" w:sz="0" w:space="0" w:color="auto"/>
            <w:bottom w:val="none" w:sz="0" w:space="0" w:color="auto"/>
            <w:right w:val="none" w:sz="0" w:space="0" w:color="auto"/>
          </w:divBdr>
        </w:div>
        <w:div w:id="603850314">
          <w:marLeft w:val="0"/>
          <w:marRight w:val="0"/>
          <w:marTop w:val="0"/>
          <w:marBottom w:val="0"/>
          <w:divBdr>
            <w:top w:val="none" w:sz="0" w:space="0" w:color="auto"/>
            <w:left w:val="none" w:sz="0" w:space="0" w:color="auto"/>
            <w:bottom w:val="none" w:sz="0" w:space="0" w:color="auto"/>
            <w:right w:val="none" w:sz="0" w:space="0" w:color="auto"/>
          </w:divBdr>
        </w:div>
        <w:div w:id="692848357">
          <w:marLeft w:val="0"/>
          <w:marRight w:val="0"/>
          <w:marTop w:val="0"/>
          <w:marBottom w:val="0"/>
          <w:divBdr>
            <w:top w:val="none" w:sz="0" w:space="0" w:color="auto"/>
            <w:left w:val="none" w:sz="0" w:space="0" w:color="auto"/>
            <w:bottom w:val="none" w:sz="0" w:space="0" w:color="auto"/>
            <w:right w:val="none" w:sz="0" w:space="0" w:color="auto"/>
          </w:divBdr>
        </w:div>
        <w:div w:id="701248516">
          <w:marLeft w:val="0"/>
          <w:marRight w:val="0"/>
          <w:marTop w:val="0"/>
          <w:marBottom w:val="0"/>
          <w:divBdr>
            <w:top w:val="none" w:sz="0" w:space="0" w:color="auto"/>
            <w:left w:val="none" w:sz="0" w:space="0" w:color="auto"/>
            <w:bottom w:val="none" w:sz="0" w:space="0" w:color="auto"/>
            <w:right w:val="none" w:sz="0" w:space="0" w:color="auto"/>
          </w:divBdr>
        </w:div>
        <w:div w:id="720789612">
          <w:marLeft w:val="0"/>
          <w:marRight w:val="0"/>
          <w:marTop w:val="0"/>
          <w:marBottom w:val="0"/>
          <w:divBdr>
            <w:top w:val="none" w:sz="0" w:space="0" w:color="auto"/>
            <w:left w:val="none" w:sz="0" w:space="0" w:color="auto"/>
            <w:bottom w:val="none" w:sz="0" w:space="0" w:color="auto"/>
            <w:right w:val="none" w:sz="0" w:space="0" w:color="auto"/>
          </w:divBdr>
        </w:div>
        <w:div w:id="740295824">
          <w:marLeft w:val="0"/>
          <w:marRight w:val="0"/>
          <w:marTop w:val="0"/>
          <w:marBottom w:val="0"/>
          <w:divBdr>
            <w:top w:val="none" w:sz="0" w:space="0" w:color="auto"/>
            <w:left w:val="none" w:sz="0" w:space="0" w:color="auto"/>
            <w:bottom w:val="none" w:sz="0" w:space="0" w:color="auto"/>
            <w:right w:val="none" w:sz="0" w:space="0" w:color="auto"/>
          </w:divBdr>
        </w:div>
        <w:div w:id="760369088">
          <w:marLeft w:val="0"/>
          <w:marRight w:val="0"/>
          <w:marTop w:val="0"/>
          <w:marBottom w:val="0"/>
          <w:divBdr>
            <w:top w:val="none" w:sz="0" w:space="0" w:color="auto"/>
            <w:left w:val="none" w:sz="0" w:space="0" w:color="auto"/>
            <w:bottom w:val="none" w:sz="0" w:space="0" w:color="auto"/>
            <w:right w:val="none" w:sz="0" w:space="0" w:color="auto"/>
          </w:divBdr>
        </w:div>
        <w:div w:id="763264127">
          <w:marLeft w:val="0"/>
          <w:marRight w:val="0"/>
          <w:marTop w:val="0"/>
          <w:marBottom w:val="0"/>
          <w:divBdr>
            <w:top w:val="none" w:sz="0" w:space="0" w:color="auto"/>
            <w:left w:val="none" w:sz="0" w:space="0" w:color="auto"/>
            <w:bottom w:val="none" w:sz="0" w:space="0" w:color="auto"/>
            <w:right w:val="none" w:sz="0" w:space="0" w:color="auto"/>
          </w:divBdr>
        </w:div>
        <w:div w:id="769862486">
          <w:marLeft w:val="0"/>
          <w:marRight w:val="0"/>
          <w:marTop w:val="0"/>
          <w:marBottom w:val="0"/>
          <w:divBdr>
            <w:top w:val="none" w:sz="0" w:space="0" w:color="auto"/>
            <w:left w:val="none" w:sz="0" w:space="0" w:color="auto"/>
            <w:bottom w:val="none" w:sz="0" w:space="0" w:color="auto"/>
            <w:right w:val="none" w:sz="0" w:space="0" w:color="auto"/>
          </w:divBdr>
        </w:div>
        <w:div w:id="797839703">
          <w:marLeft w:val="0"/>
          <w:marRight w:val="0"/>
          <w:marTop w:val="0"/>
          <w:marBottom w:val="0"/>
          <w:divBdr>
            <w:top w:val="none" w:sz="0" w:space="0" w:color="auto"/>
            <w:left w:val="none" w:sz="0" w:space="0" w:color="auto"/>
            <w:bottom w:val="none" w:sz="0" w:space="0" w:color="auto"/>
            <w:right w:val="none" w:sz="0" w:space="0" w:color="auto"/>
          </w:divBdr>
        </w:div>
        <w:div w:id="812985931">
          <w:marLeft w:val="0"/>
          <w:marRight w:val="0"/>
          <w:marTop w:val="0"/>
          <w:marBottom w:val="0"/>
          <w:divBdr>
            <w:top w:val="none" w:sz="0" w:space="0" w:color="auto"/>
            <w:left w:val="none" w:sz="0" w:space="0" w:color="auto"/>
            <w:bottom w:val="none" w:sz="0" w:space="0" w:color="auto"/>
            <w:right w:val="none" w:sz="0" w:space="0" w:color="auto"/>
          </w:divBdr>
        </w:div>
        <w:div w:id="818421108">
          <w:marLeft w:val="0"/>
          <w:marRight w:val="0"/>
          <w:marTop w:val="0"/>
          <w:marBottom w:val="0"/>
          <w:divBdr>
            <w:top w:val="none" w:sz="0" w:space="0" w:color="auto"/>
            <w:left w:val="none" w:sz="0" w:space="0" w:color="auto"/>
            <w:bottom w:val="none" w:sz="0" w:space="0" w:color="auto"/>
            <w:right w:val="none" w:sz="0" w:space="0" w:color="auto"/>
          </w:divBdr>
        </w:div>
        <w:div w:id="821239383">
          <w:marLeft w:val="0"/>
          <w:marRight w:val="0"/>
          <w:marTop w:val="0"/>
          <w:marBottom w:val="0"/>
          <w:divBdr>
            <w:top w:val="none" w:sz="0" w:space="0" w:color="auto"/>
            <w:left w:val="none" w:sz="0" w:space="0" w:color="auto"/>
            <w:bottom w:val="none" w:sz="0" w:space="0" w:color="auto"/>
            <w:right w:val="none" w:sz="0" w:space="0" w:color="auto"/>
          </w:divBdr>
        </w:div>
        <w:div w:id="827136401">
          <w:marLeft w:val="0"/>
          <w:marRight w:val="0"/>
          <w:marTop w:val="0"/>
          <w:marBottom w:val="0"/>
          <w:divBdr>
            <w:top w:val="none" w:sz="0" w:space="0" w:color="auto"/>
            <w:left w:val="none" w:sz="0" w:space="0" w:color="auto"/>
            <w:bottom w:val="none" w:sz="0" w:space="0" w:color="auto"/>
            <w:right w:val="none" w:sz="0" w:space="0" w:color="auto"/>
          </w:divBdr>
        </w:div>
        <w:div w:id="835068898">
          <w:marLeft w:val="0"/>
          <w:marRight w:val="0"/>
          <w:marTop w:val="0"/>
          <w:marBottom w:val="0"/>
          <w:divBdr>
            <w:top w:val="none" w:sz="0" w:space="0" w:color="auto"/>
            <w:left w:val="none" w:sz="0" w:space="0" w:color="auto"/>
            <w:bottom w:val="none" w:sz="0" w:space="0" w:color="auto"/>
            <w:right w:val="none" w:sz="0" w:space="0" w:color="auto"/>
          </w:divBdr>
        </w:div>
        <w:div w:id="850873399">
          <w:marLeft w:val="0"/>
          <w:marRight w:val="0"/>
          <w:marTop w:val="0"/>
          <w:marBottom w:val="0"/>
          <w:divBdr>
            <w:top w:val="none" w:sz="0" w:space="0" w:color="auto"/>
            <w:left w:val="none" w:sz="0" w:space="0" w:color="auto"/>
            <w:bottom w:val="none" w:sz="0" w:space="0" w:color="auto"/>
            <w:right w:val="none" w:sz="0" w:space="0" w:color="auto"/>
          </w:divBdr>
        </w:div>
        <w:div w:id="856818854">
          <w:marLeft w:val="0"/>
          <w:marRight w:val="0"/>
          <w:marTop w:val="0"/>
          <w:marBottom w:val="0"/>
          <w:divBdr>
            <w:top w:val="none" w:sz="0" w:space="0" w:color="auto"/>
            <w:left w:val="none" w:sz="0" w:space="0" w:color="auto"/>
            <w:bottom w:val="none" w:sz="0" w:space="0" w:color="auto"/>
            <w:right w:val="none" w:sz="0" w:space="0" w:color="auto"/>
          </w:divBdr>
        </w:div>
        <w:div w:id="862012669">
          <w:marLeft w:val="0"/>
          <w:marRight w:val="0"/>
          <w:marTop w:val="0"/>
          <w:marBottom w:val="0"/>
          <w:divBdr>
            <w:top w:val="none" w:sz="0" w:space="0" w:color="auto"/>
            <w:left w:val="none" w:sz="0" w:space="0" w:color="auto"/>
            <w:bottom w:val="none" w:sz="0" w:space="0" w:color="auto"/>
            <w:right w:val="none" w:sz="0" w:space="0" w:color="auto"/>
          </w:divBdr>
        </w:div>
        <w:div w:id="879434688">
          <w:marLeft w:val="0"/>
          <w:marRight w:val="0"/>
          <w:marTop w:val="0"/>
          <w:marBottom w:val="0"/>
          <w:divBdr>
            <w:top w:val="none" w:sz="0" w:space="0" w:color="auto"/>
            <w:left w:val="none" w:sz="0" w:space="0" w:color="auto"/>
            <w:bottom w:val="none" w:sz="0" w:space="0" w:color="auto"/>
            <w:right w:val="none" w:sz="0" w:space="0" w:color="auto"/>
          </w:divBdr>
        </w:div>
        <w:div w:id="914708961">
          <w:marLeft w:val="0"/>
          <w:marRight w:val="0"/>
          <w:marTop w:val="0"/>
          <w:marBottom w:val="0"/>
          <w:divBdr>
            <w:top w:val="none" w:sz="0" w:space="0" w:color="auto"/>
            <w:left w:val="none" w:sz="0" w:space="0" w:color="auto"/>
            <w:bottom w:val="none" w:sz="0" w:space="0" w:color="auto"/>
            <w:right w:val="none" w:sz="0" w:space="0" w:color="auto"/>
          </w:divBdr>
        </w:div>
        <w:div w:id="967317078">
          <w:marLeft w:val="0"/>
          <w:marRight w:val="0"/>
          <w:marTop w:val="0"/>
          <w:marBottom w:val="0"/>
          <w:divBdr>
            <w:top w:val="none" w:sz="0" w:space="0" w:color="auto"/>
            <w:left w:val="none" w:sz="0" w:space="0" w:color="auto"/>
            <w:bottom w:val="none" w:sz="0" w:space="0" w:color="auto"/>
            <w:right w:val="none" w:sz="0" w:space="0" w:color="auto"/>
          </w:divBdr>
        </w:div>
        <w:div w:id="971786086">
          <w:marLeft w:val="0"/>
          <w:marRight w:val="0"/>
          <w:marTop w:val="0"/>
          <w:marBottom w:val="0"/>
          <w:divBdr>
            <w:top w:val="none" w:sz="0" w:space="0" w:color="auto"/>
            <w:left w:val="none" w:sz="0" w:space="0" w:color="auto"/>
            <w:bottom w:val="none" w:sz="0" w:space="0" w:color="auto"/>
            <w:right w:val="none" w:sz="0" w:space="0" w:color="auto"/>
          </w:divBdr>
        </w:div>
        <w:div w:id="978025944">
          <w:marLeft w:val="0"/>
          <w:marRight w:val="0"/>
          <w:marTop w:val="0"/>
          <w:marBottom w:val="0"/>
          <w:divBdr>
            <w:top w:val="none" w:sz="0" w:space="0" w:color="auto"/>
            <w:left w:val="none" w:sz="0" w:space="0" w:color="auto"/>
            <w:bottom w:val="none" w:sz="0" w:space="0" w:color="auto"/>
            <w:right w:val="none" w:sz="0" w:space="0" w:color="auto"/>
          </w:divBdr>
        </w:div>
        <w:div w:id="1010059277">
          <w:marLeft w:val="0"/>
          <w:marRight w:val="0"/>
          <w:marTop w:val="0"/>
          <w:marBottom w:val="0"/>
          <w:divBdr>
            <w:top w:val="none" w:sz="0" w:space="0" w:color="auto"/>
            <w:left w:val="none" w:sz="0" w:space="0" w:color="auto"/>
            <w:bottom w:val="none" w:sz="0" w:space="0" w:color="auto"/>
            <w:right w:val="none" w:sz="0" w:space="0" w:color="auto"/>
          </w:divBdr>
        </w:div>
        <w:div w:id="1014965182">
          <w:marLeft w:val="0"/>
          <w:marRight w:val="0"/>
          <w:marTop w:val="0"/>
          <w:marBottom w:val="0"/>
          <w:divBdr>
            <w:top w:val="none" w:sz="0" w:space="0" w:color="auto"/>
            <w:left w:val="none" w:sz="0" w:space="0" w:color="auto"/>
            <w:bottom w:val="none" w:sz="0" w:space="0" w:color="auto"/>
            <w:right w:val="none" w:sz="0" w:space="0" w:color="auto"/>
          </w:divBdr>
        </w:div>
        <w:div w:id="1036468592">
          <w:marLeft w:val="0"/>
          <w:marRight w:val="0"/>
          <w:marTop w:val="0"/>
          <w:marBottom w:val="0"/>
          <w:divBdr>
            <w:top w:val="none" w:sz="0" w:space="0" w:color="auto"/>
            <w:left w:val="none" w:sz="0" w:space="0" w:color="auto"/>
            <w:bottom w:val="none" w:sz="0" w:space="0" w:color="auto"/>
            <w:right w:val="none" w:sz="0" w:space="0" w:color="auto"/>
          </w:divBdr>
        </w:div>
        <w:div w:id="1061906589">
          <w:marLeft w:val="0"/>
          <w:marRight w:val="0"/>
          <w:marTop w:val="0"/>
          <w:marBottom w:val="0"/>
          <w:divBdr>
            <w:top w:val="none" w:sz="0" w:space="0" w:color="auto"/>
            <w:left w:val="none" w:sz="0" w:space="0" w:color="auto"/>
            <w:bottom w:val="none" w:sz="0" w:space="0" w:color="auto"/>
            <w:right w:val="none" w:sz="0" w:space="0" w:color="auto"/>
          </w:divBdr>
        </w:div>
        <w:div w:id="1080566661">
          <w:marLeft w:val="0"/>
          <w:marRight w:val="0"/>
          <w:marTop w:val="0"/>
          <w:marBottom w:val="0"/>
          <w:divBdr>
            <w:top w:val="none" w:sz="0" w:space="0" w:color="auto"/>
            <w:left w:val="none" w:sz="0" w:space="0" w:color="auto"/>
            <w:bottom w:val="none" w:sz="0" w:space="0" w:color="auto"/>
            <w:right w:val="none" w:sz="0" w:space="0" w:color="auto"/>
          </w:divBdr>
        </w:div>
        <w:div w:id="1089348118">
          <w:marLeft w:val="0"/>
          <w:marRight w:val="0"/>
          <w:marTop w:val="0"/>
          <w:marBottom w:val="0"/>
          <w:divBdr>
            <w:top w:val="none" w:sz="0" w:space="0" w:color="auto"/>
            <w:left w:val="none" w:sz="0" w:space="0" w:color="auto"/>
            <w:bottom w:val="none" w:sz="0" w:space="0" w:color="auto"/>
            <w:right w:val="none" w:sz="0" w:space="0" w:color="auto"/>
          </w:divBdr>
        </w:div>
        <w:div w:id="1109860327">
          <w:marLeft w:val="0"/>
          <w:marRight w:val="0"/>
          <w:marTop w:val="0"/>
          <w:marBottom w:val="0"/>
          <w:divBdr>
            <w:top w:val="none" w:sz="0" w:space="0" w:color="auto"/>
            <w:left w:val="none" w:sz="0" w:space="0" w:color="auto"/>
            <w:bottom w:val="none" w:sz="0" w:space="0" w:color="auto"/>
            <w:right w:val="none" w:sz="0" w:space="0" w:color="auto"/>
          </w:divBdr>
        </w:div>
        <w:div w:id="1155220168">
          <w:marLeft w:val="0"/>
          <w:marRight w:val="0"/>
          <w:marTop w:val="0"/>
          <w:marBottom w:val="0"/>
          <w:divBdr>
            <w:top w:val="none" w:sz="0" w:space="0" w:color="auto"/>
            <w:left w:val="none" w:sz="0" w:space="0" w:color="auto"/>
            <w:bottom w:val="none" w:sz="0" w:space="0" w:color="auto"/>
            <w:right w:val="none" w:sz="0" w:space="0" w:color="auto"/>
          </w:divBdr>
        </w:div>
        <w:div w:id="1193689195">
          <w:marLeft w:val="0"/>
          <w:marRight w:val="0"/>
          <w:marTop w:val="0"/>
          <w:marBottom w:val="0"/>
          <w:divBdr>
            <w:top w:val="none" w:sz="0" w:space="0" w:color="auto"/>
            <w:left w:val="none" w:sz="0" w:space="0" w:color="auto"/>
            <w:bottom w:val="none" w:sz="0" w:space="0" w:color="auto"/>
            <w:right w:val="none" w:sz="0" w:space="0" w:color="auto"/>
          </w:divBdr>
        </w:div>
        <w:div w:id="1254164183">
          <w:marLeft w:val="0"/>
          <w:marRight w:val="0"/>
          <w:marTop w:val="0"/>
          <w:marBottom w:val="0"/>
          <w:divBdr>
            <w:top w:val="none" w:sz="0" w:space="0" w:color="auto"/>
            <w:left w:val="none" w:sz="0" w:space="0" w:color="auto"/>
            <w:bottom w:val="none" w:sz="0" w:space="0" w:color="auto"/>
            <w:right w:val="none" w:sz="0" w:space="0" w:color="auto"/>
          </w:divBdr>
        </w:div>
        <w:div w:id="1254362913">
          <w:marLeft w:val="0"/>
          <w:marRight w:val="0"/>
          <w:marTop w:val="0"/>
          <w:marBottom w:val="0"/>
          <w:divBdr>
            <w:top w:val="none" w:sz="0" w:space="0" w:color="auto"/>
            <w:left w:val="none" w:sz="0" w:space="0" w:color="auto"/>
            <w:bottom w:val="none" w:sz="0" w:space="0" w:color="auto"/>
            <w:right w:val="none" w:sz="0" w:space="0" w:color="auto"/>
          </w:divBdr>
        </w:div>
        <w:div w:id="1267226276">
          <w:marLeft w:val="0"/>
          <w:marRight w:val="0"/>
          <w:marTop w:val="0"/>
          <w:marBottom w:val="0"/>
          <w:divBdr>
            <w:top w:val="none" w:sz="0" w:space="0" w:color="auto"/>
            <w:left w:val="none" w:sz="0" w:space="0" w:color="auto"/>
            <w:bottom w:val="none" w:sz="0" w:space="0" w:color="auto"/>
            <w:right w:val="none" w:sz="0" w:space="0" w:color="auto"/>
          </w:divBdr>
        </w:div>
        <w:div w:id="1272203979">
          <w:marLeft w:val="0"/>
          <w:marRight w:val="0"/>
          <w:marTop w:val="0"/>
          <w:marBottom w:val="0"/>
          <w:divBdr>
            <w:top w:val="none" w:sz="0" w:space="0" w:color="auto"/>
            <w:left w:val="none" w:sz="0" w:space="0" w:color="auto"/>
            <w:bottom w:val="none" w:sz="0" w:space="0" w:color="auto"/>
            <w:right w:val="none" w:sz="0" w:space="0" w:color="auto"/>
          </w:divBdr>
        </w:div>
        <w:div w:id="1304460246">
          <w:marLeft w:val="0"/>
          <w:marRight w:val="0"/>
          <w:marTop w:val="0"/>
          <w:marBottom w:val="0"/>
          <w:divBdr>
            <w:top w:val="none" w:sz="0" w:space="0" w:color="auto"/>
            <w:left w:val="none" w:sz="0" w:space="0" w:color="auto"/>
            <w:bottom w:val="none" w:sz="0" w:space="0" w:color="auto"/>
            <w:right w:val="none" w:sz="0" w:space="0" w:color="auto"/>
          </w:divBdr>
        </w:div>
        <w:div w:id="1325863221">
          <w:marLeft w:val="0"/>
          <w:marRight w:val="0"/>
          <w:marTop w:val="0"/>
          <w:marBottom w:val="0"/>
          <w:divBdr>
            <w:top w:val="none" w:sz="0" w:space="0" w:color="auto"/>
            <w:left w:val="none" w:sz="0" w:space="0" w:color="auto"/>
            <w:bottom w:val="none" w:sz="0" w:space="0" w:color="auto"/>
            <w:right w:val="none" w:sz="0" w:space="0" w:color="auto"/>
          </w:divBdr>
        </w:div>
        <w:div w:id="1331905083">
          <w:marLeft w:val="0"/>
          <w:marRight w:val="0"/>
          <w:marTop w:val="0"/>
          <w:marBottom w:val="0"/>
          <w:divBdr>
            <w:top w:val="none" w:sz="0" w:space="0" w:color="auto"/>
            <w:left w:val="none" w:sz="0" w:space="0" w:color="auto"/>
            <w:bottom w:val="none" w:sz="0" w:space="0" w:color="auto"/>
            <w:right w:val="none" w:sz="0" w:space="0" w:color="auto"/>
          </w:divBdr>
        </w:div>
        <w:div w:id="1349136466">
          <w:marLeft w:val="0"/>
          <w:marRight w:val="0"/>
          <w:marTop w:val="0"/>
          <w:marBottom w:val="0"/>
          <w:divBdr>
            <w:top w:val="none" w:sz="0" w:space="0" w:color="auto"/>
            <w:left w:val="none" w:sz="0" w:space="0" w:color="auto"/>
            <w:bottom w:val="none" w:sz="0" w:space="0" w:color="auto"/>
            <w:right w:val="none" w:sz="0" w:space="0" w:color="auto"/>
          </w:divBdr>
        </w:div>
        <w:div w:id="1377001529">
          <w:marLeft w:val="0"/>
          <w:marRight w:val="0"/>
          <w:marTop w:val="0"/>
          <w:marBottom w:val="0"/>
          <w:divBdr>
            <w:top w:val="none" w:sz="0" w:space="0" w:color="auto"/>
            <w:left w:val="none" w:sz="0" w:space="0" w:color="auto"/>
            <w:bottom w:val="none" w:sz="0" w:space="0" w:color="auto"/>
            <w:right w:val="none" w:sz="0" w:space="0" w:color="auto"/>
          </w:divBdr>
        </w:div>
        <w:div w:id="1382368202">
          <w:marLeft w:val="0"/>
          <w:marRight w:val="0"/>
          <w:marTop w:val="0"/>
          <w:marBottom w:val="0"/>
          <w:divBdr>
            <w:top w:val="none" w:sz="0" w:space="0" w:color="auto"/>
            <w:left w:val="none" w:sz="0" w:space="0" w:color="auto"/>
            <w:bottom w:val="none" w:sz="0" w:space="0" w:color="auto"/>
            <w:right w:val="none" w:sz="0" w:space="0" w:color="auto"/>
          </w:divBdr>
        </w:div>
        <w:div w:id="1391491493">
          <w:marLeft w:val="0"/>
          <w:marRight w:val="0"/>
          <w:marTop w:val="0"/>
          <w:marBottom w:val="0"/>
          <w:divBdr>
            <w:top w:val="none" w:sz="0" w:space="0" w:color="auto"/>
            <w:left w:val="none" w:sz="0" w:space="0" w:color="auto"/>
            <w:bottom w:val="none" w:sz="0" w:space="0" w:color="auto"/>
            <w:right w:val="none" w:sz="0" w:space="0" w:color="auto"/>
          </w:divBdr>
        </w:div>
        <w:div w:id="1391532922">
          <w:marLeft w:val="0"/>
          <w:marRight w:val="0"/>
          <w:marTop w:val="0"/>
          <w:marBottom w:val="0"/>
          <w:divBdr>
            <w:top w:val="none" w:sz="0" w:space="0" w:color="auto"/>
            <w:left w:val="none" w:sz="0" w:space="0" w:color="auto"/>
            <w:bottom w:val="none" w:sz="0" w:space="0" w:color="auto"/>
            <w:right w:val="none" w:sz="0" w:space="0" w:color="auto"/>
          </w:divBdr>
        </w:div>
        <w:div w:id="1394696843">
          <w:marLeft w:val="0"/>
          <w:marRight w:val="0"/>
          <w:marTop w:val="0"/>
          <w:marBottom w:val="0"/>
          <w:divBdr>
            <w:top w:val="none" w:sz="0" w:space="0" w:color="auto"/>
            <w:left w:val="none" w:sz="0" w:space="0" w:color="auto"/>
            <w:bottom w:val="none" w:sz="0" w:space="0" w:color="auto"/>
            <w:right w:val="none" w:sz="0" w:space="0" w:color="auto"/>
          </w:divBdr>
        </w:div>
        <w:div w:id="1401560578">
          <w:marLeft w:val="0"/>
          <w:marRight w:val="0"/>
          <w:marTop w:val="0"/>
          <w:marBottom w:val="0"/>
          <w:divBdr>
            <w:top w:val="none" w:sz="0" w:space="0" w:color="auto"/>
            <w:left w:val="none" w:sz="0" w:space="0" w:color="auto"/>
            <w:bottom w:val="none" w:sz="0" w:space="0" w:color="auto"/>
            <w:right w:val="none" w:sz="0" w:space="0" w:color="auto"/>
          </w:divBdr>
        </w:div>
        <w:div w:id="1421489095">
          <w:marLeft w:val="0"/>
          <w:marRight w:val="0"/>
          <w:marTop w:val="0"/>
          <w:marBottom w:val="0"/>
          <w:divBdr>
            <w:top w:val="none" w:sz="0" w:space="0" w:color="auto"/>
            <w:left w:val="none" w:sz="0" w:space="0" w:color="auto"/>
            <w:bottom w:val="none" w:sz="0" w:space="0" w:color="auto"/>
            <w:right w:val="none" w:sz="0" w:space="0" w:color="auto"/>
          </w:divBdr>
        </w:div>
        <w:div w:id="1450777743">
          <w:marLeft w:val="0"/>
          <w:marRight w:val="0"/>
          <w:marTop w:val="0"/>
          <w:marBottom w:val="0"/>
          <w:divBdr>
            <w:top w:val="none" w:sz="0" w:space="0" w:color="auto"/>
            <w:left w:val="none" w:sz="0" w:space="0" w:color="auto"/>
            <w:bottom w:val="none" w:sz="0" w:space="0" w:color="auto"/>
            <w:right w:val="none" w:sz="0" w:space="0" w:color="auto"/>
          </w:divBdr>
        </w:div>
        <w:div w:id="1470173754">
          <w:marLeft w:val="0"/>
          <w:marRight w:val="0"/>
          <w:marTop w:val="0"/>
          <w:marBottom w:val="0"/>
          <w:divBdr>
            <w:top w:val="none" w:sz="0" w:space="0" w:color="auto"/>
            <w:left w:val="none" w:sz="0" w:space="0" w:color="auto"/>
            <w:bottom w:val="none" w:sz="0" w:space="0" w:color="auto"/>
            <w:right w:val="none" w:sz="0" w:space="0" w:color="auto"/>
          </w:divBdr>
        </w:div>
        <w:div w:id="1493176390">
          <w:marLeft w:val="0"/>
          <w:marRight w:val="0"/>
          <w:marTop w:val="0"/>
          <w:marBottom w:val="0"/>
          <w:divBdr>
            <w:top w:val="none" w:sz="0" w:space="0" w:color="auto"/>
            <w:left w:val="none" w:sz="0" w:space="0" w:color="auto"/>
            <w:bottom w:val="none" w:sz="0" w:space="0" w:color="auto"/>
            <w:right w:val="none" w:sz="0" w:space="0" w:color="auto"/>
          </w:divBdr>
        </w:div>
        <w:div w:id="1511720491">
          <w:marLeft w:val="0"/>
          <w:marRight w:val="0"/>
          <w:marTop w:val="0"/>
          <w:marBottom w:val="0"/>
          <w:divBdr>
            <w:top w:val="none" w:sz="0" w:space="0" w:color="auto"/>
            <w:left w:val="none" w:sz="0" w:space="0" w:color="auto"/>
            <w:bottom w:val="none" w:sz="0" w:space="0" w:color="auto"/>
            <w:right w:val="none" w:sz="0" w:space="0" w:color="auto"/>
          </w:divBdr>
        </w:div>
        <w:div w:id="1549873675">
          <w:marLeft w:val="0"/>
          <w:marRight w:val="0"/>
          <w:marTop w:val="0"/>
          <w:marBottom w:val="0"/>
          <w:divBdr>
            <w:top w:val="none" w:sz="0" w:space="0" w:color="auto"/>
            <w:left w:val="none" w:sz="0" w:space="0" w:color="auto"/>
            <w:bottom w:val="none" w:sz="0" w:space="0" w:color="auto"/>
            <w:right w:val="none" w:sz="0" w:space="0" w:color="auto"/>
          </w:divBdr>
        </w:div>
        <w:div w:id="1563254727">
          <w:marLeft w:val="0"/>
          <w:marRight w:val="0"/>
          <w:marTop w:val="0"/>
          <w:marBottom w:val="0"/>
          <w:divBdr>
            <w:top w:val="none" w:sz="0" w:space="0" w:color="auto"/>
            <w:left w:val="none" w:sz="0" w:space="0" w:color="auto"/>
            <w:bottom w:val="none" w:sz="0" w:space="0" w:color="auto"/>
            <w:right w:val="none" w:sz="0" w:space="0" w:color="auto"/>
          </w:divBdr>
        </w:div>
        <w:div w:id="1617364964">
          <w:marLeft w:val="0"/>
          <w:marRight w:val="0"/>
          <w:marTop w:val="0"/>
          <w:marBottom w:val="0"/>
          <w:divBdr>
            <w:top w:val="none" w:sz="0" w:space="0" w:color="auto"/>
            <w:left w:val="none" w:sz="0" w:space="0" w:color="auto"/>
            <w:bottom w:val="none" w:sz="0" w:space="0" w:color="auto"/>
            <w:right w:val="none" w:sz="0" w:space="0" w:color="auto"/>
          </w:divBdr>
        </w:div>
        <w:div w:id="1631207250">
          <w:marLeft w:val="0"/>
          <w:marRight w:val="0"/>
          <w:marTop w:val="0"/>
          <w:marBottom w:val="0"/>
          <w:divBdr>
            <w:top w:val="none" w:sz="0" w:space="0" w:color="auto"/>
            <w:left w:val="none" w:sz="0" w:space="0" w:color="auto"/>
            <w:bottom w:val="none" w:sz="0" w:space="0" w:color="auto"/>
            <w:right w:val="none" w:sz="0" w:space="0" w:color="auto"/>
          </w:divBdr>
        </w:div>
        <w:div w:id="1640304216">
          <w:marLeft w:val="0"/>
          <w:marRight w:val="0"/>
          <w:marTop w:val="0"/>
          <w:marBottom w:val="0"/>
          <w:divBdr>
            <w:top w:val="none" w:sz="0" w:space="0" w:color="auto"/>
            <w:left w:val="none" w:sz="0" w:space="0" w:color="auto"/>
            <w:bottom w:val="none" w:sz="0" w:space="0" w:color="auto"/>
            <w:right w:val="none" w:sz="0" w:space="0" w:color="auto"/>
          </w:divBdr>
        </w:div>
        <w:div w:id="1672946025">
          <w:marLeft w:val="0"/>
          <w:marRight w:val="0"/>
          <w:marTop w:val="0"/>
          <w:marBottom w:val="0"/>
          <w:divBdr>
            <w:top w:val="none" w:sz="0" w:space="0" w:color="auto"/>
            <w:left w:val="none" w:sz="0" w:space="0" w:color="auto"/>
            <w:bottom w:val="none" w:sz="0" w:space="0" w:color="auto"/>
            <w:right w:val="none" w:sz="0" w:space="0" w:color="auto"/>
          </w:divBdr>
        </w:div>
        <w:div w:id="1673725631">
          <w:marLeft w:val="0"/>
          <w:marRight w:val="0"/>
          <w:marTop w:val="0"/>
          <w:marBottom w:val="0"/>
          <w:divBdr>
            <w:top w:val="none" w:sz="0" w:space="0" w:color="auto"/>
            <w:left w:val="none" w:sz="0" w:space="0" w:color="auto"/>
            <w:bottom w:val="none" w:sz="0" w:space="0" w:color="auto"/>
            <w:right w:val="none" w:sz="0" w:space="0" w:color="auto"/>
          </w:divBdr>
        </w:div>
        <w:div w:id="1698240331">
          <w:marLeft w:val="0"/>
          <w:marRight w:val="0"/>
          <w:marTop w:val="0"/>
          <w:marBottom w:val="0"/>
          <w:divBdr>
            <w:top w:val="none" w:sz="0" w:space="0" w:color="auto"/>
            <w:left w:val="none" w:sz="0" w:space="0" w:color="auto"/>
            <w:bottom w:val="none" w:sz="0" w:space="0" w:color="auto"/>
            <w:right w:val="none" w:sz="0" w:space="0" w:color="auto"/>
          </w:divBdr>
        </w:div>
        <w:div w:id="1703363162">
          <w:marLeft w:val="0"/>
          <w:marRight w:val="0"/>
          <w:marTop w:val="0"/>
          <w:marBottom w:val="0"/>
          <w:divBdr>
            <w:top w:val="none" w:sz="0" w:space="0" w:color="auto"/>
            <w:left w:val="none" w:sz="0" w:space="0" w:color="auto"/>
            <w:bottom w:val="none" w:sz="0" w:space="0" w:color="auto"/>
            <w:right w:val="none" w:sz="0" w:space="0" w:color="auto"/>
          </w:divBdr>
        </w:div>
        <w:div w:id="1719622040">
          <w:marLeft w:val="0"/>
          <w:marRight w:val="0"/>
          <w:marTop w:val="0"/>
          <w:marBottom w:val="0"/>
          <w:divBdr>
            <w:top w:val="none" w:sz="0" w:space="0" w:color="auto"/>
            <w:left w:val="none" w:sz="0" w:space="0" w:color="auto"/>
            <w:bottom w:val="none" w:sz="0" w:space="0" w:color="auto"/>
            <w:right w:val="none" w:sz="0" w:space="0" w:color="auto"/>
          </w:divBdr>
        </w:div>
        <w:div w:id="1742865784">
          <w:marLeft w:val="0"/>
          <w:marRight w:val="0"/>
          <w:marTop w:val="0"/>
          <w:marBottom w:val="0"/>
          <w:divBdr>
            <w:top w:val="none" w:sz="0" w:space="0" w:color="auto"/>
            <w:left w:val="none" w:sz="0" w:space="0" w:color="auto"/>
            <w:bottom w:val="none" w:sz="0" w:space="0" w:color="auto"/>
            <w:right w:val="none" w:sz="0" w:space="0" w:color="auto"/>
          </w:divBdr>
        </w:div>
        <w:div w:id="1743941237">
          <w:marLeft w:val="0"/>
          <w:marRight w:val="0"/>
          <w:marTop w:val="0"/>
          <w:marBottom w:val="0"/>
          <w:divBdr>
            <w:top w:val="none" w:sz="0" w:space="0" w:color="auto"/>
            <w:left w:val="none" w:sz="0" w:space="0" w:color="auto"/>
            <w:bottom w:val="none" w:sz="0" w:space="0" w:color="auto"/>
            <w:right w:val="none" w:sz="0" w:space="0" w:color="auto"/>
          </w:divBdr>
        </w:div>
        <w:div w:id="1834686851">
          <w:marLeft w:val="0"/>
          <w:marRight w:val="0"/>
          <w:marTop w:val="0"/>
          <w:marBottom w:val="0"/>
          <w:divBdr>
            <w:top w:val="none" w:sz="0" w:space="0" w:color="auto"/>
            <w:left w:val="none" w:sz="0" w:space="0" w:color="auto"/>
            <w:bottom w:val="none" w:sz="0" w:space="0" w:color="auto"/>
            <w:right w:val="none" w:sz="0" w:space="0" w:color="auto"/>
          </w:divBdr>
        </w:div>
        <w:div w:id="1836146958">
          <w:marLeft w:val="0"/>
          <w:marRight w:val="0"/>
          <w:marTop w:val="0"/>
          <w:marBottom w:val="0"/>
          <w:divBdr>
            <w:top w:val="none" w:sz="0" w:space="0" w:color="auto"/>
            <w:left w:val="none" w:sz="0" w:space="0" w:color="auto"/>
            <w:bottom w:val="none" w:sz="0" w:space="0" w:color="auto"/>
            <w:right w:val="none" w:sz="0" w:space="0" w:color="auto"/>
          </w:divBdr>
        </w:div>
        <w:div w:id="1894387574">
          <w:marLeft w:val="0"/>
          <w:marRight w:val="0"/>
          <w:marTop w:val="0"/>
          <w:marBottom w:val="0"/>
          <w:divBdr>
            <w:top w:val="none" w:sz="0" w:space="0" w:color="auto"/>
            <w:left w:val="none" w:sz="0" w:space="0" w:color="auto"/>
            <w:bottom w:val="none" w:sz="0" w:space="0" w:color="auto"/>
            <w:right w:val="none" w:sz="0" w:space="0" w:color="auto"/>
          </w:divBdr>
        </w:div>
        <w:div w:id="1897813873">
          <w:marLeft w:val="0"/>
          <w:marRight w:val="0"/>
          <w:marTop w:val="0"/>
          <w:marBottom w:val="0"/>
          <w:divBdr>
            <w:top w:val="none" w:sz="0" w:space="0" w:color="auto"/>
            <w:left w:val="none" w:sz="0" w:space="0" w:color="auto"/>
            <w:bottom w:val="none" w:sz="0" w:space="0" w:color="auto"/>
            <w:right w:val="none" w:sz="0" w:space="0" w:color="auto"/>
          </w:divBdr>
        </w:div>
        <w:div w:id="1927611717">
          <w:marLeft w:val="0"/>
          <w:marRight w:val="0"/>
          <w:marTop w:val="0"/>
          <w:marBottom w:val="0"/>
          <w:divBdr>
            <w:top w:val="none" w:sz="0" w:space="0" w:color="auto"/>
            <w:left w:val="none" w:sz="0" w:space="0" w:color="auto"/>
            <w:bottom w:val="none" w:sz="0" w:space="0" w:color="auto"/>
            <w:right w:val="none" w:sz="0" w:space="0" w:color="auto"/>
          </w:divBdr>
        </w:div>
        <w:div w:id="1954901100">
          <w:marLeft w:val="0"/>
          <w:marRight w:val="0"/>
          <w:marTop w:val="0"/>
          <w:marBottom w:val="0"/>
          <w:divBdr>
            <w:top w:val="none" w:sz="0" w:space="0" w:color="auto"/>
            <w:left w:val="none" w:sz="0" w:space="0" w:color="auto"/>
            <w:bottom w:val="none" w:sz="0" w:space="0" w:color="auto"/>
            <w:right w:val="none" w:sz="0" w:space="0" w:color="auto"/>
          </w:divBdr>
        </w:div>
        <w:div w:id="1975405667">
          <w:marLeft w:val="0"/>
          <w:marRight w:val="0"/>
          <w:marTop w:val="0"/>
          <w:marBottom w:val="0"/>
          <w:divBdr>
            <w:top w:val="none" w:sz="0" w:space="0" w:color="auto"/>
            <w:left w:val="none" w:sz="0" w:space="0" w:color="auto"/>
            <w:bottom w:val="none" w:sz="0" w:space="0" w:color="auto"/>
            <w:right w:val="none" w:sz="0" w:space="0" w:color="auto"/>
          </w:divBdr>
        </w:div>
        <w:div w:id="1981379605">
          <w:marLeft w:val="0"/>
          <w:marRight w:val="0"/>
          <w:marTop w:val="0"/>
          <w:marBottom w:val="0"/>
          <w:divBdr>
            <w:top w:val="none" w:sz="0" w:space="0" w:color="auto"/>
            <w:left w:val="none" w:sz="0" w:space="0" w:color="auto"/>
            <w:bottom w:val="none" w:sz="0" w:space="0" w:color="auto"/>
            <w:right w:val="none" w:sz="0" w:space="0" w:color="auto"/>
          </w:divBdr>
        </w:div>
        <w:div w:id="1990943361">
          <w:marLeft w:val="0"/>
          <w:marRight w:val="0"/>
          <w:marTop w:val="0"/>
          <w:marBottom w:val="0"/>
          <w:divBdr>
            <w:top w:val="none" w:sz="0" w:space="0" w:color="auto"/>
            <w:left w:val="none" w:sz="0" w:space="0" w:color="auto"/>
            <w:bottom w:val="none" w:sz="0" w:space="0" w:color="auto"/>
            <w:right w:val="none" w:sz="0" w:space="0" w:color="auto"/>
          </w:divBdr>
        </w:div>
        <w:div w:id="1998918510">
          <w:marLeft w:val="0"/>
          <w:marRight w:val="0"/>
          <w:marTop w:val="0"/>
          <w:marBottom w:val="0"/>
          <w:divBdr>
            <w:top w:val="none" w:sz="0" w:space="0" w:color="auto"/>
            <w:left w:val="none" w:sz="0" w:space="0" w:color="auto"/>
            <w:bottom w:val="none" w:sz="0" w:space="0" w:color="auto"/>
            <w:right w:val="none" w:sz="0" w:space="0" w:color="auto"/>
          </w:divBdr>
        </w:div>
        <w:div w:id="2008088922">
          <w:marLeft w:val="0"/>
          <w:marRight w:val="0"/>
          <w:marTop w:val="0"/>
          <w:marBottom w:val="0"/>
          <w:divBdr>
            <w:top w:val="none" w:sz="0" w:space="0" w:color="auto"/>
            <w:left w:val="none" w:sz="0" w:space="0" w:color="auto"/>
            <w:bottom w:val="none" w:sz="0" w:space="0" w:color="auto"/>
            <w:right w:val="none" w:sz="0" w:space="0" w:color="auto"/>
          </w:divBdr>
        </w:div>
        <w:div w:id="2012484168">
          <w:marLeft w:val="0"/>
          <w:marRight w:val="0"/>
          <w:marTop w:val="0"/>
          <w:marBottom w:val="0"/>
          <w:divBdr>
            <w:top w:val="none" w:sz="0" w:space="0" w:color="auto"/>
            <w:left w:val="none" w:sz="0" w:space="0" w:color="auto"/>
            <w:bottom w:val="none" w:sz="0" w:space="0" w:color="auto"/>
            <w:right w:val="none" w:sz="0" w:space="0" w:color="auto"/>
          </w:divBdr>
        </w:div>
        <w:div w:id="2020429330">
          <w:marLeft w:val="0"/>
          <w:marRight w:val="0"/>
          <w:marTop w:val="0"/>
          <w:marBottom w:val="0"/>
          <w:divBdr>
            <w:top w:val="none" w:sz="0" w:space="0" w:color="auto"/>
            <w:left w:val="none" w:sz="0" w:space="0" w:color="auto"/>
            <w:bottom w:val="none" w:sz="0" w:space="0" w:color="auto"/>
            <w:right w:val="none" w:sz="0" w:space="0" w:color="auto"/>
          </w:divBdr>
        </w:div>
        <w:div w:id="2038844031">
          <w:marLeft w:val="0"/>
          <w:marRight w:val="0"/>
          <w:marTop w:val="0"/>
          <w:marBottom w:val="0"/>
          <w:divBdr>
            <w:top w:val="none" w:sz="0" w:space="0" w:color="auto"/>
            <w:left w:val="none" w:sz="0" w:space="0" w:color="auto"/>
            <w:bottom w:val="none" w:sz="0" w:space="0" w:color="auto"/>
            <w:right w:val="none" w:sz="0" w:space="0" w:color="auto"/>
          </w:divBdr>
        </w:div>
        <w:div w:id="2077974057">
          <w:marLeft w:val="0"/>
          <w:marRight w:val="0"/>
          <w:marTop w:val="0"/>
          <w:marBottom w:val="0"/>
          <w:divBdr>
            <w:top w:val="none" w:sz="0" w:space="0" w:color="auto"/>
            <w:left w:val="none" w:sz="0" w:space="0" w:color="auto"/>
            <w:bottom w:val="none" w:sz="0" w:space="0" w:color="auto"/>
            <w:right w:val="none" w:sz="0" w:space="0" w:color="auto"/>
          </w:divBdr>
        </w:div>
        <w:div w:id="2116897354">
          <w:marLeft w:val="0"/>
          <w:marRight w:val="0"/>
          <w:marTop w:val="0"/>
          <w:marBottom w:val="0"/>
          <w:divBdr>
            <w:top w:val="none" w:sz="0" w:space="0" w:color="auto"/>
            <w:left w:val="none" w:sz="0" w:space="0" w:color="auto"/>
            <w:bottom w:val="none" w:sz="0" w:space="0" w:color="auto"/>
            <w:right w:val="none" w:sz="0" w:space="0" w:color="auto"/>
          </w:divBdr>
        </w:div>
        <w:div w:id="2142112935">
          <w:marLeft w:val="0"/>
          <w:marRight w:val="0"/>
          <w:marTop w:val="0"/>
          <w:marBottom w:val="0"/>
          <w:divBdr>
            <w:top w:val="none" w:sz="0" w:space="0" w:color="auto"/>
            <w:left w:val="none" w:sz="0" w:space="0" w:color="auto"/>
            <w:bottom w:val="none" w:sz="0" w:space="0" w:color="auto"/>
            <w:right w:val="none" w:sz="0" w:space="0" w:color="auto"/>
          </w:divBdr>
        </w:div>
        <w:div w:id="2147158017">
          <w:marLeft w:val="0"/>
          <w:marRight w:val="0"/>
          <w:marTop w:val="0"/>
          <w:marBottom w:val="0"/>
          <w:divBdr>
            <w:top w:val="none" w:sz="0" w:space="0" w:color="auto"/>
            <w:left w:val="none" w:sz="0" w:space="0" w:color="auto"/>
            <w:bottom w:val="none" w:sz="0" w:space="0" w:color="auto"/>
            <w:right w:val="none" w:sz="0" w:space="0" w:color="auto"/>
          </w:divBdr>
        </w:div>
      </w:divsChild>
    </w:div>
    <w:div w:id="1060859265">
      <w:bodyDiv w:val="1"/>
      <w:marLeft w:val="0"/>
      <w:marRight w:val="0"/>
      <w:marTop w:val="0"/>
      <w:marBottom w:val="0"/>
      <w:divBdr>
        <w:top w:val="none" w:sz="0" w:space="0" w:color="auto"/>
        <w:left w:val="none" w:sz="0" w:space="0" w:color="auto"/>
        <w:bottom w:val="none" w:sz="0" w:space="0" w:color="auto"/>
        <w:right w:val="none" w:sz="0" w:space="0" w:color="auto"/>
      </w:divBdr>
      <w:divsChild>
        <w:div w:id="11303045">
          <w:marLeft w:val="0"/>
          <w:marRight w:val="0"/>
          <w:marTop w:val="0"/>
          <w:marBottom w:val="0"/>
          <w:divBdr>
            <w:top w:val="none" w:sz="0" w:space="0" w:color="auto"/>
            <w:left w:val="none" w:sz="0" w:space="0" w:color="auto"/>
            <w:bottom w:val="none" w:sz="0" w:space="0" w:color="auto"/>
            <w:right w:val="none" w:sz="0" w:space="0" w:color="auto"/>
          </w:divBdr>
        </w:div>
        <w:div w:id="28455325">
          <w:marLeft w:val="0"/>
          <w:marRight w:val="0"/>
          <w:marTop w:val="0"/>
          <w:marBottom w:val="0"/>
          <w:divBdr>
            <w:top w:val="none" w:sz="0" w:space="0" w:color="auto"/>
            <w:left w:val="none" w:sz="0" w:space="0" w:color="auto"/>
            <w:bottom w:val="none" w:sz="0" w:space="0" w:color="auto"/>
            <w:right w:val="none" w:sz="0" w:space="0" w:color="auto"/>
          </w:divBdr>
        </w:div>
        <w:div w:id="148785787">
          <w:marLeft w:val="0"/>
          <w:marRight w:val="0"/>
          <w:marTop w:val="0"/>
          <w:marBottom w:val="0"/>
          <w:divBdr>
            <w:top w:val="none" w:sz="0" w:space="0" w:color="auto"/>
            <w:left w:val="none" w:sz="0" w:space="0" w:color="auto"/>
            <w:bottom w:val="none" w:sz="0" w:space="0" w:color="auto"/>
            <w:right w:val="none" w:sz="0" w:space="0" w:color="auto"/>
          </w:divBdr>
        </w:div>
        <w:div w:id="179393709">
          <w:marLeft w:val="0"/>
          <w:marRight w:val="0"/>
          <w:marTop w:val="0"/>
          <w:marBottom w:val="0"/>
          <w:divBdr>
            <w:top w:val="none" w:sz="0" w:space="0" w:color="auto"/>
            <w:left w:val="none" w:sz="0" w:space="0" w:color="auto"/>
            <w:bottom w:val="none" w:sz="0" w:space="0" w:color="auto"/>
            <w:right w:val="none" w:sz="0" w:space="0" w:color="auto"/>
          </w:divBdr>
        </w:div>
        <w:div w:id="182591766">
          <w:marLeft w:val="0"/>
          <w:marRight w:val="0"/>
          <w:marTop w:val="0"/>
          <w:marBottom w:val="0"/>
          <w:divBdr>
            <w:top w:val="none" w:sz="0" w:space="0" w:color="auto"/>
            <w:left w:val="none" w:sz="0" w:space="0" w:color="auto"/>
            <w:bottom w:val="none" w:sz="0" w:space="0" w:color="auto"/>
            <w:right w:val="none" w:sz="0" w:space="0" w:color="auto"/>
          </w:divBdr>
        </w:div>
        <w:div w:id="185604582">
          <w:marLeft w:val="0"/>
          <w:marRight w:val="0"/>
          <w:marTop w:val="0"/>
          <w:marBottom w:val="0"/>
          <w:divBdr>
            <w:top w:val="none" w:sz="0" w:space="0" w:color="auto"/>
            <w:left w:val="none" w:sz="0" w:space="0" w:color="auto"/>
            <w:bottom w:val="none" w:sz="0" w:space="0" w:color="auto"/>
            <w:right w:val="none" w:sz="0" w:space="0" w:color="auto"/>
          </w:divBdr>
        </w:div>
        <w:div w:id="187958739">
          <w:marLeft w:val="0"/>
          <w:marRight w:val="0"/>
          <w:marTop w:val="0"/>
          <w:marBottom w:val="0"/>
          <w:divBdr>
            <w:top w:val="none" w:sz="0" w:space="0" w:color="auto"/>
            <w:left w:val="none" w:sz="0" w:space="0" w:color="auto"/>
            <w:bottom w:val="none" w:sz="0" w:space="0" w:color="auto"/>
            <w:right w:val="none" w:sz="0" w:space="0" w:color="auto"/>
          </w:divBdr>
        </w:div>
        <w:div w:id="200361075">
          <w:marLeft w:val="0"/>
          <w:marRight w:val="0"/>
          <w:marTop w:val="0"/>
          <w:marBottom w:val="0"/>
          <w:divBdr>
            <w:top w:val="none" w:sz="0" w:space="0" w:color="auto"/>
            <w:left w:val="none" w:sz="0" w:space="0" w:color="auto"/>
            <w:bottom w:val="none" w:sz="0" w:space="0" w:color="auto"/>
            <w:right w:val="none" w:sz="0" w:space="0" w:color="auto"/>
          </w:divBdr>
        </w:div>
        <w:div w:id="205722794">
          <w:marLeft w:val="0"/>
          <w:marRight w:val="0"/>
          <w:marTop w:val="0"/>
          <w:marBottom w:val="0"/>
          <w:divBdr>
            <w:top w:val="none" w:sz="0" w:space="0" w:color="auto"/>
            <w:left w:val="none" w:sz="0" w:space="0" w:color="auto"/>
            <w:bottom w:val="none" w:sz="0" w:space="0" w:color="auto"/>
            <w:right w:val="none" w:sz="0" w:space="0" w:color="auto"/>
          </w:divBdr>
        </w:div>
        <w:div w:id="211158217">
          <w:marLeft w:val="0"/>
          <w:marRight w:val="0"/>
          <w:marTop w:val="0"/>
          <w:marBottom w:val="0"/>
          <w:divBdr>
            <w:top w:val="none" w:sz="0" w:space="0" w:color="auto"/>
            <w:left w:val="none" w:sz="0" w:space="0" w:color="auto"/>
            <w:bottom w:val="none" w:sz="0" w:space="0" w:color="auto"/>
            <w:right w:val="none" w:sz="0" w:space="0" w:color="auto"/>
          </w:divBdr>
        </w:div>
        <w:div w:id="276983810">
          <w:marLeft w:val="0"/>
          <w:marRight w:val="0"/>
          <w:marTop w:val="0"/>
          <w:marBottom w:val="0"/>
          <w:divBdr>
            <w:top w:val="none" w:sz="0" w:space="0" w:color="auto"/>
            <w:left w:val="none" w:sz="0" w:space="0" w:color="auto"/>
            <w:bottom w:val="none" w:sz="0" w:space="0" w:color="auto"/>
            <w:right w:val="none" w:sz="0" w:space="0" w:color="auto"/>
          </w:divBdr>
        </w:div>
        <w:div w:id="369426968">
          <w:marLeft w:val="0"/>
          <w:marRight w:val="0"/>
          <w:marTop w:val="0"/>
          <w:marBottom w:val="0"/>
          <w:divBdr>
            <w:top w:val="none" w:sz="0" w:space="0" w:color="auto"/>
            <w:left w:val="none" w:sz="0" w:space="0" w:color="auto"/>
            <w:bottom w:val="none" w:sz="0" w:space="0" w:color="auto"/>
            <w:right w:val="none" w:sz="0" w:space="0" w:color="auto"/>
          </w:divBdr>
        </w:div>
        <w:div w:id="391389702">
          <w:marLeft w:val="0"/>
          <w:marRight w:val="0"/>
          <w:marTop w:val="0"/>
          <w:marBottom w:val="0"/>
          <w:divBdr>
            <w:top w:val="none" w:sz="0" w:space="0" w:color="auto"/>
            <w:left w:val="none" w:sz="0" w:space="0" w:color="auto"/>
            <w:bottom w:val="none" w:sz="0" w:space="0" w:color="auto"/>
            <w:right w:val="none" w:sz="0" w:space="0" w:color="auto"/>
          </w:divBdr>
        </w:div>
        <w:div w:id="427696833">
          <w:marLeft w:val="0"/>
          <w:marRight w:val="0"/>
          <w:marTop w:val="0"/>
          <w:marBottom w:val="0"/>
          <w:divBdr>
            <w:top w:val="none" w:sz="0" w:space="0" w:color="auto"/>
            <w:left w:val="none" w:sz="0" w:space="0" w:color="auto"/>
            <w:bottom w:val="none" w:sz="0" w:space="0" w:color="auto"/>
            <w:right w:val="none" w:sz="0" w:space="0" w:color="auto"/>
          </w:divBdr>
        </w:div>
        <w:div w:id="432938392">
          <w:marLeft w:val="0"/>
          <w:marRight w:val="0"/>
          <w:marTop w:val="0"/>
          <w:marBottom w:val="0"/>
          <w:divBdr>
            <w:top w:val="none" w:sz="0" w:space="0" w:color="auto"/>
            <w:left w:val="none" w:sz="0" w:space="0" w:color="auto"/>
            <w:bottom w:val="none" w:sz="0" w:space="0" w:color="auto"/>
            <w:right w:val="none" w:sz="0" w:space="0" w:color="auto"/>
          </w:divBdr>
        </w:div>
        <w:div w:id="509411429">
          <w:marLeft w:val="0"/>
          <w:marRight w:val="0"/>
          <w:marTop w:val="0"/>
          <w:marBottom w:val="0"/>
          <w:divBdr>
            <w:top w:val="none" w:sz="0" w:space="0" w:color="auto"/>
            <w:left w:val="none" w:sz="0" w:space="0" w:color="auto"/>
            <w:bottom w:val="none" w:sz="0" w:space="0" w:color="auto"/>
            <w:right w:val="none" w:sz="0" w:space="0" w:color="auto"/>
          </w:divBdr>
        </w:div>
        <w:div w:id="541137375">
          <w:marLeft w:val="0"/>
          <w:marRight w:val="0"/>
          <w:marTop w:val="0"/>
          <w:marBottom w:val="0"/>
          <w:divBdr>
            <w:top w:val="none" w:sz="0" w:space="0" w:color="auto"/>
            <w:left w:val="none" w:sz="0" w:space="0" w:color="auto"/>
            <w:bottom w:val="none" w:sz="0" w:space="0" w:color="auto"/>
            <w:right w:val="none" w:sz="0" w:space="0" w:color="auto"/>
          </w:divBdr>
        </w:div>
        <w:div w:id="588390091">
          <w:marLeft w:val="0"/>
          <w:marRight w:val="0"/>
          <w:marTop w:val="0"/>
          <w:marBottom w:val="0"/>
          <w:divBdr>
            <w:top w:val="none" w:sz="0" w:space="0" w:color="auto"/>
            <w:left w:val="none" w:sz="0" w:space="0" w:color="auto"/>
            <w:bottom w:val="none" w:sz="0" w:space="0" w:color="auto"/>
            <w:right w:val="none" w:sz="0" w:space="0" w:color="auto"/>
          </w:divBdr>
        </w:div>
        <w:div w:id="660039176">
          <w:marLeft w:val="0"/>
          <w:marRight w:val="0"/>
          <w:marTop w:val="0"/>
          <w:marBottom w:val="0"/>
          <w:divBdr>
            <w:top w:val="none" w:sz="0" w:space="0" w:color="auto"/>
            <w:left w:val="none" w:sz="0" w:space="0" w:color="auto"/>
            <w:bottom w:val="none" w:sz="0" w:space="0" w:color="auto"/>
            <w:right w:val="none" w:sz="0" w:space="0" w:color="auto"/>
          </w:divBdr>
        </w:div>
        <w:div w:id="736591043">
          <w:marLeft w:val="0"/>
          <w:marRight w:val="0"/>
          <w:marTop w:val="0"/>
          <w:marBottom w:val="0"/>
          <w:divBdr>
            <w:top w:val="none" w:sz="0" w:space="0" w:color="auto"/>
            <w:left w:val="none" w:sz="0" w:space="0" w:color="auto"/>
            <w:bottom w:val="none" w:sz="0" w:space="0" w:color="auto"/>
            <w:right w:val="none" w:sz="0" w:space="0" w:color="auto"/>
          </w:divBdr>
        </w:div>
        <w:div w:id="891775074">
          <w:marLeft w:val="0"/>
          <w:marRight w:val="0"/>
          <w:marTop w:val="0"/>
          <w:marBottom w:val="0"/>
          <w:divBdr>
            <w:top w:val="none" w:sz="0" w:space="0" w:color="auto"/>
            <w:left w:val="none" w:sz="0" w:space="0" w:color="auto"/>
            <w:bottom w:val="none" w:sz="0" w:space="0" w:color="auto"/>
            <w:right w:val="none" w:sz="0" w:space="0" w:color="auto"/>
          </w:divBdr>
        </w:div>
        <w:div w:id="936212501">
          <w:marLeft w:val="0"/>
          <w:marRight w:val="0"/>
          <w:marTop w:val="0"/>
          <w:marBottom w:val="0"/>
          <w:divBdr>
            <w:top w:val="none" w:sz="0" w:space="0" w:color="auto"/>
            <w:left w:val="none" w:sz="0" w:space="0" w:color="auto"/>
            <w:bottom w:val="none" w:sz="0" w:space="0" w:color="auto"/>
            <w:right w:val="none" w:sz="0" w:space="0" w:color="auto"/>
          </w:divBdr>
        </w:div>
        <w:div w:id="953101560">
          <w:marLeft w:val="0"/>
          <w:marRight w:val="0"/>
          <w:marTop w:val="0"/>
          <w:marBottom w:val="0"/>
          <w:divBdr>
            <w:top w:val="none" w:sz="0" w:space="0" w:color="auto"/>
            <w:left w:val="none" w:sz="0" w:space="0" w:color="auto"/>
            <w:bottom w:val="none" w:sz="0" w:space="0" w:color="auto"/>
            <w:right w:val="none" w:sz="0" w:space="0" w:color="auto"/>
          </w:divBdr>
        </w:div>
        <w:div w:id="972104071">
          <w:marLeft w:val="0"/>
          <w:marRight w:val="0"/>
          <w:marTop w:val="0"/>
          <w:marBottom w:val="0"/>
          <w:divBdr>
            <w:top w:val="none" w:sz="0" w:space="0" w:color="auto"/>
            <w:left w:val="none" w:sz="0" w:space="0" w:color="auto"/>
            <w:bottom w:val="none" w:sz="0" w:space="0" w:color="auto"/>
            <w:right w:val="none" w:sz="0" w:space="0" w:color="auto"/>
          </w:divBdr>
        </w:div>
        <w:div w:id="989988775">
          <w:marLeft w:val="0"/>
          <w:marRight w:val="0"/>
          <w:marTop w:val="0"/>
          <w:marBottom w:val="0"/>
          <w:divBdr>
            <w:top w:val="none" w:sz="0" w:space="0" w:color="auto"/>
            <w:left w:val="none" w:sz="0" w:space="0" w:color="auto"/>
            <w:bottom w:val="none" w:sz="0" w:space="0" w:color="auto"/>
            <w:right w:val="none" w:sz="0" w:space="0" w:color="auto"/>
          </w:divBdr>
        </w:div>
        <w:div w:id="1018703273">
          <w:marLeft w:val="0"/>
          <w:marRight w:val="0"/>
          <w:marTop w:val="0"/>
          <w:marBottom w:val="0"/>
          <w:divBdr>
            <w:top w:val="none" w:sz="0" w:space="0" w:color="auto"/>
            <w:left w:val="none" w:sz="0" w:space="0" w:color="auto"/>
            <w:bottom w:val="none" w:sz="0" w:space="0" w:color="auto"/>
            <w:right w:val="none" w:sz="0" w:space="0" w:color="auto"/>
          </w:divBdr>
        </w:div>
        <w:div w:id="1102143894">
          <w:marLeft w:val="0"/>
          <w:marRight w:val="0"/>
          <w:marTop w:val="0"/>
          <w:marBottom w:val="0"/>
          <w:divBdr>
            <w:top w:val="none" w:sz="0" w:space="0" w:color="auto"/>
            <w:left w:val="none" w:sz="0" w:space="0" w:color="auto"/>
            <w:bottom w:val="none" w:sz="0" w:space="0" w:color="auto"/>
            <w:right w:val="none" w:sz="0" w:space="0" w:color="auto"/>
          </w:divBdr>
        </w:div>
        <w:div w:id="1126657816">
          <w:marLeft w:val="0"/>
          <w:marRight w:val="0"/>
          <w:marTop w:val="0"/>
          <w:marBottom w:val="0"/>
          <w:divBdr>
            <w:top w:val="none" w:sz="0" w:space="0" w:color="auto"/>
            <w:left w:val="none" w:sz="0" w:space="0" w:color="auto"/>
            <w:bottom w:val="none" w:sz="0" w:space="0" w:color="auto"/>
            <w:right w:val="none" w:sz="0" w:space="0" w:color="auto"/>
          </w:divBdr>
        </w:div>
        <w:div w:id="1168057213">
          <w:marLeft w:val="0"/>
          <w:marRight w:val="0"/>
          <w:marTop w:val="0"/>
          <w:marBottom w:val="0"/>
          <w:divBdr>
            <w:top w:val="none" w:sz="0" w:space="0" w:color="auto"/>
            <w:left w:val="none" w:sz="0" w:space="0" w:color="auto"/>
            <w:bottom w:val="none" w:sz="0" w:space="0" w:color="auto"/>
            <w:right w:val="none" w:sz="0" w:space="0" w:color="auto"/>
          </w:divBdr>
        </w:div>
        <w:div w:id="1186211603">
          <w:marLeft w:val="0"/>
          <w:marRight w:val="0"/>
          <w:marTop w:val="0"/>
          <w:marBottom w:val="0"/>
          <w:divBdr>
            <w:top w:val="none" w:sz="0" w:space="0" w:color="auto"/>
            <w:left w:val="none" w:sz="0" w:space="0" w:color="auto"/>
            <w:bottom w:val="none" w:sz="0" w:space="0" w:color="auto"/>
            <w:right w:val="none" w:sz="0" w:space="0" w:color="auto"/>
          </w:divBdr>
        </w:div>
        <w:div w:id="1239251162">
          <w:marLeft w:val="0"/>
          <w:marRight w:val="0"/>
          <w:marTop w:val="0"/>
          <w:marBottom w:val="0"/>
          <w:divBdr>
            <w:top w:val="none" w:sz="0" w:space="0" w:color="auto"/>
            <w:left w:val="none" w:sz="0" w:space="0" w:color="auto"/>
            <w:bottom w:val="none" w:sz="0" w:space="0" w:color="auto"/>
            <w:right w:val="none" w:sz="0" w:space="0" w:color="auto"/>
          </w:divBdr>
        </w:div>
        <w:div w:id="1384671127">
          <w:marLeft w:val="0"/>
          <w:marRight w:val="0"/>
          <w:marTop w:val="0"/>
          <w:marBottom w:val="0"/>
          <w:divBdr>
            <w:top w:val="none" w:sz="0" w:space="0" w:color="auto"/>
            <w:left w:val="none" w:sz="0" w:space="0" w:color="auto"/>
            <w:bottom w:val="none" w:sz="0" w:space="0" w:color="auto"/>
            <w:right w:val="none" w:sz="0" w:space="0" w:color="auto"/>
          </w:divBdr>
        </w:div>
        <w:div w:id="1385638224">
          <w:marLeft w:val="0"/>
          <w:marRight w:val="0"/>
          <w:marTop w:val="0"/>
          <w:marBottom w:val="0"/>
          <w:divBdr>
            <w:top w:val="none" w:sz="0" w:space="0" w:color="auto"/>
            <w:left w:val="none" w:sz="0" w:space="0" w:color="auto"/>
            <w:bottom w:val="none" w:sz="0" w:space="0" w:color="auto"/>
            <w:right w:val="none" w:sz="0" w:space="0" w:color="auto"/>
          </w:divBdr>
        </w:div>
        <w:div w:id="1410152832">
          <w:marLeft w:val="0"/>
          <w:marRight w:val="0"/>
          <w:marTop w:val="0"/>
          <w:marBottom w:val="0"/>
          <w:divBdr>
            <w:top w:val="none" w:sz="0" w:space="0" w:color="auto"/>
            <w:left w:val="none" w:sz="0" w:space="0" w:color="auto"/>
            <w:bottom w:val="none" w:sz="0" w:space="0" w:color="auto"/>
            <w:right w:val="none" w:sz="0" w:space="0" w:color="auto"/>
          </w:divBdr>
        </w:div>
        <w:div w:id="1465123303">
          <w:marLeft w:val="0"/>
          <w:marRight w:val="0"/>
          <w:marTop w:val="0"/>
          <w:marBottom w:val="0"/>
          <w:divBdr>
            <w:top w:val="none" w:sz="0" w:space="0" w:color="auto"/>
            <w:left w:val="none" w:sz="0" w:space="0" w:color="auto"/>
            <w:bottom w:val="none" w:sz="0" w:space="0" w:color="auto"/>
            <w:right w:val="none" w:sz="0" w:space="0" w:color="auto"/>
          </w:divBdr>
        </w:div>
        <w:div w:id="1488862753">
          <w:marLeft w:val="0"/>
          <w:marRight w:val="0"/>
          <w:marTop w:val="0"/>
          <w:marBottom w:val="0"/>
          <w:divBdr>
            <w:top w:val="none" w:sz="0" w:space="0" w:color="auto"/>
            <w:left w:val="none" w:sz="0" w:space="0" w:color="auto"/>
            <w:bottom w:val="none" w:sz="0" w:space="0" w:color="auto"/>
            <w:right w:val="none" w:sz="0" w:space="0" w:color="auto"/>
          </w:divBdr>
        </w:div>
        <w:div w:id="1498108096">
          <w:marLeft w:val="0"/>
          <w:marRight w:val="0"/>
          <w:marTop w:val="0"/>
          <w:marBottom w:val="0"/>
          <w:divBdr>
            <w:top w:val="none" w:sz="0" w:space="0" w:color="auto"/>
            <w:left w:val="none" w:sz="0" w:space="0" w:color="auto"/>
            <w:bottom w:val="none" w:sz="0" w:space="0" w:color="auto"/>
            <w:right w:val="none" w:sz="0" w:space="0" w:color="auto"/>
          </w:divBdr>
        </w:div>
        <w:div w:id="1518349594">
          <w:marLeft w:val="0"/>
          <w:marRight w:val="0"/>
          <w:marTop w:val="0"/>
          <w:marBottom w:val="0"/>
          <w:divBdr>
            <w:top w:val="none" w:sz="0" w:space="0" w:color="auto"/>
            <w:left w:val="none" w:sz="0" w:space="0" w:color="auto"/>
            <w:bottom w:val="none" w:sz="0" w:space="0" w:color="auto"/>
            <w:right w:val="none" w:sz="0" w:space="0" w:color="auto"/>
          </w:divBdr>
        </w:div>
        <w:div w:id="1556240567">
          <w:marLeft w:val="0"/>
          <w:marRight w:val="0"/>
          <w:marTop w:val="0"/>
          <w:marBottom w:val="0"/>
          <w:divBdr>
            <w:top w:val="none" w:sz="0" w:space="0" w:color="auto"/>
            <w:left w:val="none" w:sz="0" w:space="0" w:color="auto"/>
            <w:bottom w:val="none" w:sz="0" w:space="0" w:color="auto"/>
            <w:right w:val="none" w:sz="0" w:space="0" w:color="auto"/>
          </w:divBdr>
        </w:div>
        <w:div w:id="1586569867">
          <w:marLeft w:val="0"/>
          <w:marRight w:val="0"/>
          <w:marTop w:val="0"/>
          <w:marBottom w:val="0"/>
          <w:divBdr>
            <w:top w:val="none" w:sz="0" w:space="0" w:color="auto"/>
            <w:left w:val="none" w:sz="0" w:space="0" w:color="auto"/>
            <w:bottom w:val="none" w:sz="0" w:space="0" w:color="auto"/>
            <w:right w:val="none" w:sz="0" w:space="0" w:color="auto"/>
          </w:divBdr>
        </w:div>
        <w:div w:id="1639843996">
          <w:marLeft w:val="0"/>
          <w:marRight w:val="0"/>
          <w:marTop w:val="0"/>
          <w:marBottom w:val="0"/>
          <w:divBdr>
            <w:top w:val="none" w:sz="0" w:space="0" w:color="auto"/>
            <w:left w:val="none" w:sz="0" w:space="0" w:color="auto"/>
            <w:bottom w:val="none" w:sz="0" w:space="0" w:color="auto"/>
            <w:right w:val="none" w:sz="0" w:space="0" w:color="auto"/>
          </w:divBdr>
        </w:div>
        <w:div w:id="1677268097">
          <w:marLeft w:val="0"/>
          <w:marRight w:val="0"/>
          <w:marTop w:val="0"/>
          <w:marBottom w:val="0"/>
          <w:divBdr>
            <w:top w:val="none" w:sz="0" w:space="0" w:color="auto"/>
            <w:left w:val="none" w:sz="0" w:space="0" w:color="auto"/>
            <w:bottom w:val="none" w:sz="0" w:space="0" w:color="auto"/>
            <w:right w:val="none" w:sz="0" w:space="0" w:color="auto"/>
          </w:divBdr>
        </w:div>
        <w:div w:id="1698000405">
          <w:marLeft w:val="0"/>
          <w:marRight w:val="0"/>
          <w:marTop w:val="0"/>
          <w:marBottom w:val="0"/>
          <w:divBdr>
            <w:top w:val="none" w:sz="0" w:space="0" w:color="auto"/>
            <w:left w:val="none" w:sz="0" w:space="0" w:color="auto"/>
            <w:bottom w:val="none" w:sz="0" w:space="0" w:color="auto"/>
            <w:right w:val="none" w:sz="0" w:space="0" w:color="auto"/>
          </w:divBdr>
        </w:div>
        <w:div w:id="1748067915">
          <w:marLeft w:val="0"/>
          <w:marRight w:val="0"/>
          <w:marTop w:val="0"/>
          <w:marBottom w:val="0"/>
          <w:divBdr>
            <w:top w:val="none" w:sz="0" w:space="0" w:color="auto"/>
            <w:left w:val="none" w:sz="0" w:space="0" w:color="auto"/>
            <w:bottom w:val="none" w:sz="0" w:space="0" w:color="auto"/>
            <w:right w:val="none" w:sz="0" w:space="0" w:color="auto"/>
          </w:divBdr>
        </w:div>
        <w:div w:id="1748840559">
          <w:marLeft w:val="0"/>
          <w:marRight w:val="0"/>
          <w:marTop w:val="0"/>
          <w:marBottom w:val="0"/>
          <w:divBdr>
            <w:top w:val="none" w:sz="0" w:space="0" w:color="auto"/>
            <w:left w:val="none" w:sz="0" w:space="0" w:color="auto"/>
            <w:bottom w:val="none" w:sz="0" w:space="0" w:color="auto"/>
            <w:right w:val="none" w:sz="0" w:space="0" w:color="auto"/>
          </w:divBdr>
        </w:div>
        <w:div w:id="1765228718">
          <w:marLeft w:val="0"/>
          <w:marRight w:val="0"/>
          <w:marTop w:val="0"/>
          <w:marBottom w:val="0"/>
          <w:divBdr>
            <w:top w:val="none" w:sz="0" w:space="0" w:color="auto"/>
            <w:left w:val="none" w:sz="0" w:space="0" w:color="auto"/>
            <w:bottom w:val="none" w:sz="0" w:space="0" w:color="auto"/>
            <w:right w:val="none" w:sz="0" w:space="0" w:color="auto"/>
          </w:divBdr>
        </w:div>
        <w:div w:id="1789424682">
          <w:marLeft w:val="0"/>
          <w:marRight w:val="0"/>
          <w:marTop w:val="0"/>
          <w:marBottom w:val="0"/>
          <w:divBdr>
            <w:top w:val="none" w:sz="0" w:space="0" w:color="auto"/>
            <w:left w:val="none" w:sz="0" w:space="0" w:color="auto"/>
            <w:bottom w:val="none" w:sz="0" w:space="0" w:color="auto"/>
            <w:right w:val="none" w:sz="0" w:space="0" w:color="auto"/>
          </w:divBdr>
        </w:div>
        <w:div w:id="1808476860">
          <w:marLeft w:val="0"/>
          <w:marRight w:val="0"/>
          <w:marTop w:val="0"/>
          <w:marBottom w:val="0"/>
          <w:divBdr>
            <w:top w:val="none" w:sz="0" w:space="0" w:color="auto"/>
            <w:left w:val="none" w:sz="0" w:space="0" w:color="auto"/>
            <w:bottom w:val="none" w:sz="0" w:space="0" w:color="auto"/>
            <w:right w:val="none" w:sz="0" w:space="0" w:color="auto"/>
          </w:divBdr>
        </w:div>
        <w:div w:id="1819421929">
          <w:marLeft w:val="0"/>
          <w:marRight w:val="0"/>
          <w:marTop w:val="0"/>
          <w:marBottom w:val="0"/>
          <w:divBdr>
            <w:top w:val="none" w:sz="0" w:space="0" w:color="auto"/>
            <w:left w:val="none" w:sz="0" w:space="0" w:color="auto"/>
            <w:bottom w:val="none" w:sz="0" w:space="0" w:color="auto"/>
            <w:right w:val="none" w:sz="0" w:space="0" w:color="auto"/>
          </w:divBdr>
        </w:div>
        <w:div w:id="1823040149">
          <w:marLeft w:val="0"/>
          <w:marRight w:val="0"/>
          <w:marTop w:val="0"/>
          <w:marBottom w:val="0"/>
          <w:divBdr>
            <w:top w:val="none" w:sz="0" w:space="0" w:color="auto"/>
            <w:left w:val="none" w:sz="0" w:space="0" w:color="auto"/>
            <w:bottom w:val="none" w:sz="0" w:space="0" w:color="auto"/>
            <w:right w:val="none" w:sz="0" w:space="0" w:color="auto"/>
          </w:divBdr>
        </w:div>
        <w:div w:id="1858806708">
          <w:marLeft w:val="0"/>
          <w:marRight w:val="0"/>
          <w:marTop w:val="0"/>
          <w:marBottom w:val="0"/>
          <w:divBdr>
            <w:top w:val="none" w:sz="0" w:space="0" w:color="auto"/>
            <w:left w:val="none" w:sz="0" w:space="0" w:color="auto"/>
            <w:bottom w:val="none" w:sz="0" w:space="0" w:color="auto"/>
            <w:right w:val="none" w:sz="0" w:space="0" w:color="auto"/>
          </w:divBdr>
        </w:div>
        <w:div w:id="1866819492">
          <w:marLeft w:val="0"/>
          <w:marRight w:val="0"/>
          <w:marTop w:val="0"/>
          <w:marBottom w:val="0"/>
          <w:divBdr>
            <w:top w:val="none" w:sz="0" w:space="0" w:color="auto"/>
            <w:left w:val="none" w:sz="0" w:space="0" w:color="auto"/>
            <w:bottom w:val="none" w:sz="0" w:space="0" w:color="auto"/>
            <w:right w:val="none" w:sz="0" w:space="0" w:color="auto"/>
          </w:divBdr>
        </w:div>
        <w:div w:id="1921284724">
          <w:marLeft w:val="0"/>
          <w:marRight w:val="0"/>
          <w:marTop w:val="0"/>
          <w:marBottom w:val="0"/>
          <w:divBdr>
            <w:top w:val="none" w:sz="0" w:space="0" w:color="auto"/>
            <w:left w:val="none" w:sz="0" w:space="0" w:color="auto"/>
            <w:bottom w:val="none" w:sz="0" w:space="0" w:color="auto"/>
            <w:right w:val="none" w:sz="0" w:space="0" w:color="auto"/>
          </w:divBdr>
        </w:div>
        <w:div w:id="1923484808">
          <w:marLeft w:val="0"/>
          <w:marRight w:val="0"/>
          <w:marTop w:val="0"/>
          <w:marBottom w:val="0"/>
          <w:divBdr>
            <w:top w:val="none" w:sz="0" w:space="0" w:color="auto"/>
            <w:left w:val="none" w:sz="0" w:space="0" w:color="auto"/>
            <w:bottom w:val="none" w:sz="0" w:space="0" w:color="auto"/>
            <w:right w:val="none" w:sz="0" w:space="0" w:color="auto"/>
          </w:divBdr>
        </w:div>
        <w:div w:id="1994137144">
          <w:marLeft w:val="0"/>
          <w:marRight w:val="0"/>
          <w:marTop w:val="0"/>
          <w:marBottom w:val="0"/>
          <w:divBdr>
            <w:top w:val="none" w:sz="0" w:space="0" w:color="auto"/>
            <w:left w:val="none" w:sz="0" w:space="0" w:color="auto"/>
            <w:bottom w:val="none" w:sz="0" w:space="0" w:color="auto"/>
            <w:right w:val="none" w:sz="0" w:space="0" w:color="auto"/>
          </w:divBdr>
        </w:div>
        <w:div w:id="2041544526">
          <w:marLeft w:val="0"/>
          <w:marRight w:val="0"/>
          <w:marTop w:val="0"/>
          <w:marBottom w:val="0"/>
          <w:divBdr>
            <w:top w:val="none" w:sz="0" w:space="0" w:color="auto"/>
            <w:left w:val="none" w:sz="0" w:space="0" w:color="auto"/>
            <w:bottom w:val="none" w:sz="0" w:space="0" w:color="auto"/>
            <w:right w:val="none" w:sz="0" w:space="0" w:color="auto"/>
          </w:divBdr>
        </w:div>
        <w:div w:id="2074545982">
          <w:marLeft w:val="0"/>
          <w:marRight w:val="0"/>
          <w:marTop w:val="0"/>
          <w:marBottom w:val="0"/>
          <w:divBdr>
            <w:top w:val="none" w:sz="0" w:space="0" w:color="auto"/>
            <w:left w:val="none" w:sz="0" w:space="0" w:color="auto"/>
            <w:bottom w:val="none" w:sz="0" w:space="0" w:color="auto"/>
            <w:right w:val="none" w:sz="0" w:space="0" w:color="auto"/>
          </w:divBdr>
        </w:div>
        <w:div w:id="2080059886">
          <w:marLeft w:val="0"/>
          <w:marRight w:val="0"/>
          <w:marTop w:val="0"/>
          <w:marBottom w:val="0"/>
          <w:divBdr>
            <w:top w:val="none" w:sz="0" w:space="0" w:color="auto"/>
            <w:left w:val="none" w:sz="0" w:space="0" w:color="auto"/>
            <w:bottom w:val="none" w:sz="0" w:space="0" w:color="auto"/>
            <w:right w:val="none" w:sz="0" w:space="0" w:color="auto"/>
          </w:divBdr>
        </w:div>
        <w:div w:id="2136873145">
          <w:marLeft w:val="0"/>
          <w:marRight w:val="0"/>
          <w:marTop w:val="0"/>
          <w:marBottom w:val="0"/>
          <w:divBdr>
            <w:top w:val="none" w:sz="0" w:space="0" w:color="auto"/>
            <w:left w:val="none" w:sz="0" w:space="0" w:color="auto"/>
            <w:bottom w:val="none" w:sz="0" w:space="0" w:color="auto"/>
            <w:right w:val="none" w:sz="0" w:space="0" w:color="auto"/>
          </w:divBdr>
        </w:div>
      </w:divsChild>
    </w:div>
    <w:div w:id="1272128861">
      <w:bodyDiv w:val="1"/>
      <w:marLeft w:val="0"/>
      <w:marRight w:val="0"/>
      <w:marTop w:val="0"/>
      <w:marBottom w:val="0"/>
      <w:divBdr>
        <w:top w:val="none" w:sz="0" w:space="0" w:color="auto"/>
        <w:left w:val="none" w:sz="0" w:space="0" w:color="auto"/>
        <w:bottom w:val="none" w:sz="0" w:space="0" w:color="auto"/>
        <w:right w:val="none" w:sz="0" w:space="0" w:color="auto"/>
      </w:divBdr>
      <w:divsChild>
        <w:div w:id="90472375">
          <w:marLeft w:val="0"/>
          <w:marRight w:val="0"/>
          <w:marTop w:val="0"/>
          <w:marBottom w:val="0"/>
          <w:divBdr>
            <w:top w:val="none" w:sz="0" w:space="0" w:color="auto"/>
            <w:left w:val="none" w:sz="0" w:space="0" w:color="auto"/>
            <w:bottom w:val="none" w:sz="0" w:space="0" w:color="auto"/>
            <w:right w:val="none" w:sz="0" w:space="0" w:color="auto"/>
          </w:divBdr>
        </w:div>
        <w:div w:id="397048598">
          <w:marLeft w:val="0"/>
          <w:marRight w:val="0"/>
          <w:marTop w:val="0"/>
          <w:marBottom w:val="0"/>
          <w:divBdr>
            <w:top w:val="none" w:sz="0" w:space="0" w:color="auto"/>
            <w:left w:val="none" w:sz="0" w:space="0" w:color="auto"/>
            <w:bottom w:val="none" w:sz="0" w:space="0" w:color="auto"/>
            <w:right w:val="none" w:sz="0" w:space="0" w:color="auto"/>
          </w:divBdr>
        </w:div>
        <w:div w:id="668288931">
          <w:marLeft w:val="0"/>
          <w:marRight w:val="0"/>
          <w:marTop w:val="0"/>
          <w:marBottom w:val="0"/>
          <w:divBdr>
            <w:top w:val="none" w:sz="0" w:space="0" w:color="auto"/>
            <w:left w:val="none" w:sz="0" w:space="0" w:color="auto"/>
            <w:bottom w:val="none" w:sz="0" w:space="0" w:color="auto"/>
            <w:right w:val="none" w:sz="0" w:space="0" w:color="auto"/>
          </w:divBdr>
        </w:div>
        <w:div w:id="1111046821">
          <w:marLeft w:val="0"/>
          <w:marRight w:val="0"/>
          <w:marTop w:val="0"/>
          <w:marBottom w:val="0"/>
          <w:divBdr>
            <w:top w:val="none" w:sz="0" w:space="0" w:color="auto"/>
            <w:left w:val="none" w:sz="0" w:space="0" w:color="auto"/>
            <w:bottom w:val="none" w:sz="0" w:space="0" w:color="auto"/>
            <w:right w:val="none" w:sz="0" w:space="0" w:color="auto"/>
          </w:divBdr>
        </w:div>
        <w:div w:id="1579906066">
          <w:marLeft w:val="0"/>
          <w:marRight w:val="0"/>
          <w:marTop w:val="0"/>
          <w:marBottom w:val="0"/>
          <w:divBdr>
            <w:top w:val="none" w:sz="0" w:space="0" w:color="auto"/>
            <w:left w:val="none" w:sz="0" w:space="0" w:color="auto"/>
            <w:bottom w:val="none" w:sz="0" w:space="0" w:color="auto"/>
            <w:right w:val="none" w:sz="0" w:space="0" w:color="auto"/>
          </w:divBdr>
        </w:div>
        <w:div w:id="1802919445">
          <w:marLeft w:val="0"/>
          <w:marRight w:val="0"/>
          <w:marTop w:val="0"/>
          <w:marBottom w:val="0"/>
          <w:divBdr>
            <w:top w:val="none" w:sz="0" w:space="0" w:color="auto"/>
            <w:left w:val="none" w:sz="0" w:space="0" w:color="auto"/>
            <w:bottom w:val="none" w:sz="0" w:space="0" w:color="auto"/>
            <w:right w:val="none" w:sz="0" w:space="0" w:color="auto"/>
          </w:divBdr>
        </w:div>
        <w:div w:id="1920401932">
          <w:marLeft w:val="0"/>
          <w:marRight w:val="0"/>
          <w:marTop w:val="0"/>
          <w:marBottom w:val="0"/>
          <w:divBdr>
            <w:top w:val="none" w:sz="0" w:space="0" w:color="auto"/>
            <w:left w:val="none" w:sz="0" w:space="0" w:color="auto"/>
            <w:bottom w:val="none" w:sz="0" w:space="0" w:color="auto"/>
            <w:right w:val="none" w:sz="0" w:space="0" w:color="auto"/>
          </w:divBdr>
        </w:div>
      </w:divsChild>
    </w:div>
    <w:div w:id="1334332033">
      <w:bodyDiv w:val="1"/>
      <w:marLeft w:val="0"/>
      <w:marRight w:val="0"/>
      <w:marTop w:val="0"/>
      <w:marBottom w:val="0"/>
      <w:divBdr>
        <w:top w:val="none" w:sz="0" w:space="0" w:color="auto"/>
        <w:left w:val="none" w:sz="0" w:space="0" w:color="auto"/>
        <w:bottom w:val="none" w:sz="0" w:space="0" w:color="auto"/>
        <w:right w:val="none" w:sz="0" w:space="0" w:color="auto"/>
      </w:divBdr>
      <w:divsChild>
        <w:div w:id="58094586">
          <w:marLeft w:val="0"/>
          <w:marRight w:val="0"/>
          <w:marTop w:val="0"/>
          <w:marBottom w:val="0"/>
          <w:divBdr>
            <w:top w:val="none" w:sz="0" w:space="0" w:color="auto"/>
            <w:left w:val="none" w:sz="0" w:space="0" w:color="auto"/>
            <w:bottom w:val="none" w:sz="0" w:space="0" w:color="auto"/>
            <w:right w:val="none" w:sz="0" w:space="0" w:color="auto"/>
          </w:divBdr>
        </w:div>
        <w:div w:id="110907294">
          <w:marLeft w:val="0"/>
          <w:marRight w:val="0"/>
          <w:marTop w:val="0"/>
          <w:marBottom w:val="0"/>
          <w:divBdr>
            <w:top w:val="none" w:sz="0" w:space="0" w:color="auto"/>
            <w:left w:val="none" w:sz="0" w:space="0" w:color="auto"/>
            <w:bottom w:val="none" w:sz="0" w:space="0" w:color="auto"/>
            <w:right w:val="none" w:sz="0" w:space="0" w:color="auto"/>
          </w:divBdr>
        </w:div>
        <w:div w:id="166487320">
          <w:marLeft w:val="0"/>
          <w:marRight w:val="0"/>
          <w:marTop w:val="0"/>
          <w:marBottom w:val="0"/>
          <w:divBdr>
            <w:top w:val="none" w:sz="0" w:space="0" w:color="auto"/>
            <w:left w:val="none" w:sz="0" w:space="0" w:color="auto"/>
            <w:bottom w:val="none" w:sz="0" w:space="0" w:color="auto"/>
            <w:right w:val="none" w:sz="0" w:space="0" w:color="auto"/>
          </w:divBdr>
        </w:div>
        <w:div w:id="214195474">
          <w:marLeft w:val="0"/>
          <w:marRight w:val="0"/>
          <w:marTop w:val="0"/>
          <w:marBottom w:val="0"/>
          <w:divBdr>
            <w:top w:val="none" w:sz="0" w:space="0" w:color="auto"/>
            <w:left w:val="none" w:sz="0" w:space="0" w:color="auto"/>
            <w:bottom w:val="none" w:sz="0" w:space="0" w:color="auto"/>
            <w:right w:val="none" w:sz="0" w:space="0" w:color="auto"/>
          </w:divBdr>
        </w:div>
        <w:div w:id="377357650">
          <w:marLeft w:val="0"/>
          <w:marRight w:val="0"/>
          <w:marTop w:val="0"/>
          <w:marBottom w:val="0"/>
          <w:divBdr>
            <w:top w:val="none" w:sz="0" w:space="0" w:color="auto"/>
            <w:left w:val="none" w:sz="0" w:space="0" w:color="auto"/>
            <w:bottom w:val="none" w:sz="0" w:space="0" w:color="auto"/>
            <w:right w:val="none" w:sz="0" w:space="0" w:color="auto"/>
          </w:divBdr>
        </w:div>
        <w:div w:id="426079457">
          <w:marLeft w:val="0"/>
          <w:marRight w:val="0"/>
          <w:marTop w:val="0"/>
          <w:marBottom w:val="0"/>
          <w:divBdr>
            <w:top w:val="none" w:sz="0" w:space="0" w:color="auto"/>
            <w:left w:val="none" w:sz="0" w:space="0" w:color="auto"/>
            <w:bottom w:val="none" w:sz="0" w:space="0" w:color="auto"/>
            <w:right w:val="none" w:sz="0" w:space="0" w:color="auto"/>
          </w:divBdr>
        </w:div>
        <w:div w:id="627782426">
          <w:marLeft w:val="0"/>
          <w:marRight w:val="0"/>
          <w:marTop w:val="0"/>
          <w:marBottom w:val="0"/>
          <w:divBdr>
            <w:top w:val="none" w:sz="0" w:space="0" w:color="auto"/>
            <w:left w:val="none" w:sz="0" w:space="0" w:color="auto"/>
            <w:bottom w:val="none" w:sz="0" w:space="0" w:color="auto"/>
            <w:right w:val="none" w:sz="0" w:space="0" w:color="auto"/>
          </w:divBdr>
        </w:div>
        <w:div w:id="688070683">
          <w:marLeft w:val="0"/>
          <w:marRight w:val="0"/>
          <w:marTop w:val="0"/>
          <w:marBottom w:val="0"/>
          <w:divBdr>
            <w:top w:val="none" w:sz="0" w:space="0" w:color="auto"/>
            <w:left w:val="none" w:sz="0" w:space="0" w:color="auto"/>
            <w:bottom w:val="none" w:sz="0" w:space="0" w:color="auto"/>
            <w:right w:val="none" w:sz="0" w:space="0" w:color="auto"/>
          </w:divBdr>
        </w:div>
        <w:div w:id="920453192">
          <w:marLeft w:val="0"/>
          <w:marRight w:val="0"/>
          <w:marTop w:val="0"/>
          <w:marBottom w:val="0"/>
          <w:divBdr>
            <w:top w:val="none" w:sz="0" w:space="0" w:color="auto"/>
            <w:left w:val="none" w:sz="0" w:space="0" w:color="auto"/>
            <w:bottom w:val="none" w:sz="0" w:space="0" w:color="auto"/>
            <w:right w:val="none" w:sz="0" w:space="0" w:color="auto"/>
          </w:divBdr>
        </w:div>
        <w:div w:id="977033919">
          <w:marLeft w:val="0"/>
          <w:marRight w:val="0"/>
          <w:marTop w:val="0"/>
          <w:marBottom w:val="0"/>
          <w:divBdr>
            <w:top w:val="none" w:sz="0" w:space="0" w:color="auto"/>
            <w:left w:val="none" w:sz="0" w:space="0" w:color="auto"/>
            <w:bottom w:val="none" w:sz="0" w:space="0" w:color="auto"/>
            <w:right w:val="none" w:sz="0" w:space="0" w:color="auto"/>
          </w:divBdr>
        </w:div>
        <w:div w:id="1417047888">
          <w:marLeft w:val="0"/>
          <w:marRight w:val="0"/>
          <w:marTop w:val="0"/>
          <w:marBottom w:val="0"/>
          <w:divBdr>
            <w:top w:val="none" w:sz="0" w:space="0" w:color="auto"/>
            <w:left w:val="none" w:sz="0" w:space="0" w:color="auto"/>
            <w:bottom w:val="none" w:sz="0" w:space="0" w:color="auto"/>
            <w:right w:val="none" w:sz="0" w:space="0" w:color="auto"/>
          </w:divBdr>
        </w:div>
        <w:div w:id="1483889981">
          <w:marLeft w:val="0"/>
          <w:marRight w:val="0"/>
          <w:marTop w:val="0"/>
          <w:marBottom w:val="0"/>
          <w:divBdr>
            <w:top w:val="none" w:sz="0" w:space="0" w:color="auto"/>
            <w:left w:val="none" w:sz="0" w:space="0" w:color="auto"/>
            <w:bottom w:val="none" w:sz="0" w:space="0" w:color="auto"/>
            <w:right w:val="none" w:sz="0" w:space="0" w:color="auto"/>
          </w:divBdr>
        </w:div>
        <w:div w:id="1754158874">
          <w:marLeft w:val="0"/>
          <w:marRight w:val="0"/>
          <w:marTop w:val="0"/>
          <w:marBottom w:val="0"/>
          <w:divBdr>
            <w:top w:val="none" w:sz="0" w:space="0" w:color="auto"/>
            <w:left w:val="none" w:sz="0" w:space="0" w:color="auto"/>
            <w:bottom w:val="none" w:sz="0" w:space="0" w:color="auto"/>
            <w:right w:val="none" w:sz="0" w:space="0" w:color="auto"/>
          </w:divBdr>
        </w:div>
        <w:div w:id="1759206680">
          <w:marLeft w:val="0"/>
          <w:marRight w:val="0"/>
          <w:marTop w:val="0"/>
          <w:marBottom w:val="0"/>
          <w:divBdr>
            <w:top w:val="none" w:sz="0" w:space="0" w:color="auto"/>
            <w:left w:val="none" w:sz="0" w:space="0" w:color="auto"/>
            <w:bottom w:val="none" w:sz="0" w:space="0" w:color="auto"/>
            <w:right w:val="none" w:sz="0" w:space="0" w:color="auto"/>
          </w:divBdr>
        </w:div>
        <w:div w:id="1858689568">
          <w:marLeft w:val="0"/>
          <w:marRight w:val="0"/>
          <w:marTop w:val="0"/>
          <w:marBottom w:val="0"/>
          <w:divBdr>
            <w:top w:val="none" w:sz="0" w:space="0" w:color="auto"/>
            <w:left w:val="none" w:sz="0" w:space="0" w:color="auto"/>
            <w:bottom w:val="none" w:sz="0" w:space="0" w:color="auto"/>
            <w:right w:val="none" w:sz="0" w:space="0" w:color="auto"/>
          </w:divBdr>
        </w:div>
        <w:div w:id="1936285264">
          <w:marLeft w:val="0"/>
          <w:marRight w:val="0"/>
          <w:marTop w:val="0"/>
          <w:marBottom w:val="0"/>
          <w:divBdr>
            <w:top w:val="none" w:sz="0" w:space="0" w:color="auto"/>
            <w:left w:val="none" w:sz="0" w:space="0" w:color="auto"/>
            <w:bottom w:val="none" w:sz="0" w:space="0" w:color="auto"/>
            <w:right w:val="none" w:sz="0" w:space="0" w:color="auto"/>
          </w:divBdr>
        </w:div>
        <w:div w:id="1988971315">
          <w:marLeft w:val="0"/>
          <w:marRight w:val="0"/>
          <w:marTop w:val="0"/>
          <w:marBottom w:val="0"/>
          <w:divBdr>
            <w:top w:val="none" w:sz="0" w:space="0" w:color="auto"/>
            <w:left w:val="none" w:sz="0" w:space="0" w:color="auto"/>
            <w:bottom w:val="none" w:sz="0" w:space="0" w:color="auto"/>
            <w:right w:val="none" w:sz="0" w:space="0" w:color="auto"/>
          </w:divBdr>
        </w:div>
        <w:div w:id="2089883132">
          <w:marLeft w:val="0"/>
          <w:marRight w:val="0"/>
          <w:marTop w:val="0"/>
          <w:marBottom w:val="0"/>
          <w:divBdr>
            <w:top w:val="none" w:sz="0" w:space="0" w:color="auto"/>
            <w:left w:val="none" w:sz="0" w:space="0" w:color="auto"/>
            <w:bottom w:val="none" w:sz="0" w:space="0" w:color="auto"/>
            <w:right w:val="none" w:sz="0" w:space="0" w:color="auto"/>
          </w:divBdr>
        </w:div>
        <w:div w:id="2140800417">
          <w:marLeft w:val="0"/>
          <w:marRight w:val="0"/>
          <w:marTop w:val="0"/>
          <w:marBottom w:val="0"/>
          <w:divBdr>
            <w:top w:val="none" w:sz="0" w:space="0" w:color="auto"/>
            <w:left w:val="none" w:sz="0" w:space="0" w:color="auto"/>
            <w:bottom w:val="none" w:sz="0" w:space="0" w:color="auto"/>
            <w:right w:val="none" w:sz="0" w:space="0" w:color="auto"/>
          </w:divBdr>
        </w:div>
      </w:divsChild>
    </w:div>
    <w:div w:id="1362046498">
      <w:bodyDiv w:val="1"/>
      <w:marLeft w:val="0"/>
      <w:marRight w:val="0"/>
      <w:marTop w:val="0"/>
      <w:marBottom w:val="0"/>
      <w:divBdr>
        <w:top w:val="none" w:sz="0" w:space="0" w:color="auto"/>
        <w:left w:val="none" w:sz="0" w:space="0" w:color="auto"/>
        <w:bottom w:val="none" w:sz="0" w:space="0" w:color="auto"/>
        <w:right w:val="none" w:sz="0" w:space="0" w:color="auto"/>
      </w:divBdr>
      <w:divsChild>
        <w:div w:id="37124743">
          <w:marLeft w:val="0"/>
          <w:marRight w:val="0"/>
          <w:marTop w:val="0"/>
          <w:marBottom w:val="0"/>
          <w:divBdr>
            <w:top w:val="none" w:sz="0" w:space="0" w:color="auto"/>
            <w:left w:val="none" w:sz="0" w:space="0" w:color="auto"/>
            <w:bottom w:val="none" w:sz="0" w:space="0" w:color="auto"/>
            <w:right w:val="none" w:sz="0" w:space="0" w:color="auto"/>
          </w:divBdr>
        </w:div>
        <w:div w:id="102041408">
          <w:marLeft w:val="0"/>
          <w:marRight w:val="0"/>
          <w:marTop w:val="0"/>
          <w:marBottom w:val="0"/>
          <w:divBdr>
            <w:top w:val="none" w:sz="0" w:space="0" w:color="auto"/>
            <w:left w:val="none" w:sz="0" w:space="0" w:color="auto"/>
            <w:bottom w:val="none" w:sz="0" w:space="0" w:color="auto"/>
            <w:right w:val="none" w:sz="0" w:space="0" w:color="auto"/>
          </w:divBdr>
        </w:div>
        <w:div w:id="467162684">
          <w:marLeft w:val="0"/>
          <w:marRight w:val="0"/>
          <w:marTop w:val="0"/>
          <w:marBottom w:val="0"/>
          <w:divBdr>
            <w:top w:val="none" w:sz="0" w:space="0" w:color="auto"/>
            <w:left w:val="none" w:sz="0" w:space="0" w:color="auto"/>
            <w:bottom w:val="none" w:sz="0" w:space="0" w:color="auto"/>
            <w:right w:val="none" w:sz="0" w:space="0" w:color="auto"/>
          </w:divBdr>
        </w:div>
        <w:div w:id="495077424">
          <w:marLeft w:val="0"/>
          <w:marRight w:val="0"/>
          <w:marTop w:val="0"/>
          <w:marBottom w:val="0"/>
          <w:divBdr>
            <w:top w:val="none" w:sz="0" w:space="0" w:color="auto"/>
            <w:left w:val="none" w:sz="0" w:space="0" w:color="auto"/>
            <w:bottom w:val="none" w:sz="0" w:space="0" w:color="auto"/>
            <w:right w:val="none" w:sz="0" w:space="0" w:color="auto"/>
          </w:divBdr>
        </w:div>
        <w:div w:id="948976112">
          <w:marLeft w:val="0"/>
          <w:marRight w:val="0"/>
          <w:marTop w:val="0"/>
          <w:marBottom w:val="0"/>
          <w:divBdr>
            <w:top w:val="none" w:sz="0" w:space="0" w:color="auto"/>
            <w:left w:val="none" w:sz="0" w:space="0" w:color="auto"/>
            <w:bottom w:val="none" w:sz="0" w:space="0" w:color="auto"/>
            <w:right w:val="none" w:sz="0" w:space="0" w:color="auto"/>
          </w:divBdr>
        </w:div>
        <w:div w:id="1279331783">
          <w:marLeft w:val="0"/>
          <w:marRight w:val="0"/>
          <w:marTop w:val="0"/>
          <w:marBottom w:val="0"/>
          <w:divBdr>
            <w:top w:val="none" w:sz="0" w:space="0" w:color="auto"/>
            <w:left w:val="none" w:sz="0" w:space="0" w:color="auto"/>
            <w:bottom w:val="none" w:sz="0" w:space="0" w:color="auto"/>
            <w:right w:val="none" w:sz="0" w:space="0" w:color="auto"/>
          </w:divBdr>
        </w:div>
        <w:div w:id="1792089787">
          <w:marLeft w:val="0"/>
          <w:marRight w:val="0"/>
          <w:marTop w:val="0"/>
          <w:marBottom w:val="0"/>
          <w:divBdr>
            <w:top w:val="none" w:sz="0" w:space="0" w:color="auto"/>
            <w:left w:val="none" w:sz="0" w:space="0" w:color="auto"/>
            <w:bottom w:val="none" w:sz="0" w:space="0" w:color="auto"/>
            <w:right w:val="none" w:sz="0" w:space="0" w:color="auto"/>
          </w:divBdr>
        </w:div>
        <w:div w:id="1814986726">
          <w:marLeft w:val="0"/>
          <w:marRight w:val="0"/>
          <w:marTop w:val="0"/>
          <w:marBottom w:val="0"/>
          <w:divBdr>
            <w:top w:val="none" w:sz="0" w:space="0" w:color="auto"/>
            <w:left w:val="none" w:sz="0" w:space="0" w:color="auto"/>
            <w:bottom w:val="none" w:sz="0" w:space="0" w:color="auto"/>
            <w:right w:val="none" w:sz="0" w:space="0" w:color="auto"/>
          </w:divBdr>
        </w:div>
      </w:divsChild>
    </w:div>
    <w:div w:id="1390686980">
      <w:bodyDiv w:val="1"/>
      <w:marLeft w:val="0"/>
      <w:marRight w:val="0"/>
      <w:marTop w:val="0"/>
      <w:marBottom w:val="0"/>
      <w:divBdr>
        <w:top w:val="none" w:sz="0" w:space="0" w:color="auto"/>
        <w:left w:val="none" w:sz="0" w:space="0" w:color="auto"/>
        <w:bottom w:val="none" w:sz="0" w:space="0" w:color="auto"/>
        <w:right w:val="none" w:sz="0" w:space="0" w:color="auto"/>
      </w:divBdr>
      <w:divsChild>
        <w:div w:id="1444137">
          <w:marLeft w:val="0"/>
          <w:marRight w:val="0"/>
          <w:marTop w:val="0"/>
          <w:marBottom w:val="0"/>
          <w:divBdr>
            <w:top w:val="none" w:sz="0" w:space="0" w:color="auto"/>
            <w:left w:val="none" w:sz="0" w:space="0" w:color="auto"/>
            <w:bottom w:val="none" w:sz="0" w:space="0" w:color="auto"/>
            <w:right w:val="none" w:sz="0" w:space="0" w:color="auto"/>
          </w:divBdr>
        </w:div>
        <w:div w:id="58477846">
          <w:marLeft w:val="0"/>
          <w:marRight w:val="0"/>
          <w:marTop w:val="0"/>
          <w:marBottom w:val="0"/>
          <w:divBdr>
            <w:top w:val="none" w:sz="0" w:space="0" w:color="auto"/>
            <w:left w:val="none" w:sz="0" w:space="0" w:color="auto"/>
            <w:bottom w:val="none" w:sz="0" w:space="0" w:color="auto"/>
            <w:right w:val="none" w:sz="0" w:space="0" w:color="auto"/>
          </w:divBdr>
        </w:div>
        <w:div w:id="176624050">
          <w:marLeft w:val="0"/>
          <w:marRight w:val="0"/>
          <w:marTop w:val="0"/>
          <w:marBottom w:val="0"/>
          <w:divBdr>
            <w:top w:val="none" w:sz="0" w:space="0" w:color="auto"/>
            <w:left w:val="none" w:sz="0" w:space="0" w:color="auto"/>
            <w:bottom w:val="none" w:sz="0" w:space="0" w:color="auto"/>
            <w:right w:val="none" w:sz="0" w:space="0" w:color="auto"/>
          </w:divBdr>
        </w:div>
        <w:div w:id="177962183">
          <w:marLeft w:val="0"/>
          <w:marRight w:val="0"/>
          <w:marTop w:val="0"/>
          <w:marBottom w:val="0"/>
          <w:divBdr>
            <w:top w:val="none" w:sz="0" w:space="0" w:color="auto"/>
            <w:left w:val="none" w:sz="0" w:space="0" w:color="auto"/>
            <w:bottom w:val="none" w:sz="0" w:space="0" w:color="auto"/>
            <w:right w:val="none" w:sz="0" w:space="0" w:color="auto"/>
          </w:divBdr>
        </w:div>
        <w:div w:id="179900897">
          <w:marLeft w:val="0"/>
          <w:marRight w:val="0"/>
          <w:marTop w:val="0"/>
          <w:marBottom w:val="0"/>
          <w:divBdr>
            <w:top w:val="none" w:sz="0" w:space="0" w:color="auto"/>
            <w:left w:val="none" w:sz="0" w:space="0" w:color="auto"/>
            <w:bottom w:val="none" w:sz="0" w:space="0" w:color="auto"/>
            <w:right w:val="none" w:sz="0" w:space="0" w:color="auto"/>
          </w:divBdr>
        </w:div>
        <w:div w:id="206993386">
          <w:marLeft w:val="0"/>
          <w:marRight w:val="0"/>
          <w:marTop w:val="0"/>
          <w:marBottom w:val="0"/>
          <w:divBdr>
            <w:top w:val="none" w:sz="0" w:space="0" w:color="auto"/>
            <w:left w:val="none" w:sz="0" w:space="0" w:color="auto"/>
            <w:bottom w:val="none" w:sz="0" w:space="0" w:color="auto"/>
            <w:right w:val="none" w:sz="0" w:space="0" w:color="auto"/>
          </w:divBdr>
        </w:div>
        <w:div w:id="255208134">
          <w:marLeft w:val="0"/>
          <w:marRight w:val="0"/>
          <w:marTop w:val="0"/>
          <w:marBottom w:val="0"/>
          <w:divBdr>
            <w:top w:val="none" w:sz="0" w:space="0" w:color="auto"/>
            <w:left w:val="none" w:sz="0" w:space="0" w:color="auto"/>
            <w:bottom w:val="none" w:sz="0" w:space="0" w:color="auto"/>
            <w:right w:val="none" w:sz="0" w:space="0" w:color="auto"/>
          </w:divBdr>
        </w:div>
        <w:div w:id="317803819">
          <w:marLeft w:val="0"/>
          <w:marRight w:val="0"/>
          <w:marTop w:val="0"/>
          <w:marBottom w:val="0"/>
          <w:divBdr>
            <w:top w:val="none" w:sz="0" w:space="0" w:color="auto"/>
            <w:left w:val="none" w:sz="0" w:space="0" w:color="auto"/>
            <w:bottom w:val="none" w:sz="0" w:space="0" w:color="auto"/>
            <w:right w:val="none" w:sz="0" w:space="0" w:color="auto"/>
          </w:divBdr>
        </w:div>
        <w:div w:id="318769328">
          <w:marLeft w:val="0"/>
          <w:marRight w:val="0"/>
          <w:marTop w:val="0"/>
          <w:marBottom w:val="0"/>
          <w:divBdr>
            <w:top w:val="none" w:sz="0" w:space="0" w:color="auto"/>
            <w:left w:val="none" w:sz="0" w:space="0" w:color="auto"/>
            <w:bottom w:val="none" w:sz="0" w:space="0" w:color="auto"/>
            <w:right w:val="none" w:sz="0" w:space="0" w:color="auto"/>
          </w:divBdr>
        </w:div>
        <w:div w:id="344132184">
          <w:marLeft w:val="0"/>
          <w:marRight w:val="0"/>
          <w:marTop w:val="0"/>
          <w:marBottom w:val="0"/>
          <w:divBdr>
            <w:top w:val="none" w:sz="0" w:space="0" w:color="auto"/>
            <w:left w:val="none" w:sz="0" w:space="0" w:color="auto"/>
            <w:bottom w:val="none" w:sz="0" w:space="0" w:color="auto"/>
            <w:right w:val="none" w:sz="0" w:space="0" w:color="auto"/>
          </w:divBdr>
        </w:div>
        <w:div w:id="361980507">
          <w:marLeft w:val="0"/>
          <w:marRight w:val="0"/>
          <w:marTop w:val="0"/>
          <w:marBottom w:val="0"/>
          <w:divBdr>
            <w:top w:val="none" w:sz="0" w:space="0" w:color="auto"/>
            <w:left w:val="none" w:sz="0" w:space="0" w:color="auto"/>
            <w:bottom w:val="none" w:sz="0" w:space="0" w:color="auto"/>
            <w:right w:val="none" w:sz="0" w:space="0" w:color="auto"/>
          </w:divBdr>
        </w:div>
        <w:div w:id="414012215">
          <w:marLeft w:val="0"/>
          <w:marRight w:val="0"/>
          <w:marTop w:val="0"/>
          <w:marBottom w:val="0"/>
          <w:divBdr>
            <w:top w:val="none" w:sz="0" w:space="0" w:color="auto"/>
            <w:left w:val="none" w:sz="0" w:space="0" w:color="auto"/>
            <w:bottom w:val="none" w:sz="0" w:space="0" w:color="auto"/>
            <w:right w:val="none" w:sz="0" w:space="0" w:color="auto"/>
          </w:divBdr>
        </w:div>
        <w:div w:id="454103333">
          <w:marLeft w:val="0"/>
          <w:marRight w:val="0"/>
          <w:marTop w:val="0"/>
          <w:marBottom w:val="0"/>
          <w:divBdr>
            <w:top w:val="none" w:sz="0" w:space="0" w:color="auto"/>
            <w:left w:val="none" w:sz="0" w:space="0" w:color="auto"/>
            <w:bottom w:val="none" w:sz="0" w:space="0" w:color="auto"/>
            <w:right w:val="none" w:sz="0" w:space="0" w:color="auto"/>
          </w:divBdr>
        </w:div>
        <w:div w:id="458449699">
          <w:marLeft w:val="0"/>
          <w:marRight w:val="0"/>
          <w:marTop w:val="0"/>
          <w:marBottom w:val="0"/>
          <w:divBdr>
            <w:top w:val="none" w:sz="0" w:space="0" w:color="auto"/>
            <w:left w:val="none" w:sz="0" w:space="0" w:color="auto"/>
            <w:bottom w:val="none" w:sz="0" w:space="0" w:color="auto"/>
            <w:right w:val="none" w:sz="0" w:space="0" w:color="auto"/>
          </w:divBdr>
        </w:div>
        <w:div w:id="524632098">
          <w:marLeft w:val="0"/>
          <w:marRight w:val="0"/>
          <w:marTop w:val="0"/>
          <w:marBottom w:val="0"/>
          <w:divBdr>
            <w:top w:val="none" w:sz="0" w:space="0" w:color="auto"/>
            <w:left w:val="none" w:sz="0" w:space="0" w:color="auto"/>
            <w:bottom w:val="none" w:sz="0" w:space="0" w:color="auto"/>
            <w:right w:val="none" w:sz="0" w:space="0" w:color="auto"/>
          </w:divBdr>
        </w:div>
        <w:div w:id="568269104">
          <w:marLeft w:val="0"/>
          <w:marRight w:val="0"/>
          <w:marTop w:val="0"/>
          <w:marBottom w:val="0"/>
          <w:divBdr>
            <w:top w:val="none" w:sz="0" w:space="0" w:color="auto"/>
            <w:left w:val="none" w:sz="0" w:space="0" w:color="auto"/>
            <w:bottom w:val="none" w:sz="0" w:space="0" w:color="auto"/>
            <w:right w:val="none" w:sz="0" w:space="0" w:color="auto"/>
          </w:divBdr>
        </w:div>
        <w:div w:id="705522818">
          <w:marLeft w:val="0"/>
          <w:marRight w:val="0"/>
          <w:marTop w:val="0"/>
          <w:marBottom w:val="0"/>
          <w:divBdr>
            <w:top w:val="none" w:sz="0" w:space="0" w:color="auto"/>
            <w:left w:val="none" w:sz="0" w:space="0" w:color="auto"/>
            <w:bottom w:val="none" w:sz="0" w:space="0" w:color="auto"/>
            <w:right w:val="none" w:sz="0" w:space="0" w:color="auto"/>
          </w:divBdr>
        </w:div>
        <w:div w:id="819346935">
          <w:marLeft w:val="0"/>
          <w:marRight w:val="0"/>
          <w:marTop w:val="0"/>
          <w:marBottom w:val="0"/>
          <w:divBdr>
            <w:top w:val="none" w:sz="0" w:space="0" w:color="auto"/>
            <w:left w:val="none" w:sz="0" w:space="0" w:color="auto"/>
            <w:bottom w:val="none" w:sz="0" w:space="0" w:color="auto"/>
            <w:right w:val="none" w:sz="0" w:space="0" w:color="auto"/>
          </w:divBdr>
        </w:div>
        <w:div w:id="821847916">
          <w:marLeft w:val="0"/>
          <w:marRight w:val="0"/>
          <w:marTop w:val="0"/>
          <w:marBottom w:val="0"/>
          <w:divBdr>
            <w:top w:val="none" w:sz="0" w:space="0" w:color="auto"/>
            <w:left w:val="none" w:sz="0" w:space="0" w:color="auto"/>
            <w:bottom w:val="none" w:sz="0" w:space="0" w:color="auto"/>
            <w:right w:val="none" w:sz="0" w:space="0" w:color="auto"/>
          </w:divBdr>
        </w:div>
        <w:div w:id="848525945">
          <w:marLeft w:val="0"/>
          <w:marRight w:val="0"/>
          <w:marTop w:val="0"/>
          <w:marBottom w:val="0"/>
          <w:divBdr>
            <w:top w:val="none" w:sz="0" w:space="0" w:color="auto"/>
            <w:left w:val="none" w:sz="0" w:space="0" w:color="auto"/>
            <w:bottom w:val="none" w:sz="0" w:space="0" w:color="auto"/>
            <w:right w:val="none" w:sz="0" w:space="0" w:color="auto"/>
          </w:divBdr>
        </w:div>
        <w:div w:id="860581694">
          <w:marLeft w:val="0"/>
          <w:marRight w:val="0"/>
          <w:marTop w:val="0"/>
          <w:marBottom w:val="0"/>
          <w:divBdr>
            <w:top w:val="none" w:sz="0" w:space="0" w:color="auto"/>
            <w:left w:val="none" w:sz="0" w:space="0" w:color="auto"/>
            <w:bottom w:val="none" w:sz="0" w:space="0" w:color="auto"/>
            <w:right w:val="none" w:sz="0" w:space="0" w:color="auto"/>
          </w:divBdr>
        </w:div>
        <w:div w:id="1055662482">
          <w:marLeft w:val="0"/>
          <w:marRight w:val="0"/>
          <w:marTop w:val="0"/>
          <w:marBottom w:val="0"/>
          <w:divBdr>
            <w:top w:val="none" w:sz="0" w:space="0" w:color="auto"/>
            <w:left w:val="none" w:sz="0" w:space="0" w:color="auto"/>
            <w:bottom w:val="none" w:sz="0" w:space="0" w:color="auto"/>
            <w:right w:val="none" w:sz="0" w:space="0" w:color="auto"/>
          </w:divBdr>
        </w:div>
        <w:div w:id="1056078944">
          <w:marLeft w:val="0"/>
          <w:marRight w:val="0"/>
          <w:marTop w:val="0"/>
          <w:marBottom w:val="0"/>
          <w:divBdr>
            <w:top w:val="none" w:sz="0" w:space="0" w:color="auto"/>
            <w:left w:val="none" w:sz="0" w:space="0" w:color="auto"/>
            <w:bottom w:val="none" w:sz="0" w:space="0" w:color="auto"/>
            <w:right w:val="none" w:sz="0" w:space="0" w:color="auto"/>
          </w:divBdr>
        </w:div>
        <w:div w:id="1114400674">
          <w:marLeft w:val="0"/>
          <w:marRight w:val="0"/>
          <w:marTop w:val="0"/>
          <w:marBottom w:val="0"/>
          <w:divBdr>
            <w:top w:val="none" w:sz="0" w:space="0" w:color="auto"/>
            <w:left w:val="none" w:sz="0" w:space="0" w:color="auto"/>
            <w:bottom w:val="none" w:sz="0" w:space="0" w:color="auto"/>
            <w:right w:val="none" w:sz="0" w:space="0" w:color="auto"/>
          </w:divBdr>
        </w:div>
        <w:div w:id="1147015362">
          <w:marLeft w:val="0"/>
          <w:marRight w:val="0"/>
          <w:marTop w:val="0"/>
          <w:marBottom w:val="0"/>
          <w:divBdr>
            <w:top w:val="none" w:sz="0" w:space="0" w:color="auto"/>
            <w:left w:val="none" w:sz="0" w:space="0" w:color="auto"/>
            <w:bottom w:val="none" w:sz="0" w:space="0" w:color="auto"/>
            <w:right w:val="none" w:sz="0" w:space="0" w:color="auto"/>
          </w:divBdr>
        </w:div>
        <w:div w:id="1164050602">
          <w:marLeft w:val="0"/>
          <w:marRight w:val="0"/>
          <w:marTop w:val="0"/>
          <w:marBottom w:val="0"/>
          <w:divBdr>
            <w:top w:val="none" w:sz="0" w:space="0" w:color="auto"/>
            <w:left w:val="none" w:sz="0" w:space="0" w:color="auto"/>
            <w:bottom w:val="none" w:sz="0" w:space="0" w:color="auto"/>
            <w:right w:val="none" w:sz="0" w:space="0" w:color="auto"/>
          </w:divBdr>
        </w:div>
        <w:div w:id="1172992848">
          <w:marLeft w:val="0"/>
          <w:marRight w:val="0"/>
          <w:marTop w:val="0"/>
          <w:marBottom w:val="0"/>
          <w:divBdr>
            <w:top w:val="none" w:sz="0" w:space="0" w:color="auto"/>
            <w:left w:val="none" w:sz="0" w:space="0" w:color="auto"/>
            <w:bottom w:val="none" w:sz="0" w:space="0" w:color="auto"/>
            <w:right w:val="none" w:sz="0" w:space="0" w:color="auto"/>
          </w:divBdr>
        </w:div>
        <w:div w:id="1202865788">
          <w:marLeft w:val="0"/>
          <w:marRight w:val="0"/>
          <w:marTop w:val="0"/>
          <w:marBottom w:val="0"/>
          <w:divBdr>
            <w:top w:val="none" w:sz="0" w:space="0" w:color="auto"/>
            <w:left w:val="none" w:sz="0" w:space="0" w:color="auto"/>
            <w:bottom w:val="none" w:sz="0" w:space="0" w:color="auto"/>
            <w:right w:val="none" w:sz="0" w:space="0" w:color="auto"/>
          </w:divBdr>
        </w:div>
        <w:div w:id="1206022684">
          <w:marLeft w:val="0"/>
          <w:marRight w:val="0"/>
          <w:marTop w:val="0"/>
          <w:marBottom w:val="0"/>
          <w:divBdr>
            <w:top w:val="none" w:sz="0" w:space="0" w:color="auto"/>
            <w:left w:val="none" w:sz="0" w:space="0" w:color="auto"/>
            <w:bottom w:val="none" w:sz="0" w:space="0" w:color="auto"/>
            <w:right w:val="none" w:sz="0" w:space="0" w:color="auto"/>
          </w:divBdr>
        </w:div>
        <w:div w:id="1206605307">
          <w:marLeft w:val="0"/>
          <w:marRight w:val="0"/>
          <w:marTop w:val="0"/>
          <w:marBottom w:val="0"/>
          <w:divBdr>
            <w:top w:val="none" w:sz="0" w:space="0" w:color="auto"/>
            <w:left w:val="none" w:sz="0" w:space="0" w:color="auto"/>
            <w:bottom w:val="none" w:sz="0" w:space="0" w:color="auto"/>
            <w:right w:val="none" w:sz="0" w:space="0" w:color="auto"/>
          </w:divBdr>
        </w:div>
        <w:div w:id="1319378832">
          <w:marLeft w:val="0"/>
          <w:marRight w:val="0"/>
          <w:marTop w:val="0"/>
          <w:marBottom w:val="0"/>
          <w:divBdr>
            <w:top w:val="none" w:sz="0" w:space="0" w:color="auto"/>
            <w:left w:val="none" w:sz="0" w:space="0" w:color="auto"/>
            <w:bottom w:val="none" w:sz="0" w:space="0" w:color="auto"/>
            <w:right w:val="none" w:sz="0" w:space="0" w:color="auto"/>
          </w:divBdr>
        </w:div>
        <w:div w:id="1353653851">
          <w:marLeft w:val="0"/>
          <w:marRight w:val="0"/>
          <w:marTop w:val="0"/>
          <w:marBottom w:val="0"/>
          <w:divBdr>
            <w:top w:val="none" w:sz="0" w:space="0" w:color="auto"/>
            <w:left w:val="none" w:sz="0" w:space="0" w:color="auto"/>
            <w:bottom w:val="none" w:sz="0" w:space="0" w:color="auto"/>
            <w:right w:val="none" w:sz="0" w:space="0" w:color="auto"/>
          </w:divBdr>
        </w:div>
        <w:div w:id="1373117467">
          <w:marLeft w:val="0"/>
          <w:marRight w:val="0"/>
          <w:marTop w:val="0"/>
          <w:marBottom w:val="0"/>
          <w:divBdr>
            <w:top w:val="none" w:sz="0" w:space="0" w:color="auto"/>
            <w:left w:val="none" w:sz="0" w:space="0" w:color="auto"/>
            <w:bottom w:val="none" w:sz="0" w:space="0" w:color="auto"/>
            <w:right w:val="none" w:sz="0" w:space="0" w:color="auto"/>
          </w:divBdr>
        </w:div>
        <w:div w:id="1385593685">
          <w:marLeft w:val="0"/>
          <w:marRight w:val="0"/>
          <w:marTop w:val="0"/>
          <w:marBottom w:val="0"/>
          <w:divBdr>
            <w:top w:val="none" w:sz="0" w:space="0" w:color="auto"/>
            <w:left w:val="none" w:sz="0" w:space="0" w:color="auto"/>
            <w:bottom w:val="none" w:sz="0" w:space="0" w:color="auto"/>
            <w:right w:val="none" w:sz="0" w:space="0" w:color="auto"/>
          </w:divBdr>
        </w:div>
        <w:div w:id="1401564838">
          <w:marLeft w:val="0"/>
          <w:marRight w:val="0"/>
          <w:marTop w:val="0"/>
          <w:marBottom w:val="0"/>
          <w:divBdr>
            <w:top w:val="none" w:sz="0" w:space="0" w:color="auto"/>
            <w:left w:val="none" w:sz="0" w:space="0" w:color="auto"/>
            <w:bottom w:val="none" w:sz="0" w:space="0" w:color="auto"/>
            <w:right w:val="none" w:sz="0" w:space="0" w:color="auto"/>
          </w:divBdr>
        </w:div>
        <w:div w:id="1423646398">
          <w:marLeft w:val="0"/>
          <w:marRight w:val="0"/>
          <w:marTop w:val="0"/>
          <w:marBottom w:val="0"/>
          <w:divBdr>
            <w:top w:val="none" w:sz="0" w:space="0" w:color="auto"/>
            <w:left w:val="none" w:sz="0" w:space="0" w:color="auto"/>
            <w:bottom w:val="none" w:sz="0" w:space="0" w:color="auto"/>
            <w:right w:val="none" w:sz="0" w:space="0" w:color="auto"/>
          </w:divBdr>
        </w:div>
        <w:div w:id="1432704315">
          <w:marLeft w:val="0"/>
          <w:marRight w:val="0"/>
          <w:marTop w:val="0"/>
          <w:marBottom w:val="0"/>
          <w:divBdr>
            <w:top w:val="none" w:sz="0" w:space="0" w:color="auto"/>
            <w:left w:val="none" w:sz="0" w:space="0" w:color="auto"/>
            <w:bottom w:val="none" w:sz="0" w:space="0" w:color="auto"/>
            <w:right w:val="none" w:sz="0" w:space="0" w:color="auto"/>
          </w:divBdr>
        </w:div>
        <w:div w:id="1434940376">
          <w:marLeft w:val="0"/>
          <w:marRight w:val="0"/>
          <w:marTop w:val="0"/>
          <w:marBottom w:val="0"/>
          <w:divBdr>
            <w:top w:val="none" w:sz="0" w:space="0" w:color="auto"/>
            <w:left w:val="none" w:sz="0" w:space="0" w:color="auto"/>
            <w:bottom w:val="none" w:sz="0" w:space="0" w:color="auto"/>
            <w:right w:val="none" w:sz="0" w:space="0" w:color="auto"/>
          </w:divBdr>
        </w:div>
        <w:div w:id="1471093109">
          <w:marLeft w:val="0"/>
          <w:marRight w:val="0"/>
          <w:marTop w:val="0"/>
          <w:marBottom w:val="0"/>
          <w:divBdr>
            <w:top w:val="none" w:sz="0" w:space="0" w:color="auto"/>
            <w:left w:val="none" w:sz="0" w:space="0" w:color="auto"/>
            <w:bottom w:val="none" w:sz="0" w:space="0" w:color="auto"/>
            <w:right w:val="none" w:sz="0" w:space="0" w:color="auto"/>
          </w:divBdr>
        </w:div>
        <w:div w:id="1515614285">
          <w:marLeft w:val="0"/>
          <w:marRight w:val="0"/>
          <w:marTop w:val="0"/>
          <w:marBottom w:val="0"/>
          <w:divBdr>
            <w:top w:val="none" w:sz="0" w:space="0" w:color="auto"/>
            <w:left w:val="none" w:sz="0" w:space="0" w:color="auto"/>
            <w:bottom w:val="none" w:sz="0" w:space="0" w:color="auto"/>
            <w:right w:val="none" w:sz="0" w:space="0" w:color="auto"/>
          </w:divBdr>
        </w:div>
        <w:div w:id="1611086442">
          <w:marLeft w:val="0"/>
          <w:marRight w:val="0"/>
          <w:marTop w:val="0"/>
          <w:marBottom w:val="0"/>
          <w:divBdr>
            <w:top w:val="none" w:sz="0" w:space="0" w:color="auto"/>
            <w:left w:val="none" w:sz="0" w:space="0" w:color="auto"/>
            <w:bottom w:val="none" w:sz="0" w:space="0" w:color="auto"/>
            <w:right w:val="none" w:sz="0" w:space="0" w:color="auto"/>
          </w:divBdr>
        </w:div>
        <w:div w:id="1656450325">
          <w:marLeft w:val="0"/>
          <w:marRight w:val="0"/>
          <w:marTop w:val="0"/>
          <w:marBottom w:val="0"/>
          <w:divBdr>
            <w:top w:val="none" w:sz="0" w:space="0" w:color="auto"/>
            <w:left w:val="none" w:sz="0" w:space="0" w:color="auto"/>
            <w:bottom w:val="none" w:sz="0" w:space="0" w:color="auto"/>
            <w:right w:val="none" w:sz="0" w:space="0" w:color="auto"/>
          </w:divBdr>
        </w:div>
        <w:div w:id="1659920253">
          <w:marLeft w:val="0"/>
          <w:marRight w:val="0"/>
          <w:marTop w:val="0"/>
          <w:marBottom w:val="0"/>
          <w:divBdr>
            <w:top w:val="none" w:sz="0" w:space="0" w:color="auto"/>
            <w:left w:val="none" w:sz="0" w:space="0" w:color="auto"/>
            <w:bottom w:val="none" w:sz="0" w:space="0" w:color="auto"/>
            <w:right w:val="none" w:sz="0" w:space="0" w:color="auto"/>
          </w:divBdr>
        </w:div>
        <w:div w:id="1686053011">
          <w:marLeft w:val="0"/>
          <w:marRight w:val="0"/>
          <w:marTop w:val="0"/>
          <w:marBottom w:val="0"/>
          <w:divBdr>
            <w:top w:val="none" w:sz="0" w:space="0" w:color="auto"/>
            <w:left w:val="none" w:sz="0" w:space="0" w:color="auto"/>
            <w:bottom w:val="none" w:sz="0" w:space="0" w:color="auto"/>
            <w:right w:val="none" w:sz="0" w:space="0" w:color="auto"/>
          </w:divBdr>
        </w:div>
        <w:div w:id="1695493578">
          <w:marLeft w:val="0"/>
          <w:marRight w:val="0"/>
          <w:marTop w:val="0"/>
          <w:marBottom w:val="0"/>
          <w:divBdr>
            <w:top w:val="none" w:sz="0" w:space="0" w:color="auto"/>
            <w:left w:val="none" w:sz="0" w:space="0" w:color="auto"/>
            <w:bottom w:val="none" w:sz="0" w:space="0" w:color="auto"/>
            <w:right w:val="none" w:sz="0" w:space="0" w:color="auto"/>
          </w:divBdr>
        </w:div>
        <w:div w:id="1697076170">
          <w:marLeft w:val="0"/>
          <w:marRight w:val="0"/>
          <w:marTop w:val="0"/>
          <w:marBottom w:val="0"/>
          <w:divBdr>
            <w:top w:val="none" w:sz="0" w:space="0" w:color="auto"/>
            <w:left w:val="none" w:sz="0" w:space="0" w:color="auto"/>
            <w:bottom w:val="none" w:sz="0" w:space="0" w:color="auto"/>
            <w:right w:val="none" w:sz="0" w:space="0" w:color="auto"/>
          </w:divBdr>
        </w:div>
        <w:div w:id="1708218722">
          <w:marLeft w:val="0"/>
          <w:marRight w:val="0"/>
          <w:marTop w:val="0"/>
          <w:marBottom w:val="0"/>
          <w:divBdr>
            <w:top w:val="none" w:sz="0" w:space="0" w:color="auto"/>
            <w:left w:val="none" w:sz="0" w:space="0" w:color="auto"/>
            <w:bottom w:val="none" w:sz="0" w:space="0" w:color="auto"/>
            <w:right w:val="none" w:sz="0" w:space="0" w:color="auto"/>
          </w:divBdr>
        </w:div>
        <w:div w:id="1754812769">
          <w:marLeft w:val="0"/>
          <w:marRight w:val="0"/>
          <w:marTop w:val="0"/>
          <w:marBottom w:val="0"/>
          <w:divBdr>
            <w:top w:val="none" w:sz="0" w:space="0" w:color="auto"/>
            <w:left w:val="none" w:sz="0" w:space="0" w:color="auto"/>
            <w:bottom w:val="none" w:sz="0" w:space="0" w:color="auto"/>
            <w:right w:val="none" w:sz="0" w:space="0" w:color="auto"/>
          </w:divBdr>
        </w:div>
        <w:div w:id="1829009295">
          <w:marLeft w:val="0"/>
          <w:marRight w:val="0"/>
          <w:marTop w:val="0"/>
          <w:marBottom w:val="0"/>
          <w:divBdr>
            <w:top w:val="none" w:sz="0" w:space="0" w:color="auto"/>
            <w:left w:val="none" w:sz="0" w:space="0" w:color="auto"/>
            <w:bottom w:val="none" w:sz="0" w:space="0" w:color="auto"/>
            <w:right w:val="none" w:sz="0" w:space="0" w:color="auto"/>
          </w:divBdr>
        </w:div>
        <w:div w:id="1869414955">
          <w:marLeft w:val="0"/>
          <w:marRight w:val="0"/>
          <w:marTop w:val="0"/>
          <w:marBottom w:val="0"/>
          <w:divBdr>
            <w:top w:val="none" w:sz="0" w:space="0" w:color="auto"/>
            <w:left w:val="none" w:sz="0" w:space="0" w:color="auto"/>
            <w:bottom w:val="none" w:sz="0" w:space="0" w:color="auto"/>
            <w:right w:val="none" w:sz="0" w:space="0" w:color="auto"/>
          </w:divBdr>
        </w:div>
        <w:div w:id="1907719822">
          <w:marLeft w:val="0"/>
          <w:marRight w:val="0"/>
          <w:marTop w:val="0"/>
          <w:marBottom w:val="0"/>
          <w:divBdr>
            <w:top w:val="none" w:sz="0" w:space="0" w:color="auto"/>
            <w:left w:val="none" w:sz="0" w:space="0" w:color="auto"/>
            <w:bottom w:val="none" w:sz="0" w:space="0" w:color="auto"/>
            <w:right w:val="none" w:sz="0" w:space="0" w:color="auto"/>
          </w:divBdr>
        </w:div>
        <w:div w:id="1933008185">
          <w:marLeft w:val="0"/>
          <w:marRight w:val="0"/>
          <w:marTop w:val="0"/>
          <w:marBottom w:val="0"/>
          <w:divBdr>
            <w:top w:val="none" w:sz="0" w:space="0" w:color="auto"/>
            <w:left w:val="none" w:sz="0" w:space="0" w:color="auto"/>
            <w:bottom w:val="none" w:sz="0" w:space="0" w:color="auto"/>
            <w:right w:val="none" w:sz="0" w:space="0" w:color="auto"/>
          </w:divBdr>
        </w:div>
        <w:div w:id="1957254344">
          <w:marLeft w:val="0"/>
          <w:marRight w:val="0"/>
          <w:marTop w:val="0"/>
          <w:marBottom w:val="0"/>
          <w:divBdr>
            <w:top w:val="none" w:sz="0" w:space="0" w:color="auto"/>
            <w:left w:val="none" w:sz="0" w:space="0" w:color="auto"/>
            <w:bottom w:val="none" w:sz="0" w:space="0" w:color="auto"/>
            <w:right w:val="none" w:sz="0" w:space="0" w:color="auto"/>
          </w:divBdr>
        </w:div>
        <w:div w:id="2007706334">
          <w:marLeft w:val="0"/>
          <w:marRight w:val="0"/>
          <w:marTop w:val="0"/>
          <w:marBottom w:val="0"/>
          <w:divBdr>
            <w:top w:val="none" w:sz="0" w:space="0" w:color="auto"/>
            <w:left w:val="none" w:sz="0" w:space="0" w:color="auto"/>
            <w:bottom w:val="none" w:sz="0" w:space="0" w:color="auto"/>
            <w:right w:val="none" w:sz="0" w:space="0" w:color="auto"/>
          </w:divBdr>
        </w:div>
        <w:div w:id="2051874323">
          <w:marLeft w:val="0"/>
          <w:marRight w:val="0"/>
          <w:marTop w:val="0"/>
          <w:marBottom w:val="0"/>
          <w:divBdr>
            <w:top w:val="none" w:sz="0" w:space="0" w:color="auto"/>
            <w:left w:val="none" w:sz="0" w:space="0" w:color="auto"/>
            <w:bottom w:val="none" w:sz="0" w:space="0" w:color="auto"/>
            <w:right w:val="none" w:sz="0" w:space="0" w:color="auto"/>
          </w:divBdr>
        </w:div>
        <w:div w:id="2095391395">
          <w:marLeft w:val="0"/>
          <w:marRight w:val="0"/>
          <w:marTop w:val="0"/>
          <w:marBottom w:val="0"/>
          <w:divBdr>
            <w:top w:val="none" w:sz="0" w:space="0" w:color="auto"/>
            <w:left w:val="none" w:sz="0" w:space="0" w:color="auto"/>
            <w:bottom w:val="none" w:sz="0" w:space="0" w:color="auto"/>
            <w:right w:val="none" w:sz="0" w:space="0" w:color="auto"/>
          </w:divBdr>
        </w:div>
        <w:div w:id="2136832225">
          <w:marLeft w:val="0"/>
          <w:marRight w:val="0"/>
          <w:marTop w:val="0"/>
          <w:marBottom w:val="0"/>
          <w:divBdr>
            <w:top w:val="none" w:sz="0" w:space="0" w:color="auto"/>
            <w:left w:val="none" w:sz="0" w:space="0" w:color="auto"/>
            <w:bottom w:val="none" w:sz="0" w:space="0" w:color="auto"/>
            <w:right w:val="none" w:sz="0" w:space="0" w:color="auto"/>
          </w:divBdr>
        </w:div>
      </w:divsChild>
    </w:div>
    <w:div w:id="1452171117">
      <w:bodyDiv w:val="1"/>
      <w:marLeft w:val="0"/>
      <w:marRight w:val="0"/>
      <w:marTop w:val="0"/>
      <w:marBottom w:val="0"/>
      <w:divBdr>
        <w:top w:val="none" w:sz="0" w:space="0" w:color="auto"/>
        <w:left w:val="none" w:sz="0" w:space="0" w:color="auto"/>
        <w:bottom w:val="none" w:sz="0" w:space="0" w:color="auto"/>
        <w:right w:val="none" w:sz="0" w:space="0" w:color="auto"/>
      </w:divBdr>
      <w:divsChild>
        <w:div w:id="443501839">
          <w:marLeft w:val="0"/>
          <w:marRight w:val="0"/>
          <w:marTop w:val="0"/>
          <w:marBottom w:val="0"/>
          <w:divBdr>
            <w:top w:val="none" w:sz="0" w:space="0" w:color="auto"/>
            <w:left w:val="none" w:sz="0" w:space="0" w:color="auto"/>
            <w:bottom w:val="none" w:sz="0" w:space="0" w:color="auto"/>
            <w:right w:val="none" w:sz="0" w:space="0" w:color="auto"/>
          </w:divBdr>
        </w:div>
        <w:div w:id="1459253800">
          <w:marLeft w:val="0"/>
          <w:marRight w:val="0"/>
          <w:marTop w:val="0"/>
          <w:marBottom w:val="0"/>
          <w:divBdr>
            <w:top w:val="none" w:sz="0" w:space="0" w:color="auto"/>
            <w:left w:val="none" w:sz="0" w:space="0" w:color="auto"/>
            <w:bottom w:val="none" w:sz="0" w:space="0" w:color="auto"/>
            <w:right w:val="none" w:sz="0" w:space="0" w:color="auto"/>
          </w:divBdr>
        </w:div>
      </w:divsChild>
    </w:div>
    <w:div w:id="1490318137">
      <w:bodyDiv w:val="1"/>
      <w:marLeft w:val="0"/>
      <w:marRight w:val="0"/>
      <w:marTop w:val="0"/>
      <w:marBottom w:val="0"/>
      <w:divBdr>
        <w:top w:val="none" w:sz="0" w:space="0" w:color="auto"/>
        <w:left w:val="none" w:sz="0" w:space="0" w:color="auto"/>
        <w:bottom w:val="none" w:sz="0" w:space="0" w:color="auto"/>
        <w:right w:val="none" w:sz="0" w:space="0" w:color="auto"/>
      </w:divBdr>
      <w:divsChild>
        <w:div w:id="227307740">
          <w:marLeft w:val="0"/>
          <w:marRight w:val="0"/>
          <w:marTop w:val="0"/>
          <w:marBottom w:val="0"/>
          <w:divBdr>
            <w:top w:val="none" w:sz="0" w:space="0" w:color="auto"/>
            <w:left w:val="none" w:sz="0" w:space="0" w:color="auto"/>
            <w:bottom w:val="none" w:sz="0" w:space="0" w:color="auto"/>
            <w:right w:val="none" w:sz="0" w:space="0" w:color="auto"/>
          </w:divBdr>
        </w:div>
        <w:div w:id="249242928">
          <w:marLeft w:val="0"/>
          <w:marRight w:val="0"/>
          <w:marTop w:val="0"/>
          <w:marBottom w:val="0"/>
          <w:divBdr>
            <w:top w:val="none" w:sz="0" w:space="0" w:color="auto"/>
            <w:left w:val="none" w:sz="0" w:space="0" w:color="auto"/>
            <w:bottom w:val="none" w:sz="0" w:space="0" w:color="auto"/>
            <w:right w:val="none" w:sz="0" w:space="0" w:color="auto"/>
          </w:divBdr>
        </w:div>
        <w:div w:id="335232981">
          <w:marLeft w:val="0"/>
          <w:marRight w:val="0"/>
          <w:marTop w:val="0"/>
          <w:marBottom w:val="0"/>
          <w:divBdr>
            <w:top w:val="none" w:sz="0" w:space="0" w:color="auto"/>
            <w:left w:val="none" w:sz="0" w:space="0" w:color="auto"/>
            <w:bottom w:val="none" w:sz="0" w:space="0" w:color="auto"/>
            <w:right w:val="none" w:sz="0" w:space="0" w:color="auto"/>
          </w:divBdr>
        </w:div>
        <w:div w:id="349379318">
          <w:marLeft w:val="0"/>
          <w:marRight w:val="0"/>
          <w:marTop w:val="0"/>
          <w:marBottom w:val="0"/>
          <w:divBdr>
            <w:top w:val="none" w:sz="0" w:space="0" w:color="auto"/>
            <w:left w:val="none" w:sz="0" w:space="0" w:color="auto"/>
            <w:bottom w:val="none" w:sz="0" w:space="0" w:color="auto"/>
            <w:right w:val="none" w:sz="0" w:space="0" w:color="auto"/>
          </w:divBdr>
        </w:div>
        <w:div w:id="911112629">
          <w:marLeft w:val="0"/>
          <w:marRight w:val="0"/>
          <w:marTop w:val="0"/>
          <w:marBottom w:val="0"/>
          <w:divBdr>
            <w:top w:val="none" w:sz="0" w:space="0" w:color="auto"/>
            <w:left w:val="none" w:sz="0" w:space="0" w:color="auto"/>
            <w:bottom w:val="none" w:sz="0" w:space="0" w:color="auto"/>
            <w:right w:val="none" w:sz="0" w:space="0" w:color="auto"/>
          </w:divBdr>
        </w:div>
        <w:div w:id="1193882951">
          <w:marLeft w:val="0"/>
          <w:marRight w:val="0"/>
          <w:marTop w:val="0"/>
          <w:marBottom w:val="0"/>
          <w:divBdr>
            <w:top w:val="none" w:sz="0" w:space="0" w:color="auto"/>
            <w:left w:val="none" w:sz="0" w:space="0" w:color="auto"/>
            <w:bottom w:val="none" w:sz="0" w:space="0" w:color="auto"/>
            <w:right w:val="none" w:sz="0" w:space="0" w:color="auto"/>
          </w:divBdr>
        </w:div>
        <w:div w:id="1323847194">
          <w:marLeft w:val="0"/>
          <w:marRight w:val="0"/>
          <w:marTop w:val="0"/>
          <w:marBottom w:val="0"/>
          <w:divBdr>
            <w:top w:val="none" w:sz="0" w:space="0" w:color="auto"/>
            <w:left w:val="none" w:sz="0" w:space="0" w:color="auto"/>
            <w:bottom w:val="none" w:sz="0" w:space="0" w:color="auto"/>
            <w:right w:val="none" w:sz="0" w:space="0" w:color="auto"/>
          </w:divBdr>
        </w:div>
        <w:div w:id="1327896848">
          <w:marLeft w:val="0"/>
          <w:marRight w:val="0"/>
          <w:marTop w:val="0"/>
          <w:marBottom w:val="0"/>
          <w:divBdr>
            <w:top w:val="none" w:sz="0" w:space="0" w:color="auto"/>
            <w:left w:val="none" w:sz="0" w:space="0" w:color="auto"/>
            <w:bottom w:val="none" w:sz="0" w:space="0" w:color="auto"/>
            <w:right w:val="none" w:sz="0" w:space="0" w:color="auto"/>
          </w:divBdr>
        </w:div>
        <w:div w:id="1393120621">
          <w:marLeft w:val="0"/>
          <w:marRight w:val="0"/>
          <w:marTop w:val="0"/>
          <w:marBottom w:val="0"/>
          <w:divBdr>
            <w:top w:val="none" w:sz="0" w:space="0" w:color="auto"/>
            <w:left w:val="none" w:sz="0" w:space="0" w:color="auto"/>
            <w:bottom w:val="none" w:sz="0" w:space="0" w:color="auto"/>
            <w:right w:val="none" w:sz="0" w:space="0" w:color="auto"/>
          </w:divBdr>
        </w:div>
        <w:div w:id="1527251835">
          <w:marLeft w:val="0"/>
          <w:marRight w:val="0"/>
          <w:marTop w:val="0"/>
          <w:marBottom w:val="0"/>
          <w:divBdr>
            <w:top w:val="none" w:sz="0" w:space="0" w:color="auto"/>
            <w:left w:val="none" w:sz="0" w:space="0" w:color="auto"/>
            <w:bottom w:val="none" w:sz="0" w:space="0" w:color="auto"/>
            <w:right w:val="none" w:sz="0" w:space="0" w:color="auto"/>
          </w:divBdr>
        </w:div>
        <w:div w:id="1576358554">
          <w:marLeft w:val="0"/>
          <w:marRight w:val="0"/>
          <w:marTop w:val="0"/>
          <w:marBottom w:val="0"/>
          <w:divBdr>
            <w:top w:val="none" w:sz="0" w:space="0" w:color="auto"/>
            <w:left w:val="none" w:sz="0" w:space="0" w:color="auto"/>
            <w:bottom w:val="none" w:sz="0" w:space="0" w:color="auto"/>
            <w:right w:val="none" w:sz="0" w:space="0" w:color="auto"/>
          </w:divBdr>
        </w:div>
        <w:div w:id="1743601922">
          <w:marLeft w:val="0"/>
          <w:marRight w:val="0"/>
          <w:marTop w:val="0"/>
          <w:marBottom w:val="0"/>
          <w:divBdr>
            <w:top w:val="none" w:sz="0" w:space="0" w:color="auto"/>
            <w:left w:val="none" w:sz="0" w:space="0" w:color="auto"/>
            <w:bottom w:val="none" w:sz="0" w:space="0" w:color="auto"/>
            <w:right w:val="none" w:sz="0" w:space="0" w:color="auto"/>
          </w:divBdr>
        </w:div>
        <w:div w:id="1860728926">
          <w:marLeft w:val="0"/>
          <w:marRight w:val="0"/>
          <w:marTop w:val="0"/>
          <w:marBottom w:val="0"/>
          <w:divBdr>
            <w:top w:val="none" w:sz="0" w:space="0" w:color="auto"/>
            <w:left w:val="none" w:sz="0" w:space="0" w:color="auto"/>
            <w:bottom w:val="none" w:sz="0" w:space="0" w:color="auto"/>
            <w:right w:val="none" w:sz="0" w:space="0" w:color="auto"/>
          </w:divBdr>
        </w:div>
      </w:divsChild>
    </w:div>
    <w:div w:id="1557398582">
      <w:bodyDiv w:val="1"/>
      <w:marLeft w:val="0"/>
      <w:marRight w:val="0"/>
      <w:marTop w:val="0"/>
      <w:marBottom w:val="0"/>
      <w:divBdr>
        <w:top w:val="none" w:sz="0" w:space="0" w:color="auto"/>
        <w:left w:val="none" w:sz="0" w:space="0" w:color="auto"/>
        <w:bottom w:val="none" w:sz="0" w:space="0" w:color="auto"/>
        <w:right w:val="none" w:sz="0" w:space="0" w:color="auto"/>
      </w:divBdr>
      <w:divsChild>
        <w:div w:id="547692989">
          <w:marLeft w:val="0"/>
          <w:marRight w:val="0"/>
          <w:marTop w:val="0"/>
          <w:marBottom w:val="0"/>
          <w:divBdr>
            <w:top w:val="none" w:sz="0" w:space="0" w:color="auto"/>
            <w:left w:val="none" w:sz="0" w:space="0" w:color="auto"/>
            <w:bottom w:val="none" w:sz="0" w:space="0" w:color="auto"/>
            <w:right w:val="none" w:sz="0" w:space="0" w:color="auto"/>
          </w:divBdr>
        </w:div>
        <w:div w:id="1225293774">
          <w:marLeft w:val="0"/>
          <w:marRight w:val="0"/>
          <w:marTop w:val="0"/>
          <w:marBottom w:val="0"/>
          <w:divBdr>
            <w:top w:val="none" w:sz="0" w:space="0" w:color="auto"/>
            <w:left w:val="none" w:sz="0" w:space="0" w:color="auto"/>
            <w:bottom w:val="none" w:sz="0" w:space="0" w:color="auto"/>
            <w:right w:val="none" w:sz="0" w:space="0" w:color="auto"/>
          </w:divBdr>
        </w:div>
        <w:div w:id="1733966944">
          <w:marLeft w:val="0"/>
          <w:marRight w:val="0"/>
          <w:marTop w:val="0"/>
          <w:marBottom w:val="0"/>
          <w:divBdr>
            <w:top w:val="none" w:sz="0" w:space="0" w:color="auto"/>
            <w:left w:val="none" w:sz="0" w:space="0" w:color="auto"/>
            <w:bottom w:val="none" w:sz="0" w:space="0" w:color="auto"/>
            <w:right w:val="none" w:sz="0" w:space="0" w:color="auto"/>
          </w:divBdr>
        </w:div>
        <w:div w:id="1914122526">
          <w:marLeft w:val="0"/>
          <w:marRight w:val="0"/>
          <w:marTop w:val="0"/>
          <w:marBottom w:val="0"/>
          <w:divBdr>
            <w:top w:val="none" w:sz="0" w:space="0" w:color="auto"/>
            <w:left w:val="none" w:sz="0" w:space="0" w:color="auto"/>
            <w:bottom w:val="none" w:sz="0" w:space="0" w:color="auto"/>
            <w:right w:val="none" w:sz="0" w:space="0" w:color="auto"/>
          </w:divBdr>
        </w:div>
      </w:divsChild>
    </w:div>
    <w:div w:id="1789736177">
      <w:bodyDiv w:val="1"/>
      <w:marLeft w:val="0"/>
      <w:marRight w:val="0"/>
      <w:marTop w:val="0"/>
      <w:marBottom w:val="0"/>
      <w:divBdr>
        <w:top w:val="none" w:sz="0" w:space="0" w:color="auto"/>
        <w:left w:val="none" w:sz="0" w:space="0" w:color="auto"/>
        <w:bottom w:val="none" w:sz="0" w:space="0" w:color="auto"/>
        <w:right w:val="none" w:sz="0" w:space="0" w:color="auto"/>
      </w:divBdr>
      <w:divsChild>
        <w:div w:id="230890313">
          <w:marLeft w:val="0"/>
          <w:marRight w:val="0"/>
          <w:marTop w:val="0"/>
          <w:marBottom w:val="0"/>
          <w:divBdr>
            <w:top w:val="none" w:sz="0" w:space="0" w:color="auto"/>
            <w:left w:val="none" w:sz="0" w:space="0" w:color="auto"/>
            <w:bottom w:val="none" w:sz="0" w:space="0" w:color="auto"/>
            <w:right w:val="none" w:sz="0" w:space="0" w:color="auto"/>
          </w:divBdr>
        </w:div>
        <w:div w:id="658341267">
          <w:marLeft w:val="0"/>
          <w:marRight w:val="0"/>
          <w:marTop w:val="0"/>
          <w:marBottom w:val="0"/>
          <w:divBdr>
            <w:top w:val="none" w:sz="0" w:space="0" w:color="auto"/>
            <w:left w:val="none" w:sz="0" w:space="0" w:color="auto"/>
            <w:bottom w:val="none" w:sz="0" w:space="0" w:color="auto"/>
            <w:right w:val="none" w:sz="0" w:space="0" w:color="auto"/>
          </w:divBdr>
        </w:div>
        <w:div w:id="738792345">
          <w:marLeft w:val="0"/>
          <w:marRight w:val="0"/>
          <w:marTop w:val="0"/>
          <w:marBottom w:val="0"/>
          <w:divBdr>
            <w:top w:val="none" w:sz="0" w:space="0" w:color="auto"/>
            <w:left w:val="none" w:sz="0" w:space="0" w:color="auto"/>
            <w:bottom w:val="none" w:sz="0" w:space="0" w:color="auto"/>
            <w:right w:val="none" w:sz="0" w:space="0" w:color="auto"/>
          </w:divBdr>
        </w:div>
        <w:div w:id="1295718496">
          <w:marLeft w:val="0"/>
          <w:marRight w:val="0"/>
          <w:marTop w:val="0"/>
          <w:marBottom w:val="0"/>
          <w:divBdr>
            <w:top w:val="none" w:sz="0" w:space="0" w:color="auto"/>
            <w:left w:val="none" w:sz="0" w:space="0" w:color="auto"/>
            <w:bottom w:val="none" w:sz="0" w:space="0" w:color="auto"/>
            <w:right w:val="none" w:sz="0" w:space="0" w:color="auto"/>
          </w:divBdr>
        </w:div>
      </w:divsChild>
    </w:div>
    <w:div w:id="1989554070">
      <w:bodyDiv w:val="1"/>
      <w:marLeft w:val="0"/>
      <w:marRight w:val="0"/>
      <w:marTop w:val="0"/>
      <w:marBottom w:val="0"/>
      <w:divBdr>
        <w:top w:val="none" w:sz="0" w:space="0" w:color="auto"/>
        <w:left w:val="none" w:sz="0" w:space="0" w:color="auto"/>
        <w:bottom w:val="none" w:sz="0" w:space="0" w:color="auto"/>
        <w:right w:val="none" w:sz="0" w:space="0" w:color="auto"/>
      </w:divBdr>
    </w:div>
    <w:div w:id="2000887434">
      <w:bodyDiv w:val="1"/>
      <w:marLeft w:val="0"/>
      <w:marRight w:val="0"/>
      <w:marTop w:val="0"/>
      <w:marBottom w:val="0"/>
      <w:divBdr>
        <w:top w:val="none" w:sz="0" w:space="0" w:color="auto"/>
        <w:left w:val="none" w:sz="0" w:space="0" w:color="auto"/>
        <w:bottom w:val="none" w:sz="0" w:space="0" w:color="auto"/>
        <w:right w:val="none" w:sz="0" w:space="0" w:color="auto"/>
      </w:divBdr>
      <w:divsChild>
        <w:div w:id="632907112">
          <w:marLeft w:val="0"/>
          <w:marRight w:val="0"/>
          <w:marTop w:val="0"/>
          <w:marBottom w:val="0"/>
          <w:divBdr>
            <w:top w:val="none" w:sz="0" w:space="0" w:color="auto"/>
            <w:left w:val="none" w:sz="0" w:space="0" w:color="auto"/>
            <w:bottom w:val="none" w:sz="0" w:space="0" w:color="auto"/>
            <w:right w:val="none" w:sz="0" w:space="0" w:color="auto"/>
          </w:divBdr>
        </w:div>
        <w:div w:id="675303565">
          <w:marLeft w:val="0"/>
          <w:marRight w:val="0"/>
          <w:marTop w:val="0"/>
          <w:marBottom w:val="0"/>
          <w:divBdr>
            <w:top w:val="none" w:sz="0" w:space="0" w:color="auto"/>
            <w:left w:val="none" w:sz="0" w:space="0" w:color="auto"/>
            <w:bottom w:val="none" w:sz="0" w:space="0" w:color="auto"/>
            <w:right w:val="none" w:sz="0" w:space="0" w:color="auto"/>
          </w:divBdr>
        </w:div>
        <w:div w:id="745998236">
          <w:marLeft w:val="0"/>
          <w:marRight w:val="0"/>
          <w:marTop w:val="0"/>
          <w:marBottom w:val="0"/>
          <w:divBdr>
            <w:top w:val="none" w:sz="0" w:space="0" w:color="auto"/>
            <w:left w:val="none" w:sz="0" w:space="0" w:color="auto"/>
            <w:bottom w:val="none" w:sz="0" w:space="0" w:color="auto"/>
            <w:right w:val="none" w:sz="0" w:space="0" w:color="auto"/>
          </w:divBdr>
        </w:div>
        <w:div w:id="1279339773">
          <w:marLeft w:val="0"/>
          <w:marRight w:val="0"/>
          <w:marTop w:val="0"/>
          <w:marBottom w:val="0"/>
          <w:divBdr>
            <w:top w:val="none" w:sz="0" w:space="0" w:color="auto"/>
            <w:left w:val="none" w:sz="0" w:space="0" w:color="auto"/>
            <w:bottom w:val="none" w:sz="0" w:space="0" w:color="auto"/>
            <w:right w:val="none" w:sz="0" w:space="0" w:color="auto"/>
          </w:divBdr>
        </w:div>
        <w:div w:id="1498809418">
          <w:marLeft w:val="0"/>
          <w:marRight w:val="0"/>
          <w:marTop w:val="0"/>
          <w:marBottom w:val="0"/>
          <w:divBdr>
            <w:top w:val="none" w:sz="0" w:space="0" w:color="auto"/>
            <w:left w:val="none" w:sz="0" w:space="0" w:color="auto"/>
            <w:bottom w:val="none" w:sz="0" w:space="0" w:color="auto"/>
            <w:right w:val="none" w:sz="0" w:space="0" w:color="auto"/>
          </w:divBdr>
        </w:div>
        <w:div w:id="1557813604">
          <w:marLeft w:val="0"/>
          <w:marRight w:val="0"/>
          <w:marTop w:val="0"/>
          <w:marBottom w:val="0"/>
          <w:divBdr>
            <w:top w:val="none" w:sz="0" w:space="0" w:color="auto"/>
            <w:left w:val="none" w:sz="0" w:space="0" w:color="auto"/>
            <w:bottom w:val="none" w:sz="0" w:space="0" w:color="auto"/>
            <w:right w:val="none" w:sz="0" w:space="0" w:color="auto"/>
          </w:divBdr>
        </w:div>
        <w:div w:id="1620184617">
          <w:marLeft w:val="0"/>
          <w:marRight w:val="0"/>
          <w:marTop w:val="0"/>
          <w:marBottom w:val="0"/>
          <w:divBdr>
            <w:top w:val="none" w:sz="0" w:space="0" w:color="auto"/>
            <w:left w:val="none" w:sz="0" w:space="0" w:color="auto"/>
            <w:bottom w:val="none" w:sz="0" w:space="0" w:color="auto"/>
            <w:right w:val="none" w:sz="0" w:space="0" w:color="auto"/>
          </w:divBdr>
        </w:div>
        <w:div w:id="1654606614">
          <w:marLeft w:val="0"/>
          <w:marRight w:val="0"/>
          <w:marTop w:val="0"/>
          <w:marBottom w:val="0"/>
          <w:divBdr>
            <w:top w:val="none" w:sz="0" w:space="0" w:color="auto"/>
            <w:left w:val="none" w:sz="0" w:space="0" w:color="auto"/>
            <w:bottom w:val="none" w:sz="0" w:space="0" w:color="auto"/>
            <w:right w:val="none" w:sz="0" w:space="0" w:color="auto"/>
          </w:divBdr>
        </w:div>
        <w:div w:id="1765564794">
          <w:marLeft w:val="0"/>
          <w:marRight w:val="0"/>
          <w:marTop w:val="0"/>
          <w:marBottom w:val="0"/>
          <w:divBdr>
            <w:top w:val="none" w:sz="0" w:space="0" w:color="auto"/>
            <w:left w:val="none" w:sz="0" w:space="0" w:color="auto"/>
            <w:bottom w:val="none" w:sz="0" w:space="0" w:color="auto"/>
            <w:right w:val="none" w:sz="0" w:space="0" w:color="auto"/>
          </w:divBdr>
        </w:div>
      </w:divsChild>
    </w:div>
    <w:div w:id="2033264261">
      <w:bodyDiv w:val="1"/>
      <w:marLeft w:val="0"/>
      <w:marRight w:val="0"/>
      <w:marTop w:val="0"/>
      <w:marBottom w:val="0"/>
      <w:divBdr>
        <w:top w:val="none" w:sz="0" w:space="0" w:color="auto"/>
        <w:left w:val="none" w:sz="0" w:space="0" w:color="auto"/>
        <w:bottom w:val="none" w:sz="0" w:space="0" w:color="auto"/>
        <w:right w:val="none" w:sz="0" w:space="0" w:color="auto"/>
      </w:divBdr>
    </w:div>
    <w:div w:id="2036811824">
      <w:bodyDiv w:val="1"/>
      <w:marLeft w:val="0"/>
      <w:marRight w:val="0"/>
      <w:marTop w:val="0"/>
      <w:marBottom w:val="0"/>
      <w:divBdr>
        <w:top w:val="none" w:sz="0" w:space="0" w:color="auto"/>
        <w:left w:val="none" w:sz="0" w:space="0" w:color="auto"/>
        <w:bottom w:val="none" w:sz="0" w:space="0" w:color="auto"/>
        <w:right w:val="none" w:sz="0" w:space="0" w:color="auto"/>
      </w:divBdr>
      <w:divsChild>
        <w:div w:id="35324481">
          <w:marLeft w:val="0"/>
          <w:marRight w:val="0"/>
          <w:marTop w:val="0"/>
          <w:marBottom w:val="0"/>
          <w:divBdr>
            <w:top w:val="none" w:sz="0" w:space="0" w:color="auto"/>
            <w:left w:val="none" w:sz="0" w:space="0" w:color="auto"/>
            <w:bottom w:val="none" w:sz="0" w:space="0" w:color="auto"/>
            <w:right w:val="none" w:sz="0" w:space="0" w:color="auto"/>
          </w:divBdr>
        </w:div>
        <w:div w:id="38551520">
          <w:marLeft w:val="0"/>
          <w:marRight w:val="0"/>
          <w:marTop w:val="0"/>
          <w:marBottom w:val="0"/>
          <w:divBdr>
            <w:top w:val="none" w:sz="0" w:space="0" w:color="auto"/>
            <w:left w:val="none" w:sz="0" w:space="0" w:color="auto"/>
            <w:bottom w:val="none" w:sz="0" w:space="0" w:color="auto"/>
            <w:right w:val="none" w:sz="0" w:space="0" w:color="auto"/>
          </w:divBdr>
        </w:div>
        <w:div w:id="70349585">
          <w:marLeft w:val="0"/>
          <w:marRight w:val="0"/>
          <w:marTop w:val="0"/>
          <w:marBottom w:val="0"/>
          <w:divBdr>
            <w:top w:val="none" w:sz="0" w:space="0" w:color="auto"/>
            <w:left w:val="none" w:sz="0" w:space="0" w:color="auto"/>
            <w:bottom w:val="none" w:sz="0" w:space="0" w:color="auto"/>
            <w:right w:val="none" w:sz="0" w:space="0" w:color="auto"/>
          </w:divBdr>
        </w:div>
        <w:div w:id="75328746">
          <w:marLeft w:val="0"/>
          <w:marRight w:val="0"/>
          <w:marTop w:val="0"/>
          <w:marBottom w:val="0"/>
          <w:divBdr>
            <w:top w:val="none" w:sz="0" w:space="0" w:color="auto"/>
            <w:left w:val="none" w:sz="0" w:space="0" w:color="auto"/>
            <w:bottom w:val="none" w:sz="0" w:space="0" w:color="auto"/>
            <w:right w:val="none" w:sz="0" w:space="0" w:color="auto"/>
          </w:divBdr>
        </w:div>
        <w:div w:id="122358648">
          <w:marLeft w:val="0"/>
          <w:marRight w:val="0"/>
          <w:marTop w:val="0"/>
          <w:marBottom w:val="0"/>
          <w:divBdr>
            <w:top w:val="none" w:sz="0" w:space="0" w:color="auto"/>
            <w:left w:val="none" w:sz="0" w:space="0" w:color="auto"/>
            <w:bottom w:val="none" w:sz="0" w:space="0" w:color="auto"/>
            <w:right w:val="none" w:sz="0" w:space="0" w:color="auto"/>
          </w:divBdr>
        </w:div>
        <w:div w:id="146408751">
          <w:marLeft w:val="0"/>
          <w:marRight w:val="0"/>
          <w:marTop w:val="0"/>
          <w:marBottom w:val="0"/>
          <w:divBdr>
            <w:top w:val="none" w:sz="0" w:space="0" w:color="auto"/>
            <w:left w:val="none" w:sz="0" w:space="0" w:color="auto"/>
            <w:bottom w:val="none" w:sz="0" w:space="0" w:color="auto"/>
            <w:right w:val="none" w:sz="0" w:space="0" w:color="auto"/>
          </w:divBdr>
        </w:div>
        <w:div w:id="148401963">
          <w:marLeft w:val="0"/>
          <w:marRight w:val="0"/>
          <w:marTop w:val="0"/>
          <w:marBottom w:val="0"/>
          <w:divBdr>
            <w:top w:val="none" w:sz="0" w:space="0" w:color="auto"/>
            <w:left w:val="none" w:sz="0" w:space="0" w:color="auto"/>
            <w:bottom w:val="none" w:sz="0" w:space="0" w:color="auto"/>
            <w:right w:val="none" w:sz="0" w:space="0" w:color="auto"/>
          </w:divBdr>
        </w:div>
        <w:div w:id="183177034">
          <w:marLeft w:val="0"/>
          <w:marRight w:val="0"/>
          <w:marTop w:val="0"/>
          <w:marBottom w:val="0"/>
          <w:divBdr>
            <w:top w:val="none" w:sz="0" w:space="0" w:color="auto"/>
            <w:left w:val="none" w:sz="0" w:space="0" w:color="auto"/>
            <w:bottom w:val="none" w:sz="0" w:space="0" w:color="auto"/>
            <w:right w:val="none" w:sz="0" w:space="0" w:color="auto"/>
          </w:divBdr>
        </w:div>
        <w:div w:id="237131740">
          <w:marLeft w:val="0"/>
          <w:marRight w:val="0"/>
          <w:marTop w:val="0"/>
          <w:marBottom w:val="0"/>
          <w:divBdr>
            <w:top w:val="none" w:sz="0" w:space="0" w:color="auto"/>
            <w:left w:val="none" w:sz="0" w:space="0" w:color="auto"/>
            <w:bottom w:val="none" w:sz="0" w:space="0" w:color="auto"/>
            <w:right w:val="none" w:sz="0" w:space="0" w:color="auto"/>
          </w:divBdr>
        </w:div>
        <w:div w:id="251554182">
          <w:marLeft w:val="0"/>
          <w:marRight w:val="0"/>
          <w:marTop w:val="0"/>
          <w:marBottom w:val="0"/>
          <w:divBdr>
            <w:top w:val="none" w:sz="0" w:space="0" w:color="auto"/>
            <w:left w:val="none" w:sz="0" w:space="0" w:color="auto"/>
            <w:bottom w:val="none" w:sz="0" w:space="0" w:color="auto"/>
            <w:right w:val="none" w:sz="0" w:space="0" w:color="auto"/>
          </w:divBdr>
        </w:div>
        <w:div w:id="270623475">
          <w:marLeft w:val="0"/>
          <w:marRight w:val="0"/>
          <w:marTop w:val="0"/>
          <w:marBottom w:val="0"/>
          <w:divBdr>
            <w:top w:val="none" w:sz="0" w:space="0" w:color="auto"/>
            <w:left w:val="none" w:sz="0" w:space="0" w:color="auto"/>
            <w:bottom w:val="none" w:sz="0" w:space="0" w:color="auto"/>
            <w:right w:val="none" w:sz="0" w:space="0" w:color="auto"/>
          </w:divBdr>
        </w:div>
        <w:div w:id="328947264">
          <w:marLeft w:val="0"/>
          <w:marRight w:val="0"/>
          <w:marTop w:val="0"/>
          <w:marBottom w:val="0"/>
          <w:divBdr>
            <w:top w:val="none" w:sz="0" w:space="0" w:color="auto"/>
            <w:left w:val="none" w:sz="0" w:space="0" w:color="auto"/>
            <w:bottom w:val="none" w:sz="0" w:space="0" w:color="auto"/>
            <w:right w:val="none" w:sz="0" w:space="0" w:color="auto"/>
          </w:divBdr>
        </w:div>
        <w:div w:id="344403538">
          <w:marLeft w:val="0"/>
          <w:marRight w:val="0"/>
          <w:marTop w:val="0"/>
          <w:marBottom w:val="0"/>
          <w:divBdr>
            <w:top w:val="none" w:sz="0" w:space="0" w:color="auto"/>
            <w:left w:val="none" w:sz="0" w:space="0" w:color="auto"/>
            <w:bottom w:val="none" w:sz="0" w:space="0" w:color="auto"/>
            <w:right w:val="none" w:sz="0" w:space="0" w:color="auto"/>
          </w:divBdr>
        </w:div>
        <w:div w:id="347297286">
          <w:marLeft w:val="0"/>
          <w:marRight w:val="0"/>
          <w:marTop w:val="0"/>
          <w:marBottom w:val="0"/>
          <w:divBdr>
            <w:top w:val="none" w:sz="0" w:space="0" w:color="auto"/>
            <w:left w:val="none" w:sz="0" w:space="0" w:color="auto"/>
            <w:bottom w:val="none" w:sz="0" w:space="0" w:color="auto"/>
            <w:right w:val="none" w:sz="0" w:space="0" w:color="auto"/>
          </w:divBdr>
        </w:div>
        <w:div w:id="371613534">
          <w:marLeft w:val="0"/>
          <w:marRight w:val="0"/>
          <w:marTop w:val="0"/>
          <w:marBottom w:val="0"/>
          <w:divBdr>
            <w:top w:val="none" w:sz="0" w:space="0" w:color="auto"/>
            <w:left w:val="none" w:sz="0" w:space="0" w:color="auto"/>
            <w:bottom w:val="none" w:sz="0" w:space="0" w:color="auto"/>
            <w:right w:val="none" w:sz="0" w:space="0" w:color="auto"/>
          </w:divBdr>
        </w:div>
        <w:div w:id="371806173">
          <w:marLeft w:val="0"/>
          <w:marRight w:val="0"/>
          <w:marTop w:val="0"/>
          <w:marBottom w:val="0"/>
          <w:divBdr>
            <w:top w:val="none" w:sz="0" w:space="0" w:color="auto"/>
            <w:left w:val="none" w:sz="0" w:space="0" w:color="auto"/>
            <w:bottom w:val="none" w:sz="0" w:space="0" w:color="auto"/>
            <w:right w:val="none" w:sz="0" w:space="0" w:color="auto"/>
          </w:divBdr>
        </w:div>
        <w:div w:id="375399204">
          <w:marLeft w:val="0"/>
          <w:marRight w:val="0"/>
          <w:marTop w:val="0"/>
          <w:marBottom w:val="0"/>
          <w:divBdr>
            <w:top w:val="none" w:sz="0" w:space="0" w:color="auto"/>
            <w:left w:val="none" w:sz="0" w:space="0" w:color="auto"/>
            <w:bottom w:val="none" w:sz="0" w:space="0" w:color="auto"/>
            <w:right w:val="none" w:sz="0" w:space="0" w:color="auto"/>
          </w:divBdr>
        </w:div>
        <w:div w:id="407120870">
          <w:marLeft w:val="0"/>
          <w:marRight w:val="0"/>
          <w:marTop w:val="0"/>
          <w:marBottom w:val="0"/>
          <w:divBdr>
            <w:top w:val="none" w:sz="0" w:space="0" w:color="auto"/>
            <w:left w:val="none" w:sz="0" w:space="0" w:color="auto"/>
            <w:bottom w:val="none" w:sz="0" w:space="0" w:color="auto"/>
            <w:right w:val="none" w:sz="0" w:space="0" w:color="auto"/>
          </w:divBdr>
        </w:div>
        <w:div w:id="414522237">
          <w:marLeft w:val="0"/>
          <w:marRight w:val="0"/>
          <w:marTop w:val="0"/>
          <w:marBottom w:val="0"/>
          <w:divBdr>
            <w:top w:val="none" w:sz="0" w:space="0" w:color="auto"/>
            <w:left w:val="none" w:sz="0" w:space="0" w:color="auto"/>
            <w:bottom w:val="none" w:sz="0" w:space="0" w:color="auto"/>
            <w:right w:val="none" w:sz="0" w:space="0" w:color="auto"/>
          </w:divBdr>
        </w:div>
        <w:div w:id="419645009">
          <w:marLeft w:val="0"/>
          <w:marRight w:val="0"/>
          <w:marTop w:val="0"/>
          <w:marBottom w:val="0"/>
          <w:divBdr>
            <w:top w:val="none" w:sz="0" w:space="0" w:color="auto"/>
            <w:left w:val="none" w:sz="0" w:space="0" w:color="auto"/>
            <w:bottom w:val="none" w:sz="0" w:space="0" w:color="auto"/>
            <w:right w:val="none" w:sz="0" w:space="0" w:color="auto"/>
          </w:divBdr>
        </w:div>
        <w:div w:id="426190862">
          <w:marLeft w:val="0"/>
          <w:marRight w:val="0"/>
          <w:marTop w:val="0"/>
          <w:marBottom w:val="0"/>
          <w:divBdr>
            <w:top w:val="none" w:sz="0" w:space="0" w:color="auto"/>
            <w:left w:val="none" w:sz="0" w:space="0" w:color="auto"/>
            <w:bottom w:val="none" w:sz="0" w:space="0" w:color="auto"/>
            <w:right w:val="none" w:sz="0" w:space="0" w:color="auto"/>
          </w:divBdr>
        </w:div>
        <w:div w:id="455761256">
          <w:marLeft w:val="0"/>
          <w:marRight w:val="0"/>
          <w:marTop w:val="0"/>
          <w:marBottom w:val="0"/>
          <w:divBdr>
            <w:top w:val="none" w:sz="0" w:space="0" w:color="auto"/>
            <w:left w:val="none" w:sz="0" w:space="0" w:color="auto"/>
            <w:bottom w:val="none" w:sz="0" w:space="0" w:color="auto"/>
            <w:right w:val="none" w:sz="0" w:space="0" w:color="auto"/>
          </w:divBdr>
        </w:div>
        <w:div w:id="462621226">
          <w:marLeft w:val="0"/>
          <w:marRight w:val="0"/>
          <w:marTop w:val="0"/>
          <w:marBottom w:val="0"/>
          <w:divBdr>
            <w:top w:val="none" w:sz="0" w:space="0" w:color="auto"/>
            <w:left w:val="none" w:sz="0" w:space="0" w:color="auto"/>
            <w:bottom w:val="none" w:sz="0" w:space="0" w:color="auto"/>
            <w:right w:val="none" w:sz="0" w:space="0" w:color="auto"/>
          </w:divBdr>
        </w:div>
        <w:div w:id="491683151">
          <w:marLeft w:val="0"/>
          <w:marRight w:val="0"/>
          <w:marTop w:val="0"/>
          <w:marBottom w:val="0"/>
          <w:divBdr>
            <w:top w:val="none" w:sz="0" w:space="0" w:color="auto"/>
            <w:left w:val="none" w:sz="0" w:space="0" w:color="auto"/>
            <w:bottom w:val="none" w:sz="0" w:space="0" w:color="auto"/>
            <w:right w:val="none" w:sz="0" w:space="0" w:color="auto"/>
          </w:divBdr>
        </w:div>
        <w:div w:id="497231553">
          <w:marLeft w:val="0"/>
          <w:marRight w:val="0"/>
          <w:marTop w:val="0"/>
          <w:marBottom w:val="0"/>
          <w:divBdr>
            <w:top w:val="none" w:sz="0" w:space="0" w:color="auto"/>
            <w:left w:val="none" w:sz="0" w:space="0" w:color="auto"/>
            <w:bottom w:val="none" w:sz="0" w:space="0" w:color="auto"/>
            <w:right w:val="none" w:sz="0" w:space="0" w:color="auto"/>
          </w:divBdr>
        </w:div>
        <w:div w:id="498467675">
          <w:marLeft w:val="0"/>
          <w:marRight w:val="0"/>
          <w:marTop w:val="0"/>
          <w:marBottom w:val="0"/>
          <w:divBdr>
            <w:top w:val="none" w:sz="0" w:space="0" w:color="auto"/>
            <w:left w:val="none" w:sz="0" w:space="0" w:color="auto"/>
            <w:bottom w:val="none" w:sz="0" w:space="0" w:color="auto"/>
            <w:right w:val="none" w:sz="0" w:space="0" w:color="auto"/>
          </w:divBdr>
        </w:div>
        <w:div w:id="500244214">
          <w:marLeft w:val="0"/>
          <w:marRight w:val="0"/>
          <w:marTop w:val="0"/>
          <w:marBottom w:val="0"/>
          <w:divBdr>
            <w:top w:val="none" w:sz="0" w:space="0" w:color="auto"/>
            <w:left w:val="none" w:sz="0" w:space="0" w:color="auto"/>
            <w:bottom w:val="none" w:sz="0" w:space="0" w:color="auto"/>
            <w:right w:val="none" w:sz="0" w:space="0" w:color="auto"/>
          </w:divBdr>
        </w:div>
        <w:div w:id="522208638">
          <w:marLeft w:val="0"/>
          <w:marRight w:val="0"/>
          <w:marTop w:val="0"/>
          <w:marBottom w:val="0"/>
          <w:divBdr>
            <w:top w:val="none" w:sz="0" w:space="0" w:color="auto"/>
            <w:left w:val="none" w:sz="0" w:space="0" w:color="auto"/>
            <w:bottom w:val="none" w:sz="0" w:space="0" w:color="auto"/>
            <w:right w:val="none" w:sz="0" w:space="0" w:color="auto"/>
          </w:divBdr>
        </w:div>
        <w:div w:id="578565822">
          <w:marLeft w:val="0"/>
          <w:marRight w:val="0"/>
          <w:marTop w:val="0"/>
          <w:marBottom w:val="0"/>
          <w:divBdr>
            <w:top w:val="none" w:sz="0" w:space="0" w:color="auto"/>
            <w:left w:val="none" w:sz="0" w:space="0" w:color="auto"/>
            <w:bottom w:val="none" w:sz="0" w:space="0" w:color="auto"/>
            <w:right w:val="none" w:sz="0" w:space="0" w:color="auto"/>
          </w:divBdr>
        </w:div>
        <w:div w:id="592014777">
          <w:marLeft w:val="0"/>
          <w:marRight w:val="0"/>
          <w:marTop w:val="0"/>
          <w:marBottom w:val="0"/>
          <w:divBdr>
            <w:top w:val="none" w:sz="0" w:space="0" w:color="auto"/>
            <w:left w:val="none" w:sz="0" w:space="0" w:color="auto"/>
            <w:bottom w:val="none" w:sz="0" w:space="0" w:color="auto"/>
            <w:right w:val="none" w:sz="0" w:space="0" w:color="auto"/>
          </w:divBdr>
        </w:div>
        <w:div w:id="599291405">
          <w:marLeft w:val="0"/>
          <w:marRight w:val="0"/>
          <w:marTop w:val="0"/>
          <w:marBottom w:val="0"/>
          <w:divBdr>
            <w:top w:val="none" w:sz="0" w:space="0" w:color="auto"/>
            <w:left w:val="none" w:sz="0" w:space="0" w:color="auto"/>
            <w:bottom w:val="none" w:sz="0" w:space="0" w:color="auto"/>
            <w:right w:val="none" w:sz="0" w:space="0" w:color="auto"/>
          </w:divBdr>
        </w:div>
        <w:div w:id="602692679">
          <w:marLeft w:val="0"/>
          <w:marRight w:val="0"/>
          <w:marTop w:val="0"/>
          <w:marBottom w:val="0"/>
          <w:divBdr>
            <w:top w:val="none" w:sz="0" w:space="0" w:color="auto"/>
            <w:left w:val="none" w:sz="0" w:space="0" w:color="auto"/>
            <w:bottom w:val="none" w:sz="0" w:space="0" w:color="auto"/>
            <w:right w:val="none" w:sz="0" w:space="0" w:color="auto"/>
          </w:divBdr>
        </w:div>
        <w:div w:id="614409146">
          <w:marLeft w:val="0"/>
          <w:marRight w:val="0"/>
          <w:marTop w:val="0"/>
          <w:marBottom w:val="0"/>
          <w:divBdr>
            <w:top w:val="none" w:sz="0" w:space="0" w:color="auto"/>
            <w:left w:val="none" w:sz="0" w:space="0" w:color="auto"/>
            <w:bottom w:val="none" w:sz="0" w:space="0" w:color="auto"/>
            <w:right w:val="none" w:sz="0" w:space="0" w:color="auto"/>
          </w:divBdr>
        </w:div>
        <w:div w:id="640305566">
          <w:marLeft w:val="0"/>
          <w:marRight w:val="0"/>
          <w:marTop w:val="0"/>
          <w:marBottom w:val="0"/>
          <w:divBdr>
            <w:top w:val="none" w:sz="0" w:space="0" w:color="auto"/>
            <w:left w:val="none" w:sz="0" w:space="0" w:color="auto"/>
            <w:bottom w:val="none" w:sz="0" w:space="0" w:color="auto"/>
            <w:right w:val="none" w:sz="0" w:space="0" w:color="auto"/>
          </w:divBdr>
        </w:div>
        <w:div w:id="649402086">
          <w:marLeft w:val="0"/>
          <w:marRight w:val="0"/>
          <w:marTop w:val="0"/>
          <w:marBottom w:val="0"/>
          <w:divBdr>
            <w:top w:val="none" w:sz="0" w:space="0" w:color="auto"/>
            <w:left w:val="none" w:sz="0" w:space="0" w:color="auto"/>
            <w:bottom w:val="none" w:sz="0" w:space="0" w:color="auto"/>
            <w:right w:val="none" w:sz="0" w:space="0" w:color="auto"/>
          </w:divBdr>
        </w:div>
        <w:div w:id="664631814">
          <w:marLeft w:val="0"/>
          <w:marRight w:val="0"/>
          <w:marTop w:val="0"/>
          <w:marBottom w:val="0"/>
          <w:divBdr>
            <w:top w:val="none" w:sz="0" w:space="0" w:color="auto"/>
            <w:left w:val="none" w:sz="0" w:space="0" w:color="auto"/>
            <w:bottom w:val="none" w:sz="0" w:space="0" w:color="auto"/>
            <w:right w:val="none" w:sz="0" w:space="0" w:color="auto"/>
          </w:divBdr>
        </w:div>
        <w:div w:id="684402948">
          <w:marLeft w:val="0"/>
          <w:marRight w:val="0"/>
          <w:marTop w:val="0"/>
          <w:marBottom w:val="0"/>
          <w:divBdr>
            <w:top w:val="none" w:sz="0" w:space="0" w:color="auto"/>
            <w:left w:val="none" w:sz="0" w:space="0" w:color="auto"/>
            <w:bottom w:val="none" w:sz="0" w:space="0" w:color="auto"/>
            <w:right w:val="none" w:sz="0" w:space="0" w:color="auto"/>
          </w:divBdr>
        </w:div>
        <w:div w:id="695887881">
          <w:marLeft w:val="0"/>
          <w:marRight w:val="0"/>
          <w:marTop w:val="0"/>
          <w:marBottom w:val="0"/>
          <w:divBdr>
            <w:top w:val="none" w:sz="0" w:space="0" w:color="auto"/>
            <w:left w:val="none" w:sz="0" w:space="0" w:color="auto"/>
            <w:bottom w:val="none" w:sz="0" w:space="0" w:color="auto"/>
            <w:right w:val="none" w:sz="0" w:space="0" w:color="auto"/>
          </w:divBdr>
        </w:div>
        <w:div w:id="697975153">
          <w:marLeft w:val="0"/>
          <w:marRight w:val="0"/>
          <w:marTop w:val="0"/>
          <w:marBottom w:val="0"/>
          <w:divBdr>
            <w:top w:val="none" w:sz="0" w:space="0" w:color="auto"/>
            <w:left w:val="none" w:sz="0" w:space="0" w:color="auto"/>
            <w:bottom w:val="none" w:sz="0" w:space="0" w:color="auto"/>
            <w:right w:val="none" w:sz="0" w:space="0" w:color="auto"/>
          </w:divBdr>
        </w:div>
        <w:div w:id="732701112">
          <w:marLeft w:val="0"/>
          <w:marRight w:val="0"/>
          <w:marTop w:val="0"/>
          <w:marBottom w:val="0"/>
          <w:divBdr>
            <w:top w:val="none" w:sz="0" w:space="0" w:color="auto"/>
            <w:left w:val="none" w:sz="0" w:space="0" w:color="auto"/>
            <w:bottom w:val="none" w:sz="0" w:space="0" w:color="auto"/>
            <w:right w:val="none" w:sz="0" w:space="0" w:color="auto"/>
          </w:divBdr>
        </w:div>
        <w:div w:id="734857014">
          <w:marLeft w:val="0"/>
          <w:marRight w:val="0"/>
          <w:marTop w:val="0"/>
          <w:marBottom w:val="0"/>
          <w:divBdr>
            <w:top w:val="none" w:sz="0" w:space="0" w:color="auto"/>
            <w:left w:val="none" w:sz="0" w:space="0" w:color="auto"/>
            <w:bottom w:val="none" w:sz="0" w:space="0" w:color="auto"/>
            <w:right w:val="none" w:sz="0" w:space="0" w:color="auto"/>
          </w:divBdr>
        </w:div>
        <w:div w:id="741953733">
          <w:marLeft w:val="0"/>
          <w:marRight w:val="0"/>
          <w:marTop w:val="0"/>
          <w:marBottom w:val="0"/>
          <w:divBdr>
            <w:top w:val="none" w:sz="0" w:space="0" w:color="auto"/>
            <w:left w:val="none" w:sz="0" w:space="0" w:color="auto"/>
            <w:bottom w:val="none" w:sz="0" w:space="0" w:color="auto"/>
            <w:right w:val="none" w:sz="0" w:space="0" w:color="auto"/>
          </w:divBdr>
        </w:div>
        <w:div w:id="757680942">
          <w:marLeft w:val="0"/>
          <w:marRight w:val="0"/>
          <w:marTop w:val="0"/>
          <w:marBottom w:val="0"/>
          <w:divBdr>
            <w:top w:val="none" w:sz="0" w:space="0" w:color="auto"/>
            <w:left w:val="none" w:sz="0" w:space="0" w:color="auto"/>
            <w:bottom w:val="none" w:sz="0" w:space="0" w:color="auto"/>
            <w:right w:val="none" w:sz="0" w:space="0" w:color="auto"/>
          </w:divBdr>
        </w:div>
        <w:div w:id="758790495">
          <w:marLeft w:val="0"/>
          <w:marRight w:val="0"/>
          <w:marTop w:val="0"/>
          <w:marBottom w:val="0"/>
          <w:divBdr>
            <w:top w:val="none" w:sz="0" w:space="0" w:color="auto"/>
            <w:left w:val="none" w:sz="0" w:space="0" w:color="auto"/>
            <w:bottom w:val="none" w:sz="0" w:space="0" w:color="auto"/>
            <w:right w:val="none" w:sz="0" w:space="0" w:color="auto"/>
          </w:divBdr>
        </w:div>
        <w:div w:id="791678300">
          <w:marLeft w:val="0"/>
          <w:marRight w:val="0"/>
          <w:marTop w:val="0"/>
          <w:marBottom w:val="0"/>
          <w:divBdr>
            <w:top w:val="none" w:sz="0" w:space="0" w:color="auto"/>
            <w:left w:val="none" w:sz="0" w:space="0" w:color="auto"/>
            <w:bottom w:val="none" w:sz="0" w:space="0" w:color="auto"/>
            <w:right w:val="none" w:sz="0" w:space="0" w:color="auto"/>
          </w:divBdr>
        </w:div>
        <w:div w:id="814224255">
          <w:marLeft w:val="0"/>
          <w:marRight w:val="0"/>
          <w:marTop w:val="0"/>
          <w:marBottom w:val="0"/>
          <w:divBdr>
            <w:top w:val="none" w:sz="0" w:space="0" w:color="auto"/>
            <w:left w:val="none" w:sz="0" w:space="0" w:color="auto"/>
            <w:bottom w:val="none" w:sz="0" w:space="0" w:color="auto"/>
            <w:right w:val="none" w:sz="0" w:space="0" w:color="auto"/>
          </w:divBdr>
        </w:div>
        <w:div w:id="824858052">
          <w:marLeft w:val="0"/>
          <w:marRight w:val="0"/>
          <w:marTop w:val="0"/>
          <w:marBottom w:val="0"/>
          <w:divBdr>
            <w:top w:val="none" w:sz="0" w:space="0" w:color="auto"/>
            <w:left w:val="none" w:sz="0" w:space="0" w:color="auto"/>
            <w:bottom w:val="none" w:sz="0" w:space="0" w:color="auto"/>
            <w:right w:val="none" w:sz="0" w:space="0" w:color="auto"/>
          </w:divBdr>
        </w:div>
        <w:div w:id="856426553">
          <w:marLeft w:val="0"/>
          <w:marRight w:val="0"/>
          <w:marTop w:val="0"/>
          <w:marBottom w:val="0"/>
          <w:divBdr>
            <w:top w:val="none" w:sz="0" w:space="0" w:color="auto"/>
            <w:left w:val="none" w:sz="0" w:space="0" w:color="auto"/>
            <w:bottom w:val="none" w:sz="0" w:space="0" w:color="auto"/>
            <w:right w:val="none" w:sz="0" w:space="0" w:color="auto"/>
          </w:divBdr>
        </w:div>
        <w:div w:id="859510591">
          <w:marLeft w:val="0"/>
          <w:marRight w:val="0"/>
          <w:marTop w:val="0"/>
          <w:marBottom w:val="0"/>
          <w:divBdr>
            <w:top w:val="none" w:sz="0" w:space="0" w:color="auto"/>
            <w:left w:val="none" w:sz="0" w:space="0" w:color="auto"/>
            <w:bottom w:val="none" w:sz="0" w:space="0" w:color="auto"/>
            <w:right w:val="none" w:sz="0" w:space="0" w:color="auto"/>
          </w:divBdr>
        </w:div>
        <w:div w:id="870610781">
          <w:marLeft w:val="0"/>
          <w:marRight w:val="0"/>
          <w:marTop w:val="0"/>
          <w:marBottom w:val="0"/>
          <w:divBdr>
            <w:top w:val="none" w:sz="0" w:space="0" w:color="auto"/>
            <w:left w:val="none" w:sz="0" w:space="0" w:color="auto"/>
            <w:bottom w:val="none" w:sz="0" w:space="0" w:color="auto"/>
            <w:right w:val="none" w:sz="0" w:space="0" w:color="auto"/>
          </w:divBdr>
        </w:div>
        <w:div w:id="894585684">
          <w:marLeft w:val="0"/>
          <w:marRight w:val="0"/>
          <w:marTop w:val="0"/>
          <w:marBottom w:val="0"/>
          <w:divBdr>
            <w:top w:val="none" w:sz="0" w:space="0" w:color="auto"/>
            <w:left w:val="none" w:sz="0" w:space="0" w:color="auto"/>
            <w:bottom w:val="none" w:sz="0" w:space="0" w:color="auto"/>
            <w:right w:val="none" w:sz="0" w:space="0" w:color="auto"/>
          </w:divBdr>
        </w:div>
        <w:div w:id="915825971">
          <w:marLeft w:val="0"/>
          <w:marRight w:val="0"/>
          <w:marTop w:val="0"/>
          <w:marBottom w:val="0"/>
          <w:divBdr>
            <w:top w:val="none" w:sz="0" w:space="0" w:color="auto"/>
            <w:left w:val="none" w:sz="0" w:space="0" w:color="auto"/>
            <w:bottom w:val="none" w:sz="0" w:space="0" w:color="auto"/>
            <w:right w:val="none" w:sz="0" w:space="0" w:color="auto"/>
          </w:divBdr>
        </w:div>
        <w:div w:id="999310320">
          <w:marLeft w:val="0"/>
          <w:marRight w:val="0"/>
          <w:marTop w:val="0"/>
          <w:marBottom w:val="0"/>
          <w:divBdr>
            <w:top w:val="none" w:sz="0" w:space="0" w:color="auto"/>
            <w:left w:val="none" w:sz="0" w:space="0" w:color="auto"/>
            <w:bottom w:val="none" w:sz="0" w:space="0" w:color="auto"/>
            <w:right w:val="none" w:sz="0" w:space="0" w:color="auto"/>
          </w:divBdr>
        </w:div>
        <w:div w:id="1000473611">
          <w:marLeft w:val="0"/>
          <w:marRight w:val="0"/>
          <w:marTop w:val="0"/>
          <w:marBottom w:val="0"/>
          <w:divBdr>
            <w:top w:val="none" w:sz="0" w:space="0" w:color="auto"/>
            <w:left w:val="none" w:sz="0" w:space="0" w:color="auto"/>
            <w:bottom w:val="none" w:sz="0" w:space="0" w:color="auto"/>
            <w:right w:val="none" w:sz="0" w:space="0" w:color="auto"/>
          </w:divBdr>
        </w:div>
        <w:div w:id="1002315025">
          <w:marLeft w:val="0"/>
          <w:marRight w:val="0"/>
          <w:marTop w:val="0"/>
          <w:marBottom w:val="0"/>
          <w:divBdr>
            <w:top w:val="none" w:sz="0" w:space="0" w:color="auto"/>
            <w:left w:val="none" w:sz="0" w:space="0" w:color="auto"/>
            <w:bottom w:val="none" w:sz="0" w:space="0" w:color="auto"/>
            <w:right w:val="none" w:sz="0" w:space="0" w:color="auto"/>
          </w:divBdr>
        </w:div>
        <w:div w:id="1003629172">
          <w:marLeft w:val="0"/>
          <w:marRight w:val="0"/>
          <w:marTop w:val="0"/>
          <w:marBottom w:val="0"/>
          <w:divBdr>
            <w:top w:val="none" w:sz="0" w:space="0" w:color="auto"/>
            <w:left w:val="none" w:sz="0" w:space="0" w:color="auto"/>
            <w:bottom w:val="none" w:sz="0" w:space="0" w:color="auto"/>
            <w:right w:val="none" w:sz="0" w:space="0" w:color="auto"/>
          </w:divBdr>
        </w:div>
        <w:div w:id="1039011619">
          <w:marLeft w:val="0"/>
          <w:marRight w:val="0"/>
          <w:marTop w:val="0"/>
          <w:marBottom w:val="0"/>
          <w:divBdr>
            <w:top w:val="none" w:sz="0" w:space="0" w:color="auto"/>
            <w:left w:val="none" w:sz="0" w:space="0" w:color="auto"/>
            <w:bottom w:val="none" w:sz="0" w:space="0" w:color="auto"/>
            <w:right w:val="none" w:sz="0" w:space="0" w:color="auto"/>
          </w:divBdr>
        </w:div>
        <w:div w:id="1050106671">
          <w:marLeft w:val="0"/>
          <w:marRight w:val="0"/>
          <w:marTop w:val="0"/>
          <w:marBottom w:val="0"/>
          <w:divBdr>
            <w:top w:val="none" w:sz="0" w:space="0" w:color="auto"/>
            <w:left w:val="none" w:sz="0" w:space="0" w:color="auto"/>
            <w:bottom w:val="none" w:sz="0" w:space="0" w:color="auto"/>
            <w:right w:val="none" w:sz="0" w:space="0" w:color="auto"/>
          </w:divBdr>
        </w:div>
        <w:div w:id="1051803039">
          <w:marLeft w:val="0"/>
          <w:marRight w:val="0"/>
          <w:marTop w:val="0"/>
          <w:marBottom w:val="0"/>
          <w:divBdr>
            <w:top w:val="none" w:sz="0" w:space="0" w:color="auto"/>
            <w:left w:val="none" w:sz="0" w:space="0" w:color="auto"/>
            <w:bottom w:val="none" w:sz="0" w:space="0" w:color="auto"/>
            <w:right w:val="none" w:sz="0" w:space="0" w:color="auto"/>
          </w:divBdr>
        </w:div>
        <w:div w:id="1081874482">
          <w:marLeft w:val="0"/>
          <w:marRight w:val="0"/>
          <w:marTop w:val="0"/>
          <w:marBottom w:val="0"/>
          <w:divBdr>
            <w:top w:val="none" w:sz="0" w:space="0" w:color="auto"/>
            <w:left w:val="none" w:sz="0" w:space="0" w:color="auto"/>
            <w:bottom w:val="none" w:sz="0" w:space="0" w:color="auto"/>
            <w:right w:val="none" w:sz="0" w:space="0" w:color="auto"/>
          </w:divBdr>
        </w:div>
        <w:div w:id="1090001550">
          <w:marLeft w:val="0"/>
          <w:marRight w:val="0"/>
          <w:marTop w:val="0"/>
          <w:marBottom w:val="0"/>
          <w:divBdr>
            <w:top w:val="none" w:sz="0" w:space="0" w:color="auto"/>
            <w:left w:val="none" w:sz="0" w:space="0" w:color="auto"/>
            <w:bottom w:val="none" w:sz="0" w:space="0" w:color="auto"/>
            <w:right w:val="none" w:sz="0" w:space="0" w:color="auto"/>
          </w:divBdr>
        </w:div>
        <w:div w:id="1104425429">
          <w:marLeft w:val="0"/>
          <w:marRight w:val="0"/>
          <w:marTop w:val="0"/>
          <w:marBottom w:val="0"/>
          <w:divBdr>
            <w:top w:val="none" w:sz="0" w:space="0" w:color="auto"/>
            <w:left w:val="none" w:sz="0" w:space="0" w:color="auto"/>
            <w:bottom w:val="none" w:sz="0" w:space="0" w:color="auto"/>
            <w:right w:val="none" w:sz="0" w:space="0" w:color="auto"/>
          </w:divBdr>
        </w:div>
        <w:div w:id="1105421648">
          <w:marLeft w:val="0"/>
          <w:marRight w:val="0"/>
          <w:marTop w:val="0"/>
          <w:marBottom w:val="0"/>
          <w:divBdr>
            <w:top w:val="none" w:sz="0" w:space="0" w:color="auto"/>
            <w:left w:val="none" w:sz="0" w:space="0" w:color="auto"/>
            <w:bottom w:val="none" w:sz="0" w:space="0" w:color="auto"/>
            <w:right w:val="none" w:sz="0" w:space="0" w:color="auto"/>
          </w:divBdr>
        </w:div>
        <w:div w:id="1115976852">
          <w:marLeft w:val="0"/>
          <w:marRight w:val="0"/>
          <w:marTop w:val="0"/>
          <w:marBottom w:val="0"/>
          <w:divBdr>
            <w:top w:val="none" w:sz="0" w:space="0" w:color="auto"/>
            <w:left w:val="none" w:sz="0" w:space="0" w:color="auto"/>
            <w:bottom w:val="none" w:sz="0" w:space="0" w:color="auto"/>
            <w:right w:val="none" w:sz="0" w:space="0" w:color="auto"/>
          </w:divBdr>
        </w:div>
        <w:div w:id="1204631131">
          <w:marLeft w:val="0"/>
          <w:marRight w:val="0"/>
          <w:marTop w:val="0"/>
          <w:marBottom w:val="0"/>
          <w:divBdr>
            <w:top w:val="none" w:sz="0" w:space="0" w:color="auto"/>
            <w:left w:val="none" w:sz="0" w:space="0" w:color="auto"/>
            <w:bottom w:val="none" w:sz="0" w:space="0" w:color="auto"/>
            <w:right w:val="none" w:sz="0" w:space="0" w:color="auto"/>
          </w:divBdr>
        </w:div>
        <w:div w:id="1214541190">
          <w:marLeft w:val="0"/>
          <w:marRight w:val="0"/>
          <w:marTop w:val="0"/>
          <w:marBottom w:val="0"/>
          <w:divBdr>
            <w:top w:val="none" w:sz="0" w:space="0" w:color="auto"/>
            <w:left w:val="none" w:sz="0" w:space="0" w:color="auto"/>
            <w:bottom w:val="none" w:sz="0" w:space="0" w:color="auto"/>
            <w:right w:val="none" w:sz="0" w:space="0" w:color="auto"/>
          </w:divBdr>
        </w:div>
        <w:div w:id="1228036136">
          <w:marLeft w:val="0"/>
          <w:marRight w:val="0"/>
          <w:marTop w:val="0"/>
          <w:marBottom w:val="0"/>
          <w:divBdr>
            <w:top w:val="none" w:sz="0" w:space="0" w:color="auto"/>
            <w:left w:val="none" w:sz="0" w:space="0" w:color="auto"/>
            <w:bottom w:val="none" w:sz="0" w:space="0" w:color="auto"/>
            <w:right w:val="none" w:sz="0" w:space="0" w:color="auto"/>
          </w:divBdr>
        </w:div>
        <w:div w:id="1229269467">
          <w:marLeft w:val="0"/>
          <w:marRight w:val="0"/>
          <w:marTop w:val="0"/>
          <w:marBottom w:val="0"/>
          <w:divBdr>
            <w:top w:val="none" w:sz="0" w:space="0" w:color="auto"/>
            <w:left w:val="none" w:sz="0" w:space="0" w:color="auto"/>
            <w:bottom w:val="none" w:sz="0" w:space="0" w:color="auto"/>
            <w:right w:val="none" w:sz="0" w:space="0" w:color="auto"/>
          </w:divBdr>
        </w:div>
        <w:div w:id="1288507966">
          <w:marLeft w:val="0"/>
          <w:marRight w:val="0"/>
          <w:marTop w:val="0"/>
          <w:marBottom w:val="0"/>
          <w:divBdr>
            <w:top w:val="none" w:sz="0" w:space="0" w:color="auto"/>
            <w:left w:val="none" w:sz="0" w:space="0" w:color="auto"/>
            <w:bottom w:val="none" w:sz="0" w:space="0" w:color="auto"/>
            <w:right w:val="none" w:sz="0" w:space="0" w:color="auto"/>
          </w:divBdr>
        </w:div>
        <w:div w:id="1310554411">
          <w:marLeft w:val="0"/>
          <w:marRight w:val="0"/>
          <w:marTop w:val="0"/>
          <w:marBottom w:val="0"/>
          <w:divBdr>
            <w:top w:val="none" w:sz="0" w:space="0" w:color="auto"/>
            <w:left w:val="none" w:sz="0" w:space="0" w:color="auto"/>
            <w:bottom w:val="none" w:sz="0" w:space="0" w:color="auto"/>
            <w:right w:val="none" w:sz="0" w:space="0" w:color="auto"/>
          </w:divBdr>
        </w:div>
        <w:div w:id="1324502237">
          <w:marLeft w:val="0"/>
          <w:marRight w:val="0"/>
          <w:marTop w:val="0"/>
          <w:marBottom w:val="0"/>
          <w:divBdr>
            <w:top w:val="none" w:sz="0" w:space="0" w:color="auto"/>
            <w:left w:val="none" w:sz="0" w:space="0" w:color="auto"/>
            <w:bottom w:val="none" w:sz="0" w:space="0" w:color="auto"/>
            <w:right w:val="none" w:sz="0" w:space="0" w:color="auto"/>
          </w:divBdr>
        </w:div>
        <w:div w:id="1327518351">
          <w:marLeft w:val="0"/>
          <w:marRight w:val="0"/>
          <w:marTop w:val="0"/>
          <w:marBottom w:val="0"/>
          <w:divBdr>
            <w:top w:val="none" w:sz="0" w:space="0" w:color="auto"/>
            <w:left w:val="none" w:sz="0" w:space="0" w:color="auto"/>
            <w:bottom w:val="none" w:sz="0" w:space="0" w:color="auto"/>
            <w:right w:val="none" w:sz="0" w:space="0" w:color="auto"/>
          </w:divBdr>
        </w:div>
        <w:div w:id="1337920165">
          <w:marLeft w:val="0"/>
          <w:marRight w:val="0"/>
          <w:marTop w:val="0"/>
          <w:marBottom w:val="0"/>
          <w:divBdr>
            <w:top w:val="none" w:sz="0" w:space="0" w:color="auto"/>
            <w:left w:val="none" w:sz="0" w:space="0" w:color="auto"/>
            <w:bottom w:val="none" w:sz="0" w:space="0" w:color="auto"/>
            <w:right w:val="none" w:sz="0" w:space="0" w:color="auto"/>
          </w:divBdr>
        </w:div>
        <w:div w:id="1341666784">
          <w:marLeft w:val="0"/>
          <w:marRight w:val="0"/>
          <w:marTop w:val="0"/>
          <w:marBottom w:val="0"/>
          <w:divBdr>
            <w:top w:val="none" w:sz="0" w:space="0" w:color="auto"/>
            <w:left w:val="none" w:sz="0" w:space="0" w:color="auto"/>
            <w:bottom w:val="none" w:sz="0" w:space="0" w:color="auto"/>
            <w:right w:val="none" w:sz="0" w:space="0" w:color="auto"/>
          </w:divBdr>
        </w:div>
        <w:div w:id="1355882946">
          <w:marLeft w:val="0"/>
          <w:marRight w:val="0"/>
          <w:marTop w:val="0"/>
          <w:marBottom w:val="0"/>
          <w:divBdr>
            <w:top w:val="none" w:sz="0" w:space="0" w:color="auto"/>
            <w:left w:val="none" w:sz="0" w:space="0" w:color="auto"/>
            <w:bottom w:val="none" w:sz="0" w:space="0" w:color="auto"/>
            <w:right w:val="none" w:sz="0" w:space="0" w:color="auto"/>
          </w:divBdr>
        </w:div>
        <w:div w:id="1360011286">
          <w:marLeft w:val="0"/>
          <w:marRight w:val="0"/>
          <w:marTop w:val="0"/>
          <w:marBottom w:val="0"/>
          <w:divBdr>
            <w:top w:val="none" w:sz="0" w:space="0" w:color="auto"/>
            <w:left w:val="none" w:sz="0" w:space="0" w:color="auto"/>
            <w:bottom w:val="none" w:sz="0" w:space="0" w:color="auto"/>
            <w:right w:val="none" w:sz="0" w:space="0" w:color="auto"/>
          </w:divBdr>
        </w:div>
        <w:div w:id="1367875612">
          <w:marLeft w:val="0"/>
          <w:marRight w:val="0"/>
          <w:marTop w:val="0"/>
          <w:marBottom w:val="0"/>
          <w:divBdr>
            <w:top w:val="none" w:sz="0" w:space="0" w:color="auto"/>
            <w:left w:val="none" w:sz="0" w:space="0" w:color="auto"/>
            <w:bottom w:val="none" w:sz="0" w:space="0" w:color="auto"/>
            <w:right w:val="none" w:sz="0" w:space="0" w:color="auto"/>
          </w:divBdr>
        </w:div>
        <w:div w:id="1398937163">
          <w:marLeft w:val="0"/>
          <w:marRight w:val="0"/>
          <w:marTop w:val="0"/>
          <w:marBottom w:val="0"/>
          <w:divBdr>
            <w:top w:val="none" w:sz="0" w:space="0" w:color="auto"/>
            <w:left w:val="none" w:sz="0" w:space="0" w:color="auto"/>
            <w:bottom w:val="none" w:sz="0" w:space="0" w:color="auto"/>
            <w:right w:val="none" w:sz="0" w:space="0" w:color="auto"/>
          </w:divBdr>
        </w:div>
        <w:div w:id="1401095404">
          <w:marLeft w:val="0"/>
          <w:marRight w:val="0"/>
          <w:marTop w:val="0"/>
          <w:marBottom w:val="0"/>
          <w:divBdr>
            <w:top w:val="none" w:sz="0" w:space="0" w:color="auto"/>
            <w:left w:val="none" w:sz="0" w:space="0" w:color="auto"/>
            <w:bottom w:val="none" w:sz="0" w:space="0" w:color="auto"/>
            <w:right w:val="none" w:sz="0" w:space="0" w:color="auto"/>
          </w:divBdr>
        </w:div>
        <w:div w:id="1417745229">
          <w:marLeft w:val="0"/>
          <w:marRight w:val="0"/>
          <w:marTop w:val="0"/>
          <w:marBottom w:val="0"/>
          <w:divBdr>
            <w:top w:val="none" w:sz="0" w:space="0" w:color="auto"/>
            <w:left w:val="none" w:sz="0" w:space="0" w:color="auto"/>
            <w:bottom w:val="none" w:sz="0" w:space="0" w:color="auto"/>
            <w:right w:val="none" w:sz="0" w:space="0" w:color="auto"/>
          </w:divBdr>
        </w:div>
        <w:div w:id="1426535193">
          <w:marLeft w:val="0"/>
          <w:marRight w:val="0"/>
          <w:marTop w:val="0"/>
          <w:marBottom w:val="0"/>
          <w:divBdr>
            <w:top w:val="none" w:sz="0" w:space="0" w:color="auto"/>
            <w:left w:val="none" w:sz="0" w:space="0" w:color="auto"/>
            <w:bottom w:val="none" w:sz="0" w:space="0" w:color="auto"/>
            <w:right w:val="none" w:sz="0" w:space="0" w:color="auto"/>
          </w:divBdr>
        </w:div>
        <w:div w:id="1446777854">
          <w:marLeft w:val="0"/>
          <w:marRight w:val="0"/>
          <w:marTop w:val="0"/>
          <w:marBottom w:val="0"/>
          <w:divBdr>
            <w:top w:val="none" w:sz="0" w:space="0" w:color="auto"/>
            <w:left w:val="none" w:sz="0" w:space="0" w:color="auto"/>
            <w:bottom w:val="none" w:sz="0" w:space="0" w:color="auto"/>
            <w:right w:val="none" w:sz="0" w:space="0" w:color="auto"/>
          </w:divBdr>
        </w:div>
        <w:div w:id="1469855235">
          <w:marLeft w:val="0"/>
          <w:marRight w:val="0"/>
          <w:marTop w:val="0"/>
          <w:marBottom w:val="0"/>
          <w:divBdr>
            <w:top w:val="none" w:sz="0" w:space="0" w:color="auto"/>
            <w:left w:val="none" w:sz="0" w:space="0" w:color="auto"/>
            <w:bottom w:val="none" w:sz="0" w:space="0" w:color="auto"/>
            <w:right w:val="none" w:sz="0" w:space="0" w:color="auto"/>
          </w:divBdr>
        </w:div>
        <w:div w:id="1479345127">
          <w:marLeft w:val="0"/>
          <w:marRight w:val="0"/>
          <w:marTop w:val="0"/>
          <w:marBottom w:val="0"/>
          <w:divBdr>
            <w:top w:val="none" w:sz="0" w:space="0" w:color="auto"/>
            <w:left w:val="none" w:sz="0" w:space="0" w:color="auto"/>
            <w:bottom w:val="none" w:sz="0" w:space="0" w:color="auto"/>
            <w:right w:val="none" w:sz="0" w:space="0" w:color="auto"/>
          </w:divBdr>
        </w:div>
        <w:div w:id="1481118541">
          <w:marLeft w:val="0"/>
          <w:marRight w:val="0"/>
          <w:marTop w:val="0"/>
          <w:marBottom w:val="0"/>
          <w:divBdr>
            <w:top w:val="none" w:sz="0" w:space="0" w:color="auto"/>
            <w:left w:val="none" w:sz="0" w:space="0" w:color="auto"/>
            <w:bottom w:val="none" w:sz="0" w:space="0" w:color="auto"/>
            <w:right w:val="none" w:sz="0" w:space="0" w:color="auto"/>
          </w:divBdr>
        </w:div>
        <w:div w:id="1498694823">
          <w:marLeft w:val="0"/>
          <w:marRight w:val="0"/>
          <w:marTop w:val="0"/>
          <w:marBottom w:val="0"/>
          <w:divBdr>
            <w:top w:val="none" w:sz="0" w:space="0" w:color="auto"/>
            <w:left w:val="none" w:sz="0" w:space="0" w:color="auto"/>
            <w:bottom w:val="none" w:sz="0" w:space="0" w:color="auto"/>
            <w:right w:val="none" w:sz="0" w:space="0" w:color="auto"/>
          </w:divBdr>
        </w:div>
        <w:div w:id="1513449376">
          <w:marLeft w:val="0"/>
          <w:marRight w:val="0"/>
          <w:marTop w:val="0"/>
          <w:marBottom w:val="0"/>
          <w:divBdr>
            <w:top w:val="none" w:sz="0" w:space="0" w:color="auto"/>
            <w:left w:val="none" w:sz="0" w:space="0" w:color="auto"/>
            <w:bottom w:val="none" w:sz="0" w:space="0" w:color="auto"/>
            <w:right w:val="none" w:sz="0" w:space="0" w:color="auto"/>
          </w:divBdr>
        </w:div>
        <w:div w:id="1513647445">
          <w:marLeft w:val="0"/>
          <w:marRight w:val="0"/>
          <w:marTop w:val="0"/>
          <w:marBottom w:val="0"/>
          <w:divBdr>
            <w:top w:val="none" w:sz="0" w:space="0" w:color="auto"/>
            <w:left w:val="none" w:sz="0" w:space="0" w:color="auto"/>
            <w:bottom w:val="none" w:sz="0" w:space="0" w:color="auto"/>
            <w:right w:val="none" w:sz="0" w:space="0" w:color="auto"/>
          </w:divBdr>
        </w:div>
        <w:div w:id="1537347277">
          <w:marLeft w:val="0"/>
          <w:marRight w:val="0"/>
          <w:marTop w:val="0"/>
          <w:marBottom w:val="0"/>
          <w:divBdr>
            <w:top w:val="none" w:sz="0" w:space="0" w:color="auto"/>
            <w:left w:val="none" w:sz="0" w:space="0" w:color="auto"/>
            <w:bottom w:val="none" w:sz="0" w:space="0" w:color="auto"/>
            <w:right w:val="none" w:sz="0" w:space="0" w:color="auto"/>
          </w:divBdr>
        </w:div>
        <w:div w:id="1544051867">
          <w:marLeft w:val="0"/>
          <w:marRight w:val="0"/>
          <w:marTop w:val="0"/>
          <w:marBottom w:val="0"/>
          <w:divBdr>
            <w:top w:val="none" w:sz="0" w:space="0" w:color="auto"/>
            <w:left w:val="none" w:sz="0" w:space="0" w:color="auto"/>
            <w:bottom w:val="none" w:sz="0" w:space="0" w:color="auto"/>
            <w:right w:val="none" w:sz="0" w:space="0" w:color="auto"/>
          </w:divBdr>
        </w:div>
        <w:div w:id="1570580608">
          <w:marLeft w:val="0"/>
          <w:marRight w:val="0"/>
          <w:marTop w:val="0"/>
          <w:marBottom w:val="0"/>
          <w:divBdr>
            <w:top w:val="none" w:sz="0" w:space="0" w:color="auto"/>
            <w:left w:val="none" w:sz="0" w:space="0" w:color="auto"/>
            <w:bottom w:val="none" w:sz="0" w:space="0" w:color="auto"/>
            <w:right w:val="none" w:sz="0" w:space="0" w:color="auto"/>
          </w:divBdr>
        </w:div>
        <w:div w:id="1571846177">
          <w:marLeft w:val="0"/>
          <w:marRight w:val="0"/>
          <w:marTop w:val="0"/>
          <w:marBottom w:val="0"/>
          <w:divBdr>
            <w:top w:val="none" w:sz="0" w:space="0" w:color="auto"/>
            <w:left w:val="none" w:sz="0" w:space="0" w:color="auto"/>
            <w:bottom w:val="none" w:sz="0" w:space="0" w:color="auto"/>
            <w:right w:val="none" w:sz="0" w:space="0" w:color="auto"/>
          </w:divBdr>
        </w:div>
        <w:div w:id="1590776506">
          <w:marLeft w:val="0"/>
          <w:marRight w:val="0"/>
          <w:marTop w:val="0"/>
          <w:marBottom w:val="0"/>
          <w:divBdr>
            <w:top w:val="none" w:sz="0" w:space="0" w:color="auto"/>
            <w:left w:val="none" w:sz="0" w:space="0" w:color="auto"/>
            <w:bottom w:val="none" w:sz="0" w:space="0" w:color="auto"/>
            <w:right w:val="none" w:sz="0" w:space="0" w:color="auto"/>
          </w:divBdr>
        </w:div>
        <w:div w:id="1647465264">
          <w:marLeft w:val="0"/>
          <w:marRight w:val="0"/>
          <w:marTop w:val="0"/>
          <w:marBottom w:val="0"/>
          <w:divBdr>
            <w:top w:val="none" w:sz="0" w:space="0" w:color="auto"/>
            <w:left w:val="none" w:sz="0" w:space="0" w:color="auto"/>
            <w:bottom w:val="none" w:sz="0" w:space="0" w:color="auto"/>
            <w:right w:val="none" w:sz="0" w:space="0" w:color="auto"/>
          </w:divBdr>
        </w:div>
        <w:div w:id="1666009955">
          <w:marLeft w:val="0"/>
          <w:marRight w:val="0"/>
          <w:marTop w:val="0"/>
          <w:marBottom w:val="0"/>
          <w:divBdr>
            <w:top w:val="none" w:sz="0" w:space="0" w:color="auto"/>
            <w:left w:val="none" w:sz="0" w:space="0" w:color="auto"/>
            <w:bottom w:val="none" w:sz="0" w:space="0" w:color="auto"/>
            <w:right w:val="none" w:sz="0" w:space="0" w:color="auto"/>
          </w:divBdr>
        </w:div>
        <w:div w:id="1672294122">
          <w:marLeft w:val="0"/>
          <w:marRight w:val="0"/>
          <w:marTop w:val="0"/>
          <w:marBottom w:val="0"/>
          <w:divBdr>
            <w:top w:val="none" w:sz="0" w:space="0" w:color="auto"/>
            <w:left w:val="none" w:sz="0" w:space="0" w:color="auto"/>
            <w:bottom w:val="none" w:sz="0" w:space="0" w:color="auto"/>
            <w:right w:val="none" w:sz="0" w:space="0" w:color="auto"/>
          </w:divBdr>
        </w:div>
        <w:div w:id="1691028689">
          <w:marLeft w:val="0"/>
          <w:marRight w:val="0"/>
          <w:marTop w:val="0"/>
          <w:marBottom w:val="0"/>
          <w:divBdr>
            <w:top w:val="none" w:sz="0" w:space="0" w:color="auto"/>
            <w:left w:val="none" w:sz="0" w:space="0" w:color="auto"/>
            <w:bottom w:val="none" w:sz="0" w:space="0" w:color="auto"/>
            <w:right w:val="none" w:sz="0" w:space="0" w:color="auto"/>
          </w:divBdr>
        </w:div>
        <w:div w:id="1699231406">
          <w:marLeft w:val="0"/>
          <w:marRight w:val="0"/>
          <w:marTop w:val="0"/>
          <w:marBottom w:val="0"/>
          <w:divBdr>
            <w:top w:val="none" w:sz="0" w:space="0" w:color="auto"/>
            <w:left w:val="none" w:sz="0" w:space="0" w:color="auto"/>
            <w:bottom w:val="none" w:sz="0" w:space="0" w:color="auto"/>
            <w:right w:val="none" w:sz="0" w:space="0" w:color="auto"/>
          </w:divBdr>
        </w:div>
        <w:div w:id="1715621258">
          <w:marLeft w:val="0"/>
          <w:marRight w:val="0"/>
          <w:marTop w:val="0"/>
          <w:marBottom w:val="0"/>
          <w:divBdr>
            <w:top w:val="none" w:sz="0" w:space="0" w:color="auto"/>
            <w:left w:val="none" w:sz="0" w:space="0" w:color="auto"/>
            <w:bottom w:val="none" w:sz="0" w:space="0" w:color="auto"/>
            <w:right w:val="none" w:sz="0" w:space="0" w:color="auto"/>
          </w:divBdr>
        </w:div>
        <w:div w:id="1718358252">
          <w:marLeft w:val="0"/>
          <w:marRight w:val="0"/>
          <w:marTop w:val="0"/>
          <w:marBottom w:val="0"/>
          <w:divBdr>
            <w:top w:val="none" w:sz="0" w:space="0" w:color="auto"/>
            <w:left w:val="none" w:sz="0" w:space="0" w:color="auto"/>
            <w:bottom w:val="none" w:sz="0" w:space="0" w:color="auto"/>
            <w:right w:val="none" w:sz="0" w:space="0" w:color="auto"/>
          </w:divBdr>
        </w:div>
        <w:div w:id="1728142938">
          <w:marLeft w:val="0"/>
          <w:marRight w:val="0"/>
          <w:marTop w:val="0"/>
          <w:marBottom w:val="0"/>
          <w:divBdr>
            <w:top w:val="none" w:sz="0" w:space="0" w:color="auto"/>
            <w:left w:val="none" w:sz="0" w:space="0" w:color="auto"/>
            <w:bottom w:val="none" w:sz="0" w:space="0" w:color="auto"/>
            <w:right w:val="none" w:sz="0" w:space="0" w:color="auto"/>
          </w:divBdr>
        </w:div>
        <w:div w:id="1736008829">
          <w:marLeft w:val="0"/>
          <w:marRight w:val="0"/>
          <w:marTop w:val="0"/>
          <w:marBottom w:val="0"/>
          <w:divBdr>
            <w:top w:val="none" w:sz="0" w:space="0" w:color="auto"/>
            <w:left w:val="none" w:sz="0" w:space="0" w:color="auto"/>
            <w:bottom w:val="none" w:sz="0" w:space="0" w:color="auto"/>
            <w:right w:val="none" w:sz="0" w:space="0" w:color="auto"/>
          </w:divBdr>
        </w:div>
        <w:div w:id="1754473468">
          <w:marLeft w:val="0"/>
          <w:marRight w:val="0"/>
          <w:marTop w:val="0"/>
          <w:marBottom w:val="0"/>
          <w:divBdr>
            <w:top w:val="none" w:sz="0" w:space="0" w:color="auto"/>
            <w:left w:val="none" w:sz="0" w:space="0" w:color="auto"/>
            <w:bottom w:val="none" w:sz="0" w:space="0" w:color="auto"/>
            <w:right w:val="none" w:sz="0" w:space="0" w:color="auto"/>
          </w:divBdr>
        </w:div>
        <w:div w:id="1779763301">
          <w:marLeft w:val="0"/>
          <w:marRight w:val="0"/>
          <w:marTop w:val="0"/>
          <w:marBottom w:val="0"/>
          <w:divBdr>
            <w:top w:val="none" w:sz="0" w:space="0" w:color="auto"/>
            <w:left w:val="none" w:sz="0" w:space="0" w:color="auto"/>
            <w:bottom w:val="none" w:sz="0" w:space="0" w:color="auto"/>
            <w:right w:val="none" w:sz="0" w:space="0" w:color="auto"/>
          </w:divBdr>
        </w:div>
        <w:div w:id="1843158237">
          <w:marLeft w:val="0"/>
          <w:marRight w:val="0"/>
          <w:marTop w:val="0"/>
          <w:marBottom w:val="0"/>
          <w:divBdr>
            <w:top w:val="none" w:sz="0" w:space="0" w:color="auto"/>
            <w:left w:val="none" w:sz="0" w:space="0" w:color="auto"/>
            <w:bottom w:val="none" w:sz="0" w:space="0" w:color="auto"/>
            <w:right w:val="none" w:sz="0" w:space="0" w:color="auto"/>
          </w:divBdr>
        </w:div>
        <w:div w:id="1855655371">
          <w:marLeft w:val="0"/>
          <w:marRight w:val="0"/>
          <w:marTop w:val="0"/>
          <w:marBottom w:val="0"/>
          <w:divBdr>
            <w:top w:val="none" w:sz="0" w:space="0" w:color="auto"/>
            <w:left w:val="none" w:sz="0" w:space="0" w:color="auto"/>
            <w:bottom w:val="none" w:sz="0" w:space="0" w:color="auto"/>
            <w:right w:val="none" w:sz="0" w:space="0" w:color="auto"/>
          </w:divBdr>
        </w:div>
        <w:div w:id="1879080888">
          <w:marLeft w:val="0"/>
          <w:marRight w:val="0"/>
          <w:marTop w:val="0"/>
          <w:marBottom w:val="0"/>
          <w:divBdr>
            <w:top w:val="none" w:sz="0" w:space="0" w:color="auto"/>
            <w:left w:val="none" w:sz="0" w:space="0" w:color="auto"/>
            <w:bottom w:val="none" w:sz="0" w:space="0" w:color="auto"/>
            <w:right w:val="none" w:sz="0" w:space="0" w:color="auto"/>
          </w:divBdr>
        </w:div>
        <w:div w:id="1887989448">
          <w:marLeft w:val="0"/>
          <w:marRight w:val="0"/>
          <w:marTop w:val="0"/>
          <w:marBottom w:val="0"/>
          <w:divBdr>
            <w:top w:val="none" w:sz="0" w:space="0" w:color="auto"/>
            <w:left w:val="none" w:sz="0" w:space="0" w:color="auto"/>
            <w:bottom w:val="none" w:sz="0" w:space="0" w:color="auto"/>
            <w:right w:val="none" w:sz="0" w:space="0" w:color="auto"/>
          </w:divBdr>
        </w:div>
        <w:div w:id="1932395227">
          <w:marLeft w:val="0"/>
          <w:marRight w:val="0"/>
          <w:marTop w:val="0"/>
          <w:marBottom w:val="0"/>
          <w:divBdr>
            <w:top w:val="none" w:sz="0" w:space="0" w:color="auto"/>
            <w:left w:val="none" w:sz="0" w:space="0" w:color="auto"/>
            <w:bottom w:val="none" w:sz="0" w:space="0" w:color="auto"/>
            <w:right w:val="none" w:sz="0" w:space="0" w:color="auto"/>
          </w:divBdr>
        </w:div>
        <w:div w:id="1941644858">
          <w:marLeft w:val="0"/>
          <w:marRight w:val="0"/>
          <w:marTop w:val="0"/>
          <w:marBottom w:val="0"/>
          <w:divBdr>
            <w:top w:val="none" w:sz="0" w:space="0" w:color="auto"/>
            <w:left w:val="none" w:sz="0" w:space="0" w:color="auto"/>
            <w:bottom w:val="none" w:sz="0" w:space="0" w:color="auto"/>
            <w:right w:val="none" w:sz="0" w:space="0" w:color="auto"/>
          </w:divBdr>
        </w:div>
        <w:div w:id="1946813348">
          <w:marLeft w:val="0"/>
          <w:marRight w:val="0"/>
          <w:marTop w:val="0"/>
          <w:marBottom w:val="0"/>
          <w:divBdr>
            <w:top w:val="none" w:sz="0" w:space="0" w:color="auto"/>
            <w:left w:val="none" w:sz="0" w:space="0" w:color="auto"/>
            <w:bottom w:val="none" w:sz="0" w:space="0" w:color="auto"/>
            <w:right w:val="none" w:sz="0" w:space="0" w:color="auto"/>
          </w:divBdr>
        </w:div>
        <w:div w:id="1953635255">
          <w:marLeft w:val="0"/>
          <w:marRight w:val="0"/>
          <w:marTop w:val="0"/>
          <w:marBottom w:val="0"/>
          <w:divBdr>
            <w:top w:val="none" w:sz="0" w:space="0" w:color="auto"/>
            <w:left w:val="none" w:sz="0" w:space="0" w:color="auto"/>
            <w:bottom w:val="none" w:sz="0" w:space="0" w:color="auto"/>
            <w:right w:val="none" w:sz="0" w:space="0" w:color="auto"/>
          </w:divBdr>
        </w:div>
        <w:div w:id="1956477110">
          <w:marLeft w:val="0"/>
          <w:marRight w:val="0"/>
          <w:marTop w:val="0"/>
          <w:marBottom w:val="0"/>
          <w:divBdr>
            <w:top w:val="none" w:sz="0" w:space="0" w:color="auto"/>
            <w:left w:val="none" w:sz="0" w:space="0" w:color="auto"/>
            <w:bottom w:val="none" w:sz="0" w:space="0" w:color="auto"/>
            <w:right w:val="none" w:sz="0" w:space="0" w:color="auto"/>
          </w:divBdr>
        </w:div>
        <w:div w:id="1970473683">
          <w:marLeft w:val="0"/>
          <w:marRight w:val="0"/>
          <w:marTop w:val="0"/>
          <w:marBottom w:val="0"/>
          <w:divBdr>
            <w:top w:val="none" w:sz="0" w:space="0" w:color="auto"/>
            <w:left w:val="none" w:sz="0" w:space="0" w:color="auto"/>
            <w:bottom w:val="none" w:sz="0" w:space="0" w:color="auto"/>
            <w:right w:val="none" w:sz="0" w:space="0" w:color="auto"/>
          </w:divBdr>
        </w:div>
        <w:div w:id="2001763145">
          <w:marLeft w:val="0"/>
          <w:marRight w:val="0"/>
          <w:marTop w:val="0"/>
          <w:marBottom w:val="0"/>
          <w:divBdr>
            <w:top w:val="none" w:sz="0" w:space="0" w:color="auto"/>
            <w:left w:val="none" w:sz="0" w:space="0" w:color="auto"/>
            <w:bottom w:val="none" w:sz="0" w:space="0" w:color="auto"/>
            <w:right w:val="none" w:sz="0" w:space="0" w:color="auto"/>
          </w:divBdr>
        </w:div>
        <w:div w:id="2011177416">
          <w:marLeft w:val="0"/>
          <w:marRight w:val="0"/>
          <w:marTop w:val="0"/>
          <w:marBottom w:val="0"/>
          <w:divBdr>
            <w:top w:val="none" w:sz="0" w:space="0" w:color="auto"/>
            <w:left w:val="none" w:sz="0" w:space="0" w:color="auto"/>
            <w:bottom w:val="none" w:sz="0" w:space="0" w:color="auto"/>
            <w:right w:val="none" w:sz="0" w:space="0" w:color="auto"/>
          </w:divBdr>
        </w:div>
        <w:div w:id="2049914663">
          <w:marLeft w:val="0"/>
          <w:marRight w:val="0"/>
          <w:marTop w:val="0"/>
          <w:marBottom w:val="0"/>
          <w:divBdr>
            <w:top w:val="none" w:sz="0" w:space="0" w:color="auto"/>
            <w:left w:val="none" w:sz="0" w:space="0" w:color="auto"/>
            <w:bottom w:val="none" w:sz="0" w:space="0" w:color="auto"/>
            <w:right w:val="none" w:sz="0" w:space="0" w:color="auto"/>
          </w:divBdr>
        </w:div>
        <w:div w:id="2055159053">
          <w:marLeft w:val="0"/>
          <w:marRight w:val="0"/>
          <w:marTop w:val="0"/>
          <w:marBottom w:val="0"/>
          <w:divBdr>
            <w:top w:val="none" w:sz="0" w:space="0" w:color="auto"/>
            <w:left w:val="none" w:sz="0" w:space="0" w:color="auto"/>
            <w:bottom w:val="none" w:sz="0" w:space="0" w:color="auto"/>
            <w:right w:val="none" w:sz="0" w:space="0" w:color="auto"/>
          </w:divBdr>
        </w:div>
        <w:div w:id="2072265889">
          <w:marLeft w:val="0"/>
          <w:marRight w:val="0"/>
          <w:marTop w:val="0"/>
          <w:marBottom w:val="0"/>
          <w:divBdr>
            <w:top w:val="none" w:sz="0" w:space="0" w:color="auto"/>
            <w:left w:val="none" w:sz="0" w:space="0" w:color="auto"/>
            <w:bottom w:val="none" w:sz="0" w:space="0" w:color="auto"/>
            <w:right w:val="none" w:sz="0" w:space="0" w:color="auto"/>
          </w:divBdr>
        </w:div>
        <w:div w:id="2087141866">
          <w:marLeft w:val="0"/>
          <w:marRight w:val="0"/>
          <w:marTop w:val="0"/>
          <w:marBottom w:val="0"/>
          <w:divBdr>
            <w:top w:val="none" w:sz="0" w:space="0" w:color="auto"/>
            <w:left w:val="none" w:sz="0" w:space="0" w:color="auto"/>
            <w:bottom w:val="none" w:sz="0" w:space="0" w:color="auto"/>
            <w:right w:val="none" w:sz="0" w:space="0" w:color="auto"/>
          </w:divBdr>
        </w:div>
        <w:div w:id="2099980271">
          <w:marLeft w:val="0"/>
          <w:marRight w:val="0"/>
          <w:marTop w:val="0"/>
          <w:marBottom w:val="0"/>
          <w:divBdr>
            <w:top w:val="none" w:sz="0" w:space="0" w:color="auto"/>
            <w:left w:val="none" w:sz="0" w:space="0" w:color="auto"/>
            <w:bottom w:val="none" w:sz="0" w:space="0" w:color="auto"/>
            <w:right w:val="none" w:sz="0" w:space="0" w:color="auto"/>
          </w:divBdr>
        </w:div>
        <w:div w:id="2103606836">
          <w:marLeft w:val="0"/>
          <w:marRight w:val="0"/>
          <w:marTop w:val="0"/>
          <w:marBottom w:val="0"/>
          <w:divBdr>
            <w:top w:val="none" w:sz="0" w:space="0" w:color="auto"/>
            <w:left w:val="none" w:sz="0" w:space="0" w:color="auto"/>
            <w:bottom w:val="none" w:sz="0" w:space="0" w:color="auto"/>
            <w:right w:val="none" w:sz="0" w:space="0" w:color="auto"/>
          </w:divBdr>
        </w:div>
        <w:div w:id="2126609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299" Type="http://schemas.openxmlformats.org/officeDocument/2006/relationships/oleObject" Target="embeddings/oleObject139.bin"/><Relationship Id="rId21" Type="http://schemas.openxmlformats.org/officeDocument/2006/relationships/image" Target="media/image2.wmf"/><Relationship Id="rId63" Type="http://schemas.openxmlformats.org/officeDocument/2006/relationships/oleObject" Target="embeddings/oleObject22.bin"/><Relationship Id="rId159" Type="http://schemas.openxmlformats.org/officeDocument/2006/relationships/oleObject" Target="embeddings/oleObject70.bin"/><Relationship Id="rId324" Type="http://schemas.openxmlformats.org/officeDocument/2006/relationships/oleObject" Target="embeddings/oleObject147.bin"/><Relationship Id="rId366" Type="http://schemas.openxmlformats.org/officeDocument/2006/relationships/chart" Target="charts/chart22.xml"/><Relationship Id="rId170" Type="http://schemas.openxmlformats.org/officeDocument/2006/relationships/hyperlink" Target="https://scholar.google.com/citations?user=WCddjFAAAAAJ&amp;hl=en&amp;oi=sra" TargetMode="External"/><Relationship Id="rId226" Type="http://schemas.openxmlformats.org/officeDocument/2006/relationships/oleObject" Target="embeddings/oleObject102.bin"/><Relationship Id="rId268" Type="http://schemas.openxmlformats.org/officeDocument/2006/relationships/oleObject" Target="embeddings/oleObject123.bin"/><Relationship Id="rId32" Type="http://schemas.openxmlformats.org/officeDocument/2006/relationships/oleObject" Target="embeddings/oleObject6.bin"/><Relationship Id="rId74" Type="http://schemas.openxmlformats.org/officeDocument/2006/relationships/image" Target="media/image28.wmf"/><Relationship Id="rId128" Type="http://schemas.openxmlformats.org/officeDocument/2006/relationships/image" Target="media/image55.wmf"/><Relationship Id="rId335" Type="http://schemas.openxmlformats.org/officeDocument/2006/relationships/image" Target="media/image162.wmf"/><Relationship Id="rId377" Type="http://schemas.openxmlformats.org/officeDocument/2006/relationships/image" Target="media/image173.wmf"/><Relationship Id="rId5" Type="http://schemas.openxmlformats.org/officeDocument/2006/relationships/settings" Target="settings.xml"/><Relationship Id="rId181" Type="http://schemas.openxmlformats.org/officeDocument/2006/relationships/image" Target="media/image81.wmf"/><Relationship Id="rId237" Type="http://schemas.openxmlformats.org/officeDocument/2006/relationships/image" Target="media/image109.wmf"/><Relationship Id="rId402" Type="http://schemas.openxmlformats.org/officeDocument/2006/relationships/oleObject" Target="embeddings/oleObject172.bin"/><Relationship Id="rId258" Type="http://schemas.openxmlformats.org/officeDocument/2006/relationships/oleObject" Target="embeddings/oleObject118.bin"/><Relationship Id="rId279" Type="http://schemas.openxmlformats.org/officeDocument/2006/relationships/image" Target="media/image130.wmf"/><Relationship Id="rId22" Type="http://schemas.openxmlformats.org/officeDocument/2006/relationships/oleObject" Target="embeddings/oleObject1.bin"/><Relationship Id="rId43" Type="http://schemas.openxmlformats.org/officeDocument/2006/relationships/oleObject" Target="embeddings/oleObject12.bin"/><Relationship Id="rId64" Type="http://schemas.openxmlformats.org/officeDocument/2006/relationships/image" Target="media/image23.wmf"/><Relationship Id="rId118" Type="http://schemas.openxmlformats.org/officeDocument/2006/relationships/image" Target="media/image50.wmf"/><Relationship Id="rId139" Type="http://schemas.openxmlformats.org/officeDocument/2006/relationships/oleObject" Target="embeddings/oleObject60.bin"/><Relationship Id="rId290" Type="http://schemas.openxmlformats.org/officeDocument/2006/relationships/oleObject" Target="embeddings/oleObject134.bin"/><Relationship Id="rId304" Type="http://schemas.openxmlformats.org/officeDocument/2006/relationships/image" Target="media/image143.emf"/><Relationship Id="rId325" Type="http://schemas.openxmlformats.org/officeDocument/2006/relationships/image" Target="media/image157.wmf"/><Relationship Id="rId346" Type="http://schemas.openxmlformats.org/officeDocument/2006/relationships/oleObject" Target="embeddings/oleObject155.bin"/><Relationship Id="rId367" Type="http://schemas.openxmlformats.org/officeDocument/2006/relationships/chart" Target="charts/chart23.xml"/><Relationship Id="rId388" Type="http://schemas.openxmlformats.org/officeDocument/2006/relationships/oleObject" Target="embeddings/oleObject165.bin"/><Relationship Id="rId85" Type="http://schemas.openxmlformats.org/officeDocument/2006/relationships/oleObject" Target="embeddings/oleObject33.bin"/><Relationship Id="rId150" Type="http://schemas.openxmlformats.org/officeDocument/2006/relationships/image" Target="media/image66.wmf"/><Relationship Id="rId171" Type="http://schemas.openxmlformats.org/officeDocument/2006/relationships/image" Target="media/image76.wmf"/><Relationship Id="rId192" Type="http://schemas.openxmlformats.org/officeDocument/2006/relationships/oleObject" Target="embeddings/oleObject86.bin"/><Relationship Id="rId206" Type="http://schemas.openxmlformats.org/officeDocument/2006/relationships/oleObject" Target="embeddings/oleObject92.bin"/><Relationship Id="rId227" Type="http://schemas.openxmlformats.org/officeDocument/2006/relationships/image" Target="media/image104.wmf"/><Relationship Id="rId413" Type="http://schemas.openxmlformats.org/officeDocument/2006/relationships/image" Target="media/image191.wmf"/><Relationship Id="rId248" Type="http://schemas.openxmlformats.org/officeDocument/2006/relationships/oleObject" Target="embeddings/oleObject113.bin"/><Relationship Id="rId269" Type="http://schemas.openxmlformats.org/officeDocument/2006/relationships/image" Target="media/image125.wmf"/><Relationship Id="rId12" Type="http://schemas.openxmlformats.org/officeDocument/2006/relationships/hyperlink" Target="file:///C:\Users\skidane\Desktop\M.S.%20Thesis%20Simon%20Kidane.docx" TargetMode="External"/><Relationship Id="rId33" Type="http://schemas.openxmlformats.org/officeDocument/2006/relationships/image" Target="media/image8.wmf"/><Relationship Id="rId108" Type="http://schemas.openxmlformats.org/officeDocument/2006/relationships/image" Target="media/image45.wmf"/><Relationship Id="rId129" Type="http://schemas.openxmlformats.org/officeDocument/2006/relationships/oleObject" Target="embeddings/oleObject55.bin"/><Relationship Id="rId280" Type="http://schemas.openxmlformats.org/officeDocument/2006/relationships/oleObject" Target="embeddings/oleObject129.bin"/><Relationship Id="rId315" Type="http://schemas.openxmlformats.org/officeDocument/2006/relationships/image" Target="media/image152.wmf"/><Relationship Id="rId336" Type="http://schemas.openxmlformats.org/officeDocument/2006/relationships/oleObject" Target="embeddings/oleObject153.bin"/><Relationship Id="rId357" Type="http://schemas.openxmlformats.org/officeDocument/2006/relationships/chart" Target="charts/chart13.xml"/><Relationship Id="rId54" Type="http://schemas.openxmlformats.org/officeDocument/2006/relationships/image" Target="media/image18.wmf"/><Relationship Id="rId75" Type="http://schemas.openxmlformats.org/officeDocument/2006/relationships/oleObject" Target="embeddings/oleObject28.bin"/><Relationship Id="rId96" Type="http://schemas.openxmlformats.org/officeDocument/2006/relationships/image" Target="media/image39.wmf"/><Relationship Id="rId140" Type="http://schemas.openxmlformats.org/officeDocument/2006/relationships/image" Target="media/image61.wmf"/><Relationship Id="rId161" Type="http://schemas.openxmlformats.org/officeDocument/2006/relationships/oleObject" Target="embeddings/oleObject71.bin"/><Relationship Id="rId182" Type="http://schemas.openxmlformats.org/officeDocument/2006/relationships/oleObject" Target="embeddings/oleObject81.bin"/><Relationship Id="rId217" Type="http://schemas.openxmlformats.org/officeDocument/2006/relationships/image" Target="media/image99.wmf"/><Relationship Id="rId378" Type="http://schemas.openxmlformats.org/officeDocument/2006/relationships/oleObject" Target="embeddings/oleObject160.bin"/><Relationship Id="rId399" Type="http://schemas.openxmlformats.org/officeDocument/2006/relationships/image" Target="media/image184.wmf"/><Relationship Id="rId403" Type="http://schemas.openxmlformats.org/officeDocument/2006/relationships/image" Target="media/image186.wmf"/><Relationship Id="rId6" Type="http://schemas.openxmlformats.org/officeDocument/2006/relationships/webSettings" Target="webSettings.xml"/><Relationship Id="rId238" Type="http://schemas.openxmlformats.org/officeDocument/2006/relationships/oleObject" Target="embeddings/oleObject108.bin"/><Relationship Id="rId259" Type="http://schemas.openxmlformats.org/officeDocument/2006/relationships/image" Target="media/image120.wmf"/><Relationship Id="rId23" Type="http://schemas.openxmlformats.org/officeDocument/2006/relationships/image" Target="media/image3.wmf"/><Relationship Id="rId119" Type="http://schemas.openxmlformats.org/officeDocument/2006/relationships/oleObject" Target="embeddings/oleObject50.bin"/><Relationship Id="rId270" Type="http://schemas.openxmlformats.org/officeDocument/2006/relationships/oleObject" Target="embeddings/oleObject124.bin"/><Relationship Id="rId291" Type="http://schemas.openxmlformats.org/officeDocument/2006/relationships/image" Target="media/image136.wmf"/><Relationship Id="rId305" Type="http://schemas.openxmlformats.org/officeDocument/2006/relationships/image" Target="media/image144.emf"/><Relationship Id="rId326" Type="http://schemas.openxmlformats.org/officeDocument/2006/relationships/oleObject" Target="embeddings/oleObject148.bin"/><Relationship Id="rId347" Type="http://schemas.openxmlformats.org/officeDocument/2006/relationships/oleObject" Target="embeddings/oleObject156.bin"/><Relationship Id="rId44" Type="http://schemas.openxmlformats.org/officeDocument/2006/relationships/image" Target="media/image13.wmf"/><Relationship Id="rId65" Type="http://schemas.openxmlformats.org/officeDocument/2006/relationships/oleObject" Target="embeddings/oleObject23.bin"/><Relationship Id="rId86" Type="http://schemas.openxmlformats.org/officeDocument/2006/relationships/image" Target="media/image34.wmf"/><Relationship Id="rId130" Type="http://schemas.openxmlformats.org/officeDocument/2006/relationships/image" Target="media/image56.wmf"/><Relationship Id="rId151" Type="http://schemas.openxmlformats.org/officeDocument/2006/relationships/oleObject" Target="embeddings/oleObject66.bin"/><Relationship Id="rId368" Type="http://schemas.openxmlformats.org/officeDocument/2006/relationships/chart" Target="charts/chart24.xml"/><Relationship Id="rId389" Type="http://schemas.openxmlformats.org/officeDocument/2006/relationships/image" Target="media/image179.wmf"/><Relationship Id="rId172" Type="http://schemas.openxmlformats.org/officeDocument/2006/relationships/oleObject" Target="embeddings/oleObject76.bin"/><Relationship Id="rId193" Type="http://schemas.openxmlformats.org/officeDocument/2006/relationships/image" Target="media/image87.wmf"/><Relationship Id="rId207" Type="http://schemas.openxmlformats.org/officeDocument/2006/relationships/image" Target="media/image94.wmf"/><Relationship Id="rId228" Type="http://schemas.openxmlformats.org/officeDocument/2006/relationships/oleObject" Target="embeddings/oleObject103.bin"/><Relationship Id="rId249" Type="http://schemas.openxmlformats.org/officeDocument/2006/relationships/image" Target="media/image115.wmf"/><Relationship Id="rId414" Type="http://schemas.openxmlformats.org/officeDocument/2006/relationships/oleObject" Target="embeddings/oleObject178.bin"/><Relationship Id="rId13" Type="http://schemas.openxmlformats.org/officeDocument/2006/relationships/hyperlink" Target="file:///C:\Users\skidane\Desktop\M.S.%20Thesis%20Simon%20Kidane.docx" TargetMode="External"/><Relationship Id="rId109" Type="http://schemas.openxmlformats.org/officeDocument/2006/relationships/oleObject" Target="embeddings/oleObject45.bin"/><Relationship Id="rId260" Type="http://schemas.openxmlformats.org/officeDocument/2006/relationships/oleObject" Target="embeddings/oleObject119.bin"/><Relationship Id="rId281" Type="http://schemas.openxmlformats.org/officeDocument/2006/relationships/image" Target="media/image131.wmf"/><Relationship Id="rId316" Type="http://schemas.openxmlformats.org/officeDocument/2006/relationships/oleObject" Target="embeddings/oleObject143.bin"/><Relationship Id="rId337" Type="http://schemas.openxmlformats.org/officeDocument/2006/relationships/image" Target="media/image163.wmf"/><Relationship Id="rId34" Type="http://schemas.openxmlformats.org/officeDocument/2006/relationships/oleObject" Target="embeddings/oleObject7.bin"/><Relationship Id="rId55" Type="http://schemas.openxmlformats.org/officeDocument/2006/relationships/oleObject" Target="embeddings/oleObject18.bin"/><Relationship Id="rId76" Type="http://schemas.openxmlformats.org/officeDocument/2006/relationships/image" Target="media/image29.wmf"/><Relationship Id="rId97" Type="http://schemas.openxmlformats.org/officeDocument/2006/relationships/oleObject" Target="embeddings/oleObject39.bin"/><Relationship Id="rId120" Type="http://schemas.openxmlformats.org/officeDocument/2006/relationships/image" Target="media/image51.wmf"/><Relationship Id="rId141" Type="http://schemas.openxmlformats.org/officeDocument/2006/relationships/oleObject" Target="embeddings/oleObject61.bin"/><Relationship Id="rId358" Type="http://schemas.openxmlformats.org/officeDocument/2006/relationships/chart" Target="charts/chart14.xml"/><Relationship Id="rId379" Type="http://schemas.openxmlformats.org/officeDocument/2006/relationships/image" Target="media/image174.wmf"/><Relationship Id="rId7" Type="http://schemas.openxmlformats.org/officeDocument/2006/relationships/footnotes" Target="footnotes.xml"/><Relationship Id="rId162" Type="http://schemas.openxmlformats.org/officeDocument/2006/relationships/image" Target="media/image72.wmf"/><Relationship Id="rId183" Type="http://schemas.openxmlformats.org/officeDocument/2006/relationships/image" Target="media/image82.wmf"/><Relationship Id="rId218" Type="http://schemas.openxmlformats.org/officeDocument/2006/relationships/oleObject" Target="embeddings/oleObject98.bin"/><Relationship Id="rId239" Type="http://schemas.openxmlformats.org/officeDocument/2006/relationships/image" Target="media/image110.wmf"/><Relationship Id="rId390" Type="http://schemas.openxmlformats.org/officeDocument/2006/relationships/oleObject" Target="embeddings/oleObject166.bin"/><Relationship Id="rId404" Type="http://schemas.openxmlformats.org/officeDocument/2006/relationships/oleObject" Target="embeddings/oleObject173.bin"/><Relationship Id="rId250" Type="http://schemas.openxmlformats.org/officeDocument/2006/relationships/oleObject" Target="embeddings/oleObject114.bin"/><Relationship Id="rId271" Type="http://schemas.openxmlformats.org/officeDocument/2006/relationships/image" Target="media/image126.wmf"/><Relationship Id="rId292" Type="http://schemas.openxmlformats.org/officeDocument/2006/relationships/oleObject" Target="embeddings/oleObject135.bin"/><Relationship Id="rId306" Type="http://schemas.openxmlformats.org/officeDocument/2006/relationships/image" Target="media/image145.emf"/><Relationship Id="rId24" Type="http://schemas.openxmlformats.org/officeDocument/2006/relationships/oleObject" Target="embeddings/oleObject2.bin"/><Relationship Id="rId45" Type="http://schemas.openxmlformats.org/officeDocument/2006/relationships/oleObject" Target="embeddings/oleObject13.bin"/><Relationship Id="rId66" Type="http://schemas.openxmlformats.org/officeDocument/2006/relationships/image" Target="media/image24.wmf"/><Relationship Id="rId87" Type="http://schemas.openxmlformats.org/officeDocument/2006/relationships/oleObject" Target="embeddings/oleObject34.bin"/><Relationship Id="rId110" Type="http://schemas.openxmlformats.org/officeDocument/2006/relationships/image" Target="media/image46.wmf"/><Relationship Id="rId131" Type="http://schemas.openxmlformats.org/officeDocument/2006/relationships/oleObject" Target="embeddings/oleObject56.bin"/><Relationship Id="rId327" Type="http://schemas.openxmlformats.org/officeDocument/2006/relationships/image" Target="media/image158.wmf"/><Relationship Id="rId348" Type="http://schemas.openxmlformats.org/officeDocument/2006/relationships/image" Target="media/image165.wmf"/><Relationship Id="rId369" Type="http://schemas.openxmlformats.org/officeDocument/2006/relationships/image" Target="media/image167.emf"/><Relationship Id="rId152" Type="http://schemas.openxmlformats.org/officeDocument/2006/relationships/image" Target="media/image67.wmf"/><Relationship Id="rId173" Type="http://schemas.openxmlformats.org/officeDocument/2006/relationships/image" Target="media/image77.wmf"/><Relationship Id="rId194" Type="http://schemas.openxmlformats.org/officeDocument/2006/relationships/oleObject" Target="embeddings/oleObject87.bin"/><Relationship Id="rId208" Type="http://schemas.openxmlformats.org/officeDocument/2006/relationships/oleObject" Target="embeddings/oleObject93.bin"/><Relationship Id="rId229" Type="http://schemas.openxmlformats.org/officeDocument/2006/relationships/image" Target="media/image105.wmf"/><Relationship Id="rId380" Type="http://schemas.openxmlformats.org/officeDocument/2006/relationships/oleObject" Target="embeddings/oleObject161.bin"/><Relationship Id="rId415" Type="http://schemas.openxmlformats.org/officeDocument/2006/relationships/image" Target="media/image192.wmf"/><Relationship Id="rId240" Type="http://schemas.openxmlformats.org/officeDocument/2006/relationships/oleObject" Target="embeddings/oleObject109.bin"/><Relationship Id="rId261" Type="http://schemas.openxmlformats.org/officeDocument/2006/relationships/image" Target="media/image121.wmf"/><Relationship Id="rId14" Type="http://schemas.openxmlformats.org/officeDocument/2006/relationships/hyperlink" Target="file:///C:\Users\skidane\Desktop\M.S.%20Thesis%20Simon%20Kidane.docx" TargetMode="External"/><Relationship Id="rId35" Type="http://schemas.openxmlformats.org/officeDocument/2006/relationships/oleObject" Target="embeddings/oleObject8.bin"/><Relationship Id="rId56" Type="http://schemas.openxmlformats.org/officeDocument/2006/relationships/image" Target="media/image19.wmf"/><Relationship Id="rId77" Type="http://schemas.openxmlformats.org/officeDocument/2006/relationships/oleObject" Target="embeddings/oleObject29.bin"/><Relationship Id="rId100" Type="http://schemas.openxmlformats.org/officeDocument/2006/relationships/image" Target="media/image41.wmf"/><Relationship Id="rId282" Type="http://schemas.openxmlformats.org/officeDocument/2006/relationships/oleObject" Target="embeddings/oleObject130.bin"/><Relationship Id="rId317" Type="http://schemas.openxmlformats.org/officeDocument/2006/relationships/image" Target="media/image153.wmf"/><Relationship Id="rId338" Type="http://schemas.openxmlformats.org/officeDocument/2006/relationships/oleObject" Target="embeddings/oleObject154.bin"/><Relationship Id="rId359" Type="http://schemas.openxmlformats.org/officeDocument/2006/relationships/chart" Target="charts/chart15.xml"/><Relationship Id="rId8" Type="http://schemas.openxmlformats.org/officeDocument/2006/relationships/endnotes" Target="endnotes.xml"/><Relationship Id="rId98" Type="http://schemas.openxmlformats.org/officeDocument/2006/relationships/image" Target="media/image40.wmf"/><Relationship Id="rId121" Type="http://schemas.openxmlformats.org/officeDocument/2006/relationships/oleObject" Target="embeddings/oleObject51.bin"/><Relationship Id="rId142" Type="http://schemas.openxmlformats.org/officeDocument/2006/relationships/image" Target="media/image62.wmf"/><Relationship Id="rId163" Type="http://schemas.openxmlformats.org/officeDocument/2006/relationships/oleObject" Target="embeddings/oleObject72.bin"/><Relationship Id="rId184" Type="http://schemas.openxmlformats.org/officeDocument/2006/relationships/oleObject" Target="embeddings/oleObject82.bin"/><Relationship Id="rId219" Type="http://schemas.openxmlformats.org/officeDocument/2006/relationships/image" Target="media/image100.wmf"/><Relationship Id="rId370" Type="http://schemas.openxmlformats.org/officeDocument/2006/relationships/image" Target="media/image168.png"/><Relationship Id="rId391" Type="http://schemas.openxmlformats.org/officeDocument/2006/relationships/image" Target="media/image180.wmf"/><Relationship Id="rId405" Type="http://schemas.openxmlformats.org/officeDocument/2006/relationships/image" Target="media/image187.wmf"/><Relationship Id="rId230" Type="http://schemas.openxmlformats.org/officeDocument/2006/relationships/oleObject" Target="embeddings/oleObject104.bin"/><Relationship Id="rId251" Type="http://schemas.openxmlformats.org/officeDocument/2006/relationships/image" Target="media/image116.wmf"/><Relationship Id="rId25" Type="http://schemas.openxmlformats.org/officeDocument/2006/relationships/image" Target="media/image4.wmf"/><Relationship Id="rId46" Type="http://schemas.openxmlformats.org/officeDocument/2006/relationships/image" Target="media/image14.wmf"/><Relationship Id="rId67" Type="http://schemas.openxmlformats.org/officeDocument/2006/relationships/oleObject" Target="embeddings/oleObject24.bin"/><Relationship Id="rId272" Type="http://schemas.openxmlformats.org/officeDocument/2006/relationships/oleObject" Target="embeddings/oleObject125.bin"/><Relationship Id="rId293" Type="http://schemas.openxmlformats.org/officeDocument/2006/relationships/oleObject" Target="embeddings/oleObject136.bin"/><Relationship Id="rId307" Type="http://schemas.openxmlformats.org/officeDocument/2006/relationships/image" Target="media/image146.emf"/><Relationship Id="rId328" Type="http://schemas.openxmlformats.org/officeDocument/2006/relationships/oleObject" Target="embeddings/oleObject149.bin"/><Relationship Id="rId349" Type="http://schemas.openxmlformats.org/officeDocument/2006/relationships/oleObject" Target="embeddings/oleObject157.bin"/><Relationship Id="rId88" Type="http://schemas.openxmlformats.org/officeDocument/2006/relationships/image" Target="media/image35.wmf"/><Relationship Id="rId111" Type="http://schemas.openxmlformats.org/officeDocument/2006/relationships/oleObject" Target="embeddings/oleObject46.bin"/><Relationship Id="rId132" Type="http://schemas.openxmlformats.org/officeDocument/2006/relationships/image" Target="media/image57.wmf"/><Relationship Id="rId153" Type="http://schemas.openxmlformats.org/officeDocument/2006/relationships/oleObject" Target="embeddings/oleObject67.bin"/><Relationship Id="rId174" Type="http://schemas.openxmlformats.org/officeDocument/2006/relationships/oleObject" Target="embeddings/oleObject77.bin"/><Relationship Id="rId195" Type="http://schemas.openxmlformats.org/officeDocument/2006/relationships/image" Target="media/image88.png"/><Relationship Id="rId209" Type="http://schemas.openxmlformats.org/officeDocument/2006/relationships/image" Target="media/image95.wmf"/><Relationship Id="rId360" Type="http://schemas.openxmlformats.org/officeDocument/2006/relationships/chart" Target="charts/chart16.xml"/><Relationship Id="rId381" Type="http://schemas.openxmlformats.org/officeDocument/2006/relationships/image" Target="media/image175.wmf"/><Relationship Id="rId416" Type="http://schemas.openxmlformats.org/officeDocument/2006/relationships/oleObject" Target="embeddings/oleObject179.bin"/><Relationship Id="rId220" Type="http://schemas.openxmlformats.org/officeDocument/2006/relationships/oleObject" Target="embeddings/oleObject99.bin"/><Relationship Id="rId241" Type="http://schemas.openxmlformats.org/officeDocument/2006/relationships/image" Target="media/image111.wmf"/><Relationship Id="rId15" Type="http://schemas.openxmlformats.org/officeDocument/2006/relationships/hyperlink" Target="file:///C:\Users\skidane\Desktop\M.S.%20Thesis%20Simon%20Kidane.docx" TargetMode="External"/><Relationship Id="rId36" Type="http://schemas.openxmlformats.org/officeDocument/2006/relationships/image" Target="media/image9.wmf"/><Relationship Id="rId57" Type="http://schemas.openxmlformats.org/officeDocument/2006/relationships/oleObject" Target="embeddings/oleObject19.bin"/><Relationship Id="rId262" Type="http://schemas.openxmlformats.org/officeDocument/2006/relationships/oleObject" Target="embeddings/oleObject120.bin"/><Relationship Id="rId283" Type="http://schemas.openxmlformats.org/officeDocument/2006/relationships/image" Target="media/image132.wmf"/><Relationship Id="rId318" Type="http://schemas.openxmlformats.org/officeDocument/2006/relationships/oleObject" Target="embeddings/oleObject144.bin"/><Relationship Id="rId339" Type="http://schemas.openxmlformats.org/officeDocument/2006/relationships/chart" Target="charts/chart1.xml"/><Relationship Id="rId78" Type="http://schemas.openxmlformats.org/officeDocument/2006/relationships/image" Target="media/image30.wmf"/><Relationship Id="rId99" Type="http://schemas.openxmlformats.org/officeDocument/2006/relationships/oleObject" Target="embeddings/oleObject40.bin"/><Relationship Id="rId101" Type="http://schemas.openxmlformats.org/officeDocument/2006/relationships/oleObject" Target="embeddings/oleObject41.bin"/><Relationship Id="rId122" Type="http://schemas.openxmlformats.org/officeDocument/2006/relationships/image" Target="media/image52.wmf"/><Relationship Id="rId143" Type="http://schemas.openxmlformats.org/officeDocument/2006/relationships/oleObject" Target="embeddings/oleObject62.bin"/><Relationship Id="rId164" Type="http://schemas.openxmlformats.org/officeDocument/2006/relationships/image" Target="media/image73.wmf"/><Relationship Id="rId185" Type="http://schemas.openxmlformats.org/officeDocument/2006/relationships/image" Target="media/image83.wmf"/><Relationship Id="rId350" Type="http://schemas.openxmlformats.org/officeDocument/2006/relationships/image" Target="media/image166.emf"/><Relationship Id="rId371" Type="http://schemas.openxmlformats.org/officeDocument/2006/relationships/image" Target="media/image169.png"/><Relationship Id="rId406" Type="http://schemas.openxmlformats.org/officeDocument/2006/relationships/oleObject" Target="embeddings/oleObject174.bin"/><Relationship Id="rId9" Type="http://schemas.openxmlformats.org/officeDocument/2006/relationships/footer" Target="footer1.xml"/><Relationship Id="rId210" Type="http://schemas.openxmlformats.org/officeDocument/2006/relationships/oleObject" Target="embeddings/oleObject94.bin"/><Relationship Id="rId392" Type="http://schemas.openxmlformats.org/officeDocument/2006/relationships/oleObject" Target="embeddings/oleObject167.bin"/><Relationship Id="rId26" Type="http://schemas.openxmlformats.org/officeDocument/2006/relationships/oleObject" Target="embeddings/oleObject3.bin"/><Relationship Id="rId231" Type="http://schemas.openxmlformats.org/officeDocument/2006/relationships/image" Target="media/image106.wmf"/><Relationship Id="rId252" Type="http://schemas.openxmlformats.org/officeDocument/2006/relationships/oleObject" Target="embeddings/oleObject115.bin"/><Relationship Id="rId273" Type="http://schemas.openxmlformats.org/officeDocument/2006/relationships/image" Target="media/image127.wmf"/><Relationship Id="rId294" Type="http://schemas.openxmlformats.org/officeDocument/2006/relationships/image" Target="media/image137.wmf"/><Relationship Id="rId308" Type="http://schemas.openxmlformats.org/officeDocument/2006/relationships/image" Target="media/image147.emf"/><Relationship Id="rId329" Type="http://schemas.openxmlformats.org/officeDocument/2006/relationships/image" Target="media/image159.wmf"/><Relationship Id="rId47" Type="http://schemas.openxmlformats.org/officeDocument/2006/relationships/oleObject" Target="embeddings/oleObject14.bin"/><Relationship Id="rId68" Type="http://schemas.openxmlformats.org/officeDocument/2006/relationships/image" Target="media/image25.wmf"/><Relationship Id="rId89" Type="http://schemas.openxmlformats.org/officeDocument/2006/relationships/oleObject" Target="embeddings/oleObject35.bin"/><Relationship Id="rId112" Type="http://schemas.openxmlformats.org/officeDocument/2006/relationships/image" Target="media/image47.wmf"/><Relationship Id="rId133" Type="http://schemas.openxmlformats.org/officeDocument/2006/relationships/oleObject" Target="embeddings/oleObject57.bin"/><Relationship Id="rId154" Type="http://schemas.openxmlformats.org/officeDocument/2006/relationships/image" Target="media/image68.wmf"/><Relationship Id="rId175" Type="http://schemas.openxmlformats.org/officeDocument/2006/relationships/image" Target="media/image78.wmf"/><Relationship Id="rId340" Type="http://schemas.openxmlformats.org/officeDocument/2006/relationships/chart" Target="charts/chart2.xml"/><Relationship Id="rId361" Type="http://schemas.openxmlformats.org/officeDocument/2006/relationships/chart" Target="charts/chart17.xml"/><Relationship Id="rId196" Type="http://schemas.openxmlformats.org/officeDocument/2006/relationships/hyperlink" Target="http://www.sima.minag.org.mz" TargetMode="External"/><Relationship Id="rId200" Type="http://schemas.openxmlformats.org/officeDocument/2006/relationships/oleObject" Target="embeddings/oleObject89.bin"/><Relationship Id="rId382" Type="http://schemas.openxmlformats.org/officeDocument/2006/relationships/oleObject" Target="embeddings/oleObject162.bin"/><Relationship Id="rId417" Type="http://schemas.openxmlformats.org/officeDocument/2006/relationships/fontTable" Target="fontTable.xml"/><Relationship Id="rId16" Type="http://schemas.openxmlformats.org/officeDocument/2006/relationships/hyperlink" Target="file:///C:\Users\skidane\Desktop\M.S.%20Thesis%20Simon%20Kidane.docx" TargetMode="External"/><Relationship Id="rId221" Type="http://schemas.openxmlformats.org/officeDocument/2006/relationships/image" Target="media/image101.wmf"/><Relationship Id="rId242" Type="http://schemas.openxmlformats.org/officeDocument/2006/relationships/oleObject" Target="embeddings/oleObject110.bin"/><Relationship Id="rId263" Type="http://schemas.openxmlformats.org/officeDocument/2006/relationships/image" Target="media/image122.wmf"/><Relationship Id="rId284" Type="http://schemas.openxmlformats.org/officeDocument/2006/relationships/oleObject" Target="embeddings/oleObject131.bin"/><Relationship Id="rId319" Type="http://schemas.openxmlformats.org/officeDocument/2006/relationships/image" Target="media/image154.wmf"/><Relationship Id="rId37" Type="http://schemas.openxmlformats.org/officeDocument/2006/relationships/oleObject" Target="embeddings/oleObject9.bin"/><Relationship Id="rId58" Type="http://schemas.openxmlformats.org/officeDocument/2006/relationships/image" Target="media/image20.wmf"/><Relationship Id="rId79" Type="http://schemas.openxmlformats.org/officeDocument/2006/relationships/oleObject" Target="embeddings/oleObject30.bin"/><Relationship Id="rId102" Type="http://schemas.openxmlformats.org/officeDocument/2006/relationships/image" Target="media/image42.wmf"/><Relationship Id="rId123" Type="http://schemas.openxmlformats.org/officeDocument/2006/relationships/oleObject" Target="embeddings/oleObject52.bin"/><Relationship Id="rId144" Type="http://schemas.openxmlformats.org/officeDocument/2006/relationships/image" Target="media/image63.wmf"/><Relationship Id="rId330" Type="http://schemas.openxmlformats.org/officeDocument/2006/relationships/oleObject" Target="embeddings/oleObject150.bin"/><Relationship Id="rId90" Type="http://schemas.openxmlformats.org/officeDocument/2006/relationships/image" Target="media/image36.wmf"/><Relationship Id="rId165" Type="http://schemas.openxmlformats.org/officeDocument/2006/relationships/oleObject" Target="embeddings/oleObject73.bin"/><Relationship Id="rId186" Type="http://schemas.openxmlformats.org/officeDocument/2006/relationships/oleObject" Target="embeddings/oleObject83.bin"/><Relationship Id="rId351" Type="http://schemas.openxmlformats.org/officeDocument/2006/relationships/chart" Target="charts/chart7.xml"/><Relationship Id="rId372" Type="http://schemas.openxmlformats.org/officeDocument/2006/relationships/image" Target="media/image170.png"/><Relationship Id="rId393" Type="http://schemas.openxmlformats.org/officeDocument/2006/relationships/image" Target="media/image181.wmf"/><Relationship Id="rId407" Type="http://schemas.openxmlformats.org/officeDocument/2006/relationships/image" Target="media/image188.wmf"/><Relationship Id="rId211" Type="http://schemas.openxmlformats.org/officeDocument/2006/relationships/image" Target="media/image96.wmf"/><Relationship Id="rId232" Type="http://schemas.openxmlformats.org/officeDocument/2006/relationships/oleObject" Target="embeddings/oleObject105.bin"/><Relationship Id="rId253" Type="http://schemas.openxmlformats.org/officeDocument/2006/relationships/image" Target="media/image117.wmf"/><Relationship Id="rId274" Type="http://schemas.openxmlformats.org/officeDocument/2006/relationships/oleObject" Target="embeddings/oleObject126.bin"/><Relationship Id="rId295" Type="http://schemas.openxmlformats.org/officeDocument/2006/relationships/oleObject" Target="embeddings/oleObject137.bin"/><Relationship Id="rId309" Type="http://schemas.openxmlformats.org/officeDocument/2006/relationships/image" Target="media/image148.emf"/><Relationship Id="rId27" Type="http://schemas.openxmlformats.org/officeDocument/2006/relationships/image" Target="media/image5.wmf"/><Relationship Id="rId48" Type="http://schemas.openxmlformats.org/officeDocument/2006/relationships/image" Target="media/image15.wmf"/><Relationship Id="rId69" Type="http://schemas.openxmlformats.org/officeDocument/2006/relationships/oleObject" Target="embeddings/oleObject25.bin"/><Relationship Id="rId113" Type="http://schemas.openxmlformats.org/officeDocument/2006/relationships/oleObject" Target="embeddings/oleObject47.bin"/><Relationship Id="rId134" Type="http://schemas.openxmlformats.org/officeDocument/2006/relationships/image" Target="media/image58.wmf"/><Relationship Id="rId320" Type="http://schemas.openxmlformats.org/officeDocument/2006/relationships/oleObject" Target="embeddings/oleObject145.bin"/><Relationship Id="rId80" Type="http://schemas.openxmlformats.org/officeDocument/2006/relationships/image" Target="media/image31.wmf"/><Relationship Id="rId155" Type="http://schemas.openxmlformats.org/officeDocument/2006/relationships/oleObject" Target="embeddings/oleObject68.bin"/><Relationship Id="rId176" Type="http://schemas.openxmlformats.org/officeDocument/2006/relationships/oleObject" Target="embeddings/oleObject78.bin"/><Relationship Id="rId197" Type="http://schemas.openxmlformats.org/officeDocument/2006/relationships/image" Target="media/image89.wmf"/><Relationship Id="rId341" Type="http://schemas.openxmlformats.org/officeDocument/2006/relationships/chart" Target="charts/chart3.xml"/><Relationship Id="rId362" Type="http://schemas.openxmlformats.org/officeDocument/2006/relationships/chart" Target="charts/chart18.xml"/><Relationship Id="rId383" Type="http://schemas.openxmlformats.org/officeDocument/2006/relationships/image" Target="media/image176.wmf"/><Relationship Id="rId418" Type="http://schemas.openxmlformats.org/officeDocument/2006/relationships/theme" Target="theme/theme1.xml"/><Relationship Id="rId201" Type="http://schemas.openxmlformats.org/officeDocument/2006/relationships/image" Target="media/image91.wmf"/><Relationship Id="rId222" Type="http://schemas.openxmlformats.org/officeDocument/2006/relationships/oleObject" Target="embeddings/oleObject100.bin"/><Relationship Id="rId243" Type="http://schemas.openxmlformats.org/officeDocument/2006/relationships/image" Target="media/image112.wmf"/><Relationship Id="rId264" Type="http://schemas.openxmlformats.org/officeDocument/2006/relationships/oleObject" Target="embeddings/oleObject121.bin"/><Relationship Id="rId285" Type="http://schemas.openxmlformats.org/officeDocument/2006/relationships/image" Target="media/image133.wmf"/><Relationship Id="rId17" Type="http://schemas.openxmlformats.org/officeDocument/2006/relationships/hyperlink" Target="file:///C:\Users\skidane\Desktop\M.S.%20Thesis%20Simon%20Kidane.docx" TargetMode="External"/><Relationship Id="rId38" Type="http://schemas.openxmlformats.org/officeDocument/2006/relationships/image" Target="media/image10.wmf"/><Relationship Id="rId59" Type="http://schemas.openxmlformats.org/officeDocument/2006/relationships/oleObject" Target="embeddings/oleObject20.bin"/><Relationship Id="rId103" Type="http://schemas.openxmlformats.org/officeDocument/2006/relationships/oleObject" Target="embeddings/oleObject42.bin"/><Relationship Id="rId124" Type="http://schemas.openxmlformats.org/officeDocument/2006/relationships/image" Target="media/image53.wmf"/><Relationship Id="rId310" Type="http://schemas.openxmlformats.org/officeDocument/2006/relationships/image" Target="media/image149.emf"/><Relationship Id="rId70" Type="http://schemas.openxmlformats.org/officeDocument/2006/relationships/image" Target="media/image26.wmf"/><Relationship Id="rId91" Type="http://schemas.openxmlformats.org/officeDocument/2006/relationships/oleObject" Target="embeddings/oleObject36.bin"/><Relationship Id="rId145" Type="http://schemas.openxmlformats.org/officeDocument/2006/relationships/oleObject" Target="embeddings/oleObject63.bin"/><Relationship Id="rId166" Type="http://schemas.openxmlformats.org/officeDocument/2006/relationships/image" Target="media/image74.wmf"/><Relationship Id="rId187" Type="http://schemas.openxmlformats.org/officeDocument/2006/relationships/image" Target="media/image84.wmf"/><Relationship Id="rId331" Type="http://schemas.openxmlformats.org/officeDocument/2006/relationships/image" Target="media/image160.wmf"/><Relationship Id="rId352" Type="http://schemas.openxmlformats.org/officeDocument/2006/relationships/chart" Target="charts/chart8.xml"/><Relationship Id="rId373" Type="http://schemas.openxmlformats.org/officeDocument/2006/relationships/image" Target="media/image171.wmf"/><Relationship Id="rId394" Type="http://schemas.openxmlformats.org/officeDocument/2006/relationships/oleObject" Target="embeddings/oleObject168.bin"/><Relationship Id="rId408" Type="http://schemas.openxmlformats.org/officeDocument/2006/relationships/oleObject" Target="embeddings/oleObject175.bin"/><Relationship Id="rId1" Type="http://schemas.openxmlformats.org/officeDocument/2006/relationships/customXml" Target="../customXml/item1.xml"/><Relationship Id="rId212" Type="http://schemas.openxmlformats.org/officeDocument/2006/relationships/oleObject" Target="embeddings/oleObject95.bin"/><Relationship Id="rId233" Type="http://schemas.openxmlformats.org/officeDocument/2006/relationships/image" Target="media/image107.wmf"/><Relationship Id="rId254" Type="http://schemas.openxmlformats.org/officeDocument/2006/relationships/oleObject" Target="embeddings/oleObject116.bin"/><Relationship Id="rId28" Type="http://schemas.openxmlformats.org/officeDocument/2006/relationships/oleObject" Target="embeddings/oleObject4.bin"/><Relationship Id="rId49" Type="http://schemas.openxmlformats.org/officeDocument/2006/relationships/oleObject" Target="embeddings/oleObject15.bin"/><Relationship Id="rId114" Type="http://schemas.openxmlformats.org/officeDocument/2006/relationships/image" Target="media/image48.wmf"/><Relationship Id="rId275" Type="http://schemas.openxmlformats.org/officeDocument/2006/relationships/image" Target="media/image128.wmf"/><Relationship Id="rId296" Type="http://schemas.openxmlformats.org/officeDocument/2006/relationships/image" Target="media/image138.wmf"/><Relationship Id="rId300" Type="http://schemas.openxmlformats.org/officeDocument/2006/relationships/image" Target="media/image140.wmf"/><Relationship Id="rId60" Type="http://schemas.openxmlformats.org/officeDocument/2006/relationships/image" Target="media/image21.wmf"/><Relationship Id="rId81" Type="http://schemas.openxmlformats.org/officeDocument/2006/relationships/oleObject" Target="embeddings/oleObject31.bin"/><Relationship Id="rId135" Type="http://schemas.openxmlformats.org/officeDocument/2006/relationships/oleObject" Target="embeddings/oleObject58.bin"/><Relationship Id="rId156" Type="http://schemas.openxmlformats.org/officeDocument/2006/relationships/image" Target="media/image69.wmf"/><Relationship Id="rId177" Type="http://schemas.openxmlformats.org/officeDocument/2006/relationships/image" Target="media/image79.wmf"/><Relationship Id="rId198" Type="http://schemas.openxmlformats.org/officeDocument/2006/relationships/oleObject" Target="embeddings/oleObject88.bin"/><Relationship Id="rId321" Type="http://schemas.openxmlformats.org/officeDocument/2006/relationships/image" Target="media/image155.wmf"/><Relationship Id="rId342" Type="http://schemas.openxmlformats.org/officeDocument/2006/relationships/chart" Target="charts/chart4.xml"/><Relationship Id="rId363" Type="http://schemas.openxmlformats.org/officeDocument/2006/relationships/chart" Target="charts/chart19.xml"/><Relationship Id="rId384" Type="http://schemas.openxmlformats.org/officeDocument/2006/relationships/oleObject" Target="embeddings/oleObject163.bin"/><Relationship Id="rId202" Type="http://schemas.openxmlformats.org/officeDocument/2006/relationships/oleObject" Target="embeddings/oleObject90.bin"/><Relationship Id="rId223" Type="http://schemas.openxmlformats.org/officeDocument/2006/relationships/image" Target="media/image102.wmf"/><Relationship Id="rId244" Type="http://schemas.openxmlformats.org/officeDocument/2006/relationships/oleObject" Target="embeddings/oleObject111.bin"/><Relationship Id="rId18" Type="http://schemas.openxmlformats.org/officeDocument/2006/relationships/hyperlink" Target="file:///C:\Users\skidane\Desktop\M.S.%20Thesis%20Simon%20Kidane.docx" TargetMode="External"/><Relationship Id="rId39" Type="http://schemas.openxmlformats.org/officeDocument/2006/relationships/oleObject" Target="embeddings/oleObject10.bin"/><Relationship Id="rId265" Type="http://schemas.openxmlformats.org/officeDocument/2006/relationships/image" Target="media/image123.wmf"/><Relationship Id="rId286" Type="http://schemas.openxmlformats.org/officeDocument/2006/relationships/oleObject" Target="embeddings/oleObject132.bin"/><Relationship Id="rId50" Type="http://schemas.openxmlformats.org/officeDocument/2006/relationships/image" Target="media/image16.wmf"/><Relationship Id="rId104" Type="http://schemas.openxmlformats.org/officeDocument/2006/relationships/image" Target="media/image43.wmf"/><Relationship Id="rId125" Type="http://schemas.openxmlformats.org/officeDocument/2006/relationships/oleObject" Target="embeddings/oleObject53.bin"/><Relationship Id="rId146" Type="http://schemas.openxmlformats.org/officeDocument/2006/relationships/image" Target="media/image64.wmf"/><Relationship Id="rId167" Type="http://schemas.openxmlformats.org/officeDocument/2006/relationships/oleObject" Target="embeddings/oleObject74.bin"/><Relationship Id="rId188" Type="http://schemas.openxmlformats.org/officeDocument/2006/relationships/oleObject" Target="embeddings/oleObject84.bin"/><Relationship Id="rId311" Type="http://schemas.openxmlformats.org/officeDocument/2006/relationships/image" Target="media/image150.wmf"/><Relationship Id="rId332" Type="http://schemas.openxmlformats.org/officeDocument/2006/relationships/oleObject" Target="embeddings/oleObject151.bin"/><Relationship Id="rId353" Type="http://schemas.openxmlformats.org/officeDocument/2006/relationships/chart" Target="charts/chart9.xml"/><Relationship Id="rId374" Type="http://schemas.openxmlformats.org/officeDocument/2006/relationships/oleObject" Target="embeddings/oleObject158.bin"/><Relationship Id="rId395" Type="http://schemas.openxmlformats.org/officeDocument/2006/relationships/image" Target="media/image182.wmf"/><Relationship Id="rId409" Type="http://schemas.openxmlformats.org/officeDocument/2006/relationships/image" Target="media/image189.wmf"/><Relationship Id="rId71" Type="http://schemas.openxmlformats.org/officeDocument/2006/relationships/oleObject" Target="embeddings/oleObject26.bin"/><Relationship Id="rId92" Type="http://schemas.openxmlformats.org/officeDocument/2006/relationships/image" Target="media/image37.wmf"/><Relationship Id="rId213" Type="http://schemas.openxmlformats.org/officeDocument/2006/relationships/image" Target="media/image97.wmf"/><Relationship Id="rId234" Type="http://schemas.openxmlformats.org/officeDocument/2006/relationships/oleObject" Target="embeddings/oleObject106.bin"/><Relationship Id="rId2" Type="http://schemas.openxmlformats.org/officeDocument/2006/relationships/numbering" Target="numbering.xml"/><Relationship Id="rId29" Type="http://schemas.openxmlformats.org/officeDocument/2006/relationships/image" Target="media/image6.wmf"/><Relationship Id="rId255" Type="http://schemas.openxmlformats.org/officeDocument/2006/relationships/image" Target="media/image118.wmf"/><Relationship Id="rId276" Type="http://schemas.openxmlformats.org/officeDocument/2006/relationships/oleObject" Target="embeddings/oleObject127.bin"/><Relationship Id="rId297" Type="http://schemas.openxmlformats.org/officeDocument/2006/relationships/oleObject" Target="embeddings/oleObject138.bin"/><Relationship Id="rId40" Type="http://schemas.openxmlformats.org/officeDocument/2006/relationships/image" Target="media/image11.wmf"/><Relationship Id="rId115" Type="http://schemas.openxmlformats.org/officeDocument/2006/relationships/oleObject" Target="embeddings/oleObject48.bin"/><Relationship Id="rId136" Type="http://schemas.openxmlformats.org/officeDocument/2006/relationships/image" Target="media/image59.wmf"/><Relationship Id="rId157" Type="http://schemas.openxmlformats.org/officeDocument/2006/relationships/oleObject" Target="embeddings/oleObject69.bin"/><Relationship Id="rId178" Type="http://schemas.openxmlformats.org/officeDocument/2006/relationships/oleObject" Target="embeddings/oleObject79.bin"/><Relationship Id="rId301" Type="http://schemas.openxmlformats.org/officeDocument/2006/relationships/oleObject" Target="embeddings/oleObject140.bin"/><Relationship Id="rId322" Type="http://schemas.openxmlformats.org/officeDocument/2006/relationships/oleObject" Target="embeddings/oleObject146.bin"/><Relationship Id="rId343" Type="http://schemas.openxmlformats.org/officeDocument/2006/relationships/chart" Target="charts/chart5.xml"/><Relationship Id="rId364" Type="http://schemas.openxmlformats.org/officeDocument/2006/relationships/chart" Target="charts/chart20.xml"/><Relationship Id="rId61" Type="http://schemas.openxmlformats.org/officeDocument/2006/relationships/oleObject" Target="embeddings/oleObject21.bin"/><Relationship Id="rId82" Type="http://schemas.openxmlformats.org/officeDocument/2006/relationships/image" Target="media/image32.wmf"/><Relationship Id="rId199" Type="http://schemas.openxmlformats.org/officeDocument/2006/relationships/image" Target="media/image90.wmf"/><Relationship Id="rId203" Type="http://schemas.openxmlformats.org/officeDocument/2006/relationships/image" Target="media/image92.wmf"/><Relationship Id="rId385" Type="http://schemas.openxmlformats.org/officeDocument/2006/relationships/image" Target="media/image177.wmf"/><Relationship Id="rId19" Type="http://schemas.openxmlformats.org/officeDocument/2006/relationships/hyperlink" Target="file:///C:\Users\skidane\Desktop\M.S.%20Thesis%20Simon%20Kidane.docx" TargetMode="External"/><Relationship Id="rId224" Type="http://schemas.openxmlformats.org/officeDocument/2006/relationships/oleObject" Target="embeddings/oleObject101.bin"/><Relationship Id="rId245" Type="http://schemas.openxmlformats.org/officeDocument/2006/relationships/image" Target="media/image113.wmf"/><Relationship Id="rId266" Type="http://schemas.openxmlformats.org/officeDocument/2006/relationships/oleObject" Target="embeddings/oleObject122.bin"/><Relationship Id="rId287" Type="http://schemas.openxmlformats.org/officeDocument/2006/relationships/image" Target="media/image134.wmf"/><Relationship Id="rId410" Type="http://schemas.openxmlformats.org/officeDocument/2006/relationships/oleObject" Target="embeddings/oleObject176.bin"/><Relationship Id="rId30" Type="http://schemas.openxmlformats.org/officeDocument/2006/relationships/oleObject" Target="embeddings/oleObject5.bin"/><Relationship Id="rId105" Type="http://schemas.openxmlformats.org/officeDocument/2006/relationships/oleObject" Target="embeddings/oleObject43.bin"/><Relationship Id="rId126" Type="http://schemas.openxmlformats.org/officeDocument/2006/relationships/image" Target="media/image54.wmf"/><Relationship Id="rId147" Type="http://schemas.openxmlformats.org/officeDocument/2006/relationships/oleObject" Target="embeddings/oleObject64.bin"/><Relationship Id="rId168" Type="http://schemas.openxmlformats.org/officeDocument/2006/relationships/image" Target="media/image75.wmf"/><Relationship Id="rId312" Type="http://schemas.openxmlformats.org/officeDocument/2006/relationships/oleObject" Target="embeddings/oleObject141.bin"/><Relationship Id="rId333" Type="http://schemas.openxmlformats.org/officeDocument/2006/relationships/image" Target="media/image161.wmf"/><Relationship Id="rId354" Type="http://schemas.openxmlformats.org/officeDocument/2006/relationships/chart" Target="charts/chart10.xml"/><Relationship Id="rId51" Type="http://schemas.openxmlformats.org/officeDocument/2006/relationships/oleObject" Target="embeddings/oleObject16.bin"/><Relationship Id="rId72" Type="http://schemas.openxmlformats.org/officeDocument/2006/relationships/image" Target="media/image27.wmf"/><Relationship Id="rId93" Type="http://schemas.openxmlformats.org/officeDocument/2006/relationships/oleObject" Target="embeddings/oleObject37.bin"/><Relationship Id="rId189" Type="http://schemas.openxmlformats.org/officeDocument/2006/relationships/image" Target="media/image85.wmf"/><Relationship Id="rId375" Type="http://schemas.openxmlformats.org/officeDocument/2006/relationships/image" Target="media/image172.wmf"/><Relationship Id="rId396" Type="http://schemas.openxmlformats.org/officeDocument/2006/relationships/oleObject" Target="embeddings/oleObject169.bin"/><Relationship Id="rId3" Type="http://schemas.openxmlformats.org/officeDocument/2006/relationships/styles" Target="styles.xml"/><Relationship Id="rId214" Type="http://schemas.openxmlformats.org/officeDocument/2006/relationships/oleObject" Target="embeddings/oleObject96.bin"/><Relationship Id="rId235" Type="http://schemas.openxmlformats.org/officeDocument/2006/relationships/image" Target="media/image108.wmf"/><Relationship Id="rId256" Type="http://schemas.openxmlformats.org/officeDocument/2006/relationships/oleObject" Target="embeddings/oleObject117.bin"/><Relationship Id="rId277" Type="http://schemas.openxmlformats.org/officeDocument/2006/relationships/image" Target="media/image129.wmf"/><Relationship Id="rId298" Type="http://schemas.openxmlformats.org/officeDocument/2006/relationships/image" Target="media/image139.wmf"/><Relationship Id="rId400" Type="http://schemas.openxmlformats.org/officeDocument/2006/relationships/oleObject" Target="embeddings/oleObject171.bin"/><Relationship Id="rId116" Type="http://schemas.openxmlformats.org/officeDocument/2006/relationships/image" Target="media/image49.wmf"/><Relationship Id="rId137" Type="http://schemas.openxmlformats.org/officeDocument/2006/relationships/oleObject" Target="embeddings/oleObject59.bin"/><Relationship Id="rId158" Type="http://schemas.openxmlformats.org/officeDocument/2006/relationships/image" Target="media/image70.wmf"/><Relationship Id="rId302" Type="http://schemas.openxmlformats.org/officeDocument/2006/relationships/image" Target="media/image141.png"/><Relationship Id="rId323" Type="http://schemas.openxmlformats.org/officeDocument/2006/relationships/image" Target="media/image156.wmf"/><Relationship Id="rId344" Type="http://schemas.openxmlformats.org/officeDocument/2006/relationships/chart" Target="charts/chart6.xml"/><Relationship Id="rId20" Type="http://schemas.openxmlformats.org/officeDocument/2006/relationships/image" Target="media/image1.emf"/><Relationship Id="rId41" Type="http://schemas.openxmlformats.org/officeDocument/2006/relationships/oleObject" Target="embeddings/oleObject11.bin"/><Relationship Id="rId62" Type="http://schemas.openxmlformats.org/officeDocument/2006/relationships/image" Target="media/image22.wmf"/><Relationship Id="rId83" Type="http://schemas.openxmlformats.org/officeDocument/2006/relationships/oleObject" Target="embeddings/oleObject32.bin"/><Relationship Id="rId179" Type="http://schemas.openxmlformats.org/officeDocument/2006/relationships/image" Target="media/image80.wmf"/><Relationship Id="rId365" Type="http://schemas.openxmlformats.org/officeDocument/2006/relationships/chart" Target="charts/chart21.xml"/><Relationship Id="rId386" Type="http://schemas.openxmlformats.org/officeDocument/2006/relationships/oleObject" Target="embeddings/oleObject164.bin"/><Relationship Id="rId190" Type="http://schemas.openxmlformats.org/officeDocument/2006/relationships/oleObject" Target="embeddings/oleObject85.bin"/><Relationship Id="rId204" Type="http://schemas.openxmlformats.org/officeDocument/2006/relationships/oleObject" Target="embeddings/oleObject91.bin"/><Relationship Id="rId225" Type="http://schemas.openxmlformats.org/officeDocument/2006/relationships/image" Target="media/image103.wmf"/><Relationship Id="rId246" Type="http://schemas.openxmlformats.org/officeDocument/2006/relationships/oleObject" Target="embeddings/oleObject112.bin"/><Relationship Id="rId267" Type="http://schemas.openxmlformats.org/officeDocument/2006/relationships/image" Target="media/image124.wmf"/><Relationship Id="rId288" Type="http://schemas.openxmlformats.org/officeDocument/2006/relationships/oleObject" Target="embeddings/oleObject133.bin"/><Relationship Id="rId411" Type="http://schemas.openxmlformats.org/officeDocument/2006/relationships/image" Target="media/image190.wmf"/><Relationship Id="rId106" Type="http://schemas.openxmlformats.org/officeDocument/2006/relationships/image" Target="media/image44.wmf"/><Relationship Id="rId127" Type="http://schemas.openxmlformats.org/officeDocument/2006/relationships/oleObject" Target="embeddings/oleObject54.bin"/><Relationship Id="rId313" Type="http://schemas.openxmlformats.org/officeDocument/2006/relationships/image" Target="media/image151.wmf"/><Relationship Id="rId10" Type="http://schemas.openxmlformats.org/officeDocument/2006/relationships/footer" Target="footer2.xml"/><Relationship Id="rId31" Type="http://schemas.openxmlformats.org/officeDocument/2006/relationships/image" Target="media/image7.wmf"/><Relationship Id="rId52" Type="http://schemas.openxmlformats.org/officeDocument/2006/relationships/image" Target="media/image17.wmf"/><Relationship Id="rId73" Type="http://schemas.openxmlformats.org/officeDocument/2006/relationships/oleObject" Target="embeddings/oleObject27.bin"/><Relationship Id="rId94" Type="http://schemas.openxmlformats.org/officeDocument/2006/relationships/image" Target="media/image38.wmf"/><Relationship Id="rId148" Type="http://schemas.openxmlformats.org/officeDocument/2006/relationships/image" Target="media/image65.wmf"/><Relationship Id="rId169" Type="http://schemas.openxmlformats.org/officeDocument/2006/relationships/oleObject" Target="embeddings/oleObject75.bin"/><Relationship Id="rId334" Type="http://schemas.openxmlformats.org/officeDocument/2006/relationships/oleObject" Target="embeddings/oleObject152.bin"/><Relationship Id="rId355" Type="http://schemas.openxmlformats.org/officeDocument/2006/relationships/chart" Target="charts/chart11.xml"/><Relationship Id="rId376" Type="http://schemas.openxmlformats.org/officeDocument/2006/relationships/oleObject" Target="embeddings/oleObject159.bin"/><Relationship Id="rId397" Type="http://schemas.openxmlformats.org/officeDocument/2006/relationships/image" Target="media/image183.wmf"/><Relationship Id="rId4" Type="http://schemas.microsoft.com/office/2007/relationships/stylesWithEffects" Target="stylesWithEffects.xml"/><Relationship Id="rId180" Type="http://schemas.openxmlformats.org/officeDocument/2006/relationships/oleObject" Target="embeddings/oleObject80.bin"/><Relationship Id="rId215" Type="http://schemas.openxmlformats.org/officeDocument/2006/relationships/image" Target="media/image98.wmf"/><Relationship Id="rId236" Type="http://schemas.openxmlformats.org/officeDocument/2006/relationships/oleObject" Target="embeddings/oleObject107.bin"/><Relationship Id="rId257" Type="http://schemas.openxmlformats.org/officeDocument/2006/relationships/image" Target="media/image119.wmf"/><Relationship Id="rId278" Type="http://schemas.openxmlformats.org/officeDocument/2006/relationships/oleObject" Target="embeddings/oleObject128.bin"/><Relationship Id="rId401" Type="http://schemas.openxmlformats.org/officeDocument/2006/relationships/image" Target="media/image185.wmf"/><Relationship Id="rId303" Type="http://schemas.openxmlformats.org/officeDocument/2006/relationships/image" Target="media/image142.emf"/><Relationship Id="rId42" Type="http://schemas.openxmlformats.org/officeDocument/2006/relationships/image" Target="media/image12.wmf"/><Relationship Id="rId84" Type="http://schemas.openxmlformats.org/officeDocument/2006/relationships/image" Target="media/image33.wmf"/><Relationship Id="rId138" Type="http://schemas.openxmlformats.org/officeDocument/2006/relationships/image" Target="media/image60.wmf"/><Relationship Id="rId345" Type="http://schemas.openxmlformats.org/officeDocument/2006/relationships/image" Target="media/image164.wmf"/><Relationship Id="rId387" Type="http://schemas.openxmlformats.org/officeDocument/2006/relationships/image" Target="media/image178.wmf"/><Relationship Id="rId191" Type="http://schemas.openxmlformats.org/officeDocument/2006/relationships/image" Target="media/image86.wmf"/><Relationship Id="rId205" Type="http://schemas.openxmlformats.org/officeDocument/2006/relationships/image" Target="media/image93.wmf"/><Relationship Id="rId247" Type="http://schemas.openxmlformats.org/officeDocument/2006/relationships/image" Target="media/image114.wmf"/><Relationship Id="rId412" Type="http://schemas.openxmlformats.org/officeDocument/2006/relationships/oleObject" Target="embeddings/oleObject177.bin"/><Relationship Id="rId107" Type="http://schemas.openxmlformats.org/officeDocument/2006/relationships/oleObject" Target="embeddings/oleObject44.bin"/><Relationship Id="rId289" Type="http://schemas.openxmlformats.org/officeDocument/2006/relationships/image" Target="media/image135.wmf"/><Relationship Id="rId11" Type="http://schemas.openxmlformats.org/officeDocument/2006/relationships/footer" Target="footer3.xml"/><Relationship Id="rId53" Type="http://schemas.openxmlformats.org/officeDocument/2006/relationships/oleObject" Target="embeddings/oleObject17.bin"/><Relationship Id="rId149" Type="http://schemas.openxmlformats.org/officeDocument/2006/relationships/oleObject" Target="embeddings/oleObject65.bin"/><Relationship Id="rId314" Type="http://schemas.openxmlformats.org/officeDocument/2006/relationships/oleObject" Target="embeddings/oleObject142.bin"/><Relationship Id="rId356" Type="http://schemas.openxmlformats.org/officeDocument/2006/relationships/chart" Target="charts/chart12.xml"/><Relationship Id="rId398" Type="http://schemas.openxmlformats.org/officeDocument/2006/relationships/oleObject" Target="embeddings/oleObject170.bin"/><Relationship Id="rId95" Type="http://schemas.openxmlformats.org/officeDocument/2006/relationships/oleObject" Target="embeddings/oleObject38.bin"/><Relationship Id="rId160" Type="http://schemas.openxmlformats.org/officeDocument/2006/relationships/image" Target="media/image71.wmf"/><Relationship Id="rId216" Type="http://schemas.openxmlformats.org/officeDocument/2006/relationships/oleObject" Target="embeddings/oleObject97.bin"/></Relationships>
</file>

<file path=word/charts/_rels/chart1.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9.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kidane\Desktop\CE%20gele%20pa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en-US" sz="1050" b="0" i="0" u="none" strike="noStrike" baseline="0">
                <a:effectLst/>
              </a:rPr>
              <a:t>A. Combined: Median</a:t>
            </a:r>
            <a:endParaRPr lang="en-US" b="0">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combined!$B$13</c:f>
              <c:strCache>
                <c:ptCount val="1"/>
                <c:pt idx="0">
                  <c:v>Control</c:v>
                </c:pt>
              </c:strCache>
            </c:strRef>
          </c:tx>
          <c:spPr>
            <a:ln w="12700">
              <a:prstDash val="sysDash"/>
            </a:ln>
          </c:spPr>
          <c:marker>
            <c:symbol val="none"/>
          </c:marker>
          <c:cat>
            <c:numRef>
              <c:f>combined!$P$3:$P$8</c:f>
              <c:numCache>
                <c:formatCode>General</c:formatCode>
                <c:ptCount val="6"/>
                <c:pt idx="1">
                  <c:v>0.24</c:v>
                </c:pt>
                <c:pt idx="2">
                  <c:v>0.48</c:v>
                </c:pt>
                <c:pt idx="3">
                  <c:v>0.72</c:v>
                </c:pt>
                <c:pt idx="4">
                  <c:v>0.96</c:v>
                </c:pt>
                <c:pt idx="5">
                  <c:v>1.2</c:v>
                </c:pt>
              </c:numCache>
            </c:numRef>
          </c:cat>
          <c:val>
            <c:numRef>
              <c:f>combined!$B$14:$B$19</c:f>
              <c:numCache>
                <c:formatCode>0.00</c:formatCode>
                <c:ptCount val="6"/>
                <c:pt idx="0">
                  <c:v>103.908858049142</c:v>
                </c:pt>
                <c:pt idx="1">
                  <c:v>53.873224899646502</c:v>
                </c:pt>
                <c:pt idx="2">
                  <c:v>28.245038654328798</c:v>
                </c:pt>
                <c:pt idx="3">
                  <c:v>10.7372521204083</c:v>
                </c:pt>
                <c:pt idx="4">
                  <c:v>0</c:v>
                </c:pt>
              </c:numCache>
            </c:numRef>
          </c:val>
          <c:smooth val="0"/>
        </c:ser>
        <c:ser>
          <c:idx val="1"/>
          <c:order val="1"/>
          <c:tx>
            <c:strRef>
              <c:f>combined!$C$13</c:f>
              <c:strCache>
                <c:ptCount val="1"/>
                <c:pt idx="0">
                  <c:v>Basins</c:v>
                </c:pt>
              </c:strCache>
            </c:strRef>
          </c:tx>
          <c:spPr>
            <a:ln w="12700">
              <a:prstDash val="lgDashDot"/>
            </a:ln>
          </c:spPr>
          <c:marker>
            <c:symbol val="none"/>
          </c:marker>
          <c:cat>
            <c:numRef>
              <c:f>combined!$P$3:$P$8</c:f>
              <c:numCache>
                <c:formatCode>General</c:formatCode>
                <c:ptCount val="6"/>
                <c:pt idx="1">
                  <c:v>0.24</c:v>
                </c:pt>
                <c:pt idx="2">
                  <c:v>0.48</c:v>
                </c:pt>
                <c:pt idx="3">
                  <c:v>0.72</c:v>
                </c:pt>
                <c:pt idx="4">
                  <c:v>0.96</c:v>
                </c:pt>
                <c:pt idx="5">
                  <c:v>1.2</c:v>
                </c:pt>
              </c:numCache>
            </c:numRef>
          </c:cat>
          <c:val>
            <c:numRef>
              <c:f>combined!$C$14:$C$19</c:f>
              <c:numCache>
                <c:formatCode>0.00</c:formatCode>
                <c:ptCount val="6"/>
                <c:pt idx="0">
                  <c:v>148.00992077515801</c:v>
                </c:pt>
                <c:pt idx="1">
                  <c:v>89.412256483281496</c:v>
                </c:pt>
                <c:pt idx="2">
                  <c:v>56.654298884144097</c:v>
                </c:pt>
                <c:pt idx="3">
                  <c:v>32.6489261481534</c:v>
                </c:pt>
                <c:pt idx="4">
                  <c:v>10.3523493986961</c:v>
                </c:pt>
              </c:numCache>
            </c:numRef>
          </c:val>
          <c:smooth val="0"/>
        </c:ser>
        <c:ser>
          <c:idx val="2"/>
          <c:order val="2"/>
          <c:tx>
            <c:strRef>
              <c:f>combined!$D$13</c:f>
              <c:strCache>
                <c:ptCount val="1"/>
                <c:pt idx="0">
                  <c:v>Jab planter</c:v>
                </c:pt>
              </c:strCache>
            </c:strRef>
          </c:tx>
          <c:spPr>
            <a:ln w="12700"/>
          </c:spPr>
          <c:marker>
            <c:symbol val="none"/>
          </c:marker>
          <c:cat>
            <c:numRef>
              <c:f>combined!$P$3:$P$8</c:f>
              <c:numCache>
                <c:formatCode>General</c:formatCode>
                <c:ptCount val="6"/>
                <c:pt idx="1">
                  <c:v>0.24</c:v>
                </c:pt>
                <c:pt idx="2">
                  <c:v>0.48</c:v>
                </c:pt>
                <c:pt idx="3">
                  <c:v>0.72</c:v>
                </c:pt>
                <c:pt idx="4">
                  <c:v>0.96</c:v>
                </c:pt>
                <c:pt idx="5">
                  <c:v>1.2</c:v>
                </c:pt>
              </c:numCache>
            </c:numRef>
          </c:cat>
          <c:val>
            <c:numRef>
              <c:f>combined!$D$14:$D$19</c:f>
              <c:numCache>
                <c:formatCode>0.00</c:formatCode>
                <c:ptCount val="6"/>
                <c:pt idx="0">
                  <c:v>194.558155569245</c:v>
                </c:pt>
                <c:pt idx="1">
                  <c:v>129.20814446892399</c:v>
                </c:pt>
                <c:pt idx="2">
                  <c:v>90.081599354378596</c:v>
                </c:pt>
                <c:pt idx="3">
                  <c:v>61.100595777654597</c:v>
                </c:pt>
                <c:pt idx="4">
                  <c:v>32.618971708524803</c:v>
                </c:pt>
                <c:pt idx="5">
                  <c:v>0</c:v>
                </c:pt>
              </c:numCache>
            </c:numRef>
          </c:val>
          <c:smooth val="0"/>
        </c:ser>
        <c:dLbls>
          <c:showLegendKey val="0"/>
          <c:showVal val="0"/>
          <c:showCatName val="0"/>
          <c:showSerName val="0"/>
          <c:showPercent val="0"/>
          <c:showBubbleSize val="0"/>
        </c:dLbls>
        <c:marker val="1"/>
        <c:smooth val="0"/>
        <c:axId val="205405568"/>
        <c:axId val="205415936"/>
      </c:lineChart>
      <c:catAx>
        <c:axId val="205405568"/>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sz="800" b="0" baseline="0">
                    <a:latin typeface="Times New Roman" panose="02020603050405020304" pitchFamily="18" charset="0"/>
                    <a:cs typeface="Times New Roman" panose="02020603050405020304" pitchFamily="18" charset="0"/>
                  </a:rPr>
                  <a:t>Relative Risk Aversion Coefficient</a:t>
                </a:r>
                <a:endParaRPr lang="en-US" sz="800"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05415936"/>
        <c:crosses val="autoZero"/>
        <c:auto val="1"/>
        <c:lblAlgn val="ctr"/>
        <c:lblOffset val="100"/>
        <c:noMultiLvlLbl val="0"/>
      </c:catAx>
      <c:valAx>
        <c:axId val="205415936"/>
        <c:scaling>
          <c:orientation val="minMax"/>
        </c:scaling>
        <c:delete val="0"/>
        <c:axPos val="l"/>
        <c:title>
          <c:tx>
            <c:rich>
              <a:bodyPr rot="-5400000" vert="horz"/>
              <a:lstStyle/>
              <a:p>
                <a:pPr>
                  <a:defRPr sz="1050">
                    <a:latin typeface="Times New Roman" panose="02020603050405020304" pitchFamily="18" charset="0"/>
                    <a:cs typeface="Times New Roman" panose="02020603050405020304" pitchFamily="18" charset="0"/>
                  </a:defRPr>
                </a:pPr>
                <a:r>
                  <a:rPr lang="en-US" sz="1050" b="0">
                    <a:latin typeface="Times New Roman" panose="02020603050405020304" pitchFamily="18" charset="0"/>
                    <a:cs typeface="Times New Roman" panose="02020603050405020304" pitchFamily="18" charset="0"/>
                  </a:rPr>
                  <a:t>CE (</a:t>
                </a:r>
                <a:r>
                  <a:rPr lang="en-US" sz="1050" b="0" baseline="0">
                    <a:latin typeface="Times New Roman" panose="02020603050405020304" pitchFamily="18" charset="0"/>
                    <a:cs typeface="Times New Roman" panose="02020603050405020304" pitchFamily="18" charset="0"/>
                  </a:rPr>
                  <a:t>$ </a:t>
                </a:r>
                <a:r>
                  <a:rPr lang="en-US" sz="1050" b="0">
                    <a:latin typeface="Times New Roman" panose="02020603050405020304" pitchFamily="18" charset="0"/>
                    <a:cs typeface="Times New Roman" panose="02020603050405020304" pitchFamily="18" charset="0"/>
                  </a:rPr>
                  <a:t>Ha</a:t>
                </a:r>
                <a:r>
                  <a:rPr lang="en-US" sz="1050" b="0" baseline="30000">
                    <a:latin typeface="Times New Roman" panose="02020603050405020304" pitchFamily="18" charset="0"/>
                    <a:cs typeface="Times New Roman" panose="02020603050405020304" pitchFamily="18" charset="0"/>
                  </a:rPr>
                  <a:t>-1</a:t>
                </a:r>
                <a:r>
                  <a:rPr lang="en-US" sz="1050" b="0">
                    <a:latin typeface="Times New Roman" panose="02020603050405020304" pitchFamily="18" charset="0"/>
                    <a:cs typeface="Times New Roman" panose="02020603050405020304" pitchFamily="18" charset="0"/>
                  </a:rPr>
                  <a:t>)</a:t>
                </a:r>
                <a:r>
                  <a:rPr lang="en-US" sz="1050">
                    <a:latin typeface="Times New Roman" panose="02020603050405020304" pitchFamily="18" charset="0"/>
                    <a:cs typeface="Times New Roman" panose="02020603050405020304" pitchFamily="18" charset="0"/>
                  </a:rPr>
                  <a:t>  </a:t>
                </a:r>
              </a:p>
            </c:rich>
          </c:tx>
          <c:overlay val="0"/>
        </c:title>
        <c:numFmt formatCode="0"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05405568"/>
        <c:crosses val="autoZero"/>
        <c:crossBetween val="midCat"/>
      </c:valAx>
    </c:plotArea>
    <c:legend>
      <c:legendPos val="b"/>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500"/>
            </a:pPr>
            <a:r>
              <a:rPr lang="en-US" sz="1050" b="0" i="0" u="none" strike="noStrike" baseline="0">
                <a:effectLst/>
                <a:latin typeface="Times New Roman" panose="02020603050405020304" pitchFamily="18" charset="0"/>
                <a:cs typeface="Times New Roman" panose="02020603050405020304" pitchFamily="18" charset="0"/>
              </a:rPr>
              <a:t>D. &gt; 800m 25th Quantile</a:t>
            </a:r>
            <a:endParaRPr lang="en-US" sz="500" b="0">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high!$B$35</c:f>
              <c:strCache>
                <c:ptCount val="1"/>
                <c:pt idx="0">
                  <c:v>Control</c:v>
                </c:pt>
              </c:strCache>
            </c:strRef>
          </c:tx>
          <c:spPr>
            <a:ln w="12700">
              <a:prstDash val="sysDash"/>
            </a:ln>
          </c:spPr>
          <c:marker>
            <c:symbol val="none"/>
          </c:marker>
          <c:cat>
            <c:numRef>
              <c:f>high!$N$3:$N$8</c:f>
              <c:numCache>
                <c:formatCode>General</c:formatCode>
                <c:ptCount val="6"/>
                <c:pt idx="1">
                  <c:v>0.24</c:v>
                </c:pt>
                <c:pt idx="2">
                  <c:v>0.48</c:v>
                </c:pt>
                <c:pt idx="3">
                  <c:v>0.72</c:v>
                </c:pt>
                <c:pt idx="4">
                  <c:v>0.96</c:v>
                </c:pt>
                <c:pt idx="5">
                  <c:v>1.2</c:v>
                </c:pt>
              </c:numCache>
            </c:numRef>
          </c:cat>
          <c:val>
            <c:numRef>
              <c:f>high!$B$36:$B$41</c:f>
              <c:numCache>
                <c:formatCode>0.00</c:formatCode>
                <c:ptCount val="6"/>
                <c:pt idx="0">
                  <c:v>0</c:v>
                </c:pt>
                <c:pt idx="1">
                  <c:v>0</c:v>
                </c:pt>
                <c:pt idx="2">
                  <c:v>0</c:v>
                </c:pt>
                <c:pt idx="3">
                  <c:v>0</c:v>
                </c:pt>
                <c:pt idx="4">
                  <c:v>0</c:v>
                </c:pt>
                <c:pt idx="5">
                  <c:v>0</c:v>
                </c:pt>
              </c:numCache>
            </c:numRef>
          </c:val>
          <c:smooth val="0"/>
        </c:ser>
        <c:ser>
          <c:idx val="1"/>
          <c:order val="1"/>
          <c:tx>
            <c:strRef>
              <c:f>high!$C$35</c:f>
              <c:strCache>
                <c:ptCount val="1"/>
                <c:pt idx="0">
                  <c:v>Basins</c:v>
                </c:pt>
              </c:strCache>
            </c:strRef>
          </c:tx>
          <c:spPr>
            <a:ln w="12700">
              <a:solidFill>
                <a:srgbClr val="FF0000"/>
              </a:solidFill>
              <a:prstDash val="lgDashDot"/>
            </a:ln>
          </c:spPr>
          <c:marker>
            <c:symbol val="none"/>
          </c:marker>
          <c:cat>
            <c:numRef>
              <c:f>high!$N$3:$N$8</c:f>
              <c:numCache>
                <c:formatCode>General</c:formatCode>
                <c:ptCount val="6"/>
                <c:pt idx="1">
                  <c:v>0.24</c:v>
                </c:pt>
                <c:pt idx="2">
                  <c:v>0.48</c:v>
                </c:pt>
                <c:pt idx="3">
                  <c:v>0.72</c:v>
                </c:pt>
                <c:pt idx="4">
                  <c:v>0.96</c:v>
                </c:pt>
                <c:pt idx="5">
                  <c:v>1.2</c:v>
                </c:pt>
              </c:numCache>
            </c:numRef>
          </c:cat>
          <c:val>
            <c:numRef>
              <c:f>high!$C$36:$C$41</c:f>
              <c:numCache>
                <c:formatCode>0.00</c:formatCode>
                <c:ptCount val="6"/>
                <c:pt idx="0">
                  <c:v>-0.30580000000003338</c:v>
                </c:pt>
                <c:pt idx="1">
                  <c:v>-4.6702913203339449</c:v>
                </c:pt>
                <c:pt idx="2">
                  <c:v>-6.12172939579699</c:v>
                </c:pt>
                <c:pt idx="3">
                  <c:v>-7.760310833035021</c:v>
                </c:pt>
                <c:pt idx="4">
                  <c:v>-14.516223190190999</c:v>
                </c:pt>
                <c:pt idx="5">
                  <c:v>-33.885880970876002</c:v>
                </c:pt>
              </c:numCache>
            </c:numRef>
          </c:val>
          <c:smooth val="0"/>
        </c:ser>
        <c:ser>
          <c:idx val="2"/>
          <c:order val="2"/>
          <c:tx>
            <c:strRef>
              <c:f>high!$D$35</c:f>
              <c:strCache>
                <c:ptCount val="1"/>
                <c:pt idx="0">
                  <c:v>Jab planter</c:v>
                </c:pt>
              </c:strCache>
            </c:strRef>
          </c:tx>
          <c:spPr>
            <a:ln w="12700"/>
          </c:spPr>
          <c:marker>
            <c:symbol val="none"/>
          </c:marker>
          <c:cat>
            <c:numRef>
              <c:f>high!$N$3:$N$8</c:f>
              <c:numCache>
                <c:formatCode>General</c:formatCode>
                <c:ptCount val="6"/>
                <c:pt idx="1">
                  <c:v>0.24</c:v>
                </c:pt>
                <c:pt idx="2">
                  <c:v>0.48</c:v>
                </c:pt>
                <c:pt idx="3">
                  <c:v>0.72</c:v>
                </c:pt>
                <c:pt idx="4">
                  <c:v>0.96</c:v>
                </c:pt>
                <c:pt idx="5">
                  <c:v>1.2</c:v>
                </c:pt>
              </c:numCache>
            </c:numRef>
          </c:cat>
          <c:val>
            <c:numRef>
              <c:f>high!$D$36:$D$41</c:f>
              <c:numCache>
                <c:formatCode>0.00</c:formatCode>
                <c:ptCount val="6"/>
                <c:pt idx="0">
                  <c:v>60.949488372092958</c:v>
                </c:pt>
                <c:pt idx="1">
                  <c:v>62.686800167059005</c:v>
                </c:pt>
                <c:pt idx="2">
                  <c:v>62.361550148599036</c:v>
                </c:pt>
                <c:pt idx="3">
                  <c:v>62.04465971754297</c:v>
                </c:pt>
                <c:pt idx="4">
                  <c:v>64.166858940912988</c:v>
                </c:pt>
                <c:pt idx="5">
                  <c:v>71.925791080141011</c:v>
                </c:pt>
              </c:numCache>
            </c:numRef>
          </c:val>
          <c:smooth val="0"/>
        </c:ser>
        <c:dLbls>
          <c:showLegendKey val="0"/>
          <c:showVal val="0"/>
          <c:showCatName val="0"/>
          <c:showSerName val="0"/>
          <c:showPercent val="0"/>
          <c:showBubbleSize val="0"/>
        </c:dLbls>
        <c:marker val="1"/>
        <c:smooth val="0"/>
        <c:axId val="235117568"/>
        <c:axId val="235127936"/>
      </c:lineChart>
      <c:catAx>
        <c:axId val="235117568"/>
        <c:scaling>
          <c:orientation val="minMax"/>
        </c:scaling>
        <c:delete val="0"/>
        <c:axPos val="b"/>
        <c:title>
          <c:tx>
            <c:rich>
              <a:bodyPr/>
              <a:lstStyle/>
              <a:p>
                <a:pPr>
                  <a:defRPr/>
                </a:pPr>
                <a:r>
                  <a:rPr lang="en-US" sz="800" b="0"/>
                  <a:t>Relative Risk Aversion Coefficient</a:t>
                </a:r>
              </a:p>
            </c:rich>
          </c:tx>
          <c:overlay val="0"/>
        </c:title>
        <c:numFmt formatCode="General" sourceLinked="1"/>
        <c:majorTickMark val="out"/>
        <c:minorTickMark val="none"/>
        <c:tickLblPos val="nextTo"/>
        <c:crossAx val="235127936"/>
        <c:crosses val="autoZero"/>
        <c:auto val="1"/>
        <c:lblAlgn val="ctr"/>
        <c:lblOffset val="100"/>
        <c:noMultiLvlLbl val="0"/>
      </c:catAx>
      <c:valAx>
        <c:axId val="235127936"/>
        <c:scaling>
          <c:orientation val="minMax"/>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sz="1000" b="0" i="0" baseline="0">
                    <a:effectLst/>
                    <a:latin typeface="Times New Roman" panose="02020603050405020304" pitchFamily="18" charset="0"/>
                    <a:cs typeface="Times New Roman" panose="02020603050405020304" pitchFamily="18" charset="0"/>
                  </a:rPr>
                  <a:t>𝑉𝑇𝑒𝑐ℎ ($)</a:t>
                </a:r>
                <a:endParaRPr lang="en-US" sz="400">
                  <a:effectLst/>
                  <a:latin typeface="Times New Roman" panose="02020603050405020304" pitchFamily="18" charset="0"/>
                  <a:cs typeface="Times New Roman" panose="02020603050405020304" pitchFamily="18" charset="0"/>
                </a:endParaRPr>
              </a:p>
            </c:rich>
          </c:tx>
          <c:overlay val="0"/>
        </c:title>
        <c:numFmt formatCode="0" sourceLinked="0"/>
        <c:majorTickMark val="out"/>
        <c:minorTickMark val="none"/>
        <c:tickLblPos val="nextTo"/>
        <c:crossAx val="235117568"/>
        <c:crosses val="autoZero"/>
        <c:crossBetween val="midCat"/>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b="0" i="0" u="none" strike="noStrike" baseline="0">
                <a:effectLst/>
                <a:latin typeface="Times New Roman" panose="02020603050405020304" pitchFamily="18" charset="0"/>
                <a:cs typeface="Times New Roman" panose="02020603050405020304" pitchFamily="18" charset="0"/>
              </a:rPr>
              <a:t>E. &gt; 800m </a:t>
            </a:r>
            <a:r>
              <a:rPr lang="en-US" sz="1050" b="0" i="0" baseline="0">
                <a:effectLst/>
                <a:latin typeface="Times New Roman" panose="02020603050405020304" pitchFamily="18" charset="0"/>
                <a:cs typeface="Times New Roman" panose="02020603050405020304" pitchFamily="18" charset="0"/>
              </a:rPr>
              <a:t>75th Quantile</a:t>
            </a:r>
            <a:endParaRPr lang="en-US" sz="1050">
              <a:effectLst/>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high!$B$24</c:f>
              <c:strCache>
                <c:ptCount val="1"/>
                <c:pt idx="0">
                  <c:v>Control</c:v>
                </c:pt>
              </c:strCache>
            </c:strRef>
          </c:tx>
          <c:spPr>
            <a:ln w="12700">
              <a:prstDash val="sysDash"/>
            </a:ln>
          </c:spPr>
          <c:marker>
            <c:symbol val="none"/>
          </c:marker>
          <c:cat>
            <c:numRef>
              <c:f>high!$N$3:$N$8</c:f>
              <c:numCache>
                <c:formatCode>General</c:formatCode>
                <c:ptCount val="6"/>
                <c:pt idx="1">
                  <c:v>0.24</c:v>
                </c:pt>
                <c:pt idx="2">
                  <c:v>0.48</c:v>
                </c:pt>
                <c:pt idx="3">
                  <c:v>0.72</c:v>
                </c:pt>
                <c:pt idx="4">
                  <c:v>0.96</c:v>
                </c:pt>
                <c:pt idx="5">
                  <c:v>1.2</c:v>
                </c:pt>
              </c:numCache>
            </c:numRef>
          </c:cat>
          <c:val>
            <c:numRef>
              <c:f>high!$B$25:$B$30</c:f>
              <c:numCache>
                <c:formatCode>0.00</c:formatCode>
                <c:ptCount val="6"/>
                <c:pt idx="0">
                  <c:v>346.00426287906402</c:v>
                </c:pt>
                <c:pt idx="1">
                  <c:v>309.54290773210101</c:v>
                </c:pt>
                <c:pt idx="2">
                  <c:v>269.90469179818399</c:v>
                </c:pt>
                <c:pt idx="3">
                  <c:v>228.01032717927001</c:v>
                </c:pt>
                <c:pt idx="4">
                  <c:v>186.48584710204901</c:v>
                </c:pt>
                <c:pt idx="5">
                  <c:v>150.81197037474101</c:v>
                </c:pt>
              </c:numCache>
            </c:numRef>
          </c:val>
          <c:smooth val="0"/>
        </c:ser>
        <c:ser>
          <c:idx val="1"/>
          <c:order val="1"/>
          <c:tx>
            <c:strRef>
              <c:f>high!$C$24</c:f>
              <c:strCache>
                <c:ptCount val="1"/>
                <c:pt idx="0">
                  <c:v>Basins</c:v>
                </c:pt>
              </c:strCache>
            </c:strRef>
          </c:tx>
          <c:spPr>
            <a:ln w="12700">
              <a:prstDash val="lgDashDot"/>
            </a:ln>
          </c:spPr>
          <c:marker>
            <c:symbol val="none"/>
          </c:marker>
          <c:cat>
            <c:numRef>
              <c:f>high!$N$3:$N$8</c:f>
              <c:numCache>
                <c:formatCode>General</c:formatCode>
                <c:ptCount val="6"/>
                <c:pt idx="1">
                  <c:v>0.24</c:v>
                </c:pt>
                <c:pt idx="2">
                  <c:v>0.48</c:v>
                </c:pt>
                <c:pt idx="3">
                  <c:v>0.72</c:v>
                </c:pt>
                <c:pt idx="4">
                  <c:v>0.96</c:v>
                </c:pt>
                <c:pt idx="5">
                  <c:v>1.2</c:v>
                </c:pt>
              </c:numCache>
            </c:numRef>
          </c:cat>
          <c:val>
            <c:numRef>
              <c:f>high!$C$25:$C$30</c:f>
              <c:numCache>
                <c:formatCode>0.00</c:formatCode>
                <c:ptCount val="6"/>
                <c:pt idx="0" formatCode="0">
                  <c:v>345.698203887332</c:v>
                </c:pt>
                <c:pt idx="1">
                  <c:v>304.50262550022302</c:v>
                </c:pt>
                <c:pt idx="2">
                  <c:v>259.63666952435</c:v>
                </c:pt>
                <c:pt idx="3">
                  <c:v>212.81752803148399</c:v>
                </c:pt>
                <c:pt idx="4">
                  <c:v>165.636954794546</c:v>
                </c:pt>
                <c:pt idx="5">
                  <c:v>119.42680295954</c:v>
                </c:pt>
              </c:numCache>
            </c:numRef>
          </c:val>
          <c:smooth val="0"/>
        </c:ser>
        <c:ser>
          <c:idx val="2"/>
          <c:order val="2"/>
          <c:tx>
            <c:strRef>
              <c:f>high!$D$24</c:f>
              <c:strCache>
                <c:ptCount val="1"/>
                <c:pt idx="0">
                  <c:v>Jab planter</c:v>
                </c:pt>
              </c:strCache>
            </c:strRef>
          </c:tx>
          <c:spPr>
            <a:ln w="12700"/>
          </c:spPr>
          <c:marker>
            <c:symbol val="none"/>
          </c:marker>
          <c:cat>
            <c:numRef>
              <c:f>high!$N$3:$N$8</c:f>
              <c:numCache>
                <c:formatCode>General</c:formatCode>
                <c:ptCount val="6"/>
                <c:pt idx="1">
                  <c:v>0.24</c:v>
                </c:pt>
                <c:pt idx="2">
                  <c:v>0.48</c:v>
                </c:pt>
                <c:pt idx="3">
                  <c:v>0.72</c:v>
                </c:pt>
                <c:pt idx="4">
                  <c:v>0.96</c:v>
                </c:pt>
                <c:pt idx="5">
                  <c:v>1.2</c:v>
                </c:pt>
              </c:numCache>
            </c:numRef>
          </c:cat>
          <c:val>
            <c:numRef>
              <c:f>high!$D$25:$D$30</c:f>
              <c:numCache>
                <c:formatCode>0.00</c:formatCode>
                <c:ptCount val="6"/>
                <c:pt idx="0">
                  <c:v>406.99472686582499</c:v>
                </c:pt>
                <c:pt idx="1">
                  <c:v>372.68153825473303</c:v>
                </c:pt>
                <c:pt idx="2">
                  <c:v>335.827701428387</c:v>
                </c:pt>
                <c:pt idx="3">
                  <c:v>296.96540465049799</c:v>
                </c:pt>
                <c:pt idx="4">
                  <c:v>255.56212741912799</c:v>
                </c:pt>
                <c:pt idx="5">
                  <c:v>209.65662138465899</c:v>
                </c:pt>
              </c:numCache>
            </c:numRef>
          </c:val>
          <c:smooth val="0"/>
        </c:ser>
        <c:dLbls>
          <c:showLegendKey val="0"/>
          <c:showVal val="0"/>
          <c:showCatName val="0"/>
          <c:showSerName val="0"/>
          <c:showPercent val="0"/>
          <c:showBubbleSize val="0"/>
        </c:dLbls>
        <c:marker val="1"/>
        <c:smooth val="0"/>
        <c:axId val="235637760"/>
        <c:axId val="235656320"/>
      </c:lineChart>
      <c:catAx>
        <c:axId val="235637760"/>
        <c:scaling>
          <c:orientation val="minMax"/>
        </c:scaling>
        <c:delete val="0"/>
        <c:axPos val="b"/>
        <c:title>
          <c:tx>
            <c:rich>
              <a:bodyPr/>
              <a:lstStyle/>
              <a:p>
                <a:pPr>
                  <a:defRPr/>
                </a:pPr>
                <a:r>
                  <a:rPr lang="en-US" sz="800" b="0" baseline="0"/>
                  <a:t>Relative Risk Aversion Coefficient</a:t>
                </a:r>
                <a:endParaRPr lang="en-US" sz="800" b="0"/>
              </a:p>
            </c:rich>
          </c:tx>
          <c:overlay val="0"/>
        </c:title>
        <c:numFmt formatCode="General" sourceLinked="1"/>
        <c:majorTickMark val="out"/>
        <c:minorTickMark val="none"/>
        <c:tickLblPos val="nextTo"/>
        <c:crossAx val="235656320"/>
        <c:crosses val="autoZero"/>
        <c:auto val="1"/>
        <c:lblAlgn val="ctr"/>
        <c:lblOffset val="100"/>
        <c:noMultiLvlLbl val="0"/>
      </c:catAx>
      <c:valAx>
        <c:axId val="235656320"/>
        <c:scaling>
          <c:orientation val="minMax"/>
        </c:scaling>
        <c:delete val="0"/>
        <c:axPos val="l"/>
        <c:title>
          <c:tx>
            <c:rich>
              <a:bodyPr rot="-5400000" vert="horz"/>
              <a:lstStyle/>
              <a:p>
                <a:pPr>
                  <a:defRPr/>
                </a:pPr>
                <a:r>
                  <a:rPr lang="en-US" sz="1050" b="0">
                    <a:latin typeface="Times New Roman" panose="02020603050405020304" pitchFamily="18" charset="0"/>
                    <a:cs typeface="Times New Roman" panose="02020603050405020304" pitchFamily="18" charset="0"/>
                  </a:rPr>
                  <a:t>CE (</a:t>
                </a:r>
                <a:r>
                  <a:rPr lang="en-US" sz="1050" b="0" baseline="0">
                    <a:latin typeface="Times New Roman" panose="02020603050405020304" pitchFamily="18" charset="0"/>
                    <a:cs typeface="Times New Roman" panose="02020603050405020304" pitchFamily="18" charset="0"/>
                  </a:rPr>
                  <a:t>$ </a:t>
                </a:r>
                <a:r>
                  <a:rPr lang="en-US" sz="1050" b="0">
                    <a:latin typeface="Times New Roman" panose="02020603050405020304" pitchFamily="18" charset="0"/>
                    <a:cs typeface="Times New Roman" panose="02020603050405020304" pitchFamily="18" charset="0"/>
                  </a:rPr>
                  <a:t>Ha</a:t>
                </a:r>
                <a:r>
                  <a:rPr lang="en-US" sz="1050" b="0" baseline="30000">
                    <a:latin typeface="Times New Roman" panose="02020603050405020304" pitchFamily="18" charset="0"/>
                    <a:cs typeface="Times New Roman" panose="02020603050405020304" pitchFamily="18" charset="0"/>
                  </a:rPr>
                  <a:t>-1</a:t>
                </a:r>
                <a:r>
                  <a:rPr lang="en-US" sz="1050" b="0">
                    <a:latin typeface="Times New Roman" panose="02020603050405020304" pitchFamily="18" charset="0"/>
                    <a:cs typeface="Times New Roman" panose="02020603050405020304" pitchFamily="18" charset="0"/>
                  </a:rPr>
                  <a:t>)</a:t>
                </a:r>
                <a:r>
                  <a:rPr lang="en-US"/>
                  <a:t>  </a:t>
                </a:r>
              </a:p>
            </c:rich>
          </c:tx>
          <c:overlay val="0"/>
        </c:title>
        <c:numFmt formatCode="0" sourceLinked="0"/>
        <c:majorTickMark val="out"/>
        <c:minorTickMark val="none"/>
        <c:tickLblPos val="nextTo"/>
        <c:crossAx val="235637760"/>
        <c:crosses val="autoZero"/>
        <c:crossBetween val="midCat"/>
      </c:valAx>
    </c:plotArea>
    <c:legend>
      <c:legendPos val="b"/>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5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b="0" i="0" u="none" strike="noStrike" baseline="0">
                <a:effectLst/>
                <a:latin typeface="Times New Roman" panose="02020603050405020304" pitchFamily="18" charset="0"/>
                <a:cs typeface="Times New Roman" panose="02020603050405020304" pitchFamily="18" charset="0"/>
              </a:rPr>
              <a:t>F. &gt; 800m</a:t>
            </a:r>
            <a:r>
              <a:rPr lang="en-US" sz="1050" b="0" i="0" baseline="0">
                <a:effectLst/>
                <a:latin typeface="Times New Roman" panose="02020603050405020304" pitchFamily="18" charset="0"/>
                <a:cs typeface="Times New Roman" panose="02020603050405020304" pitchFamily="18" charset="0"/>
              </a:rPr>
              <a:t> 75th Quantile</a:t>
            </a:r>
            <a:endParaRPr lang="en-US" sz="1050">
              <a:effectLst/>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high!$B$61</c:f>
              <c:strCache>
                <c:ptCount val="1"/>
                <c:pt idx="0">
                  <c:v>Control</c:v>
                </c:pt>
              </c:strCache>
            </c:strRef>
          </c:tx>
          <c:spPr>
            <a:ln w="12700">
              <a:prstDash val="sysDash"/>
            </a:ln>
          </c:spPr>
          <c:marker>
            <c:symbol val="none"/>
          </c:marker>
          <c:cat>
            <c:numRef>
              <c:f>high!$N$3:$N$8</c:f>
              <c:numCache>
                <c:formatCode>General</c:formatCode>
                <c:ptCount val="6"/>
                <c:pt idx="1">
                  <c:v>0.24</c:v>
                </c:pt>
                <c:pt idx="2">
                  <c:v>0.48</c:v>
                </c:pt>
                <c:pt idx="3">
                  <c:v>0.72</c:v>
                </c:pt>
                <c:pt idx="4">
                  <c:v>0.96</c:v>
                </c:pt>
                <c:pt idx="5">
                  <c:v>1.2</c:v>
                </c:pt>
              </c:numCache>
            </c:numRef>
          </c:cat>
          <c:val>
            <c:numRef>
              <c:f>high!$B$62:$B$67</c:f>
              <c:numCache>
                <c:formatCode>0.00</c:formatCode>
                <c:ptCount val="6"/>
                <c:pt idx="0">
                  <c:v>0</c:v>
                </c:pt>
                <c:pt idx="1">
                  <c:v>0</c:v>
                </c:pt>
                <c:pt idx="2">
                  <c:v>0</c:v>
                </c:pt>
                <c:pt idx="3">
                  <c:v>0</c:v>
                </c:pt>
                <c:pt idx="4">
                  <c:v>0</c:v>
                </c:pt>
                <c:pt idx="5">
                  <c:v>0</c:v>
                </c:pt>
              </c:numCache>
            </c:numRef>
          </c:val>
          <c:smooth val="0"/>
        </c:ser>
        <c:ser>
          <c:idx val="1"/>
          <c:order val="1"/>
          <c:tx>
            <c:strRef>
              <c:f>high!$C$61</c:f>
              <c:strCache>
                <c:ptCount val="1"/>
                <c:pt idx="0">
                  <c:v>Basins</c:v>
                </c:pt>
              </c:strCache>
            </c:strRef>
          </c:tx>
          <c:spPr>
            <a:ln w="12700">
              <a:prstDash val="lgDashDot"/>
            </a:ln>
          </c:spPr>
          <c:marker>
            <c:symbol val="none"/>
          </c:marker>
          <c:cat>
            <c:numRef>
              <c:f>high!$N$3:$N$8</c:f>
              <c:numCache>
                <c:formatCode>General</c:formatCode>
                <c:ptCount val="6"/>
                <c:pt idx="1">
                  <c:v>0.24</c:v>
                </c:pt>
                <c:pt idx="2">
                  <c:v>0.48</c:v>
                </c:pt>
                <c:pt idx="3">
                  <c:v>0.72</c:v>
                </c:pt>
                <c:pt idx="4">
                  <c:v>0.96</c:v>
                </c:pt>
                <c:pt idx="5">
                  <c:v>1.2</c:v>
                </c:pt>
              </c:numCache>
            </c:numRef>
          </c:cat>
          <c:val>
            <c:numRef>
              <c:f>high!$C$62:$C$67</c:f>
              <c:numCache>
                <c:formatCode>0.00</c:formatCode>
                <c:ptCount val="6"/>
                <c:pt idx="0">
                  <c:v>-0.30605899173201578</c:v>
                </c:pt>
                <c:pt idx="1">
                  <c:v>-5.0402822318779954</c:v>
                </c:pt>
                <c:pt idx="2">
                  <c:v>-10.268022273833992</c:v>
                </c:pt>
                <c:pt idx="3">
                  <c:v>-15.192799147786019</c:v>
                </c:pt>
                <c:pt idx="4">
                  <c:v>-20.848892307503007</c:v>
                </c:pt>
                <c:pt idx="5">
                  <c:v>-31.38516741520101</c:v>
                </c:pt>
              </c:numCache>
            </c:numRef>
          </c:val>
          <c:smooth val="0"/>
        </c:ser>
        <c:ser>
          <c:idx val="2"/>
          <c:order val="2"/>
          <c:tx>
            <c:strRef>
              <c:f>high!$D$61</c:f>
              <c:strCache>
                <c:ptCount val="1"/>
                <c:pt idx="0">
                  <c:v>Jab planter</c:v>
                </c:pt>
              </c:strCache>
            </c:strRef>
          </c:tx>
          <c:spPr>
            <a:ln w="12700"/>
          </c:spPr>
          <c:marker>
            <c:symbol val="none"/>
          </c:marker>
          <c:cat>
            <c:numRef>
              <c:f>high!$N$3:$N$8</c:f>
              <c:numCache>
                <c:formatCode>General</c:formatCode>
                <c:ptCount val="6"/>
                <c:pt idx="1">
                  <c:v>0.24</c:v>
                </c:pt>
                <c:pt idx="2">
                  <c:v>0.48</c:v>
                </c:pt>
                <c:pt idx="3">
                  <c:v>0.72</c:v>
                </c:pt>
                <c:pt idx="4">
                  <c:v>0.96</c:v>
                </c:pt>
                <c:pt idx="5">
                  <c:v>1.2</c:v>
                </c:pt>
              </c:numCache>
            </c:numRef>
          </c:cat>
          <c:val>
            <c:numRef>
              <c:f>high!$D$62:$D$67</c:f>
              <c:numCache>
                <c:formatCode>0.00</c:formatCode>
                <c:ptCount val="6"/>
                <c:pt idx="0">
                  <c:v>60.990463986760972</c:v>
                </c:pt>
                <c:pt idx="1">
                  <c:v>63.138630522632013</c:v>
                </c:pt>
                <c:pt idx="2">
                  <c:v>65.923009630203012</c:v>
                </c:pt>
                <c:pt idx="3">
                  <c:v>68.95507747122798</c:v>
                </c:pt>
                <c:pt idx="4">
                  <c:v>69.076280317078982</c:v>
                </c:pt>
                <c:pt idx="5">
                  <c:v>58.844651009917982</c:v>
                </c:pt>
              </c:numCache>
            </c:numRef>
          </c:val>
          <c:smooth val="0"/>
        </c:ser>
        <c:dLbls>
          <c:showLegendKey val="0"/>
          <c:showVal val="0"/>
          <c:showCatName val="0"/>
          <c:showSerName val="0"/>
          <c:showPercent val="0"/>
          <c:showBubbleSize val="0"/>
        </c:dLbls>
        <c:marker val="1"/>
        <c:smooth val="0"/>
        <c:axId val="235678720"/>
        <c:axId val="235680896"/>
      </c:lineChart>
      <c:catAx>
        <c:axId val="235678720"/>
        <c:scaling>
          <c:orientation val="minMax"/>
        </c:scaling>
        <c:delete val="0"/>
        <c:axPos val="b"/>
        <c:title>
          <c:tx>
            <c:rich>
              <a:bodyPr/>
              <a:lstStyle/>
              <a:p>
                <a:pPr>
                  <a:defRPr/>
                </a:pPr>
                <a:r>
                  <a:rPr lang="en-US" sz="800" b="0"/>
                  <a:t>Relative Risk Aversion Coefficient</a:t>
                </a:r>
              </a:p>
            </c:rich>
          </c:tx>
          <c:overlay val="0"/>
        </c:title>
        <c:numFmt formatCode="General" sourceLinked="1"/>
        <c:majorTickMark val="out"/>
        <c:minorTickMark val="none"/>
        <c:tickLblPos val="nextTo"/>
        <c:crossAx val="235680896"/>
        <c:crosses val="autoZero"/>
        <c:auto val="1"/>
        <c:lblAlgn val="ctr"/>
        <c:lblOffset val="100"/>
        <c:noMultiLvlLbl val="0"/>
      </c:catAx>
      <c:valAx>
        <c:axId val="235680896"/>
        <c:scaling>
          <c:orientation val="minMax"/>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sz="1000" b="0" i="0" baseline="0">
                    <a:effectLst/>
                    <a:latin typeface="Times New Roman" panose="02020603050405020304" pitchFamily="18" charset="0"/>
                    <a:cs typeface="Times New Roman" panose="02020603050405020304" pitchFamily="18" charset="0"/>
                  </a:rPr>
                  <a:t>𝑉𝑇𝑒𝑐ℎ ($)</a:t>
                </a:r>
                <a:endParaRPr lang="en-US" sz="400">
                  <a:effectLst/>
                  <a:latin typeface="Times New Roman" panose="02020603050405020304" pitchFamily="18" charset="0"/>
                  <a:cs typeface="Times New Roman" panose="02020603050405020304" pitchFamily="18" charset="0"/>
                </a:endParaRPr>
              </a:p>
            </c:rich>
          </c:tx>
          <c:overlay val="0"/>
        </c:title>
        <c:numFmt formatCode="0" sourceLinked="0"/>
        <c:majorTickMark val="out"/>
        <c:minorTickMark val="none"/>
        <c:tickLblPos val="nextTo"/>
        <c:crossAx val="235678720"/>
        <c:crosses val="autoZero"/>
        <c:crossBetween val="midCat"/>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latin typeface="Times New Roman" panose="02020603050405020304" pitchFamily="18" charset="0"/>
                <a:cs typeface="Times New Roman" panose="02020603050405020304" pitchFamily="18" charset="0"/>
              </a:defRPr>
            </a:pPr>
            <a:r>
              <a:rPr lang="en-US" sz="1050" b="0" i="0" u="none" strike="noStrike" baseline="0">
                <a:effectLst/>
                <a:latin typeface="Times New Roman" panose="02020603050405020304" pitchFamily="18" charset="0"/>
                <a:cs typeface="Times New Roman" panose="02020603050405020304" pitchFamily="18" charset="0"/>
              </a:rPr>
              <a:t>A. Between 350 &amp; 800m Median</a:t>
            </a:r>
            <a:endParaRPr lang="en-US" sz="1050" b="0">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medium!$B$13</c:f>
              <c:strCache>
                <c:ptCount val="1"/>
                <c:pt idx="0">
                  <c:v>Control</c:v>
                </c:pt>
              </c:strCache>
            </c:strRef>
          </c:tx>
          <c:spPr>
            <a:ln w="12700">
              <a:prstDash val="sysDash"/>
            </a:ln>
          </c:spPr>
          <c:marker>
            <c:symbol val="none"/>
          </c:marker>
          <c:cat>
            <c:numRef>
              <c:f>medium!$O$3:$O$8</c:f>
              <c:numCache>
                <c:formatCode>General</c:formatCode>
                <c:ptCount val="6"/>
                <c:pt idx="1">
                  <c:v>0.24</c:v>
                </c:pt>
                <c:pt idx="2">
                  <c:v>0.48</c:v>
                </c:pt>
                <c:pt idx="3">
                  <c:v>0.72</c:v>
                </c:pt>
                <c:pt idx="4">
                  <c:v>0.96</c:v>
                </c:pt>
                <c:pt idx="5">
                  <c:v>1.2</c:v>
                </c:pt>
              </c:numCache>
            </c:numRef>
          </c:cat>
          <c:val>
            <c:numRef>
              <c:f>medium!$B$14:$B$19</c:f>
              <c:numCache>
                <c:formatCode>0.00</c:formatCode>
                <c:ptCount val="6"/>
                <c:pt idx="0">
                  <c:v>138.94959072663599</c:v>
                </c:pt>
                <c:pt idx="1">
                  <c:v>82.800347434474901</c:v>
                </c:pt>
                <c:pt idx="2">
                  <c:v>53.443780308732201</c:v>
                </c:pt>
                <c:pt idx="3">
                  <c:v>35.580689161037199</c:v>
                </c:pt>
                <c:pt idx="4">
                  <c:v>25.5100325534946</c:v>
                </c:pt>
                <c:pt idx="5">
                  <c:v>27.418075271495599</c:v>
                </c:pt>
              </c:numCache>
            </c:numRef>
          </c:val>
          <c:smooth val="0"/>
        </c:ser>
        <c:ser>
          <c:idx val="1"/>
          <c:order val="1"/>
          <c:tx>
            <c:strRef>
              <c:f>medium!$C$13</c:f>
              <c:strCache>
                <c:ptCount val="1"/>
                <c:pt idx="0">
                  <c:v>Basins</c:v>
                </c:pt>
              </c:strCache>
            </c:strRef>
          </c:tx>
          <c:spPr>
            <a:ln w="12700">
              <a:prstDash val="lgDashDot"/>
            </a:ln>
          </c:spPr>
          <c:marker>
            <c:symbol val="none"/>
          </c:marker>
          <c:cat>
            <c:numRef>
              <c:f>medium!$O$3:$O$8</c:f>
              <c:numCache>
                <c:formatCode>General</c:formatCode>
                <c:ptCount val="6"/>
                <c:pt idx="1">
                  <c:v>0.24</c:v>
                </c:pt>
                <c:pt idx="2">
                  <c:v>0.48</c:v>
                </c:pt>
                <c:pt idx="3">
                  <c:v>0.72</c:v>
                </c:pt>
                <c:pt idx="4">
                  <c:v>0.96</c:v>
                </c:pt>
                <c:pt idx="5">
                  <c:v>1.2</c:v>
                </c:pt>
              </c:numCache>
            </c:numRef>
          </c:cat>
          <c:val>
            <c:numRef>
              <c:f>medium!$C$14:$C$19</c:f>
              <c:numCache>
                <c:formatCode>0.00</c:formatCode>
                <c:ptCount val="6"/>
                <c:pt idx="0">
                  <c:v>235.55727459576201</c:v>
                </c:pt>
                <c:pt idx="1">
                  <c:v>168.952947474539</c:v>
                </c:pt>
                <c:pt idx="2">
                  <c:v>123.622863912236</c:v>
                </c:pt>
                <c:pt idx="3">
                  <c:v>91.261731404988097</c:v>
                </c:pt>
                <c:pt idx="4">
                  <c:v>63.616534822223599</c:v>
                </c:pt>
                <c:pt idx="5">
                  <c:v>35.779985980262197</c:v>
                </c:pt>
              </c:numCache>
            </c:numRef>
          </c:val>
          <c:smooth val="0"/>
        </c:ser>
        <c:ser>
          <c:idx val="2"/>
          <c:order val="2"/>
          <c:tx>
            <c:strRef>
              <c:f>medium!$D$13</c:f>
              <c:strCache>
                <c:ptCount val="1"/>
                <c:pt idx="0">
                  <c:v>Jab planter</c:v>
                </c:pt>
              </c:strCache>
            </c:strRef>
          </c:tx>
          <c:spPr>
            <a:ln w="12700"/>
          </c:spPr>
          <c:marker>
            <c:symbol val="none"/>
          </c:marker>
          <c:cat>
            <c:numRef>
              <c:f>medium!$O$3:$O$8</c:f>
              <c:numCache>
                <c:formatCode>General</c:formatCode>
                <c:ptCount val="6"/>
                <c:pt idx="1">
                  <c:v>0.24</c:v>
                </c:pt>
                <c:pt idx="2">
                  <c:v>0.48</c:v>
                </c:pt>
                <c:pt idx="3">
                  <c:v>0.72</c:v>
                </c:pt>
                <c:pt idx="4">
                  <c:v>0.96</c:v>
                </c:pt>
                <c:pt idx="5">
                  <c:v>1.2</c:v>
                </c:pt>
              </c:numCache>
            </c:numRef>
          </c:cat>
          <c:val>
            <c:numRef>
              <c:f>medium!$D$14:$D$19</c:f>
              <c:numCache>
                <c:formatCode>0.00</c:formatCode>
                <c:ptCount val="6"/>
                <c:pt idx="0">
                  <c:v>299.642271657641</c:v>
                </c:pt>
                <c:pt idx="1">
                  <c:v>223.38147232818301</c:v>
                </c:pt>
                <c:pt idx="2">
                  <c:v>166.99613106084399</c:v>
                </c:pt>
                <c:pt idx="3">
                  <c:v>124.649511684917</c:v>
                </c:pt>
                <c:pt idx="4">
                  <c:v>85.149201076403102</c:v>
                </c:pt>
                <c:pt idx="5">
                  <c:v>30.061852270417599</c:v>
                </c:pt>
              </c:numCache>
            </c:numRef>
          </c:val>
          <c:smooth val="0"/>
        </c:ser>
        <c:dLbls>
          <c:showLegendKey val="0"/>
          <c:showVal val="0"/>
          <c:showCatName val="0"/>
          <c:showSerName val="0"/>
          <c:showPercent val="0"/>
          <c:showBubbleSize val="0"/>
        </c:dLbls>
        <c:marker val="1"/>
        <c:smooth val="0"/>
        <c:axId val="235694720"/>
        <c:axId val="235918080"/>
      </c:lineChart>
      <c:catAx>
        <c:axId val="235694720"/>
        <c:scaling>
          <c:orientation val="minMax"/>
        </c:scaling>
        <c:delete val="0"/>
        <c:axPos val="b"/>
        <c:title>
          <c:tx>
            <c:rich>
              <a:bodyPr/>
              <a:lstStyle/>
              <a:p>
                <a:pPr>
                  <a:defRPr/>
                </a:pPr>
                <a:r>
                  <a:rPr lang="en-US" sz="800" b="0" baseline="0"/>
                  <a:t>Relative Risk Aversion Coefficient</a:t>
                </a:r>
                <a:endParaRPr lang="en-US" sz="800" b="0"/>
              </a:p>
            </c:rich>
          </c:tx>
          <c:overlay val="0"/>
        </c:title>
        <c:numFmt formatCode="General" sourceLinked="1"/>
        <c:majorTickMark val="out"/>
        <c:minorTickMark val="none"/>
        <c:tickLblPos val="nextTo"/>
        <c:crossAx val="235918080"/>
        <c:crosses val="autoZero"/>
        <c:auto val="1"/>
        <c:lblAlgn val="ctr"/>
        <c:lblOffset val="100"/>
        <c:noMultiLvlLbl val="0"/>
      </c:catAx>
      <c:valAx>
        <c:axId val="235918080"/>
        <c:scaling>
          <c:orientation val="minMax"/>
        </c:scaling>
        <c:delete val="0"/>
        <c:axPos val="l"/>
        <c:title>
          <c:tx>
            <c:rich>
              <a:bodyPr rot="-5400000" vert="horz"/>
              <a:lstStyle/>
              <a:p>
                <a:pPr>
                  <a:defRPr/>
                </a:pPr>
                <a:r>
                  <a:rPr lang="en-US" sz="1050" b="0">
                    <a:latin typeface="Times New Roman" panose="02020603050405020304" pitchFamily="18" charset="0"/>
                    <a:cs typeface="Times New Roman" panose="02020603050405020304" pitchFamily="18" charset="0"/>
                  </a:rPr>
                  <a:t>CE (</a:t>
                </a:r>
                <a:r>
                  <a:rPr lang="en-US" sz="1050" b="0" baseline="0">
                    <a:latin typeface="Times New Roman" panose="02020603050405020304" pitchFamily="18" charset="0"/>
                    <a:cs typeface="Times New Roman" panose="02020603050405020304" pitchFamily="18" charset="0"/>
                  </a:rPr>
                  <a:t>$ </a:t>
                </a:r>
                <a:r>
                  <a:rPr lang="en-US" sz="1050" b="0">
                    <a:latin typeface="Times New Roman" panose="02020603050405020304" pitchFamily="18" charset="0"/>
                    <a:cs typeface="Times New Roman" panose="02020603050405020304" pitchFamily="18" charset="0"/>
                  </a:rPr>
                  <a:t>Ha</a:t>
                </a:r>
                <a:r>
                  <a:rPr lang="en-US" sz="1050" b="0" baseline="30000">
                    <a:latin typeface="Times New Roman" panose="02020603050405020304" pitchFamily="18" charset="0"/>
                    <a:cs typeface="Times New Roman" panose="02020603050405020304" pitchFamily="18" charset="0"/>
                  </a:rPr>
                  <a:t>-1</a:t>
                </a:r>
                <a:r>
                  <a:rPr lang="en-US" sz="1050" b="0">
                    <a:latin typeface="Times New Roman" panose="02020603050405020304" pitchFamily="18" charset="0"/>
                    <a:cs typeface="Times New Roman" panose="02020603050405020304" pitchFamily="18" charset="0"/>
                  </a:rPr>
                  <a:t>)</a:t>
                </a:r>
                <a:r>
                  <a:rPr lang="en-US"/>
                  <a:t>  </a:t>
                </a:r>
              </a:p>
            </c:rich>
          </c:tx>
          <c:overlay val="0"/>
        </c:title>
        <c:numFmt formatCode="0" sourceLinked="0"/>
        <c:majorTickMark val="out"/>
        <c:minorTickMark val="none"/>
        <c:tickLblPos val="nextTo"/>
        <c:crossAx val="235694720"/>
        <c:crosses val="autoZero"/>
        <c:crossBetween val="midCat"/>
      </c:valAx>
    </c:plotArea>
    <c:legend>
      <c:legendPos val="b"/>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500">
                <a:latin typeface="Times New Roman" panose="02020603050405020304" pitchFamily="18" charset="0"/>
                <a:cs typeface="Times New Roman" panose="02020603050405020304" pitchFamily="18" charset="0"/>
              </a:defRPr>
            </a:pPr>
            <a:r>
              <a:rPr lang="en-US" sz="1050" b="0" i="0" u="none" strike="noStrike" baseline="0">
                <a:effectLst/>
                <a:latin typeface="Times New Roman" panose="02020603050405020304" pitchFamily="18" charset="0"/>
                <a:cs typeface="Times New Roman" panose="02020603050405020304" pitchFamily="18" charset="0"/>
              </a:rPr>
              <a:t>B. Between 350 &amp; 800m Median</a:t>
            </a:r>
            <a:endParaRPr lang="en-US" sz="500" b="0">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medium!$B$47</c:f>
              <c:strCache>
                <c:ptCount val="1"/>
                <c:pt idx="0">
                  <c:v>Control</c:v>
                </c:pt>
              </c:strCache>
            </c:strRef>
          </c:tx>
          <c:spPr>
            <a:ln w="12700">
              <a:prstDash val="sysDash"/>
            </a:ln>
          </c:spPr>
          <c:marker>
            <c:symbol val="none"/>
          </c:marker>
          <c:cat>
            <c:numRef>
              <c:f>medium!$O$3:$O$8</c:f>
              <c:numCache>
                <c:formatCode>General</c:formatCode>
                <c:ptCount val="6"/>
                <c:pt idx="1">
                  <c:v>0.24</c:v>
                </c:pt>
                <c:pt idx="2">
                  <c:v>0.48</c:v>
                </c:pt>
                <c:pt idx="3">
                  <c:v>0.72</c:v>
                </c:pt>
                <c:pt idx="4">
                  <c:v>0.96</c:v>
                </c:pt>
                <c:pt idx="5">
                  <c:v>1.2</c:v>
                </c:pt>
              </c:numCache>
            </c:numRef>
          </c:cat>
          <c:val>
            <c:numRef>
              <c:f>medium!$B$48:$B$53</c:f>
              <c:numCache>
                <c:formatCode>0.00</c:formatCode>
                <c:ptCount val="6"/>
                <c:pt idx="0">
                  <c:v>0</c:v>
                </c:pt>
                <c:pt idx="1">
                  <c:v>0</c:v>
                </c:pt>
                <c:pt idx="2">
                  <c:v>0</c:v>
                </c:pt>
                <c:pt idx="3">
                  <c:v>0</c:v>
                </c:pt>
                <c:pt idx="4">
                  <c:v>0</c:v>
                </c:pt>
                <c:pt idx="5">
                  <c:v>0</c:v>
                </c:pt>
              </c:numCache>
            </c:numRef>
          </c:val>
          <c:smooth val="0"/>
        </c:ser>
        <c:ser>
          <c:idx val="1"/>
          <c:order val="1"/>
          <c:tx>
            <c:strRef>
              <c:f>medium!$C$47</c:f>
              <c:strCache>
                <c:ptCount val="1"/>
                <c:pt idx="0">
                  <c:v>Basins</c:v>
                </c:pt>
              </c:strCache>
            </c:strRef>
          </c:tx>
          <c:spPr>
            <a:ln w="12700">
              <a:prstDash val="lgDashDot"/>
            </a:ln>
          </c:spPr>
          <c:marker>
            <c:symbol val="none"/>
          </c:marker>
          <c:cat>
            <c:numRef>
              <c:f>medium!$O$3:$O$8</c:f>
              <c:numCache>
                <c:formatCode>General</c:formatCode>
                <c:ptCount val="6"/>
                <c:pt idx="1">
                  <c:v>0.24</c:v>
                </c:pt>
                <c:pt idx="2">
                  <c:v>0.48</c:v>
                </c:pt>
                <c:pt idx="3">
                  <c:v>0.72</c:v>
                </c:pt>
                <c:pt idx="4">
                  <c:v>0.96</c:v>
                </c:pt>
                <c:pt idx="5">
                  <c:v>1.2</c:v>
                </c:pt>
              </c:numCache>
            </c:numRef>
          </c:cat>
          <c:val>
            <c:numRef>
              <c:f>medium!$C$48:$C$53</c:f>
              <c:numCache>
                <c:formatCode>0.00</c:formatCode>
                <c:ptCount val="6"/>
                <c:pt idx="0">
                  <c:v>96.607683869126021</c:v>
                </c:pt>
                <c:pt idx="1">
                  <c:v>86.152600040064101</c:v>
                </c:pt>
                <c:pt idx="2">
                  <c:v>70.179083603503798</c:v>
                </c:pt>
                <c:pt idx="3">
                  <c:v>55.681042243950898</c:v>
                </c:pt>
                <c:pt idx="4">
                  <c:v>38.106502268729002</c:v>
                </c:pt>
                <c:pt idx="5">
                  <c:v>8.3619107087665974</c:v>
                </c:pt>
              </c:numCache>
            </c:numRef>
          </c:val>
          <c:smooth val="0"/>
        </c:ser>
        <c:ser>
          <c:idx val="2"/>
          <c:order val="2"/>
          <c:tx>
            <c:strRef>
              <c:f>medium!$D$47</c:f>
              <c:strCache>
                <c:ptCount val="1"/>
                <c:pt idx="0">
                  <c:v>Jab planter</c:v>
                </c:pt>
              </c:strCache>
            </c:strRef>
          </c:tx>
          <c:spPr>
            <a:ln w="12700"/>
          </c:spPr>
          <c:marker>
            <c:symbol val="none"/>
          </c:marker>
          <c:cat>
            <c:numRef>
              <c:f>medium!$O$3:$O$8</c:f>
              <c:numCache>
                <c:formatCode>General</c:formatCode>
                <c:ptCount val="6"/>
                <c:pt idx="1">
                  <c:v>0.24</c:v>
                </c:pt>
                <c:pt idx="2">
                  <c:v>0.48</c:v>
                </c:pt>
                <c:pt idx="3">
                  <c:v>0.72</c:v>
                </c:pt>
                <c:pt idx="4">
                  <c:v>0.96</c:v>
                </c:pt>
                <c:pt idx="5">
                  <c:v>1.2</c:v>
                </c:pt>
              </c:numCache>
            </c:numRef>
          </c:cat>
          <c:val>
            <c:numRef>
              <c:f>medium!$D$48:$D$53</c:f>
              <c:numCache>
                <c:formatCode>0.00</c:formatCode>
                <c:ptCount val="6"/>
                <c:pt idx="0">
                  <c:v>160.69268093100501</c:v>
                </c:pt>
                <c:pt idx="1">
                  <c:v>140.58112489370811</c:v>
                </c:pt>
                <c:pt idx="2">
                  <c:v>113.55235075211179</c:v>
                </c:pt>
                <c:pt idx="3">
                  <c:v>89.068822523879803</c:v>
                </c:pt>
                <c:pt idx="4">
                  <c:v>59.639168522908506</c:v>
                </c:pt>
                <c:pt idx="5">
                  <c:v>2.6437769989220001</c:v>
                </c:pt>
              </c:numCache>
            </c:numRef>
          </c:val>
          <c:smooth val="0"/>
        </c:ser>
        <c:dLbls>
          <c:showLegendKey val="0"/>
          <c:showVal val="0"/>
          <c:showCatName val="0"/>
          <c:showSerName val="0"/>
          <c:showPercent val="0"/>
          <c:showBubbleSize val="0"/>
        </c:dLbls>
        <c:marker val="1"/>
        <c:smooth val="0"/>
        <c:axId val="236268160"/>
        <c:axId val="236270336"/>
      </c:lineChart>
      <c:catAx>
        <c:axId val="236268160"/>
        <c:scaling>
          <c:orientation val="minMax"/>
        </c:scaling>
        <c:delete val="0"/>
        <c:axPos val="b"/>
        <c:title>
          <c:tx>
            <c:rich>
              <a:bodyPr/>
              <a:lstStyle/>
              <a:p>
                <a:pPr>
                  <a:defRPr/>
                </a:pPr>
                <a:r>
                  <a:rPr lang="en-US" sz="800" b="0"/>
                  <a:t>Relative Risk Aversion Coefficient</a:t>
                </a:r>
              </a:p>
            </c:rich>
          </c:tx>
          <c:overlay val="0"/>
        </c:title>
        <c:numFmt formatCode="General" sourceLinked="1"/>
        <c:majorTickMark val="out"/>
        <c:minorTickMark val="none"/>
        <c:tickLblPos val="nextTo"/>
        <c:crossAx val="236270336"/>
        <c:crosses val="autoZero"/>
        <c:auto val="1"/>
        <c:lblAlgn val="ctr"/>
        <c:lblOffset val="100"/>
        <c:noMultiLvlLbl val="0"/>
      </c:catAx>
      <c:valAx>
        <c:axId val="236270336"/>
        <c:scaling>
          <c:orientation val="minMax"/>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sz="1000" b="0" i="0" baseline="0">
                    <a:effectLst/>
                    <a:latin typeface="Times New Roman" panose="02020603050405020304" pitchFamily="18" charset="0"/>
                    <a:cs typeface="Times New Roman" panose="02020603050405020304" pitchFamily="18" charset="0"/>
                  </a:rPr>
                  <a:t>𝑉𝑇𝑒𝑐ℎ ($)</a:t>
                </a:r>
                <a:endParaRPr lang="en-US" sz="400">
                  <a:effectLst/>
                  <a:latin typeface="Times New Roman" panose="02020603050405020304" pitchFamily="18" charset="0"/>
                  <a:cs typeface="Times New Roman" panose="02020603050405020304" pitchFamily="18" charset="0"/>
                </a:endParaRPr>
              </a:p>
            </c:rich>
          </c:tx>
          <c:overlay val="0"/>
        </c:title>
        <c:numFmt formatCode="0" sourceLinked="0"/>
        <c:majorTickMark val="out"/>
        <c:minorTickMark val="none"/>
        <c:tickLblPos val="nextTo"/>
        <c:crossAx val="236268160"/>
        <c:crosses val="autoZero"/>
        <c:crossBetween val="midCat"/>
      </c:valAx>
    </c:plotArea>
    <c:legend>
      <c:legendPos val="b"/>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en-US" sz="1050" b="0">
                <a:latin typeface="Times New Roman" panose="02020603050405020304" pitchFamily="18" charset="0"/>
                <a:cs typeface="Times New Roman" panose="02020603050405020304" pitchFamily="18" charset="0"/>
              </a:rPr>
              <a:t>C.</a:t>
            </a:r>
            <a:r>
              <a:rPr lang="en-US" sz="1050" b="0" baseline="0">
                <a:latin typeface="Times New Roman" panose="02020603050405020304" pitchFamily="18" charset="0"/>
                <a:cs typeface="Times New Roman" panose="02020603050405020304" pitchFamily="18" charset="0"/>
              </a:rPr>
              <a:t> </a:t>
            </a:r>
            <a:r>
              <a:rPr lang="en-US" sz="1050" b="0">
                <a:latin typeface="Times New Roman" panose="02020603050405020304" pitchFamily="18" charset="0"/>
                <a:cs typeface="Times New Roman" panose="02020603050405020304" pitchFamily="18" charset="0"/>
              </a:rPr>
              <a:t>Between 350</a:t>
            </a:r>
            <a:r>
              <a:rPr lang="en-US" sz="1050" b="0" baseline="0">
                <a:latin typeface="Times New Roman" panose="02020603050405020304" pitchFamily="18" charset="0"/>
                <a:cs typeface="Times New Roman" panose="02020603050405020304" pitchFamily="18" charset="0"/>
              </a:rPr>
              <a:t> &amp; 800m </a:t>
            </a:r>
            <a:r>
              <a:rPr lang="en-US" sz="1050" b="0" i="0" u="none" strike="noStrike" baseline="0">
                <a:effectLst/>
                <a:latin typeface="Times New Roman" panose="02020603050405020304" pitchFamily="18" charset="0"/>
                <a:cs typeface="Times New Roman" panose="02020603050405020304" pitchFamily="18" charset="0"/>
              </a:rPr>
              <a:t>25th Quantile</a:t>
            </a:r>
            <a:endParaRPr lang="en-US" sz="1050" b="0">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medium!$B$2</c:f>
              <c:strCache>
                <c:ptCount val="1"/>
                <c:pt idx="0">
                  <c:v>Control</c:v>
                </c:pt>
              </c:strCache>
            </c:strRef>
          </c:tx>
          <c:spPr>
            <a:ln w="12700">
              <a:prstDash val="sysDash"/>
            </a:ln>
          </c:spPr>
          <c:marker>
            <c:symbol val="none"/>
          </c:marker>
          <c:cat>
            <c:numRef>
              <c:f>medium!$O$3:$O$8</c:f>
              <c:numCache>
                <c:formatCode>General</c:formatCode>
                <c:ptCount val="6"/>
                <c:pt idx="1">
                  <c:v>0.24</c:v>
                </c:pt>
                <c:pt idx="2">
                  <c:v>0.48</c:v>
                </c:pt>
                <c:pt idx="3">
                  <c:v>0.72</c:v>
                </c:pt>
                <c:pt idx="4">
                  <c:v>0.96</c:v>
                </c:pt>
                <c:pt idx="5">
                  <c:v>1.2</c:v>
                </c:pt>
              </c:numCache>
            </c:numRef>
          </c:cat>
          <c:val>
            <c:numRef>
              <c:f>medium!$B$3:$B$8</c:f>
              <c:numCache>
                <c:formatCode>0.00</c:formatCode>
                <c:ptCount val="6"/>
                <c:pt idx="0">
                  <c:v>138.94959072663599</c:v>
                </c:pt>
                <c:pt idx="1">
                  <c:v>89.377464998852602</c:v>
                </c:pt>
                <c:pt idx="2">
                  <c:v>64.112973273310303</c:v>
                </c:pt>
                <c:pt idx="3">
                  <c:v>45.867359728252403</c:v>
                </c:pt>
                <c:pt idx="4">
                  <c:v>31.185976852347199</c:v>
                </c:pt>
                <c:pt idx="5">
                  <c:v>20.651389726882002</c:v>
                </c:pt>
              </c:numCache>
            </c:numRef>
          </c:val>
          <c:smooth val="0"/>
        </c:ser>
        <c:ser>
          <c:idx val="1"/>
          <c:order val="1"/>
          <c:tx>
            <c:strRef>
              <c:f>medium!$C$2</c:f>
              <c:strCache>
                <c:ptCount val="1"/>
                <c:pt idx="0">
                  <c:v>Basins</c:v>
                </c:pt>
              </c:strCache>
            </c:strRef>
          </c:tx>
          <c:spPr>
            <a:ln w="12700">
              <a:prstDash val="lgDashDot"/>
            </a:ln>
          </c:spPr>
          <c:marker>
            <c:symbol val="none"/>
          </c:marker>
          <c:cat>
            <c:numRef>
              <c:f>medium!$O$3:$O$8</c:f>
              <c:numCache>
                <c:formatCode>General</c:formatCode>
                <c:ptCount val="6"/>
                <c:pt idx="1">
                  <c:v>0.24</c:v>
                </c:pt>
                <c:pt idx="2">
                  <c:v>0.48</c:v>
                </c:pt>
                <c:pt idx="3">
                  <c:v>0.72</c:v>
                </c:pt>
                <c:pt idx="4">
                  <c:v>0.96</c:v>
                </c:pt>
                <c:pt idx="5">
                  <c:v>1.2</c:v>
                </c:pt>
              </c:numCache>
            </c:numRef>
          </c:cat>
          <c:val>
            <c:numRef>
              <c:f>medium!$C$3:$C$8</c:f>
              <c:numCache>
                <c:formatCode>0.00</c:formatCode>
                <c:ptCount val="6"/>
                <c:pt idx="0">
                  <c:v>235.55727459576201</c:v>
                </c:pt>
                <c:pt idx="1">
                  <c:v>171.37578421497599</c:v>
                </c:pt>
                <c:pt idx="2">
                  <c:v>133.69531796619501</c:v>
                </c:pt>
                <c:pt idx="3">
                  <c:v>109.74545995538899</c:v>
                </c:pt>
                <c:pt idx="4">
                  <c:v>93.678769258692299</c:v>
                </c:pt>
                <c:pt idx="5">
                  <c:v>85.538935747985903</c:v>
                </c:pt>
              </c:numCache>
            </c:numRef>
          </c:val>
          <c:smooth val="0"/>
        </c:ser>
        <c:ser>
          <c:idx val="2"/>
          <c:order val="2"/>
          <c:tx>
            <c:strRef>
              <c:f>medium!$D$2</c:f>
              <c:strCache>
                <c:ptCount val="1"/>
                <c:pt idx="0">
                  <c:v>Jab planter</c:v>
                </c:pt>
              </c:strCache>
            </c:strRef>
          </c:tx>
          <c:spPr>
            <a:ln w="12700"/>
          </c:spPr>
          <c:marker>
            <c:symbol val="none"/>
          </c:marker>
          <c:cat>
            <c:numRef>
              <c:f>medium!$O$3:$O$8</c:f>
              <c:numCache>
                <c:formatCode>General</c:formatCode>
                <c:ptCount val="6"/>
                <c:pt idx="1">
                  <c:v>0.24</c:v>
                </c:pt>
                <c:pt idx="2">
                  <c:v>0.48</c:v>
                </c:pt>
                <c:pt idx="3">
                  <c:v>0.72</c:v>
                </c:pt>
                <c:pt idx="4">
                  <c:v>0.96</c:v>
                </c:pt>
                <c:pt idx="5">
                  <c:v>1.2</c:v>
                </c:pt>
              </c:numCache>
            </c:numRef>
          </c:cat>
          <c:val>
            <c:numRef>
              <c:f>medium!$D$3:$D$8</c:f>
              <c:numCache>
                <c:formatCode>0.00</c:formatCode>
                <c:ptCount val="6"/>
                <c:pt idx="0">
                  <c:v>299.642271657641</c:v>
                </c:pt>
                <c:pt idx="1">
                  <c:v>224.10265737825901</c:v>
                </c:pt>
                <c:pt idx="2">
                  <c:v>174.00331757532899</c:v>
                </c:pt>
                <c:pt idx="3">
                  <c:v>137.73980930683899</c:v>
                </c:pt>
                <c:pt idx="4">
                  <c:v>106.12034438325701</c:v>
                </c:pt>
                <c:pt idx="5">
                  <c:v>73.440793608781604</c:v>
                </c:pt>
              </c:numCache>
            </c:numRef>
          </c:val>
          <c:smooth val="0"/>
        </c:ser>
        <c:dLbls>
          <c:showLegendKey val="0"/>
          <c:showVal val="0"/>
          <c:showCatName val="0"/>
          <c:showSerName val="0"/>
          <c:showPercent val="0"/>
          <c:showBubbleSize val="0"/>
        </c:dLbls>
        <c:marker val="1"/>
        <c:smooth val="0"/>
        <c:axId val="236296832"/>
        <c:axId val="236299008"/>
      </c:lineChart>
      <c:catAx>
        <c:axId val="236296832"/>
        <c:scaling>
          <c:orientation val="minMax"/>
        </c:scaling>
        <c:delete val="0"/>
        <c:axPos val="b"/>
        <c:title>
          <c:tx>
            <c:rich>
              <a:bodyPr/>
              <a:lstStyle/>
              <a:p>
                <a:pPr>
                  <a:defRPr/>
                </a:pPr>
                <a:r>
                  <a:rPr lang="en-US" sz="800" b="0" baseline="0"/>
                  <a:t>Relative Risk Aversion Coefficient</a:t>
                </a:r>
                <a:endParaRPr lang="en-US" sz="800" b="0"/>
              </a:p>
            </c:rich>
          </c:tx>
          <c:overlay val="0"/>
        </c:title>
        <c:numFmt formatCode="General" sourceLinked="1"/>
        <c:majorTickMark val="out"/>
        <c:minorTickMark val="none"/>
        <c:tickLblPos val="nextTo"/>
        <c:crossAx val="236299008"/>
        <c:crosses val="autoZero"/>
        <c:auto val="1"/>
        <c:lblAlgn val="ctr"/>
        <c:lblOffset val="100"/>
        <c:noMultiLvlLbl val="0"/>
      </c:catAx>
      <c:valAx>
        <c:axId val="236299008"/>
        <c:scaling>
          <c:orientation val="minMax"/>
        </c:scaling>
        <c:delete val="0"/>
        <c:axPos val="l"/>
        <c:title>
          <c:tx>
            <c:rich>
              <a:bodyPr rot="-5400000" vert="horz"/>
              <a:lstStyle/>
              <a:p>
                <a:pPr>
                  <a:defRPr/>
                </a:pPr>
                <a:r>
                  <a:rPr lang="en-US" sz="1050" b="0">
                    <a:latin typeface="Times New Roman" panose="02020603050405020304" pitchFamily="18" charset="0"/>
                    <a:cs typeface="Times New Roman" panose="02020603050405020304" pitchFamily="18" charset="0"/>
                  </a:rPr>
                  <a:t>CE (</a:t>
                </a:r>
                <a:r>
                  <a:rPr lang="en-US" sz="1050" b="0" baseline="0">
                    <a:latin typeface="Times New Roman" panose="02020603050405020304" pitchFamily="18" charset="0"/>
                    <a:cs typeface="Times New Roman" panose="02020603050405020304" pitchFamily="18" charset="0"/>
                  </a:rPr>
                  <a:t>$ </a:t>
                </a:r>
                <a:r>
                  <a:rPr lang="en-US" sz="1050" b="0">
                    <a:latin typeface="Times New Roman" panose="02020603050405020304" pitchFamily="18" charset="0"/>
                    <a:cs typeface="Times New Roman" panose="02020603050405020304" pitchFamily="18" charset="0"/>
                  </a:rPr>
                  <a:t>Ha</a:t>
                </a:r>
                <a:r>
                  <a:rPr lang="en-US" sz="1050" b="0" baseline="30000">
                    <a:latin typeface="Times New Roman" panose="02020603050405020304" pitchFamily="18" charset="0"/>
                    <a:cs typeface="Times New Roman" panose="02020603050405020304" pitchFamily="18" charset="0"/>
                  </a:rPr>
                  <a:t>-1</a:t>
                </a:r>
                <a:r>
                  <a:rPr lang="en-US" sz="1050" b="0">
                    <a:latin typeface="Times New Roman" panose="02020603050405020304" pitchFamily="18" charset="0"/>
                    <a:cs typeface="Times New Roman" panose="02020603050405020304" pitchFamily="18" charset="0"/>
                  </a:rPr>
                  <a:t>)</a:t>
                </a:r>
                <a:r>
                  <a:rPr lang="en-US"/>
                  <a:t>  </a:t>
                </a:r>
              </a:p>
            </c:rich>
          </c:tx>
          <c:overlay val="0"/>
        </c:title>
        <c:numFmt formatCode="0" sourceLinked="0"/>
        <c:majorTickMark val="out"/>
        <c:minorTickMark val="none"/>
        <c:tickLblPos val="nextTo"/>
        <c:crossAx val="236296832"/>
        <c:crosses val="autoZero"/>
        <c:crossBetween val="midCat"/>
      </c:valAx>
    </c:plotArea>
    <c:legend>
      <c:legendPos val="b"/>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500">
                <a:latin typeface="Times New Roman" panose="02020603050405020304" pitchFamily="18" charset="0"/>
                <a:cs typeface="Times New Roman" panose="02020603050405020304" pitchFamily="18" charset="0"/>
              </a:defRPr>
            </a:pPr>
            <a:r>
              <a:rPr lang="en-US" sz="1050" b="0" i="0" u="none" strike="noStrike" baseline="0">
                <a:effectLst/>
                <a:latin typeface="Times New Roman" panose="02020603050405020304" pitchFamily="18" charset="0"/>
                <a:cs typeface="Times New Roman" panose="02020603050405020304" pitchFamily="18" charset="0"/>
              </a:rPr>
              <a:t>D. Between 350 &amp; 800m 25th Quantile</a:t>
            </a:r>
            <a:endParaRPr lang="en-US" sz="500" b="0">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medium!$B$35</c:f>
              <c:strCache>
                <c:ptCount val="1"/>
                <c:pt idx="0">
                  <c:v>Control</c:v>
                </c:pt>
              </c:strCache>
            </c:strRef>
          </c:tx>
          <c:spPr>
            <a:ln w="12700">
              <a:prstDash val="sysDash"/>
            </a:ln>
          </c:spPr>
          <c:marker>
            <c:symbol val="none"/>
          </c:marker>
          <c:cat>
            <c:numRef>
              <c:f>medium!$O$3:$O$8</c:f>
              <c:numCache>
                <c:formatCode>General</c:formatCode>
                <c:ptCount val="6"/>
                <c:pt idx="1">
                  <c:v>0.24</c:v>
                </c:pt>
                <c:pt idx="2">
                  <c:v>0.48</c:v>
                </c:pt>
                <c:pt idx="3">
                  <c:v>0.72</c:v>
                </c:pt>
                <c:pt idx="4">
                  <c:v>0.96</c:v>
                </c:pt>
                <c:pt idx="5">
                  <c:v>1.2</c:v>
                </c:pt>
              </c:numCache>
            </c:numRef>
          </c:cat>
          <c:val>
            <c:numRef>
              <c:f>medium!$B$36:$B$41</c:f>
              <c:numCache>
                <c:formatCode>0.00</c:formatCode>
                <c:ptCount val="6"/>
                <c:pt idx="0">
                  <c:v>0</c:v>
                </c:pt>
                <c:pt idx="1">
                  <c:v>0</c:v>
                </c:pt>
                <c:pt idx="2">
                  <c:v>0</c:v>
                </c:pt>
                <c:pt idx="3">
                  <c:v>0</c:v>
                </c:pt>
                <c:pt idx="4">
                  <c:v>0</c:v>
                </c:pt>
                <c:pt idx="5">
                  <c:v>0</c:v>
                </c:pt>
              </c:numCache>
            </c:numRef>
          </c:val>
          <c:smooth val="0"/>
        </c:ser>
        <c:ser>
          <c:idx val="1"/>
          <c:order val="1"/>
          <c:tx>
            <c:strRef>
              <c:f>medium!$C$35</c:f>
              <c:strCache>
                <c:ptCount val="1"/>
                <c:pt idx="0">
                  <c:v>Basins</c:v>
                </c:pt>
              </c:strCache>
            </c:strRef>
          </c:tx>
          <c:spPr>
            <a:ln w="12700">
              <a:prstDash val="lgDashDot"/>
            </a:ln>
          </c:spPr>
          <c:marker>
            <c:symbol val="none"/>
          </c:marker>
          <c:cat>
            <c:numRef>
              <c:f>medium!$O$3:$O$8</c:f>
              <c:numCache>
                <c:formatCode>General</c:formatCode>
                <c:ptCount val="6"/>
                <c:pt idx="1">
                  <c:v>0.24</c:v>
                </c:pt>
                <c:pt idx="2">
                  <c:v>0.48</c:v>
                </c:pt>
                <c:pt idx="3">
                  <c:v>0.72</c:v>
                </c:pt>
                <c:pt idx="4">
                  <c:v>0.96</c:v>
                </c:pt>
                <c:pt idx="5">
                  <c:v>1.2</c:v>
                </c:pt>
              </c:numCache>
            </c:numRef>
          </c:cat>
          <c:val>
            <c:numRef>
              <c:f>medium!$C$36:$C$41</c:f>
              <c:numCache>
                <c:formatCode>0.00</c:formatCode>
                <c:ptCount val="6"/>
                <c:pt idx="0">
                  <c:v>96.607683869126021</c:v>
                </c:pt>
                <c:pt idx="1">
                  <c:v>81.998319216123392</c:v>
                </c:pt>
                <c:pt idx="2">
                  <c:v>69.582344692884703</c:v>
                </c:pt>
                <c:pt idx="3">
                  <c:v>63.878100227136592</c:v>
                </c:pt>
                <c:pt idx="4">
                  <c:v>62.492792406345103</c:v>
                </c:pt>
                <c:pt idx="5">
                  <c:v>64.887546021103901</c:v>
                </c:pt>
              </c:numCache>
            </c:numRef>
          </c:val>
          <c:smooth val="0"/>
        </c:ser>
        <c:ser>
          <c:idx val="2"/>
          <c:order val="2"/>
          <c:tx>
            <c:strRef>
              <c:f>medium!$D$35</c:f>
              <c:strCache>
                <c:ptCount val="1"/>
                <c:pt idx="0">
                  <c:v>Jab planter</c:v>
                </c:pt>
              </c:strCache>
            </c:strRef>
          </c:tx>
          <c:spPr>
            <a:ln w="12700"/>
          </c:spPr>
          <c:marker>
            <c:symbol val="none"/>
          </c:marker>
          <c:cat>
            <c:numRef>
              <c:f>medium!$O$3:$O$8</c:f>
              <c:numCache>
                <c:formatCode>General</c:formatCode>
                <c:ptCount val="6"/>
                <c:pt idx="1">
                  <c:v>0.24</c:v>
                </c:pt>
                <c:pt idx="2">
                  <c:v>0.48</c:v>
                </c:pt>
                <c:pt idx="3">
                  <c:v>0.72</c:v>
                </c:pt>
                <c:pt idx="4">
                  <c:v>0.96</c:v>
                </c:pt>
                <c:pt idx="5">
                  <c:v>1.2</c:v>
                </c:pt>
              </c:numCache>
            </c:numRef>
          </c:cat>
          <c:val>
            <c:numRef>
              <c:f>medium!$D$36:$D$41</c:f>
              <c:numCache>
                <c:formatCode>0.00</c:formatCode>
                <c:ptCount val="6"/>
                <c:pt idx="0">
                  <c:v>160.69268093100501</c:v>
                </c:pt>
                <c:pt idx="1">
                  <c:v>134.72519237940639</c:v>
                </c:pt>
                <c:pt idx="2">
                  <c:v>109.89034430201869</c:v>
                </c:pt>
                <c:pt idx="3">
                  <c:v>91.872449578586583</c:v>
                </c:pt>
                <c:pt idx="4">
                  <c:v>74.93436753090981</c:v>
                </c:pt>
                <c:pt idx="5">
                  <c:v>52.789403881899602</c:v>
                </c:pt>
              </c:numCache>
            </c:numRef>
          </c:val>
          <c:smooth val="0"/>
        </c:ser>
        <c:dLbls>
          <c:showLegendKey val="0"/>
          <c:showVal val="0"/>
          <c:showCatName val="0"/>
          <c:showSerName val="0"/>
          <c:showPercent val="0"/>
          <c:showBubbleSize val="0"/>
        </c:dLbls>
        <c:marker val="1"/>
        <c:smooth val="0"/>
        <c:axId val="236522112"/>
        <c:axId val="236610304"/>
      </c:lineChart>
      <c:catAx>
        <c:axId val="236522112"/>
        <c:scaling>
          <c:orientation val="minMax"/>
        </c:scaling>
        <c:delete val="0"/>
        <c:axPos val="b"/>
        <c:title>
          <c:tx>
            <c:rich>
              <a:bodyPr/>
              <a:lstStyle/>
              <a:p>
                <a:pPr>
                  <a:defRPr/>
                </a:pPr>
                <a:r>
                  <a:rPr lang="en-US" sz="800" b="0"/>
                  <a:t>Relative Risk Aversion Coefficient</a:t>
                </a:r>
              </a:p>
            </c:rich>
          </c:tx>
          <c:overlay val="0"/>
        </c:title>
        <c:numFmt formatCode="General" sourceLinked="1"/>
        <c:majorTickMark val="out"/>
        <c:minorTickMark val="none"/>
        <c:tickLblPos val="nextTo"/>
        <c:crossAx val="236610304"/>
        <c:crosses val="autoZero"/>
        <c:auto val="1"/>
        <c:lblAlgn val="ctr"/>
        <c:lblOffset val="100"/>
        <c:noMultiLvlLbl val="0"/>
      </c:catAx>
      <c:valAx>
        <c:axId val="236610304"/>
        <c:scaling>
          <c:orientation val="minMax"/>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sz="1000" b="0" i="0" baseline="0">
                    <a:effectLst/>
                    <a:latin typeface="Times New Roman" panose="02020603050405020304" pitchFamily="18" charset="0"/>
                    <a:cs typeface="Times New Roman" panose="02020603050405020304" pitchFamily="18" charset="0"/>
                  </a:rPr>
                  <a:t>𝑉𝑇𝑒𝑐ℎ ($)</a:t>
                </a:r>
                <a:endParaRPr lang="en-US" sz="400">
                  <a:effectLst/>
                  <a:latin typeface="Times New Roman" panose="02020603050405020304" pitchFamily="18" charset="0"/>
                  <a:cs typeface="Times New Roman" panose="02020603050405020304" pitchFamily="18" charset="0"/>
                </a:endParaRPr>
              </a:p>
            </c:rich>
          </c:tx>
          <c:overlay val="0"/>
        </c:title>
        <c:numFmt formatCode="0" sourceLinked="0"/>
        <c:majorTickMark val="out"/>
        <c:minorTickMark val="none"/>
        <c:tickLblPos val="nextTo"/>
        <c:crossAx val="236522112"/>
        <c:crosses val="autoZero"/>
        <c:crossBetween val="midCat"/>
      </c:valAx>
    </c:plotArea>
    <c:legend>
      <c:legendPos val="b"/>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b="0" i="0" u="none" strike="noStrike" baseline="0">
                <a:effectLst/>
                <a:latin typeface="Times New Roman" panose="02020603050405020304" pitchFamily="18" charset="0"/>
                <a:cs typeface="Times New Roman" panose="02020603050405020304" pitchFamily="18" charset="0"/>
              </a:rPr>
              <a:t>E. Between 350 &amp; 800m </a:t>
            </a:r>
            <a:r>
              <a:rPr lang="en-US" sz="1050" b="0" i="0" baseline="0">
                <a:effectLst/>
                <a:latin typeface="Times New Roman" panose="02020603050405020304" pitchFamily="18" charset="0"/>
                <a:cs typeface="Times New Roman" panose="02020603050405020304" pitchFamily="18" charset="0"/>
              </a:rPr>
              <a:t>75th Quantile</a:t>
            </a:r>
            <a:endParaRPr lang="en-US" sz="1050">
              <a:effectLst/>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medium!$B$24</c:f>
              <c:strCache>
                <c:ptCount val="1"/>
                <c:pt idx="0">
                  <c:v>Control</c:v>
                </c:pt>
              </c:strCache>
            </c:strRef>
          </c:tx>
          <c:spPr>
            <a:ln w="12700">
              <a:prstDash val="sysDash"/>
            </a:ln>
          </c:spPr>
          <c:marker>
            <c:symbol val="none"/>
          </c:marker>
          <c:cat>
            <c:numRef>
              <c:f>medium!$O$3:$O$8</c:f>
              <c:numCache>
                <c:formatCode>General</c:formatCode>
                <c:ptCount val="6"/>
                <c:pt idx="1">
                  <c:v>0.24</c:v>
                </c:pt>
                <c:pt idx="2">
                  <c:v>0.48</c:v>
                </c:pt>
                <c:pt idx="3">
                  <c:v>0.72</c:v>
                </c:pt>
                <c:pt idx="4">
                  <c:v>0.96</c:v>
                </c:pt>
                <c:pt idx="5">
                  <c:v>1.2</c:v>
                </c:pt>
              </c:numCache>
            </c:numRef>
          </c:cat>
          <c:val>
            <c:numRef>
              <c:f>medium!$B$25:$B$30</c:f>
              <c:numCache>
                <c:formatCode>0.00</c:formatCode>
                <c:ptCount val="6"/>
                <c:pt idx="0">
                  <c:v>138.94959072663599</c:v>
                </c:pt>
                <c:pt idx="1">
                  <c:v>75.503534575679097</c:v>
                </c:pt>
                <c:pt idx="2">
                  <c:v>31.611221116914098</c:v>
                </c:pt>
                <c:pt idx="3">
                  <c:v>4.5100144845889103</c:v>
                </c:pt>
              </c:numCache>
            </c:numRef>
          </c:val>
          <c:smooth val="0"/>
        </c:ser>
        <c:ser>
          <c:idx val="1"/>
          <c:order val="1"/>
          <c:tx>
            <c:strRef>
              <c:f>medium!$C$24</c:f>
              <c:strCache>
                <c:ptCount val="1"/>
                <c:pt idx="0">
                  <c:v>Basins</c:v>
                </c:pt>
              </c:strCache>
            </c:strRef>
          </c:tx>
          <c:spPr>
            <a:ln w="12700">
              <a:prstDash val="lgDashDot"/>
            </a:ln>
          </c:spPr>
          <c:marker>
            <c:symbol val="none"/>
          </c:marker>
          <c:cat>
            <c:numRef>
              <c:f>medium!$O$3:$O$8</c:f>
              <c:numCache>
                <c:formatCode>General</c:formatCode>
                <c:ptCount val="6"/>
                <c:pt idx="1">
                  <c:v>0.24</c:v>
                </c:pt>
                <c:pt idx="2">
                  <c:v>0.48</c:v>
                </c:pt>
                <c:pt idx="3">
                  <c:v>0.72</c:v>
                </c:pt>
                <c:pt idx="4">
                  <c:v>0.96</c:v>
                </c:pt>
                <c:pt idx="5">
                  <c:v>1.2</c:v>
                </c:pt>
              </c:numCache>
            </c:numRef>
          </c:cat>
          <c:val>
            <c:numRef>
              <c:f>medium!$C$25:$C$30</c:f>
              <c:numCache>
                <c:formatCode>0.00</c:formatCode>
                <c:ptCount val="6"/>
                <c:pt idx="0">
                  <c:v>235.55727459576201</c:v>
                </c:pt>
                <c:pt idx="1">
                  <c:v>168.952947474539</c:v>
                </c:pt>
                <c:pt idx="2">
                  <c:v>123.622863912236</c:v>
                </c:pt>
                <c:pt idx="3">
                  <c:v>91.261731404988097</c:v>
                </c:pt>
                <c:pt idx="4">
                  <c:v>63.616534822223599</c:v>
                </c:pt>
                <c:pt idx="5">
                  <c:v>35.779985980262197</c:v>
                </c:pt>
              </c:numCache>
            </c:numRef>
          </c:val>
          <c:smooth val="0"/>
        </c:ser>
        <c:ser>
          <c:idx val="2"/>
          <c:order val="2"/>
          <c:tx>
            <c:strRef>
              <c:f>medium!$D$24</c:f>
              <c:strCache>
                <c:ptCount val="1"/>
                <c:pt idx="0">
                  <c:v>Jab planter</c:v>
                </c:pt>
              </c:strCache>
            </c:strRef>
          </c:tx>
          <c:spPr>
            <a:ln w="12700"/>
          </c:spPr>
          <c:marker>
            <c:symbol val="none"/>
          </c:marker>
          <c:cat>
            <c:numRef>
              <c:f>medium!$O$3:$O$8</c:f>
              <c:numCache>
                <c:formatCode>General</c:formatCode>
                <c:ptCount val="6"/>
                <c:pt idx="1">
                  <c:v>0.24</c:v>
                </c:pt>
                <c:pt idx="2">
                  <c:v>0.48</c:v>
                </c:pt>
                <c:pt idx="3">
                  <c:v>0.72</c:v>
                </c:pt>
                <c:pt idx="4">
                  <c:v>0.96</c:v>
                </c:pt>
                <c:pt idx="5">
                  <c:v>1.2</c:v>
                </c:pt>
              </c:numCache>
            </c:numRef>
          </c:cat>
          <c:val>
            <c:numRef>
              <c:f>medium!$D$25:$D$30</c:f>
              <c:numCache>
                <c:formatCode>0.00</c:formatCode>
                <c:ptCount val="6"/>
                <c:pt idx="0">
                  <c:v>299.64227165763998</c:v>
                </c:pt>
                <c:pt idx="1">
                  <c:v>232.590992292236</c:v>
                </c:pt>
                <c:pt idx="2">
                  <c:v>173.60869625081099</c:v>
                </c:pt>
                <c:pt idx="3">
                  <c:v>127.159493372333</c:v>
                </c:pt>
                <c:pt idx="4">
                  <c:v>92.574221321014406</c:v>
                </c:pt>
                <c:pt idx="5">
                  <c:v>67.823122779261794</c:v>
                </c:pt>
              </c:numCache>
            </c:numRef>
          </c:val>
          <c:smooth val="0"/>
        </c:ser>
        <c:dLbls>
          <c:showLegendKey val="0"/>
          <c:showVal val="0"/>
          <c:showCatName val="0"/>
          <c:showSerName val="0"/>
          <c:showPercent val="0"/>
          <c:showBubbleSize val="0"/>
        </c:dLbls>
        <c:marker val="1"/>
        <c:smooth val="0"/>
        <c:axId val="236690048"/>
        <c:axId val="236708608"/>
      </c:lineChart>
      <c:catAx>
        <c:axId val="236690048"/>
        <c:scaling>
          <c:orientation val="minMax"/>
        </c:scaling>
        <c:delete val="0"/>
        <c:axPos val="b"/>
        <c:title>
          <c:tx>
            <c:rich>
              <a:bodyPr/>
              <a:lstStyle/>
              <a:p>
                <a:pPr>
                  <a:defRPr/>
                </a:pPr>
                <a:r>
                  <a:rPr lang="en-US" sz="800" b="0" baseline="0"/>
                  <a:t>Relative Risk Aversion Coefficient</a:t>
                </a:r>
                <a:endParaRPr lang="en-US" sz="800" b="0"/>
              </a:p>
            </c:rich>
          </c:tx>
          <c:overlay val="0"/>
        </c:title>
        <c:numFmt formatCode="General" sourceLinked="1"/>
        <c:majorTickMark val="out"/>
        <c:minorTickMark val="none"/>
        <c:tickLblPos val="nextTo"/>
        <c:crossAx val="236708608"/>
        <c:crosses val="autoZero"/>
        <c:auto val="1"/>
        <c:lblAlgn val="ctr"/>
        <c:lblOffset val="100"/>
        <c:noMultiLvlLbl val="0"/>
      </c:catAx>
      <c:valAx>
        <c:axId val="236708608"/>
        <c:scaling>
          <c:orientation val="minMax"/>
        </c:scaling>
        <c:delete val="0"/>
        <c:axPos val="l"/>
        <c:title>
          <c:tx>
            <c:rich>
              <a:bodyPr rot="-5400000" vert="horz"/>
              <a:lstStyle/>
              <a:p>
                <a:pPr>
                  <a:defRPr/>
                </a:pPr>
                <a:r>
                  <a:rPr lang="en-US" sz="1050" b="0">
                    <a:latin typeface="Times New Roman" panose="02020603050405020304" pitchFamily="18" charset="0"/>
                    <a:cs typeface="Times New Roman" panose="02020603050405020304" pitchFamily="18" charset="0"/>
                  </a:rPr>
                  <a:t>CE (</a:t>
                </a:r>
                <a:r>
                  <a:rPr lang="en-US" sz="1050" b="0" baseline="0">
                    <a:latin typeface="Times New Roman" panose="02020603050405020304" pitchFamily="18" charset="0"/>
                    <a:cs typeface="Times New Roman" panose="02020603050405020304" pitchFamily="18" charset="0"/>
                  </a:rPr>
                  <a:t>$ </a:t>
                </a:r>
                <a:r>
                  <a:rPr lang="en-US" sz="1050" b="0">
                    <a:latin typeface="Times New Roman" panose="02020603050405020304" pitchFamily="18" charset="0"/>
                    <a:cs typeface="Times New Roman" panose="02020603050405020304" pitchFamily="18" charset="0"/>
                  </a:rPr>
                  <a:t>Ha</a:t>
                </a:r>
                <a:r>
                  <a:rPr lang="en-US" sz="1050" b="0" baseline="30000">
                    <a:latin typeface="Times New Roman" panose="02020603050405020304" pitchFamily="18" charset="0"/>
                    <a:cs typeface="Times New Roman" panose="02020603050405020304" pitchFamily="18" charset="0"/>
                  </a:rPr>
                  <a:t>-1</a:t>
                </a:r>
                <a:r>
                  <a:rPr lang="en-US" sz="1050" b="0">
                    <a:latin typeface="Times New Roman" panose="02020603050405020304" pitchFamily="18" charset="0"/>
                    <a:cs typeface="Times New Roman" panose="02020603050405020304" pitchFamily="18" charset="0"/>
                  </a:rPr>
                  <a:t>)</a:t>
                </a:r>
                <a:r>
                  <a:rPr lang="en-US"/>
                  <a:t>  </a:t>
                </a:r>
              </a:p>
            </c:rich>
          </c:tx>
          <c:overlay val="0"/>
        </c:title>
        <c:numFmt formatCode="0" sourceLinked="0"/>
        <c:majorTickMark val="out"/>
        <c:minorTickMark val="none"/>
        <c:tickLblPos val="nextTo"/>
        <c:crossAx val="236690048"/>
        <c:crosses val="autoZero"/>
        <c:crossBetween val="midCat"/>
      </c:valAx>
    </c:plotArea>
    <c:legend>
      <c:legendPos val="b"/>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5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b="0" i="0" u="none" strike="noStrike" baseline="0">
                <a:effectLst/>
                <a:latin typeface="Times New Roman" panose="02020603050405020304" pitchFamily="18" charset="0"/>
                <a:cs typeface="Times New Roman" panose="02020603050405020304" pitchFamily="18" charset="0"/>
              </a:rPr>
              <a:t>F. Between 350 &amp; 800m</a:t>
            </a:r>
            <a:r>
              <a:rPr lang="en-US" sz="1050" b="0" i="0" baseline="0">
                <a:effectLst/>
                <a:latin typeface="Times New Roman" panose="02020603050405020304" pitchFamily="18" charset="0"/>
                <a:cs typeface="Times New Roman" panose="02020603050405020304" pitchFamily="18" charset="0"/>
              </a:rPr>
              <a:t> 75th Quantile</a:t>
            </a:r>
            <a:endParaRPr lang="en-US" sz="1050">
              <a:effectLst/>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medium!$B$60</c:f>
              <c:strCache>
                <c:ptCount val="1"/>
                <c:pt idx="0">
                  <c:v>Control</c:v>
                </c:pt>
              </c:strCache>
            </c:strRef>
          </c:tx>
          <c:spPr>
            <a:ln w="12700">
              <a:prstDash val="sysDash"/>
            </a:ln>
          </c:spPr>
          <c:marker>
            <c:symbol val="none"/>
          </c:marker>
          <c:cat>
            <c:numRef>
              <c:f>medium!$O$3:$O$8</c:f>
              <c:numCache>
                <c:formatCode>General</c:formatCode>
                <c:ptCount val="6"/>
                <c:pt idx="1">
                  <c:v>0.24</c:v>
                </c:pt>
                <c:pt idx="2">
                  <c:v>0.48</c:v>
                </c:pt>
                <c:pt idx="3">
                  <c:v>0.72</c:v>
                </c:pt>
                <c:pt idx="4">
                  <c:v>0.96</c:v>
                </c:pt>
                <c:pt idx="5">
                  <c:v>1.2</c:v>
                </c:pt>
              </c:numCache>
            </c:numRef>
          </c:cat>
          <c:val>
            <c:numRef>
              <c:f>medium!$B$61:$B$66</c:f>
              <c:numCache>
                <c:formatCode>0.00</c:formatCode>
                <c:ptCount val="6"/>
                <c:pt idx="0">
                  <c:v>0</c:v>
                </c:pt>
                <c:pt idx="1">
                  <c:v>0</c:v>
                </c:pt>
                <c:pt idx="2">
                  <c:v>0</c:v>
                </c:pt>
                <c:pt idx="3">
                  <c:v>0</c:v>
                </c:pt>
                <c:pt idx="4">
                  <c:v>0</c:v>
                </c:pt>
                <c:pt idx="5">
                  <c:v>0</c:v>
                </c:pt>
              </c:numCache>
            </c:numRef>
          </c:val>
          <c:smooth val="0"/>
        </c:ser>
        <c:ser>
          <c:idx val="1"/>
          <c:order val="1"/>
          <c:tx>
            <c:strRef>
              <c:f>medium!$C$60</c:f>
              <c:strCache>
                <c:ptCount val="1"/>
                <c:pt idx="0">
                  <c:v>Basins</c:v>
                </c:pt>
              </c:strCache>
            </c:strRef>
          </c:tx>
          <c:spPr>
            <a:ln w="12700">
              <a:prstDash val="lgDashDot"/>
            </a:ln>
          </c:spPr>
          <c:marker>
            <c:symbol val="none"/>
          </c:marker>
          <c:cat>
            <c:numRef>
              <c:f>medium!$O$3:$O$8</c:f>
              <c:numCache>
                <c:formatCode>General</c:formatCode>
                <c:ptCount val="6"/>
                <c:pt idx="1">
                  <c:v>0.24</c:v>
                </c:pt>
                <c:pt idx="2">
                  <c:v>0.48</c:v>
                </c:pt>
                <c:pt idx="3">
                  <c:v>0.72</c:v>
                </c:pt>
                <c:pt idx="4">
                  <c:v>0.96</c:v>
                </c:pt>
                <c:pt idx="5">
                  <c:v>1.2</c:v>
                </c:pt>
              </c:numCache>
            </c:numRef>
          </c:cat>
          <c:val>
            <c:numRef>
              <c:f>medium!$C$61:$C$66</c:f>
              <c:numCache>
                <c:formatCode>0.00</c:formatCode>
                <c:ptCount val="6"/>
                <c:pt idx="0">
                  <c:v>96.607683869126021</c:v>
                </c:pt>
                <c:pt idx="1">
                  <c:v>93.303168799706</c:v>
                </c:pt>
                <c:pt idx="2">
                  <c:v>90.808499642142095</c:v>
                </c:pt>
                <c:pt idx="3">
                  <c:v>84.729247334975526</c:v>
                </c:pt>
                <c:pt idx="4">
                  <c:v>72.752826854916719</c:v>
                </c:pt>
                <c:pt idx="5">
                  <c:v>53.097986080246301</c:v>
                </c:pt>
              </c:numCache>
            </c:numRef>
          </c:val>
          <c:smooth val="0"/>
        </c:ser>
        <c:ser>
          <c:idx val="2"/>
          <c:order val="2"/>
          <c:tx>
            <c:strRef>
              <c:f>medium!$D$60</c:f>
              <c:strCache>
                <c:ptCount val="1"/>
                <c:pt idx="0">
                  <c:v>Jab planter</c:v>
                </c:pt>
              </c:strCache>
            </c:strRef>
          </c:tx>
          <c:spPr>
            <a:ln w="12700"/>
          </c:spPr>
          <c:marker>
            <c:symbol val="none"/>
          </c:marker>
          <c:cat>
            <c:numRef>
              <c:f>medium!$O$3:$O$8</c:f>
              <c:numCache>
                <c:formatCode>General</c:formatCode>
                <c:ptCount val="6"/>
                <c:pt idx="1">
                  <c:v>0.24</c:v>
                </c:pt>
                <c:pt idx="2">
                  <c:v>0.48</c:v>
                </c:pt>
                <c:pt idx="3">
                  <c:v>0.72</c:v>
                </c:pt>
                <c:pt idx="4">
                  <c:v>0.96</c:v>
                </c:pt>
                <c:pt idx="5">
                  <c:v>1.2</c:v>
                </c:pt>
              </c:numCache>
            </c:numRef>
          </c:cat>
          <c:val>
            <c:numRef>
              <c:f>medium!$D$61:$D$66</c:f>
              <c:numCache>
                <c:formatCode>0.00</c:formatCode>
                <c:ptCount val="6"/>
                <c:pt idx="0">
                  <c:v>160.69268093100399</c:v>
                </c:pt>
                <c:pt idx="1">
                  <c:v>156.94121361740298</c:v>
                </c:pt>
                <c:pt idx="2">
                  <c:v>140.79433198071709</c:v>
                </c:pt>
                <c:pt idx="3">
                  <c:v>120.62700930232043</c:v>
                </c:pt>
                <c:pt idx="4">
                  <c:v>101.71051335370753</c:v>
                </c:pt>
                <c:pt idx="5">
                  <c:v>85.141122879245899</c:v>
                </c:pt>
              </c:numCache>
            </c:numRef>
          </c:val>
          <c:smooth val="0"/>
        </c:ser>
        <c:dLbls>
          <c:showLegendKey val="0"/>
          <c:showVal val="0"/>
          <c:showCatName val="0"/>
          <c:showSerName val="0"/>
          <c:showPercent val="0"/>
          <c:showBubbleSize val="0"/>
        </c:dLbls>
        <c:marker val="1"/>
        <c:smooth val="0"/>
        <c:axId val="204912896"/>
        <c:axId val="204923264"/>
      </c:lineChart>
      <c:catAx>
        <c:axId val="204912896"/>
        <c:scaling>
          <c:orientation val="minMax"/>
        </c:scaling>
        <c:delete val="0"/>
        <c:axPos val="b"/>
        <c:title>
          <c:tx>
            <c:rich>
              <a:bodyPr/>
              <a:lstStyle/>
              <a:p>
                <a:pPr>
                  <a:defRPr/>
                </a:pPr>
                <a:r>
                  <a:rPr lang="en-US" sz="800" b="0"/>
                  <a:t>Relative Risk Aversion Coefficient</a:t>
                </a:r>
              </a:p>
            </c:rich>
          </c:tx>
          <c:overlay val="0"/>
        </c:title>
        <c:numFmt formatCode="General" sourceLinked="1"/>
        <c:majorTickMark val="out"/>
        <c:minorTickMark val="none"/>
        <c:tickLblPos val="nextTo"/>
        <c:crossAx val="204923264"/>
        <c:crosses val="autoZero"/>
        <c:auto val="1"/>
        <c:lblAlgn val="ctr"/>
        <c:lblOffset val="100"/>
        <c:noMultiLvlLbl val="0"/>
      </c:catAx>
      <c:valAx>
        <c:axId val="204923264"/>
        <c:scaling>
          <c:orientation val="minMax"/>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sz="1000" b="0" i="0" baseline="0">
                    <a:effectLst/>
                    <a:latin typeface="Times New Roman" panose="02020603050405020304" pitchFamily="18" charset="0"/>
                    <a:cs typeface="Times New Roman" panose="02020603050405020304" pitchFamily="18" charset="0"/>
                  </a:rPr>
                  <a:t>𝑉𝑇𝑒𝑐ℎ ($)</a:t>
                </a:r>
                <a:endParaRPr lang="en-US" sz="400">
                  <a:effectLst/>
                  <a:latin typeface="Times New Roman" panose="02020603050405020304" pitchFamily="18" charset="0"/>
                  <a:cs typeface="Times New Roman" panose="02020603050405020304" pitchFamily="18" charset="0"/>
                </a:endParaRPr>
              </a:p>
            </c:rich>
          </c:tx>
          <c:overlay val="0"/>
        </c:title>
        <c:numFmt formatCode="0" sourceLinked="0"/>
        <c:majorTickMark val="out"/>
        <c:minorTickMark val="none"/>
        <c:tickLblPos val="nextTo"/>
        <c:crossAx val="204912896"/>
        <c:crosses val="autoZero"/>
        <c:crossBetween val="midCat"/>
      </c:valAx>
    </c:plotArea>
    <c:legend>
      <c:legendPos val="b"/>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latin typeface="Times New Roman" panose="02020603050405020304" pitchFamily="18" charset="0"/>
                <a:cs typeface="Times New Roman" panose="02020603050405020304" pitchFamily="18" charset="0"/>
              </a:defRPr>
            </a:pPr>
            <a:r>
              <a:rPr lang="en-US" sz="1050" b="0" i="0" u="none" strike="noStrike" baseline="0">
                <a:effectLst/>
                <a:latin typeface="Times New Roman" panose="02020603050405020304" pitchFamily="18" charset="0"/>
                <a:cs typeface="Times New Roman" panose="02020603050405020304" pitchFamily="18" charset="0"/>
              </a:rPr>
              <a:t>A. &lt; 350m Median</a:t>
            </a:r>
            <a:endParaRPr lang="en-US" sz="1050" b="0">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low!$B$13</c:f>
              <c:strCache>
                <c:ptCount val="1"/>
                <c:pt idx="0">
                  <c:v>Control</c:v>
                </c:pt>
              </c:strCache>
            </c:strRef>
          </c:tx>
          <c:spPr>
            <a:ln w="12700">
              <a:prstDash val="sysDash"/>
            </a:ln>
          </c:spPr>
          <c:marker>
            <c:symbol val="none"/>
          </c:marker>
          <c:cat>
            <c:numRef>
              <c:f>low!$N$3:$N$8</c:f>
              <c:numCache>
                <c:formatCode>General</c:formatCode>
                <c:ptCount val="6"/>
                <c:pt idx="1">
                  <c:v>0.24</c:v>
                </c:pt>
                <c:pt idx="2">
                  <c:v>0.48</c:v>
                </c:pt>
                <c:pt idx="3">
                  <c:v>0.72</c:v>
                </c:pt>
                <c:pt idx="4">
                  <c:v>0.96</c:v>
                </c:pt>
                <c:pt idx="5">
                  <c:v>1.2</c:v>
                </c:pt>
              </c:numCache>
            </c:numRef>
          </c:cat>
          <c:val>
            <c:numRef>
              <c:f>low!$B$14:$B$19</c:f>
              <c:numCache>
                <c:formatCode>0.00</c:formatCode>
                <c:ptCount val="6"/>
                <c:pt idx="0">
                  <c:v>-88.4486244796378</c:v>
                </c:pt>
                <c:pt idx="1">
                  <c:v>-99.676766195244596</c:v>
                </c:pt>
                <c:pt idx="2">
                  <c:v>-110.190995788004</c:v>
                </c:pt>
                <c:pt idx="3">
                  <c:v>-118.64423878449</c:v>
                </c:pt>
                <c:pt idx="4" formatCode="General">
                  <c:v>-125.24205817131801</c:v>
                </c:pt>
                <c:pt idx="5" formatCode="General">
                  <c:v>-128.38225635322101</c:v>
                </c:pt>
              </c:numCache>
            </c:numRef>
          </c:val>
          <c:smooth val="0"/>
        </c:ser>
        <c:ser>
          <c:idx val="1"/>
          <c:order val="1"/>
          <c:tx>
            <c:strRef>
              <c:f>low!$C$13</c:f>
              <c:strCache>
                <c:ptCount val="1"/>
                <c:pt idx="0">
                  <c:v>Basins</c:v>
                </c:pt>
              </c:strCache>
            </c:strRef>
          </c:tx>
          <c:spPr>
            <a:ln w="12700">
              <a:prstDash val="lgDashDot"/>
            </a:ln>
          </c:spPr>
          <c:marker>
            <c:symbol val="none"/>
          </c:marker>
          <c:cat>
            <c:numRef>
              <c:f>low!$N$3:$N$8</c:f>
              <c:numCache>
                <c:formatCode>General</c:formatCode>
                <c:ptCount val="6"/>
                <c:pt idx="1">
                  <c:v>0.24</c:v>
                </c:pt>
                <c:pt idx="2">
                  <c:v>0.48</c:v>
                </c:pt>
                <c:pt idx="3">
                  <c:v>0.72</c:v>
                </c:pt>
                <c:pt idx="4">
                  <c:v>0.96</c:v>
                </c:pt>
                <c:pt idx="5">
                  <c:v>1.2</c:v>
                </c:pt>
              </c:numCache>
            </c:numRef>
          </c:cat>
          <c:val>
            <c:numRef>
              <c:f>low!$C$14:$C$19</c:f>
              <c:numCache>
                <c:formatCode>0.00</c:formatCode>
                <c:ptCount val="6"/>
                <c:pt idx="0">
                  <c:v>-56.860707501763798</c:v>
                </c:pt>
                <c:pt idx="1">
                  <c:v>-81.932211517415894</c:v>
                </c:pt>
                <c:pt idx="2">
                  <c:v>-102.631959132825</c:v>
                </c:pt>
                <c:pt idx="3">
                  <c:v>-123.53760664739799</c:v>
                </c:pt>
                <c:pt idx="4" formatCode="General">
                  <c:v>-149.43661749795001</c:v>
                </c:pt>
                <c:pt idx="5" formatCode="General">
                  <c:v>-169.275465346705</c:v>
                </c:pt>
              </c:numCache>
            </c:numRef>
          </c:val>
          <c:smooth val="0"/>
        </c:ser>
        <c:ser>
          <c:idx val="2"/>
          <c:order val="2"/>
          <c:tx>
            <c:strRef>
              <c:f>low!$D$13</c:f>
              <c:strCache>
                <c:ptCount val="1"/>
                <c:pt idx="0">
                  <c:v>Jab planter</c:v>
                </c:pt>
              </c:strCache>
            </c:strRef>
          </c:tx>
          <c:spPr>
            <a:ln w="12700"/>
          </c:spPr>
          <c:marker>
            <c:symbol val="none"/>
          </c:marker>
          <c:cat>
            <c:numRef>
              <c:f>low!$N$3:$N$8</c:f>
              <c:numCache>
                <c:formatCode>General</c:formatCode>
                <c:ptCount val="6"/>
                <c:pt idx="1">
                  <c:v>0.24</c:v>
                </c:pt>
                <c:pt idx="2">
                  <c:v>0.48</c:v>
                </c:pt>
                <c:pt idx="3">
                  <c:v>0.72</c:v>
                </c:pt>
                <c:pt idx="4">
                  <c:v>0.96</c:v>
                </c:pt>
                <c:pt idx="5">
                  <c:v>1.2</c:v>
                </c:pt>
              </c:numCache>
            </c:numRef>
          </c:cat>
          <c:val>
            <c:numRef>
              <c:f>low!$D$14:$D$19</c:f>
              <c:numCache>
                <c:formatCode>0.00</c:formatCode>
                <c:ptCount val="6"/>
                <c:pt idx="0">
                  <c:v>-34.522230955248098</c:v>
                </c:pt>
                <c:pt idx="1">
                  <c:v>-65.804744745143694</c:v>
                </c:pt>
                <c:pt idx="2">
                  <c:v>-88.098131110758601</c:v>
                </c:pt>
                <c:pt idx="3">
                  <c:v>-108.840884433535</c:v>
                </c:pt>
                <c:pt idx="4" formatCode="General">
                  <c:v>-131.66151831544099</c:v>
                </c:pt>
                <c:pt idx="5" formatCode="General">
                  <c:v>-147.13066578367801</c:v>
                </c:pt>
              </c:numCache>
            </c:numRef>
          </c:val>
          <c:smooth val="0"/>
        </c:ser>
        <c:dLbls>
          <c:showLegendKey val="0"/>
          <c:showVal val="0"/>
          <c:showCatName val="0"/>
          <c:showSerName val="0"/>
          <c:showPercent val="0"/>
          <c:showBubbleSize val="0"/>
        </c:dLbls>
        <c:marker val="1"/>
        <c:smooth val="0"/>
        <c:axId val="236923136"/>
        <c:axId val="236966272"/>
      </c:lineChart>
      <c:catAx>
        <c:axId val="236923136"/>
        <c:scaling>
          <c:orientation val="minMax"/>
        </c:scaling>
        <c:delete val="0"/>
        <c:axPos val="b"/>
        <c:title>
          <c:tx>
            <c:rich>
              <a:bodyPr/>
              <a:lstStyle/>
              <a:p>
                <a:pPr>
                  <a:defRPr/>
                </a:pPr>
                <a:r>
                  <a:rPr lang="en-US" sz="800" b="0" baseline="0"/>
                  <a:t>Relative Risk Aversion Coefficient</a:t>
                </a:r>
                <a:endParaRPr lang="en-US" sz="800" b="0"/>
              </a:p>
            </c:rich>
          </c:tx>
          <c:overlay val="0"/>
        </c:title>
        <c:numFmt formatCode="General" sourceLinked="1"/>
        <c:majorTickMark val="out"/>
        <c:minorTickMark val="none"/>
        <c:tickLblPos val="nextTo"/>
        <c:crossAx val="236966272"/>
        <c:crosses val="autoZero"/>
        <c:auto val="1"/>
        <c:lblAlgn val="ctr"/>
        <c:lblOffset val="100"/>
        <c:noMultiLvlLbl val="0"/>
      </c:catAx>
      <c:valAx>
        <c:axId val="236966272"/>
        <c:scaling>
          <c:orientation val="minMax"/>
        </c:scaling>
        <c:delete val="0"/>
        <c:axPos val="l"/>
        <c:title>
          <c:tx>
            <c:rich>
              <a:bodyPr rot="-5400000" vert="horz"/>
              <a:lstStyle/>
              <a:p>
                <a:pPr>
                  <a:defRPr/>
                </a:pPr>
                <a:r>
                  <a:rPr lang="en-US" sz="1050" b="0">
                    <a:latin typeface="Times New Roman" panose="02020603050405020304" pitchFamily="18" charset="0"/>
                    <a:cs typeface="Times New Roman" panose="02020603050405020304" pitchFamily="18" charset="0"/>
                  </a:rPr>
                  <a:t>CE (</a:t>
                </a:r>
                <a:r>
                  <a:rPr lang="en-US" sz="1050" b="0" baseline="0">
                    <a:latin typeface="Times New Roman" panose="02020603050405020304" pitchFamily="18" charset="0"/>
                    <a:cs typeface="Times New Roman" panose="02020603050405020304" pitchFamily="18" charset="0"/>
                  </a:rPr>
                  <a:t>$ </a:t>
                </a:r>
                <a:r>
                  <a:rPr lang="en-US" sz="1050" b="0">
                    <a:latin typeface="Times New Roman" panose="02020603050405020304" pitchFamily="18" charset="0"/>
                    <a:cs typeface="Times New Roman" panose="02020603050405020304" pitchFamily="18" charset="0"/>
                  </a:rPr>
                  <a:t>Ha</a:t>
                </a:r>
                <a:r>
                  <a:rPr lang="en-US" sz="1050" b="0" baseline="30000">
                    <a:latin typeface="Times New Roman" panose="02020603050405020304" pitchFamily="18" charset="0"/>
                    <a:cs typeface="Times New Roman" panose="02020603050405020304" pitchFamily="18" charset="0"/>
                  </a:rPr>
                  <a:t>-1</a:t>
                </a:r>
                <a:r>
                  <a:rPr lang="en-US" sz="1050" b="0">
                    <a:latin typeface="Times New Roman" panose="02020603050405020304" pitchFamily="18" charset="0"/>
                    <a:cs typeface="Times New Roman" panose="02020603050405020304" pitchFamily="18" charset="0"/>
                  </a:rPr>
                  <a:t>)</a:t>
                </a:r>
                <a:r>
                  <a:rPr lang="en-US"/>
                  <a:t>  </a:t>
                </a:r>
              </a:p>
            </c:rich>
          </c:tx>
          <c:overlay val="0"/>
        </c:title>
        <c:numFmt formatCode="0" sourceLinked="0"/>
        <c:majorTickMark val="out"/>
        <c:minorTickMark val="none"/>
        <c:tickLblPos val="nextTo"/>
        <c:crossAx val="236923136"/>
        <c:crosses val="autoZero"/>
        <c:crossBetween val="midCat"/>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en-US" sz="1050" b="0">
                <a:latin typeface="Times New Roman" panose="02020603050405020304" pitchFamily="18" charset="0"/>
                <a:cs typeface="Times New Roman" panose="02020603050405020304" pitchFamily="18" charset="0"/>
              </a:rPr>
              <a:t>B. Combined: Median</a:t>
            </a:r>
            <a:r>
              <a:rPr lang="en-US" sz="1000" b="0">
                <a:latin typeface="Times New Roman" panose="02020603050405020304" pitchFamily="18" charset="0"/>
                <a:cs typeface="Times New Roman" panose="02020603050405020304" pitchFamily="18" charset="0"/>
              </a:rPr>
              <a:t> </a:t>
            </a:r>
          </a:p>
        </c:rich>
      </c:tx>
      <c:overlay val="0"/>
    </c:title>
    <c:autoTitleDeleted val="0"/>
    <c:plotArea>
      <c:layout/>
      <c:lineChart>
        <c:grouping val="standard"/>
        <c:varyColors val="0"/>
        <c:ser>
          <c:idx val="0"/>
          <c:order val="0"/>
          <c:tx>
            <c:strRef>
              <c:f>combined!$B$47</c:f>
              <c:strCache>
                <c:ptCount val="1"/>
                <c:pt idx="0">
                  <c:v>Control</c:v>
                </c:pt>
              </c:strCache>
            </c:strRef>
          </c:tx>
          <c:spPr>
            <a:ln w="12700">
              <a:prstDash val="sysDash"/>
            </a:ln>
          </c:spPr>
          <c:marker>
            <c:symbol val="none"/>
          </c:marker>
          <c:cat>
            <c:numRef>
              <c:f>combined!$P$3:$P$8</c:f>
              <c:numCache>
                <c:formatCode>General</c:formatCode>
                <c:ptCount val="6"/>
                <c:pt idx="1">
                  <c:v>0.24</c:v>
                </c:pt>
                <c:pt idx="2">
                  <c:v>0.48</c:v>
                </c:pt>
                <c:pt idx="3">
                  <c:v>0.72</c:v>
                </c:pt>
                <c:pt idx="4">
                  <c:v>0.96</c:v>
                </c:pt>
                <c:pt idx="5">
                  <c:v>1.2</c:v>
                </c:pt>
              </c:numCache>
            </c:numRef>
          </c:cat>
          <c:val>
            <c:numRef>
              <c:f>combined!$B$48:$B$53</c:f>
              <c:numCache>
                <c:formatCode>0.00</c:formatCode>
                <c:ptCount val="6"/>
                <c:pt idx="0">
                  <c:v>0</c:v>
                </c:pt>
                <c:pt idx="1">
                  <c:v>0</c:v>
                </c:pt>
                <c:pt idx="2">
                  <c:v>0</c:v>
                </c:pt>
                <c:pt idx="3">
                  <c:v>0</c:v>
                </c:pt>
                <c:pt idx="4">
                  <c:v>0</c:v>
                </c:pt>
                <c:pt idx="5">
                  <c:v>0</c:v>
                </c:pt>
              </c:numCache>
            </c:numRef>
          </c:val>
          <c:smooth val="0"/>
        </c:ser>
        <c:ser>
          <c:idx val="1"/>
          <c:order val="1"/>
          <c:tx>
            <c:strRef>
              <c:f>combined!$C$47</c:f>
              <c:strCache>
                <c:ptCount val="1"/>
                <c:pt idx="0">
                  <c:v>Basins</c:v>
                </c:pt>
              </c:strCache>
            </c:strRef>
          </c:tx>
          <c:spPr>
            <a:ln w="12700">
              <a:prstDash val="lgDashDot"/>
            </a:ln>
          </c:spPr>
          <c:marker>
            <c:symbol val="none"/>
          </c:marker>
          <c:cat>
            <c:numRef>
              <c:f>combined!$P$3:$P$8</c:f>
              <c:numCache>
                <c:formatCode>General</c:formatCode>
                <c:ptCount val="6"/>
                <c:pt idx="1">
                  <c:v>0.24</c:v>
                </c:pt>
                <c:pt idx="2">
                  <c:v>0.48</c:v>
                </c:pt>
                <c:pt idx="3">
                  <c:v>0.72</c:v>
                </c:pt>
                <c:pt idx="4">
                  <c:v>0.96</c:v>
                </c:pt>
                <c:pt idx="5">
                  <c:v>1.2</c:v>
                </c:pt>
              </c:numCache>
            </c:numRef>
          </c:cat>
          <c:val>
            <c:numRef>
              <c:f>combined!$C$48:$C$53</c:f>
              <c:numCache>
                <c:formatCode>0.00</c:formatCode>
                <c:ptCount val="6"/>
                <c:pt idx="0">
                  <c:v>44.101062726016011</c:v>
                </c:pt>
                <c:pt idx="1">
                  <c:v>35.539031583634994</c:v>
                </c:pt>
                <c:pt idx="2">
                  <c:v>28.409260229815299</c:v>
                </c:pt>
                <c:pt idx="3">
                  <c:v>21.9116740277451</c:v>
                </c:pt>
                <c:pt idx="4">
                  <c:v>13.30179814175065</c:v>
                </c:pt>
                <c:pt idx="5">
                  <c:v>1.8899999999999988</c:v>
                </c:pt>
              </c:numCache>
            </c:numRef>
          </c:val>
          <c:smooth val="0"/>
        </c:ser>
        <c:ser>
          <c:idx val="2"/>
          <c:order val="2"/>
          <c:tx>
            <c:strRef>
              <c:f>combined!$D$47</c:f>
              <c:strCache>
                <c:ptCount val="1"/>
                <c:pt idx="0">
                  <c:v>Jab planter</c:v>
                </c:pt>
              </c:strCache>
            </c:strRef>
          </c:tx>
          <c:spPr>
            <a:ln w="12700"/>
          </c:spPr>
          <c:marker>
            <c:symbol val="none"/>
          </c:marker>
          <c:cat>
            <c:numRef>
              <c:f>combined!$P$3:$P$8</c:f>
              <c:numCache>
                <c:formatCode>General</c:formatCode>
                <c:ptCount val="6"/>
                <c:pt idx="1">
                  <c:v>0.24</c:v>
                </c:pt>
                <c:pt idx="2">
                  <c:v>0.48</c:v>
                </c:pt>
                <c:pt idx="3">
                  <c:v>0.72</c:v>
                </c:pt>
                <c:pt idx="4">
                  <c:v>0.96</c:v>
                </c:pt>
                <c:pt idx="5">
                  <c:v>1.2</c:v>
                </c:pt>
              </c:numCache>
            </c:numRef>
          </c:cat>
          <c:val>
            <c:numRef>
              <c:f>combined!$D$48:$D$53</c:f>
              <c:numCache>
                <c:formatCode>0.00</c:formatCode>
                <c:ptCount val="6"/>
                <c:pt idx="0">
                  <c:v>90.649297520103005</c:v>
                </c:pt>
                <c:pt idx="1">
                  <c:v>75.334919569277488</c:v>
                </c:pt>
                <c:pt idx="2">
                  <c:v>61.836560700049802</c:v>
                </c:pt>
                <c:pt idx="3">
                  <c:v>50.363343657246297</c:v>
                </c:pt>
                <c:pt idx="4">
                  <c:v>35.568420451579357</c:v>
                </c:pt>
                <c:pt idx="5">
                  <c:v>17.85273911396208</c:v>
                </c:pt>
              </c:numCache>
            </c:numRef>
          </c:val>
          <c:smooth val="0"/>
        </c:ser>
        <c:dLbls>
          <c:showLegendKey val="0"/>
          <c:showVal val="0"/>
          <c:showCatName val="0"/>
          <c:showSerName val="0"/>
          <c:showPercent val="0"/>
          <c:showBubbleSize val="0"/>
        </c:dLbls>
        <c:marker val="1"/>
        <c:smooth val="0"/>
        <c:axId val="214216064"/>
        <c:axId val="214226432"/>
      </c:lineChart>
      <c:catAx>
        <c:axId val="214216064"/>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Relative Risk Aversion Coefficient</a:t>
                </a: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14226432"/>
        <c:crosses val="autoZero"/>
        <c:auto val="1"/>
        <c:lblAlgn val="ctr"/>
        <c:lblOffset val="100"/>
        <c:noMultiLvlLbl val="0"/>
      </c:catAx>
      <c:valAx>
        <c:axId val="214226432"/>
        <c:scaling>
          <c:orientation val="minMax"/>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sz="1000" b="0" i="0" u="none" strike="noStrike" baseline="0">
                    <a:effectLst/>
                  </a:rPr>
                  <a:t>𝑉𝑇𝑒𝑐ℎ</a:t>
                </a:r>
                <a:r>
                  <a:rPr lang="en-US" b="0">
                    <a:latin typeface="Times New Roman" panose="02020603050405020304" pitchFamily="18" charset="0"/>
                    <a:cs typeface="Times New Roman" panose="02020603050405020304" pitchFamily="18" charset="0"/>
                  </a:rPr>
                  <a:t> ($)</a:t>
                </a:r>
              </a:p>
            </c:rich>
          </c:tx>
          <c:overlay val="0"/>
        </c:title>
        <c:numFmt formatCode="0"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14216064"/>
        <c:crosses val="autoZero"/>
        <c:crossBetween val="midCat"/>
      </c:valAx>
    </c:plotArea>
    <c:legend>
      <c:legendPos val="b"/>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500">
                <a:latin typeface="Times New Roman" panose="02020603050405020304" pitchFamily="18" charset="0"/>
                <a:cs typeface="Times New Roman" panose="02020603050405020304" pitchFamily="18" charset="0"/>
              </a:defRPr>
            </a:pPr>
            <a:r>
              <a:rPr lang="en-US" sz="1050" b="0" i="0" u="none" strike="noStrike" baseline="0">
                <a:effectLst/>
                <a:latin typeface="Times New Roman" panose="02020603050405020304" pitchFamily="18" charset="0"/>
                <a:cs typeface="Times New Roman" panose="02020603050405020304" pitchFamily="18" charset="0"/>
              </a:rPr>
              <a:t>B. &lt; 350m Median</a:t>
            </a:r>
          </a:p>
        </c:rich>
      </c:tx>
      <c:overlay val="0"/>
    </c:title>
    <c:autoTitleDeleted val="0"/>
    <c:plotArea>
      <c:layout/>
      <c:lineChart>
        <c:grouping val="standard"/>
        <c:varyColors val="0"/>
        <c:ser>
          <c:idx val="0"/>
          <c:order val="0"/>
          <c:tx>
            <c:strRef>
              <c:f>low!$B$48</c:f>
              <c:strCache>
                <c:ptCount val="1"/>
                <c:pt idx="0">
                  <c:v>Control</c:v>
                </c:pt>
              </c:strCache>
            </c:strRef>
          </c:tx>
          <c:spPr>
            <a:ln w="12700">
              <a:prstDash val="sysDash"/>
            </a:ln>
          </c:spPr>
          <c:marker>
            <c:symbol val="none"/>
          </c:marker>
          <c:cat>
            <c:numRef>
              <c:f>low!$N$3:$N$8</c:f>
              <c:numCache>
                <c:formatCode>General</c:formatCode>
                <c:ptCount val="6"/>
                <c:pt idx="1">
                  <c:v>0.24</c:v>
                </c:pt>
                <c:pt idx="2">
                  <c:v>0.48</c:v>
                </c:pt>
                <c:pt idx="3">
                  <c:v>0.72</c:v>
                </c:pt>
                <c:pt idx="4">
                  <c:v>0.96</c:v>
                </c:pt>
                <c:pt idx="5">
                  <c:v>1.2</c:v>
                </c:pt>
              </c:numCache>
            </c:numRef>
          </c:cat>
          <c:val>
            <c:numRef>
              <c:f>low!$B$49:$B$54</c:f>
              <c:numCache>
                <c:formatCode>0.00</c:formatCode>
                <c:ptCount val="6"/>
                <c:pt idx="0">
                  <c:v>0</c:v>
                </c:pt>
                <c:pt idx="1">
                  <c:v>0</c:v>
                </c:pt>
                <c:pt idx="2">
                  <c:v>0</c:v>
                </c:pt>
                <c:pt idx="3">
                  <c:v>0</c:v>
                </c:pt>
                <c:pt idx="4">
                  <c:v>0</c:v>
                </c:pt>
              </c:numCache>
            </c:numRef>
          </c:val>
          <c:smooth val="0"/>
        </c:ser>
        <c:ser>
          <c:idx val="1"/>
          <c:order val="1"/>
          <c:tx>
            <c:strRef>
              <c:f>low!$C$48</c:f>
              <c:strCache>
                <c:ptCount val="1"/>
                <c:pt idx="0">
                  <c:v>Basins</c:v>
                </c:pt>
              </c:strCache>
            </c:strRef>
          </c:tx>
          <c:spPr>
            <a:ln w="12700">
              <a:prstDash val="lgDashDot"/>
            </a:ln>
          </c:spPr>
          <c:marker>
            <c:symbol val="none"/>
          </c:marker>
          <c:cat>
            <c:numRef>
              <c:f>low!$N$3:$N$8</c:f>
              <c:numCache>
                <c:formatCode>General</c:formatCode>
                <c:ptCount val="6"/>
                <c:pt idx="1">
                  <c:v>0.24</c:v>
                </c:pt>
                <c:pt idx="2">
                  <c:v>0.48</c:v>
                </c:pt>
                <c:pt idx="3">
                  <c:v>0.72</c:v>
                </c:pt>
                <c:pt idx="4">
                  <c:v>0.96</c:v>
                </c:pt>
                <c:pt idx="5">
                  <c:v>1.2</c:v>
                </c:pt>
              </c:numCache>
            </c:numRef>
          </c:cat>
          <c:val>
            <c:numRef>
              <c:f>low!$C$49:$C$54</c:f>
              <c:numCache>
                <c:formatCode>0.00</c:formatCode>
                <c:ptCount val="6"/>
                <c:pt idx="0">
                  <c:v>31.587916977874002</c:v>
                </c:pt>
                <c:pt idx="1">
                  <c:v>17.744554677828702</c:v>
                </c:pt>
                <c:pt idx="2">
                  <c:v>7.5590366551789998</c:v>
                </c:pt>
                <c:pt idx="3">
                  <c:v>-4.8933678629079935</c:v>
                </c:pt>
                <c:pt idx="4">
                  <c:v>-21.097183209259015</c:v>
                </c:pt>
              </c:numCache>
            </c:numRef>
          </c:val>
          <c:smooth val="0"/>
        </c:ser>
        <c:ser>
          <c:idx val="2"/>
          <c:order val="2"/>
          <c:tx>
            <c:strRef>
              <c:f>low!$D$48</c:f>
              <c:strCache>
                <c:ptCount val="1"/>
                <c:pt idx="0">
                  <c:v>Jab planter</c:v>
                </c:pt>
              </c:strCache>
            </c:strRef>
          </c:tx>
          <c:spPr>
            <a:ln w="12700"/>
          </c:spPr>
          <c:marker>
            <c:symbol val="none"/>
          </c:marker>
          <c:cat>
            <c:numRef>
              <c:f>low!$N$3:$N$8</c:f>
              <c:numCache>
                <c:formatCode>General</c:formatCode>
                <c:ptCount val="6"/>
                <c:pt idx="1">
                  <c:v>0.24</c:v>
                </c:pt>
                <c:pt idx="2">
                  <c:v>0.48</c:v>
                </c:pt>
                <c:pt idx="3">
                  <c:v>0.72</c:v>
                </c:pt>
                <c:pt idx="4">
                  <c:v>0.96</c:v>
                </c:pt>
                <c:pt idx="5">
                  <c:v>1.2</c:v>
                </c:pt>
              </c:numCache>
            </c:numRef>
          </c:cat>
          <c:val>
            <c:numRef>
              <c:f>low!$D$49:$D$54</c:f>
              <c:numCache>
                <c:formatCode>0.00</c:formatCode>
                <c:ptCount val="6"/>
                <c:pt idx="0">
                  <c:v>53.926393524389702</c:v>
                </c:pt>
                <c:pt idx="1">
                  <c:v>33.872021450100902</c:v>
                </c:pt>
                <c:pt idx="2">
                  <c:v>22.092864677245402</c:v>
                </c:pt>
                <c:pt idx="3">
                  <c:v>9.8033543509550043</c:v>
                </c:pt>
                <c:pt idx="4">
                  <c:v>-3.9916590184249969</c:v>
                </c:pt>
              </c:numCache>
            </c:numRef>
          </c:val>
          <c:smooth val="0"/>
        </c:ser>
        <c:dLbls>
          <c:showLegendKey val="0"/>
          <c:showVal val="0"/>
          <c:showCatName val="0"/>
          <c:showSerName val="0"/>
          <c:showPercent val="0"/>
          <c:showBubbleSize val="0"/>
        </c:dLbls>
        <c:marker val="1"/>
        <c:smooth val="0"/>
        <c:axId val="237381888"/>
        <c:axId val="237384064"/>
      </c:lineChart>
      <c:catAx>
        <c:axId val="237381888"/>
        <c:scaling>
          <c:orientation val="minMax"/>
        </c:scaling>
        <c:delete val="0"/>
        <c:axPos val="b"/>
        <c:title>
          <c:tx>
            <c:rich>
              <a:bodyPr/>
              <a:lstStyle/>
              <a:p>
                <a:pPr>
                  <a:defRPr/>
                </a:pPr>
                <a:r>
                  <a:rPr lang="en-US" sz="800" b="0"/>
                  <a:t>Relative Risk Aversion Coefficient</a:t>
                </a:r>
              </a:p>
            </c:rich>
          </c:tx>
          <c:overlay val="0"/>
        </c:title>
        <c:numFmt formatCode="General" sourceLinked="1"/>
        <c:majorTickMark val="out"/>
        <c:minorTickMark val="none"/>
        <c:tickLblPos val="nextTo"/>
        <c:crossAx val="237384064"/>
        <c:crosses val="autoZero"/>
        <c:auto val="1"/>
        <c:lblAlgn val="ctr"/>
        <c:lblOffset val="100"/>
        <c:noMultiLvlLbl val="0"/>
      </c:catAx>
      <c:valAx>
        <c:axId val="237384064"/>
        <c:scaling>
          <c:orientation val="minMax"/>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sz="1000" b="0" i="0" baseline="0">
                    <a:effectLst/>
                    <a:latin typeface="Times New Roman" panose="02020603050405020304" pitchFamily="18" charset="0"/>
                    <a:cs typeface="Times New Roman" panose="02020603050405020304" pitchFamily="18" charset="0"/>
                  </a:rPr>
                  <a:t>𝑉𝑇𝑒𝑐ℎ ($)</a:t>
                </a:r>
                <a:endParaRPr lang="en-US" sz="1000">
                  <a:effectLst/>
                  <a:latin typeface="Times New Roman" panose="02020603050405020304" pitchFamily="18" charset="0"/>
                  <a:cs typeface="Times New Roman" panose="02020603050405020304" pitchFamily="18" charset="0"/>
                </a:endParaRPr>
              </a:p>
            </c:rich>
          </c:tx>
          <c:overlay val="0"/>
        </c:title>
        <c:numFmt formatCode="0" sourceLinked="0"/>
        <c:majorTickMark val="out"/>
        <c:minorTickMark val="none"/>
        <c:tickLblPos val="nextTo"/>
        <c:crossAx val="237381888"/>
        <c:crosses val="autoZero"/>
        <c:crossBetween val="midCat"/>
      </c:valAx>
    </c:plotArea>
    <c:legend>
      <c:legendPos val="b"/>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en-US" sz="1050" b="0">
                <a:latin typeface="Times New Roman" panose="02020603050405020304" pitchFamily="18" charset="0"/>
                <a:cs typeface="Times New Roman" panose="02020603050405020304" pitchFamily="18" charset="0"/>
              </a:rPr>
              <a:t>C. &lt; 350m </a:t>
            </a:r>
            <a:r>
              <a:rPr lang="en-US" sz="1050" b="0" i="0" u="none" strike="noStrike" baseline="0">
                <a:effectLst/>
                <a:latin typeface="Times New Roman" panose="02020603050405020304" pitchFamily="18" charset="0"/>
                <a:cs typeface="Times New Roman" panose="02020603050405020304" pitchFamily="18" charset="0"/>
              </a:rPr>
              <a:t>25th Quantile</a:t>
            </a:r>
            <a:endParaRPr lang="en-US" b="0">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low!$B$2</c:f>
              <c:strCache>
                <c:ptCount val="1"/>
                <c:pt idx="0">
                  <c:v>Control</c:v>
                </c:pt>
              </c:strCache>
            </c:strRef>
          </c:tx>
          <c:spPr>
            <a:ln w="12700">
              <a:prstDash val="sysDash"/>
            </a:ln>
          </c:spPr>
          <c:marker>
            <c:symbol val="none"/>
          </c:marker>
          <c:cat>
            <c:numRef>
              <c:f>low!$N$3:$N$8</c:f>
              <c:numCache>
                <c:formatCode>General</c:formatCode>
                <c:ptCount val="6"/>
                <c:pt idx="1">
                  <c:v>0.24</c:v>
                </c:pt>
                <c:pt idx="2">
                  <c:v>0.48</c:v>
                </c:pt>
                <c:pt idx="3">
                  <c:v>0.72</c:v>
                </c:pt>
                <c:pt idx="4">
                  <c:v>0.96</c:v>
                </c:pt>
                <c:pt idx="5">
                  <c:v>1.2</c:v>
                </c:pt>
              </c:numCache>
            </c:numRef>
          </c:cat>
          <c:val>
            <c:numRef>
              <c:f>low!$B$3:$B$8</c:f>
              <c:numCache>
                <c:formatCode>0.00</c:formatCode>
                <c:ptCount val="6"/>
                <c:pt idx="0">
                  <c:v>-88.4486244796378</c:v>
                </c:pt>
                <c:pt idx="1">
                  <c:v>-90.513045547751901</c:v>
                </c:pt>
                <c:pt idx="2">
                  <c:v>-100.938967514976</c:v>
                </c:pt>
                <c:pt idx="3">
                  <c:v>-113.59534628708801</c:v>
                </c:pt>
                <c:pt idx="4">
                  <c:v>-127.528840985611</c:v>
                </c:pt>
                <c:pt idx="5" formatCode="General">
                  <c:v>-140.27938494155001</c:v>
                </c:pt>
              </c:numCache>
            </c:numRef>
          </c:val>
          <c:smooth val="0"/>
        </c:ser>
        <c:ser>
          <c:idx val="1"/>
          <c:order val="1"/>
          <c:tx>
            <c:strRef>
              <c:f>low!$C$2</c:f>
              <c:strCache>
                <c:ptCount val="1"/>
                <c:pt idx="0">
                  <c:v>Basins</c:v>
                </c:pt>
              </c:strCache>
            </c:strRef>
          </c:tx>
          <c:spPr>
            <a:ln w="12700">
              <a:prstDash val="lgDashDot"/>
            </a:ln>
          </c:spPr>
          <c:marker>
            <c:symbol val="none"/>
          </c:marker>
          <c:cat>
            <c:numRef>
              <c:f>low!$N$3:$N$8</c:f>
              <c:numCache>
                <c:formatCode>General</c:formatCode>
                <c:ptCount val="6"/>
                <c:pt idx="1">
                  <c:v>0.24</c:v>
                </c:pt>
                <c:pt idx="2">
                  <c:v>0.48</c:v>
                </c:pt>
                <c:pt idx="3">
                  <c:v>0.72</c:v>
                </c:pt>
                <c:pt idx="4">
                  <c:v>0.96</c:v>
                </c:pt>
                <c:pt idx="5">
                  <c:v>1.2</c:v>
                </c:pt>
              </c:numCache>
            </c:numRef>
          </c:cat>
          <c:val>
            <c:numRef>
              <c:f>low!$C$3:$C$8</c:f>
              <c:numCache>
                <c:formatCode>0.00</c:formatCode>
                <c:ptCount val="6"/>
                <c:pt idx="0">
                  <c:v>-56.860707501763798</c:v>
                </c:pt>
                <c:pt idx="1">
                  <c:v>-69.258634179217694</c:v>
                </c:pt>
                <c:pt idx="2">
                  <c:v>-86.326225715044899</c:v>
                </c:pt>
                <c:pt idx="3">
                  <c:v>-105.051185575033</c:v>
                </c:pt>
                <c:pt idx="4">
                  <c:v>-125.95511019014</c:v>
                </c:pt>
                <c:pt idx="5" formatCode="General">
                  <c:v>-151.506637477803</c:v>
                </c:pt>
              </c:numCache>
            </c:numRef>
          </c:val>
          <c:smooth val="0"/>
        </c:ser>
        <c:ser>
          <c:idx val="2"/>
          <c:order val="2"/>
          <c:tx>
            <c:strRef>
              <c:f>low!$D$2</c:f>
              <c:strCache>
                <c:ptCount val="1"/>
                <c:pt idx="0">
                  <c:v>Jab planter</c:v>
                </c:pt>
              </c:strCache>
            </c:strRef>
          </c:tx>
          <c:spPr>
            <a:ln w="12700"/>
          </c:spPr>
          <c:marker>
            <c:symbol val="none"/>
          </c:marker>
          <c:cat>
            <c:numRef>
              <c:f>low!$N$3:$N$8</c:f>
              <c:numCache>
                <c:formatCode>General</c:formatCode>
                <c:ptCount val="6"/>
                <c:pt idx="1">
                  <c:v>0.24</c:v>
                </c:pt>
                <c:pt idx="2">
                  <c:v>0.48</c:v>
                </c:pt>
                <c:pt idx="3">
                  <c:v>0.72</c:v>
                </c:pt>
                <c:pt idx="4">
                  <c:v>0.96</c:v>
                </c:pt>
                <c:pt idx="5">
                  <c:v>1.2</c:v>
                </c:pt>
              </c:numCache>
            </c:numRef>
          </c:cat>
          <c:val>
            <c:numRef>
              <c:f>low!$D$3:$D$8</c:f>
              <c:numCache>
                <c:formatCode>0.00</c:formatCode>
                <c:ptCount val="6"/>
                <c:pt idx="0">
                  <c:v>-34.522230955247998</c:v>
                </c:pt>
                <c:pt idx="1">
                  <c:v>-53.4579656718997</c:v>
                </c:pt>
                <c:pt idx="2">
                  <c:v>-73.129183306340707</c:v>
                </c:pt>
                <c:pt idx="3">
                  <c:v>-92.842135097427303</c:v>
                </c:pt>
                <c:pt idx="4">
                  <c:v>-111.535652940416</c:v>
                </c:pt>
                <c:pt idx="5" formatCode="General">
                  <c:v>-126.447181130088</c:v>
                </c:pt>
              </c:numCache>
            </c:numRef>
          </c:val>
          <c:smooth val="0"/>
        </c:ser>
        <c:dLbls>
          <c:showLegendKey val="0"/>
          <c:showVal val="0"/>
          <c:showCatName val="0"/>
          <c:showSerName val="0"/>
          <c:showPercent val="0"/>
          <c:showBubbleSize val="0"/>
        </c:dLbls>
        <c:marker val="1"/>
        <c:smooth val="0"/>
        <c:axId val="237414656"/>
        <c:axId val="237429120"/>
      </c:lineChart>
      <c:catAx>
        <c:axId val="237414656"/>
        <c:scaling>
          <c:orientation val="minMax"/>
        </c:scaling>
        <c:delete val="0"/>
        <c:axPos val="b"/>
        <c:title>
          <c:tx>
            <c:rich>
              <a:bodyPr/>
              <a:lstStyle/>
              <a:p>
                <a:pPr>
                  <a:defRPr/>
                </a:pPr>
                <a:r>
                  <a:rPr lang="en-US" sz="800" b="0" baseline="0"/>
                  <a:t>Relative Risk Aversion Coefficient</a:t>
                </a:r>
                <a:endParaRPr lang="en-US" sz="800" b="0"/>
              </a:p>
            </c:rich>
          </c:tx>
          <c:overlay val="0"/>
        </c:title>
        <c:numFmt formatCode="General" sourceLinked="1"/>
        <c:majorTickMark val="out"/>
        <c:minorTickMark val="none"/>
        <c:tickLblPos val="nextTo"/>
        <c:crossAx val="237429120"/>
        <c:crosses val="autoZero"/>
        <c:auto val="1"/>
        <c:lblAlgn val="ctr"/>
        <c:lblOffset val="100"/>
        <c:noMultiLvlLbl val="0"/>
      </c:catAx>
      <c:valAx>
        <c:axId val="237429120"/>
        <c:scaling>
          <c:orientation val="minMax"/>
        </c:scaling>
        <c:delete val="0"/>
        <c:axPos val="l"/>
        <c:title>
          <c:tx>
            <c:rich>
              <a:bodyPr rot="-5400000" vert="horz"/>
              <a:lstStyle/>
              <a:p>
                <a:pPr>
                  <a:defRPr/>
                </a:pPr>
                <a:r>
                  <a:rPr lang="en-US" sz="1050" b="0">
                    <a:latin typeface="Times New Roman" panose="02020603050405020304" pitchFamily="18" charset="0"/>
                    <a:cs typeface="Times New Roman" panose="02020603050405020304" pitchFamily="18" charset="0"/>
                  </a:rPr>
                  <a:t>CE (</a:t>
                </a:r>
                <a:r>
                  <a:rPr lang="en-US" sz="1050" b="0" baseline="0">
                    <a:latin typeface="Times New Roman" panose="02020603050405020304" pitchFamily="18" charset="0"/>
                    <a:cs typeface="Times New Roman" panose="02020603050405020304" pitchFamily="18" charset="0"/>
                  </a:rPr>
                  <a:t>$ </a:t>
                </a:r>
                <a:r>
                  <a:rPr lang="en-US" sz="1050" b="0">
                    <a:latin typeface="Times New Roman" panose="02020603050405020304" pitchFamily="18" charset="0"/>
                    <a:cs typeface="Times New Roman" panose="02020603050405020304" pitchFamily="18" charset="0"/>
                  </a:rPr>
                  <a:t>Ha</a:t>
                </a:r>
                <a:r>
                  <a:rPr lang="en-US" sz="1050" b="0" baseline="30000">
                    <a:latin typeface="Times New Roman" panose="02020603050405020304" pitchFamily="18" charset="0"/>
                    <a:cs typeface="Times New Roman" panose="02020603050405020304" pitchFamily="18" charset="0"/>
                  </a:rPr>
                  <a:t>-1</a:t>
                </a:r>
                <a:r>
                  <a:rPr lang="en-US" sz="1050" b="0">
                    <a:latin typeface="Times New Roman" panose="02020603050405020304" pitchFamily="18" charset="0"/>
                    <a:cs typeface="Times New Roman" panose="02020603050405020304" pitchFamily="18" charset="0"/>
                  </a:rPr>
                  <a:t>)</a:t>
                </a:r>
                <a:r>
                  <a:rPr lang="en-US"/>
                  <a:t>  </a:t>
                </a:r>
              </a:p>
            </c:rich>
          </c:tx>
          <c:overlay val="0"/>
        </c:title>
        <c:numFmt formatCode="0" sourceLinked="0"/>
        <c:majorTickMark val="out"/>
        <c:minorTickMark val="none"/>
        <c:tickLblPos val="nextTo"/>
        <c:crossAx val="237414656"/>
        <c:crosses val="autoZero"/>
        <c:crossBetween val="midCat"/>
      </c:valAx>
    </c:plotArea>
    <c:legend>
      <c:legendPos val="b"/>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500">
                <a:latin typeface="Times New Roman" panose="02020603050405020304" pitchFamily="18" charset="0"/>
                <a:cs typeface="Times New Roman" panose="02020603050405020304" pitchFamily="18" charset="0"/>
              </a:defRPr>
            </a:pPr>
            <a:r>
              <a:rPr lang="en-US" sz="1050" b="0" i="0" u="none" strike="noStrike" baseline="0">
                <a:effectLst/>
                <a:latin typeface="Times New Roman" panose="02020603050405020304" pitchFamily="18" charset="0"/>
                <a:cs typeface="Times New Roman" panose="02020603050405020304" pitchFamily="18" charset="0"/>
              </a:rPr>
              <a:t>D. &lt; 350m 25th Quantile</a:t>
            </a:r>
            <a:endParaRPr lang="en-US" sz="1050" b="0">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low!$B$35</c:f>
              <c:strCache>
                <c:ptCount val="1"/>
                <c:pt idx="0">
                  <c:v>Control</c:v>
                </c:pt>
              </c:strCache>
            </c:strRef>
          </c:tx>
          <c:spPr>
            <a:ln w="12700">
              <a:prstDash val="sysDash"/>
            </a:ln>
          </c:spPr>
          <c:marker>
            <c:symbol val="none"/>
          </c:marker>
          <c:cat>
            <c:numRef>
              <c:f>low!$N$3:$N$8</c:f>
              <c:numCache>
                <c:formatCode>General</c:formatCode>
                <c:ptCount val="6"/>
                <c:pt idx="1">
                  <c:v>0.24</c:v>
                </c:pt>
                <c:pt idx="2">
                  <c:v>0.48</c:v>
                </c:pt>
                <c:pt idx="3">
                  <c:v>0.72</c:v>
                </c:pt>
                <c:pt idx="4">
                  <c:v>0.96</c:v>
                </c:pt>
                <c:pt idx="5">
                  <c:v>1.2</c:v>
                </c:pt>
              </c:numCache>
            </c:numRef>
          </c:cat>
          <c:val>
            <c:numRef>
              <c:f>low!$B$36:$B$41</c:f>
              <c:numCache>
                <c:formatCode>0.00</c:formatCode>
                <c:ptCount val="6"/>
                <c:pt idx="0">
                  <c:v>0</c:v>
                </c:pt>
                <c:pt idx="1">
                  <c:v>0</c:v>
                </c:pt>
                <c:pt idx="2">
                  <c:v>0</c:v>
                </c:pt>
                <c:pt idx="3">
                  <c:v>0</c:v>
                </c:pt>
                <c:pt idx="4">
                  <c:v>0</c:v>
                </c:pt>
              </c:numCache>
            </c:numRef>
          </c:val>
          <c:smooth val="0"/>
        </c:ser>
        <c:ser>
          <c:idx val="1"/>
          <c:order val="1"/>
          <c:tx>
            <c:strRef>
              <c:f>low!$C$35</c:f>
              <c:strCache>
                <c:ptCount val="1"/>
                <c:pt idx="0">
                  <c:v>Basins</c:v>
                </c:pt>
              </c:strCache>
            </c:strRef>
          </c:tx>
          <c:spPr>
            <a:ln w="12700">
              <a:prstDash val="lgDashDot"/>
            </a:ln>
          </c:spPr>
          <c:marker>
            <c:symbol val="none"/>
          </c:marker>
          <c:cat>
            <c:numRef>
              <c:f>low!$N$3:$N$8</c:f>
              <c:numCache>
                <c:formatCode>General</c:formatCode>
                <c:ptCount val="6"/>
                <c:pt idx="1">
                  <c:v>0.24</c:v>
                </c:pt>
                <c:pt idx="2">
                  <c:v>0.48</c:v>
                </c:pt>
                <c:pt idx="3">
                  <c:v>0.72</c:v>
                </c:pt>
                <c:pt idx="4">
                  <c:v>0.96</c:v>
                </c:pt>
                <c:pt idx="5">
                  <c:v>1.2</c:v>
                </c:pt>
              </c:numCache>
            </c:numRef>
          </c:cat>
          <c:val>
            <c:numRef>
              <c:f>low!$C$36:$C$41</c:f>
              <c:numCache>
                <c:formatCode>0.00</c:formatCode>
                <c:ptCount val="6"/>
                <c:pt idx="0">
                  <c:v>31.587916977874002</c:v>
                </c:pt>
                <c:pt idx="1">
                  <c:v>21.254411368534207</c:v>
                </c:pt>
                <c:pt idx="2">
                  <c:v>14.612741799931101</c:v>
                </c:pt>
                <c:pt idx="3">
                  <c:v>8.5441607120550032</c:v>
                </c:pt>
                <c:pt idx="4">
                  <c:v>1.5737307954709934</c:v>
                </c:pt>
              </c:numCache>
            </c:numRef>
          </c:val>
          <c:smooth val="0"/>
        </c:ser>
        <c:ser>
          <c:idx val="2"/>
          <c:order val="2"/>
          <c:tx>
            <c:strRef>
              <c:f>low!$D$35</c:f>
              <c:strCache>
                <c:ptCount val="1"/>
                <c:pt idx="0">
                  <c:v>Jab planter</c:v>
                </c:pt>
              </c:strCache>
            </c:strRef>
          </c:tx>
          <c:spPr>
            <a:ln w="12700"/>
          </c:spPr>
          <c:marker>
            <c:symbol val="none"/>
          </c:marker>
          <c:cat>
            <c:numRef>
              <c:f>low!$N$3:$N$8</c:f>
              <c:numCache>
                <c:formatCode>General</c:formatCode>
                <c:ptCount val="6"/>
                <c:pt idx="1">
                  <c:v>0.24</c:v>
                </c:pt>
                <c:pt idx="2">
                  <c:v>0.48</c:v>
                </c:pt>
                <c:pt idx="3">
                  <c:v>0.72</c:v>
                </c:pt>
                <c:pt idx="4">
                  <c:v>0.96</c:v>
                </c:pt>
                <c:pt idx="5">
                  <c:v>1.2</c:v>
                </c:pt>
              </c:numCache>
            </c:numRef>
          </c:cat>
          <c:val>
            <c:numRef>
              <c:f>low!$D$36:$D$41</c:f>
              <c:numCache>
                <c:formatCode>0.00</c:formatCode>
                <c:ptCount val="6"/>
                <c:pt idx="0">
                  <c:v>53.926393524389802</c:v>
                </c:pt>
                <c:pt idx="1">
                  <c:v>37.055079875852201</c:v>
                </c:pt>
                <c:pt idx="2">
                  <c:v>27.809784208635293</c:v>
                </c:pt>
                <c:pt idx="3">
                  <c:v>20.753211189660703</c:v>
                </c:pt>
                <c:pt idx="4">
                  <c:v>15.993188045194998</c:v>
                </c:pt>
              </c:numCache>
            </c:numRef>
          </c:val>
          <c:smooth val="0"/>
        </c:ser>
        <c:dLbls>
          <c:showLegendKey val="0"/>
          <c:showVal val="0"/>
          <c:showCatName val="0"/>
          <c:showSerName val="0"/>
          <c:showPercent val="0"/>
          <c:showBubbleSize val="0"/>
        </c:dLbls>
        <c:marker val="1"/>
        <c:smooth val="0"/>
        <c:axId val="237578496"/>
        <c:axId val="237580672"/>
      </c:lineChart>
      <c:catAx>
        <c:axId val="237578496"/>
        <c:scaling>
          <c:orientation val="minMax"/>
        </c:scaling>
        <c:delete val="0"/>
        <c:axPos val="b"/>
        <c:title>
          <c:tx>
            <c:rich>
              <a:bodyPr/>
              <a:lstStyle/>
              <a:p>
                <a:pPr>
                  <a:defRPr/>
                </a:pPr>
                <a:r>
                  <a:rPr lang="en-US" sz="800" b="0"/>
                  <a:t>Relative Risk Aversion Coefficient</a:t>
                </a:r>
              </a:p>
            </c:rich>
          </c:tx>
          <c:overlay val="0"/>
        </c:title>
        <c:numFmt formatCode="General" sourceLinked="1"/>
        <c:majorTickMark val="out"/>
        <c:minorTickMark val="none"/>
        <c:tickLblPos val="nextTo"/>
        <c:crossAx val="237580672"/>
        <c:crosses val="autoZero"/>
        <c:auto val="1"/>
        <c:lblAlgn val="ctr"/>
        <c:lblOffset val="100"/>
        <c:noMultiLvlLbl val="0"/>
      </c:catAx>
      <c:valAx>
        <c:axId val="237580672"/>
        <c:scaling>
          <c:orientation val="minMax"/>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sz="1000" b="0" i="0" baseline="0">
                    <a:effectLst/>
                    <a:latin typeface="Times New Roman" panose="02020603050405020304" pitchFamily="18" charset="0"/>
                    <a:cs typeface="Times New Roman" panose="02020603050405020304" pitchFamily="18" charset="0"/>
                  </a:rPr>
                  <a:t>𝑉𝑇𝑒𝑐ℎ ($)</a:t>
                </a:r>
                <a:endParaRPr lang="en-US" sz="200">
                  <a:effectLst/>
                  <a:latin typeface="Times New Roman" panose="02020603050405020304" pitchFamily="18" charset="0"/>
                  <a:cs typeface="Times New Roman" panose="02020603050405020304" pitchFamily="18" charset="0"/>
                </a:endParaRPr>
              </a:p>
            </c:rich>
          </c:tx>
          <c:overlay val="0"/>
        </c:title>
        <c:numFmt formatCode="0" sourceLinked="0"/>
        <c:majorTickMark val="out"/>
        <c:minorTickMark val="none"/>
        <c:tickLblPos val="nextTo"/>
        <c:crossAx val="237578496"/>
        <c:crosses val="autoZero"/>
        <c:crossBetween val="midCat"/>
      </c:valAx>
    </c:plotArea>
    <c:legend>
      <c:legendPos val="b"/>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b="0" i="0" u="none" strike="noStrike" baseline="0">
                <a:effectLst/>
                <a:latin typeface="Times New Roman" panose="02020603050405020304" pitchFamily="18" charset="0"/>
                <a:cs typeface="Times New Roman" panose="02020603050405020304" pitchFamily="18" charset="0"/>
              </a:rPr>
              <a:t>E. &lt; 350m </a:t>
            </a:r>
            <a:r>
              <a:rPr lang="en-US" sz="1050" b="0" i="0" baseline="0">
                <a:effectLst/>
                <a:latin typeface="Times New Roman" panose="02020603050405020304" pitchFamily="18" charset="0"/>
                <a:cs typeface="Times New Roman" panose="02020603050405020304" pitchFamily="18" charset="0"/>
              </a:rPr>
              <a:t>75th Quantile</a:t>
            </a:r>
            <a:endParaRPr lang="en-US" sz="1000">
              <a:effectLst/>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low!$B$24</c:f>
              <c:strCache>
                <c:ptCount val="1"/>
                <c:pt idx="0">
                  <c:v>Control</c:v>
                </c:pt>
              </c:strCache>
            </c:strRef>
          </c:tx>
          <c:spPr>
            <a:ln w="12700">
              <a:prstDash val="sysDash"/>
            </a:ln>
          </c:spPr>
          <c:marker>
            <c:symbol val="none"/>
          </c:marker>
          <c:cat>
            <c:numRef>
              <c:f>low!$N$3:$N$8</c:f>
              <c:numCache>
                <c:formatCode>General</c:formatCode>
                <c:ptCount val="6"/>
                <c:pt idx="1">
                  <c:v>0.24</c:v>
                </c:pt>
                <c:pt idx="2">
                  <c:v>0.48</c:v>
                </c:pt>
                <c:pt idx="3">
                  <c:v>0.72</c:v>
                </c:pt>
                <c:pt idx="4">
                  <c:v>0.96</c:v>
                </c:pt>
                <c:pt idx="5">
                  <c:v>1.2</c:v>
                </c:pt>
              </c:numCache>
            </c:numRef>
          </c:cat>
          <c:val>
            <c:numRef>
              <c:f>low!$B$25:$B$30</c:f>
              <c:numCache>
                <c:formatCode>0.00</c:formatCode>
                <c:ptCount val="6"/>
                <c:pt idx="0">
                  <c:v>-88.4486244796378</c:v>
                </c:pt>
                <c:pt idx="1">
                  <c:v>-128.69921737950099</c:v>
                </c:pt>
                <c:pt idx="2">
                  <c:v>-148.632431224995</c:v>
                </c:pt>
                <c:pt idx="3">
                  <c:v>-161.73076296751299</c:v>
                </c:pt>
                <c:pt idx="4">
                  <c:v>-170.624566933832</c:v>
                </c:pt>
                <c:pt idx="5" formatCode="General">
                  <c:v>-165.35057850476201</c:v>
                </c:pt>
              </c:numCache>
            </c:numRef>
          </c:val>
          <c:smooth val="0"/>
        </c:ser>
        <c:ser>
          <c:idx val="1"/>
          <c:order val="1"/>
          <c:tx>
            <c:strRef>
              <c:f>low!$C$24</c:f>
              <c:strCache>
                <c:ptCount val="1"/>
                <c:pt idx="0">
                  <c:v>Basins</c:v>
                </c:pt>
              </c:strCache>
            </c:strRef>
          </c:tx>
          <c:spPr>
            <a:ln w="12700">
              <a:prstDash val="lgDashDot"/>
            </a:ln>
          </c:spPr>
          <c:marker>
            <c:symbol val="none"/>
          </c:marker>
          <c:cat>
            <c:numRef>
              <c:f>low!$N$3:$N$8</c:f>
              <c:numCache>
                <c:formatCode>General</c:formatCode>
                <c:ptCount val="6"/>
                <c:pt idx="1">
                  <c:v>0.24</c:v>
                </c:pt>
                <c:pt idx="2">
                  <c:v>0.48</c:v>
                </c:pt>
                <c:pt idx="3">
                  <c:v>0.72</c:v>
                </c:pt>
                <c:pt idx="4">
                  <c:v>0.96</c:v>
                </c:pt>
                <c:pt idx="5">
                  <c:v>1.2</c:v>
                </c:pt>
              </c:numCache>
            </c:numRef>
          </c:cat>
          <c:val>
            <c:numRef>
              <c:f>low!$C$25:$C$30</c:f>
              <c:numCache>
                <c:formatCode>0.00</c:formatCode>
                <c:ptCount val="6"/>
                <c:pt idx="0">
                  <c:v>-56.860707501763699</c:v>
                </c:pt>
                <c:pt idx="1">
                  <c:v>-111.41265351565001</c:v>
                </c:pt>
                <c:pt idx="2">
                  <c:v>-142.80222591442001</c:v>
                </c:pt>
                <c:pt idx="3">
                  <c:v>-167.81245905716301</c:v>
                </c:pt>
                <c:pt idx="4">
                  <c:v>-191.162032660553</c:v>
                </c:pt>
                <c:pt idx="5" formatCode="General">
                  <c:v>-219.23759747150399</c:v>
                </c:pt>
              </c:numCache>
            </c:numRef>
          </c:val>
          <c:smooth val="0"/>
        </c:ser>
        <c:ser>
          <c:idx val="2"/>
          <c:order val="2"/>
          <c:tx>
            <c:strRef>
              <c:f>low!$D$24</c:f>
              <c:strCache>
                <c:ptCount val="1"/>
                <c:pt idx="0">
                  <c:v>Jab planter</c:v>
                </c:pt>
              </c:strCache>
            </c:strRef>
          </c:tx>
          <c:spPr>
            <a:ln w="12700"/>
          </c:spPr>
          <c:marker>
            <c:symbol val="none"/>
          </c:marker>
          <c:cat>
            <c:numRef>
              <c:f>low!$N$3:$N$8</c:f>
              <c:numCache>
                <c:formatCode>General</c:formatCode>
                <c:ptCount val="6"/>
                <c:pt idx="1">
                  <c:v>0.24</c:v>
                </c:pt>
                <c:pt idx="2">
                  <c:v>0.48</c:v>
                </c:pt>
                <c:pt idx="3">
                  <c:v>0.72</c:v>
                </c:pt>
                <c:pt idx="4">
                  <c:v>0.96</c:v>
                </c:pt>
                <c:pt idx="5">
                  <c:v>1.2</c:v>
                </c:pt>
              </c:numCache>
            </c:numRef>
          </c:cat>
          <c:val>
            <c:numRef>
              <c:f>low!$D$25:$D$30</c:f>
              <c:numCache>
                <c:formatCode>0.00</c:formatCode>
                <c:ptCount val="6"/>
                <c:pt idx="0">
                  <c:v>-34.522230955247799</c:v>
                </c:pt>
                <c:pt idx="1">
                  <c:v>-91.952239798894595</c:v>
                </c:pt>
                <c:pt idx="2">
                  <c:v>-123.88592562491201</c:v>
                </c:pt>
                <c:pt idx="3">
                  <c:v>-146.69228652981801</c:v>
                </c:pt>
                <c:pt idx="4">
                  <c:v>-166.325023229088</c:v>
                </c:pt>
                <c:pt idx="5" formatCode="General">
                  <c:v>-189.84114366768</c:v>
                </c:pt>
              </c:numCache>
            </c:numRef>
          </c:val>
          <c:smooth val="0"/>
        </c:ser>
        <c:dLbls>
          <c:showLegendKey val="0"/>
          <c:showVal val="0"/>
          <c:showCatName val="0"/>
          <c:showSerName val="0"/>
          <c:showPercent val="0"/>
          <c:showBubbleSize val="0"/>
        </c:dLbls>
        <c:marker val="1"/>
        <c:smooth val="0"/>
        <c:axId val="237611264"/>
        <c:axId val="237613440"/>
      </c:lineChart>
      <c:catAx>
        <c:axId val="237611264"/>
        <c:scaling>
          <c:orientation val="minMax"/>
        </c:scaling>
        <c:delete val="0"/>
        <c:axPos val="b"/>
        <c:title>
          <c:tx>
            <c:rich>
              <a:bodyPr/>
              <a:lstStyle/>
              <a:p>
                <a:pPr>
                  <a:defRPr/>
                </a:pPr>
                <a:r>
                  <a:rPr lang="en-US" sz="800" b="0" baseline="0"/>
                  <a:t>Relative Risk Aversion Coefficient</a:t>
                </a:r>
                <a:endParaRPr lang="en-US" sz="800" b="0"/>
              </a:p>
            </c:rich>
          </c:tx>
          <c:overlay val="0"/>
        </c:title>
        <c:numFmt formatCode="General" sourceLinked="1"/>
        <c:majorTickMark val="out"/>
        <c:minorTickMark val="none"/>
        <c:tickLblPos val="nextTo"/>
        <c:crossAx val="237613440"/>
        <c:crosses val="autoZero"/>
        <c:auto val="1"/>
        <c:lblAlgn val="ctr"/>
        <c:lblOffset val="100"/>
        <c:noMultiLvlLbl val="0"/>
      </c:catAx>
      <c:valAx>
        <c:axId val="237613440"/>
        <c:scaling>
          <c:orientation val="minMax"/>
        </c:scaling>
        <c:delete val="0"/>
        <c:axPos val="l"/>
        <c:title>
          <c:tx>
            <c:rich>
              <a:bodyPr rot="-5400000" vert="horz"/>
              <a:lstStyle/>
              <a:p>
                <a:pPr>
                  <a:defRPr/>
                </a:pPr>
                <a:r>
                  <a:rPr lang="en-US" sz="1050" b="0">
                    <a:latin typeface="Times New Roman" panose="02020603050405020304" pitchFamily="18" charset="0"/>
                    <a:cs typeface="Times New Roman" panose="02020603050405020304" pitchFamily="18" charset="0"/>
                  </a:rPr>
                  <a:t>CE (</a:t>
                </a:r>
                <a:r>
                  <a:rPr lang="en-US" sz="1050" b="0" baseline="0">
                    <a:latin typeface="Times New Roman" panose="02020603050405020304" pitchFamily="18" charset="0"/>
                    <a:cs typeface="Times New Roman" panose="02020603050405020304" pitchFamily="18" charset="0"/>
                  </a:rPr>
                  <a:t>$ </a:t>
                </a:r>
                <a:r>
                  <a:rPr lang="en-US" sz="1050" b="0">
                    <a:latin typeface="Times New Roman" panose="02020603050405020304" pitchFamily="18" charset="0"/>
                    <a:cs typeface="Times New Roman" panose="02020603050405020304" pitchFamily="18" charset="0"/>
                  </a:rPr>
                  <a:t>Ha</a:t>
                </a:r>
                <a:r>
                  <a:rPr lang="en-US" sz="1050" b="0" baseline="30000">
                    <a:latin typeface="Times New Roman" panose="02020603050405020304" pitchFamily="18" charset="0"/>
                    <a:cs typeface="Times New Roman" panose="02020603050405020304" pitchFamily="18" charset="0"/>
                  </a:rPr>
                  <a:t>-1</a:t>
                </a:r>
                <a:r>
                  <a:rPr lang="en-US" sz="1050" b="0">
                    <a:latin typeface="Times New Roman" panose="02020603050405020304" pitchFamily="18" charset="0"/>
                    <a:cs typeface="Times New Roman" panose="02020603050405020304" pitchFamily="18" charset="0"/>
                  </a:rPr>
                  <a:t>)</a:t>
                </a:r>
                <a:r>
                  <a:rPr lang="en-US"/>
                  <a:t>  </a:t>
                </a:r>
              </a:p>
            </c:rich>
          </c:tx>
          <c:overlay val="0"/>
        </c:title>
        <c:numFmt formatCode="0" sourceLinked="0"/>
        <c:majorTickMark val="out"/>
        <c:minorTickMark val="none"/>
        <c:tickLblPos val="nextTo"/>
        <c:crossAx val="237611264"/>
        <c:crosses val="autoZero"/>
        <c:crossBetween val="midCat"/>
      </c:valAx>
    </c:plotArea>
    <c:legend>
      <c:legendPos val="b"/>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500">
                <a:latin typeface="Times New Roman" panose="02020603050405020304" pitchFamily="18" charset="0"/>
                <a:cs typeface="Times New Roman" panose="02020603050405020304" pitchFamily="18" charset="0"/>
              </a:defRPr>
            </a:pPr>
            <a:r>
              <a:rPr lang="en-US" sz="1050" b="0" i="0" u="none" strike="noStrike" baseline="0">
                <a:effectLst/>
                <a:latin typeface="Times New Roman" panose="02020603050405020304" pitchFamily="18" charset="0"/>
                <a:cs typeface="Times New Roman" panose="02020603050405020304" pitchFamily="18" charset="0"/>
              </a:rPr>
              <a:t>F. &lt; 350m 75th Quantile</a:t>
            </a:r>
            <a:endParaRPr lang="en-US" sz="1050" b="0">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low!$B$61</c:f>
              <c:strCache>
                <c:ptCount val="1"/>
                <c:pt idx="0">
                  <c:v>Control</c:v>
                </c:pt>
              </c:strCache>
            </c:strRef>
          </c:tx>
          <c:spPr>
            <a:ln w="12700">
              <a:prstDash val="sysDash"/>
            </a:ln>
          </c:spPr>
          <c:marker>
            <c:symbol val="none"/>
          </c:marker>
          <c:cat>
            <c:numRef>
              <c:f>low!$N$3:$N$8</c:f>
              <c:numCache>
                <c:formatCode>General</c:formatCode>
                <c:ptCount val="6"/>
                <c:pt idx="1">
                  <c:v>0.24</c:v>
                </c:pt>
                <c:pt idx="2">
                  <c:v>0.48</c:v>
                </c:pt>
                <c:pt idx="3">
                  <c:v>0.72</c:v>
                </c:pt>
                <c:pt idx="4">
                  <c:v>0.96</c:v>
                </c:pt>
                <c:pt idx="5">
                  <c:v>1.2</c:v>
                </c:pt>
              </c:numCache>
            </c:numRef>
          </c:cat>
          <c:val>
            <c:numRef>
              <c:f>low!$B$62:$B$67</c:f>
              <c:numCache>
                <c:formatCode>0.00</c:formatCode>
                <c:ptCount val="6"/>
                <c:pt idx="0">
                  <c:v>0</c:v>
                </c:pt>
                <c:pt idx="1">
                  <c:v>0</c:v>
                </c:pt>
                <c:pt idx="2">
                  <c:v>0</c:v>
                </c:pt>
                <c:pt idx="3">
                  <c:v>0</c:v>
                </c:pt>
                <c:pt idx="4">
                  <c:v>0</c:v>
                </c:pt>
              </c:numCache>
            </c:numRef>
          </c:val>
          <c:smooth val="0"/>
        </c:ser>
        <c:ser>
          <c:idx val="1"/>
          <c:order val="1"/>
          <c:tx>
            <c:strRef>
              <c:f>low!$C$61</c:f>
              <c:strCache>
                <c:ptCount val="1"/>
                <c:pt idx="0">
                  <c:v>Basins</c:v>
                </c:pt>
              </c:strCache>
            </c:strRef>
          </c:tx>
          <c:spPr>
            <a:ln w="12700">
              <a:prstDash val="lgDashDot"/>
            </a:ln>
          </c:spPr>
          <c:marker>
            <c:symbol val="none"/>
          </c:marker>
          <c:cat>
            <c:numRef>
              <c:f>low!$N$3:$N$8</c:f>
              <c:numCache>
                <c:formatCode>General</c:formatCode>
                <c:ptCount val="6"/>
                <c:pt idx="1">
                  <c:v>0.24</c:v>
                </c:pt>
                <c:pt idx="2">
                  <c:v>0.48</c:v>
                </c:pt>
                <c:pt idx="3">
                  <c:v>0.72</c:v>
                </c:pt>
                <c:pt idx="4">
                  <c:v>0.96</c:v>
                </c:pt>
                <c:pt idx="5">
                  <c:v>1.2</c:v>
                </c:pt>
              </c:numCache>
            </c:numRef>
          </c:cat>
          <c:val>
            <c:numRef>
              <c:f>low!$C$62:$C$67</c:f>
              <c:numCache>
                <c:formatCode>0.00</c:formatCode>
                <c:ptCount val="6"/>
                <c:pt idx="0">
                  <c:v>31.587916977874102</c:v>
                </c:pt>
                <c:pt idx="1">
                  <c:v>17.286563863850986</c:v>
                </c:pt>
                <c:pt idx="2">
                  <c:v>5.8302053105749962</c:v>
                </c:pt>
                <c:pt idx="3">
                  <c:v>-6.0816960896500234</c:v>
                </c:pt>
                <c:pt idx="4">
                  <c:v>-20.537465726720995</c:v>
                </c:pt>
              </c:numCache>
            </c:numRef>
          </c:val>
          <c:smooth val="0"/>
        </c:ser>
        <c:ser>
          <c:idx val="2"/>
          <c:order val="2"/>
          <c:tx>
            <c:strRef>
              <c:f>low!$D$61</c:f>
              <c:strCache>
                <c:ptCount val="1"/>
                <c:pt idx="0">
                  <c:v>Jab planter</c:v>
                </c:pt>
              </c:strCache>
            </c:strRef>
          </c:tx>
          <c:spPr>
            <a:ln w="12700"/>
          </c:spPr>
          <c:marker>
            <c:symbol val="none"/>
          </c:marker>
          <c:cat>
            <c:numRef>
              <c:f>low!$N$3:$N$8</c:f>
              <c:numCache>
                <c:formatCode>General</c:formatCode>
                <c:ptCount val="6"/>
                <c:pt idx="1">
                  <c:v>0.24</c:v>
                </c:pt>
                <c:pt idx="2">
                  <c:v>0.48</c:v>
                </c:pt>
                <c:pt idx="3">
                  <c:v>0.72</c:v>
                </c:pt>
                <c:pt idx="4">
                  <c:v>0.96</c:v>
                </c:pt>
                <c:pt idx="5">
                  <c:v>1.2</c:v>
                </c:pt>
              </c:numCache>
            </c:numRef>
          </c:cat>
          <c:val>
            <c:numRef>
              <c:f>low!$D$62:$D$67</c:f>
              <c:numCache>
                <c:formatCode>0.00</c:formatCode>
                <c:ptCount val="6"/>
                <c:pt idx="0">
                  <c:v>53.926393524390001</c:v>
                </c:pt>
                <c:pt idx="1">
                  <c:v>36.746977580606398</c:v>
                </c:pt>
                <c:pt idx="2">
                  <c:v>24.746505600082997</c:v>
                </c:pt>
                <c:pt idx="3">
                  <c:v>15.038476437694982</c:v>
                </c:pt>
                <c:pt idx="4">
                  <c:v>4.2995437047439964</c:v>
                </c:pt>
              </c:numCache>
            </c:numRef>
          </c:val>
          <c:smooth val="0"/>
        </c:ser>
        <c:dLbls>
          <c:showLegendKey val="0"/>
          <c:showVal val="0"/>
          <c:showCatName val="0"/>
          <c:showSerName val="0"/>
          <c:showPercent val="0"/>
          <c:showBubbleSize val="0"/>
        </c:dLbls>
        <c:marker val="1"/>
        <c:smooth val="0"/>
        <c:axId val="237639936"/>
        <c:axId val="237650304"/>
      </c:lineChart>
      <c:catAx>
        <c:axId val="237639936"/>
        <c:scaling>
          <c:orientation val="minMax"/>
        </c:scaling>
        <c:delete val="0"/>
        <c:axPos val="b"/>
        <c:title>
          <c:tx>
            <c:rich>
              <a:bodyPr/>
              <a:lstStyle/>
              <a:p>
                <a:pPr>
                  <a:defRPr/>
                </a:pPr>
                <a:r>
                  <a:rPr lang="en-US" sz="800" b="0"/>
                  <a:t>Relative Risk Aversion Coefficient</a:t>
                </a:r>
              </a:p>
            </c:rich>
          </c:tx>
          <c:overlay val="0"/>
        </c:title>
        <c:numFmt formatCode="General" sourceLinked="1"/>
        <c:majorTickMark val="out"/>
        <c:minorTickMark val="none"/>
        <c:tickLblPos val="nextTo"/>
        <c:crossAx val="237650304"/>
        <c:crosses val="autoZero"/>
        <c:auto val="1"/>
        <c:lblAlgn val="ctr"/>
        <c:lblOffset val="100"/>
        <c:noMultiLvlLbl val="0"/>
      </c:catAx>
      <c:valAx>
        <c:axId val="237650304"/>
        <c:scaling>
          <c:orientation val="minMax"/>
        </c:scaling>
        <c:delete val="0"/>
        <c:axPos val="l"/>
        <c:title>
          <c:tx>
            <c:rich>
              <a:bodyPr rot="-5400000" vert="horz"/>
              <a:lstStyle/>
              <a:p>
                <a:pPr>
                  <a:defRPr/>
                </a:pPr>
                <a:r>
                  <a:rPr lang="en-US" sz="1000" b="0" i="0" baseline="0">
                    <a:effectLst/>
                    <a:latin typeface="Times New Roman" panose="02020603050405020304" pitchFamily="18" charset="0"/>
                    <a:cs typeface="Times New Roman" panose="02020603050405020304" pitchFamily="18" charset="0"/>
                  </a:rPr>
                  <a:t>𝑉𝑇𝑒𝑐ℎ ($)</a:t>
                </a:r>
                <a:endParaRPr lang="en-US" sz="400">
                  <a:effectLst/>
                  <a:latin typeface="Times New Roman" panose="02020603050405020304" pitchFamily="18" charset="0"/>
                  <a:cs typeface="Times New Roman" panose="02020603050405020304" pitchFamily="18" charset="0"/>
                </a:endParaRPr>
              </a:p>
            </c:rich>
          </c:tx>
          <c:overlay val="0"/>
        </c:title>
        <c:numFmt formatCode="0" sourceLinked="0"/>
        <c:majorTickMark val="out"/>
        <c:minorTickMark val="none"/>
        <c:tickLblPos val="nextTo"/>
        <c:crossAx val="237639936"/>
        <c:crosses val="autoZero"/>
        <c:crossBetween val="midCat"/>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en-US" sz="1050" b="0">
                <a:latin typeface="Times New Roman" panose="02020603050405020304" pitchFamily="18" charset="0"/>
                <a:cs typeface="Times New Roman" panose="02020603050405020304" pitchFamily="18" charset="0"/>
              </a:rPr>
              <a:t>C. Combined: 25th Quantile</a:t>
            </a:r>
            <a:endParaRPr lang="en-US" b="0">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combined!$B$2</c:f>
              <c:strCache>
                <c:ptCount val="1"/>
                <c:pt idx="0">
                  <c:v>Control</c:v>
                </c:pt>
              </c:strCache>
            </c:strRef>
          </c:tx>
          <c:spPr>
            <a:ln w="12700">
              <a:prstDash val="sysDash"/>
            </a:ln>
          </c:spPr>
          <c:marker>
            <c:symbol val="none"/>
          </c:marker>
          <c:cat>
            <c:numRef>
              <c:f>combined!$P$3:$P$8</c:f>
              <c:numCache>
                <c:formatCode>General</c:formatCode>
                <c:ptCount val="6"/>
                <c:pt idx="1">
                  <c:v>0.24</c:v>
                </c:pt>
                <c:pt idx="2">
                  <c:v>0.48</c:v>
                </c:pt>
                <c:pt idx="3">
                  <c:v>0.72</c:v>
                </c:pt>
                <c:pt idx="4">
                  <c:v>0.96</c:v>
                </c:pt>
                <c:pt idx="5">
                  <c:v>1.2</c:v>
                </c:pt>
              </c:numCache>
            </c:numRef>
          </c:cat>
          <c:val>
            <c:numRef>
              <c:f>combined!$B$3:$B$8</c:f>
              <c:numCache>
                <c:formatCode>0.00</c:formatCode>
                <c:ptCount val="6"/>
                <c:pt idx="0">
                  <c:v>103.908858049142</c:v>
                </c:pt>
                <c:pt idx="1">
                  <c:v>62.110000114461499</c:v>
                </c:pt>
                <c:pt idx="2">
                  <c:v>40.470253809730899</c:v>
                </c:pt>
                <c:pt idx="3">
                  <c:v>22.649967031494601</c:v>
                </c:pt>
                <c:pt idx="4">
                  <c:v>5.0237284051951399</c:v>
                </c:pt>
              </c:numCache>
            </c:numRef>
          </c:val>
          <c:smooth val="0"/>
        </c:ser>
        <c:ser>
          <c:idx val="1"/>
          <c:order val="1"/>
          <c:tx>
            <c:strRef>
              <c:f>combined!$C$2</c:f>
              <c:strCache>
                <c:ptCount val="1"/>
                <c:pt idx="0">
                  <c:v>Basins</c:v>
                </c:pt>
              </c:strCache>
            </c:strRef>
          </c:tx>
          <c:spPr>
            <a:ln w="12700">
              <a:prstDash val="lgDashDot"/>
            </a:ln>
          </c:spPr>
          <c:marker>
            <c:symbol val="none"/>
          </c:marker>
          <c:cat>
            <c:numRef>
              <c:f>combined!$P$3:$P$8</c:f>
              <c:numCache>
                <c:formatCode>General</c:formatCode>
                <c:ptCount val="6"/>
                <c:pt idx="1">
                  <c:v>0.24</c:v>
                </c:pt>
                <c:pt idx="2">
                  <c:v>0.48</c:v>
                </c:pt>
                <c:pt idx="3">
                  <c:v>0.72</c:v>
                </c:pt>
                <c:pt idx="4">
                  <c:v>0.96</c:v>
                </c:pt>
                <c:pt idx="5">
                  <c:v>1.2</c:v>
                </c:pt>
              </c:numCache>
            </c:numRef>
          </c:cat>
          <c:val>
            <c:numRef>
              <c:f>combined!$C$3:$C$8</c:f>
              <c:numCache>
                <c:formatCode>0.00</c:formatCode>
                <c:ptCount val="6"/>
                <c:pt idx="0">
                  <c:v>148.00992077515801</c:v>
                </c:pt>
                <c:pt idx="1">
                  <c:v>97.495442077678504</c:v>
                </c:pt>
                <c:pt idx="2">
                  <c:v>71.405059690433603</c:v>
                </c:pt>
                <c:pt idx="3">
                  <c:v>51.186782891392902</c:v>
                </c:pt>
                <c:pt idx="4">
                  <c:v>31.5261001725959</c:v>
                </c:pt>
                <c:pt idx="5">
                  <c:v>8.9619148843979204</c:v>
                </c:pt>
              </c:numCache>
            </c:numRef>
          </c:val>
          <c:smooth val="0"/>
        </c:ser>
        <c:ser>
          <c:idx val="2"/>
          <c:order val="2"/>
          <c:tx>
            <c:strRef>
              <c:f>combined!$D$2</c:f>
              <c:strCache>
                <c:ptCount val="1"/>
                <c:pt idx="0">
                  <c:v>Jab planter</c:v>
                </c:pt>
              </c:strCache>
            </c:strRef>
          </c:tx>
          <c:spPr>
            <a:ln w="12700"/>
          </c:spPr>
          <c:marker>
            <c:symbol val="none"/>
          </c:marker>
          <c:cat>
            <c:numRef>
              <c:f>combined!$P$3:$P$8</c:f>
              <c:numCache>
                <c:formatCode>General</c:formatCode>
                <c:ptCount val="6"/>
                <c:pt idx="1">
                  <c:v>0.24</c:v>
                </c:pt>
                <c:pt idx="2">
                  <c:v>0.48</c:v>
                </c:pt>
                <c:pt idx="3">
                  <c:v>0.72</c:v>
                </c:pt>
                <c:pt idx="4">
                  <c:v>0.96</c:v>
                </c:pt>
                <c:pt idx="5">
                  <c:v>1.2</c:v>
                </c:pt>
              </c:numCache>
            </c:numRef>
          </c:cat>
          <c:val>
            <c:numRef>
              <c:f>combined!$D$3:$D$8</c:f>
              <c:numCache>
                <c:formatCode>0.00</c:formatCode>
                <c:ptCount val="6"/>
                <c:pt idx="0">
                  <c:v>194.558155569245</c:v>
                </c:pt>
                <c:pt idx="1">
                  <c:v>135.54316384619099</c:v>
                </c:pt>
                <c:pt idx="2">
                  <c:v>103.379974257714</c:v>
                </c:pt>
                <c:pt idx="3">
                  <c:v>79.147221166745197</c:v>
                </c:pt>
                <c:pt idx="4">
                  <c:v>56.925764654486102</c:v>
                </c:pt>
                <c:pt idx="5">
                  <c:v>35.891740160887501</c:v>
                </c:pt>
              </c:numCache>
            </c:numRef>
          </c:val>
          <c:smooth val="0"/>
        </c:ser>
        <c:dLbls>
          <c:showLegendKey val="0"/>
          <c:showVal val="0"/>
          <c:showCatName val="0"/>
          <c:showSerName val="0"/>
          <c:showPercent val="0"/>
          <c:showBubbleSize val="0"/>
        </c:dLbls>
        <c:marker val="1"/>
        <c:smooth val="0"/>
        <c:axId val="221068672"/>
        <c:axId val="221074944"/>
      </c:lineChart>
      <c:catAx>
        <c:axId val="221068672"/>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sz="800" b="0" baseline="0">
                    <a:latin typeface="Times New Roman" panose="02020603050405020304" pitchFamily="18" charset="0"/>
                    <a:cs typeface="Times New Roman" panose="02020603050405020304" pitchFamily="18" charset="0"/>
                  </a:rPr>
                  <a:t>Relative Risk Aversion Coefficient</a:t>
                </a:r>
                <a:endParaRPr lang="en-US" sz="800"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21074944"/>
        <c:crosses val="autoZero"/>
        <c:auto val="1"/>
        <c:lblAlgn val="ctr"/>
        <c:lblOffset val="100"/>
        <c:noMultiLvlLbl val="0"/>
      </c:catAx>
      <c:valAx>
        <c:axId val="221074944"/>
        <c:scaling>
          <c:orientation val="minMax"/>
        </c:scaling>
        <c:delete val="0"/>
        <c:axPos val="l"/>
        <c:title>
          <c:tx>
            <c:rich>
              <a:bodyPr rot="-5400000" vert="horz"/>
              <a:lstStyle/>
              <a:p>
                <a:pPr>
                  <a:defRPr sz="1050">
                    <a:latin typeface="Times New Roman" panose="02020603050405020304" pitchFamily="18" charset="0"/>
                    <a:cs typeface="Times New Roman" panose="02020603050405020304" pitchFamily="18" charset="0"/>
                  </a:defRPr>
                </a:pPr>
                <a:r>
                  <a:rPr lang="en-US" sz="1050" b="0">
                    <a:latin typeface="Times New Roman" panose="02020603050405020304" pitchFamily="18" charset="0"/>
                    <a:cs typeface="Times New Roman" panose="02020603050405020304" pitchFamily="18" charset="0"/>
                  </a:rPr>
                  <a:t>CE (</a:t>
                </a:r>
                <a:r>
                  <a:rPr lang="en-US" sz="1050" b="0" baseline="0">
                    <a:latin typeface="Times New Roman" panose="02020603050405020304" pitchFamily="18" charset="0"/>
                    <a:cs typeface="Times New Roman" panose="02020603050405020304" pitchFamily="18" charset="0"/>
                  </a:rPr>
                  <a:t>$ </a:t>
                </a:r>
                <a:r>
                  <a:rPr lang="en-US" sz="1050" b="0">
                    <a:latin typeface="Times New Roman" panose="02020603050405020304" pitchFamily="18" charset="0"/>
                    <a:cs typeface="Times New Roman" panose="02020603050405020304" pitchFamily="18" charset="0"/>
                  </a:rPr>
                  <a:t>Ha</a:t>
                </a:r>
                <a:r>
                  <a:rPr lang="en-US" sz="1050" b="0" baseline="30000">
                    <a:latin typeface="Times New Roman" panose="02020603050405020304" pitchFamily="18" charset="0"/>
                    <a:cs typeface="Times New Roman" panose="02020603050405020304" pitchFamily="18" charset="0"/>
                  </a:rPr>
                  <a:t>-1</a:t>
                </a:r>
                <a:r>
                  <a:rPr lang="en-US" sz="1050" b="0">
                    <a:latin typeface="Times New Roman" panose="02020603050405020304" pitchFamily="18" charset="0"/>
                    <a:cs typeface="Times New Roman" panose="02020603050405020304" pitchFamily="18" charset="0"/>
                  </a:rPr>
                  <a:t>)</a:t>
                </a:r>
                <a:r>
                  <a:rPr lang="en-US" sz="1050">
                    <a:latin typeface="Times New Roman" panose="02020603050405020304" pitchFamily="18" charset="0"/>
                    <a:cs typeface="Times New Roman" panose="02020603050405020304" pitchFamily="18" charset="0"/>
                  </a:rPr>
                  <a:t>  </a:t>
                </a:r>
              </a:p>
            </c:rich>
          </c:tx>
          <c:overlay val="0"/>
        </c:title>
        <c:numFmt formatCode="0"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21068672"/>
        <c:crosses val="autoZero"/>
        <c:crossBetween val="midCat"/>
      </c:valAx>
    </c:plotArea>
    <c:legend>
      <c:legendPos val="b"/>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latin typeface="Times New Roman" panose="02020603050405020304" pitchFamily="18" charset="0"/>
                <a:cs typeface="Times New Roman" panose="02020603050405020304" pitchFamily="18" charset="0"/>
              </a:defRPr>
            </a:pPr>
            <a:r>
              <a:rPr lang="en-US" sz="1050" b="0">
                <a:latin typeface="Times New Roman" panose="02020603050405020304" pitchFamily="18" charset="0"/>
                <a:cs typeface="Times New Roman" panose="02020603050405020304" pitchFamily="18" charset="0"/>
              </a:rPr>
              <a:t>D. Combined: </a:t>
            </a:r>
            <a:r>
              <a:rPr lang="en-US" sz="1050" b="0" i="0" u="none" strike="noStrike" baseline="0">
                <a:effectLst/>
                <a:latin typeface="Times New Roman" panose="02020603050405020304" pitchFamily="18" charset="0"/>
                <a:cs typeface="Times New Roman" panose="02020603050405020304" pitchFamily="18" charset="0"/>
              </a:rPr>
              <a:t>25th Quantile</a:t>
            </a:r>
            <a:endParaRPr lang="en-US" sz="1050" b="0">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combined!$B$35</c:f>
              <c:strCache>
                <c:ptCount val="1"/>
                <c:pt idx="0">
                  <c:v>Control</c:v>
                </c:pt>
              </c:strCache>
            </c:strRef>
          </c:tx>
          <c:spPr>
            <a:ln w="12700">
              <a:prstDash val="sysDash"/>
            </a:ln>
          </c:spPr>
          <c:marker>
            <c:symbol val="none"/>
          </c:marker>
          <c:cat>
            <c:numRef>
              <c:f>combined!$P$3:$P$8</c:f>
              <c:numCache>
                <c:formatCode>General</c:formatCode>
                <c:ptCount val="6"/>
                <c:pt idx="1">
                  <c:v>0.24</c:v>
                </c:pt>
                <c:pt idx="2">
                  <c:v>0.48</c:v>
                </c:pt>
                <c:pt idx="3">
                  <c:v>0.72</c:v>
                </c:pt>
                <c:pt idx="4">
                  <c:v>0.96</c:v>
                </c:pt>
                <c:pt idx="5">
                  <c:v>1.2</c:v>
                </c:pt>
              </c:numCache>
            </c:numRef>
          </c:cat>
          <c:val>
            <c:numRef>
              <c:f>combined!$B$36:$B$41</c:f>
              <c:numCache>
                <c:formatCode>0.00</c:formatCode>
                <c:ptCount val="6"/>
                <c:pt idx="0">
                  <c:v>0</c:v>
                </c:pt>
                <c:pt idx="1">
                  <c:v>0</c:v>
                </c:pt>
                <c:pt idx="2">
                  <c:v>0</c:v>
                </c:pt>
                <c:pt idx="3">
                  <c:v>0</c:v>
                </c:pt>
                <c:pt idx="4">
                  <c:v>0</c:v>
                </c:pt>
                <c:pt idx="5">
                  <c:v>0</c:v>
                </c:pt>
              </c:numCache>
            </c:numRef>
          </c:val>
          <c:smooth val="0"/>
        </c:ser>
        <c:ser>
          <c:idx val="1"/>
          <c:order val="1"/>
          <c:tx>
            <c:strRef>
              <c:f>combined!$C$35</c:f>
              <c:strCache>
                <c:ptCount val="1"/>
                <c:pt idx="0">
                  <c:v>Basins</c:v>
                </c:pt>
              </c:strCache>
            </c:strRef>
          </c:tx>
          <c:spPr>
            <a:ln w="12700">
              <a:prstDash val="lgDashDot"/>
            </a:ln>
          </c:spPr>
          <c:marker>
            <c:symbol val="none"/>
          </c:marker>
          <c:cat>
            <c:numRef>
              <c:f>combined!$P$3:$P$8</c:f>
              <c:numCache>
                <c:formatCode>General</c:formatCode>
                <c:ptCount val="6"/>
                <c:pt idx="1">
                  <c:v>0.24</c:v>
                </c:pt>
                <c:pt idx="2">
                  <c:v>0.48</c:v>
                </c:pt>
                <c:pt idx="3">
                  <c:v>0.72</c:v>
                </c:pt>
                <c:pt idx="4">
                  <c:v>0.96</c:v>
                </c:pt>
                <c:pt idx="5">
                  <c:v>1.2</c:v>
                </c:pt>
              </c:numCache>
            </c:numRef>
          </c:cat>
          <c:val>
            <c:numRef>
              <c:f>combined!$C$36:$C$41</c:f>
              <c:numCache>
                <c:formatCode>0.00</c:formatCode>
                <c:ptCount val="6"/>
                <c:pt idx="0">
                  <c:v>44.101062726016011</c:v>
                </c:pt>
                <c:pt idx="1">
                  <c:v>35.385441963217005</c:v>
                </c:pt>
                <c:pt idx="2">
                  <c:v>30.934805880702704</c:v>
                </c:pt>
                <c:pt idx="3">
                  <c:v>28.536815859898301</c:v>
                </c:pt>
                <c:pt idx="4">
                  <c:v>26.50237176740076</c:v>
                </c:pt>
                <c:pt idx="5">
                  <c:v>22.150875002401023</c:v>
                </c:pt>
              </c:numCache>
            </c:numRef>
          </c:val>
          <c:smooth val="0"/>
        </c:ser>
        <c:ser>
          <c:idx val="2"/>
          <c:order val="2"/>
          <c:tx>
            <c:strRef>
              <c:f>combined!$D$35</c:f>
              <c:strCache>
                <c:ptCount val="1"/>
                <c:pt idx="0">
                  <c:v>Jab planter</c:v>
                </c:pt>
              </c:strCache>
            </c:strRef>
          </c:tx>
          <c:spPr>
            <a:ln w="12700"/>
          </c:spPr>
          <c:marker>
            <c:symbol val="none"/>
          </c:marker>
          <c:cat>
            <c:numRef>
              <c:f>combined!$P$3:$P$8</c:f>
              <c:numCache>
                <c:formatCode>General</c:formatCode>
                <c:ptCount val="6"/>
                <c:pt idx="1">
                  <c:v>0.24</c:v>
                </c:pt>
                <c:pt idx="2">
                  <c:v>0.48</c:v>
                </c:pt>
                <c:pt idx="3">
                  <c:v>0.72</c:v>
                </c:pt>
                <c:pt idx="4">
                  <c:v>0.96</c:v>
                </c:pt>
                <c:pt idx="5">
                  <c:v>1.2</c:v>
                </c:pt>
              </c:numCache>
            </c:numRef>
          </c:cat>
          <c:val>
            <c:numRef>
              <c:f>combined!$D$36:$D$41</c:f>
              <c:numCache>
                <c:formatCode>0.00</c:formatCode>
                <c:ptCount val="6"/>
                <c:pt idx="0">
                  <c:v>90.649297520103005</c:v>
                </c:pt>
                <c:pt idx="1">
                  <c:v>73.433163731729493</c:v>
                </c:pt>
                <c:pt idx="2">
                  <c:v>62.909720447983098</c:v>
                </c:pt>
                <c:pt idx="3">
                  <c:v>56.4972541352506</c:v>
                </c:pt>
                <c:pt idx="4">
                  <c:v>51.902036249290958</c:v>
                </c:pt>
                <c:pt idx="5">
                  <c:v>49.080700278890603</c:v>
                </c:pt>
              </c:numCache>
            </c:numRef>
          </c:val>
          <c:smooth val="0"/>
        </c:ser>
        <c:dLbls>
          <c:showLegendKey val="0"/>
          <c:showVal val="0"/>
          <c:showCatName val="0"/>
          <c:showSerName val="0"/>
          <c:showPercent val="0"/>
          <c:showBubbleSize val="0"/>
        </c:dLbls>
        <c:marker val="1"/>
        <c:smooth val="0"/>
        <c:axId val="221764992"/>
        <c:axId val="221775360"/>
      </c:lineChart>
      <c:catAx>
        <c:axId val="221764992"/>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Relative Risk Aversion Coefficient</a:t>
                </a:r>
              </a:p>
            </c:rich>
          </c:tx>
          <c:overlay val="0"/>
        </c:title>
        <c:numFmt formatCode="General" sourceLinked="1"/>
        <c:majorTickMark val="out"/>
        <c:minorTickMark val="none"/>
        <c:tickLblPos val="nextTo"/>
        <c:spPr>
          <a:ln w="12700">
            <a:prstDash val="sysDash"/>
          </a:ln>
        </c:spPr>
        <c:txPr>
          <a:bodyPr/>
          <a:lstStyle/>
          <a:p>
            <a:pPr>
              <a:defRPr>
                <a:latin typeface="Times New Roman" panose="02020603050405020304" pitchFamily="18" charset="0"/>
                <a:cs typeface="Times New Roman" panose="02020603050405020304" pitchFamily="18" charset="0"/>
              </a:defRPr>
            </a:pPr>
            <a:endParaRPr lang="en-US"/>
          </a:p>
        </c:txPr>
        <c:crossAx val="221775360"/>
        <c:crosses val="autoZero"/>
        <c:auto val="1"/>
        <c:lblAlgn val="ctr"/>
        <c:lblOffset val="100"/>
        <c:noMultiLvlLbl val="0"/>
      </c:catAx>
      <c:valAx>
        <c:axId val="221775360"/>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i="0" baseline="0">
                    <a:effectLst/>
                  </a:rPr>
                  <a:t>𝑉𝑇𝑒𝑐ℎ ($)</a:t>
                </a:r>
                <a:endParaRPr lang="en-US" sz="600">
                  <a:effectLst/>
                </a:endParaRPr>
              </a:p>
            </c:rich>
          </c:tx>
          <c:overlay val="0"/>
        </c:title>
        <c:numFmt formatCode="0"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21764992"/>
        <c:crosses val="autoZero"/>
        <c:crossBetween val="midCat"/>
      </c:valAx>
    </c:plotArea>
    <c:legend>
      <c:legendPos val="b"/>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b="0">
                <a:latin typeface="Times New Roman" panose="02020603050405020304" pitchFamily="18" charset="0"/>
                <a:cs typeface="Times New Roman" panose="02020603050405020304" pitchFamily="18" charset="0"/>
              </a:rPr>
              <a:t>E. Combined:</a:t>
            </a:r>
            <a:r>
              <a:rPr lang="en-US" sz="1050" b="0" i="0" baseline="0">
                <a:effectLst/>
                <a:latin typeface="Times New Roman" panose="02020603050405020304" pitchFamily="18" charset="0"/>
                <a:cs typeface="Times New Roman" panose="02020603050405020304" pitchFamily="18" charset="0"/>
              </a:rPr>
              <a:t> 75th Quantile</a:t>
            </a:r>
            <a:endParaRPr lang="en-US" sz="1050">
              <a:effectLst/>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combined!$B$24</c:f>
              <c:strCache>
                <c:ptCount val="1"/>
                <c:pt idx="0">
                  <c:v>Control</c:v>
                </c:pt>
              </c:strCache>
            </c:strRef>
          </c:tx>
          <c:spPr>
            <a:ln w="12700">
              <a:prstDash val="sysDash"/>
            </a:ln>
          </c:spPr>
          <c:marker>
            <c:symbol val="none"/>
          </c:marker>
          <c:cat>
            <c:numRef>
              <c:f>combined!$P$3:$P$8</c:f>
              <c:numCache>
                <c:formatCode>General</c:formatCode>
                <c:ptCount val="6"/>
                <c:pt idx="1">
                  <c:v>0.24</c:v>
                </c:pt>
                <c:pt idx="2">
                  <c:v>0.48</c:v>
                </c:pt>
                <c:pt idx="3">
                  <c:v>0.72</c:v>
                </c:pt>
                <c:pt idx="4">
                  <c:v>0.96</c:v>
                </c:pt>
                <c:pt idx="5">
                  <c:v>1.2</c:v>
                </c:pt>
              </c:numCache>
            </c:numRef>
          </c:cat>
          <c:val>
            <c:numRef>
              <c:f>combined!$B$25:$B$30</c:f>
              <c:numCache>
                <c:formatCode>0.00</c:formatCode>
                <c:ptCount val="6"/>
                <c:pt idx="0">
                  <c:v>103.90664556962</c:v>
                </c:pt>
                <c:pt idx="1">
                  <c:v>43.921199513428498</c:v>
                </c:pt>
                <c:pt idx="2">
                  <c:v>4.7932224620520003</c:v>
                </c:pt>
              </c:numCache>
            </c:numRef>
          </c:val>
          <c:smooth val="0"/>
        </c:ser>
        <c:ser>
          <c:idx val="1"/>
          <c:order val="1"/>
          <c:tx>
            <c:strRef>
              <c:f>combined!$C$24</c:f>
              <c:strCache>
                <c:ptCount val="1"/>
                <c:pt idx="0">
                  <c:v>Basins</c:v>
                </c:pt>
              </c:strCache>
            </c:strRef>
          </c:tx>
          <c:spPr>
            <a:ln w="12700">
              <a:prstDash val="lgDashDot"/>
            </a:ln>
          </c:spPr>
          <c:marker>
            <c:symbol val="none"/>
          </c:marker>
          <c:cat>
            <c:numRef>
              <c:f>combined!$P$3:$P$8</c:f>
              <c:numCache>
                <c:formatCode>General</c:formatCode>
                <c:ptCount val="6"/>
                <c:pt idx="1">
                  <c:v>0.24</c:v>
                </c:pt>
                <c:pt idx="2">
                  <c:v>0.48</c:v>
                </c:pt>
                <c:pt idx="3">
                  <c:v>0.72</c:v>
                </c:pt>
                <c:pt idx="4">
                  <c:v>0.96</c:v>
                </c:pt>
                <c:pt idx="5">
                  <c:v>1.2</c:v>
                </c:pt>
              </c:numCache>
            </c:numRef>
          </c:cat>
          <c:val>
            <c:numRef>
              <c:f>combined!$C$25:$C$30</c:f>
              <c:numCache>
                <c:formatCode>0.00</c:formatCode>
                <c:ptCount val="6"/>
                <c:pt idx="0">
                  <c:v>148.02215189873399</c:v>
                </c:pt>
                <c:pt idx="1">
                  <c:v>82.624789794435898</c:v>
                </c:pt>
                <c:pt idx="2">
                  <c:v>36.072032444718602</c:v>
                </c:pt>
                <c:pt idx="3">
                  <c:v>4.2054753144572903</c:v>
                </c:pt>
              </c:numCache>
            </c:numRef>
          </c:val>
          <c:smooth val="0"/>
        </c:ser>
        <c:ser>
          <c:idx val="2"/>
          <c:order val="2"/>
          <c:tx>
            <c:strRef>
              <c:f>combined!$D$24</c:f>
              <c:strCache>
                <c:ptCount val="1"/>
                <c:pt idx="0">
                  <c:v>Jab planter</c:v>
                </c:pt>
              </c:strCache>
            </c:strRef>
          </c:tx>
          <c:spPr>
            <a:ln w="12700"/>
          </c:spPr>
          <c:marker>
            <c:symbol val="none"/>
          </c:marker>
          <c:cat>
            <c:numRef>
              <c:f>combined!$P$3:$P$8</c:f>
              <c:numCache>
                <c:formatCode>General</c:formatCode>
                <c:ptCount val="6"/>
                <c:pt idx="1">
                  <c:v>0.24</c:v>
                </c:pt>
                <c:pt idx="2">
                  <c:v>0.48</c:v>
                </c:pt>
                <c:pt idx="3">
                  <c:v>0.72</c:v>
                </c:pt>
                <c:pt idx="4">
                  <c:v>0.96</c:v>
                </c:pt>
                <c:pt idx="5">
                  <c:v>1.2</c:v>
                </c:pt>
              </c:numCache>
            </c:numRef>
          </c:cat>
          <c:val>
            <c:numRef>
              <c:f>combined!$D$25:$D$30</c:f>
              <c:numCache>
                <c:formatCode>0.00</c:formatCode>
                <c:ptCount val="6"/>
                <c:pt idx="0">
                  <c:v>194.55379746835399</c:v>
                </c:pt>
                <c:pt idx="1">
                  <c:v>125.77347901457701</c:v>
                </c:pt>
                <c:pt idx="2">
                  <c:v>74.934427365809896</c:v>
                </c:pt>
                <c:pt idx="3">
                  <c:v>40.184018435951202</c:v>
                </c:pt>
                <c:pt idx="4">
                  <c:v>15.872064702570199</c:v>
                </c:pt>
                <c:pt idx="5">
                  <c:v>0</c:v>
                </c:pt>
              </c:numCache>
            </c:numRef>
          </c:val>
          <c:smooth val="0"/>
        </c:ser>
        <c:dLbls>
          <c:showLegendKey val="0"/>
          <c:showVal val="0"/>
          <c:showCatName val="0"/>
          <c:showSerName val="0"/>
          <c:showPercent val="0"/>
          <c:showBubbleSize val="0"/>
        </c:dLbls>
        <c:marker val="1"/>
        <c:smooth val="0"/>
        <c:axId val="228363648"/>
        <c:axId val="230491648"/>
      </c:lineChart>
      <c:catAx>
        <c:axId val="228363648"/>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sz="800" b="0" baseline="0">
                    <a:latin typeface="Times New Roman" panose="02020603050405020304" pitchFamily="18" charset="0"/>
                    <a:cs typeface="Times New Roman" panose="02020603050405020304" pitchFamily="18" charset="0"/>
                  </a:rPr>
                  <a:t>Relative Risk Aversion Coefficient</a:t>
                </a:r>
                <a:endParaRPr lang="en-US" sz="800"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230491648"/>
        <c:crosses val="autoZero"/>
        <c:auto val="1"/>
        <c:lblAlgn val="ctr"/>
        <c:lblOffset val="100"/>
        <c:noMultiLvlLbl val="0"/>
      </c:catAx>
      <c:valAx>
        <c:axId val="230491648"/>
        <c:scaling>
          <c:orientation val="minMax"/>
        </c:scaling>
        <c:delete val="0"/>
        <c:axPos val="l"/>
        <c:title>
          <c:tx>
            <c:rich>
              <a:bodyPr rot="-5400000" vert="horz"/>
              <a:lstStyle/>
              <a:p>
                <a:pPr>
                  <a:defRPr sz="1050"/>
                </a:pPr>
                <a:r>
                  <a:rPr lang="en-US" sz="1050" b="0">
                    <a:latin typeface="Times New Roman" panose="02020603050405020304" pitchFamily="18" charset="0"/>
                    <a:cs typeface="Times New Roman" panose="02020603050405020304" pitchFamily="18" charset="0"/>
                  </a:rPr>
                  <a:t>CE (</a:t>
                </a:r>
                <a:r>
                  <a:rPr lang="en-US" sz="1050" b="0" baseline="0">
                    <a:latin typeface="Times New Roman" panose="02020603050405020304" pitchFamily="18" charset="0"/>
                    <a:cs typeface="Times New Roman" panose="02020603050405020304" pitchFamily="18" charset="0"/>
                  </a:rPr>
                  <a:t>$ </a:t>
                </a:r>
                <a:r>
                  <a:rPr lang="en-US" sz="1050" b="0">
                    <a:latin typeface="Times New Roman" panose="02020603050405020304" pitchFamily="18" charset="0"/>
                    <a:cs typeface="Times New Roman" panose="02020603050405020304" pitchFamily="18" charset="0"/>
                  </a:rPr>
                  <a:t>Ha</a:t>
                </a:r>
                <a:r>
                  <a:rPr lang="en-US" sz="1050" b="0" baseline="30000">
                    <a:latin typeface="Times New Roman" panose="02020603050405020304" pitchFamily="18" charset="0"/>
                    <a:cs typeface="Times New Roman" panose="02020603050405020304" pitchFamily="18" charset="0"/>
                  </a:rPr>
                  <a:t>-1</a:t>
                </a:r>
                <a:r>
                  <a:rPr lang="en-US" sz="1050" b="0">
                    <a:latin typeface="Times New Roman" panose="02020603050405020304" pitchFamily="18" charset="0"/>
                    <a:cs typeface="Times New Roman" panose="02020603050405020304" pitchFamily="18" charset="0"/>
                  </a:rPr>
                  <a:t>)</a:t>
                </a:r>
                <a:r>
                  <a:rPr lang="en-US" sz="1050"/>
                  <a:t>  </a:t>
                </a:r>
              </a:p>
            </c:rich>
          </c:tx>
          <c:overlay val="0"/>
        </c:title>
        <c:numFmt formatCode="0"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28363648"/>
        <c:crosses val="autoZero"/>
        <c:crossBetween val="midCat"/>
      </c:valAx>
    </c:plotArea>
    <c:legend>
      <c:legendPos val="b"/>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b="0">
                <a:latin typeface="Times New Roman" panose="02020603050405020304" pitchFamily="18" charset="0"/>
                <a:cs typeface="Times New Roman" panose="02020603050405020304" pitchFamily="18" charset="0"/>
              </a:rPr>
              <a:t>F. Combined:</a:t>
            </a:r>
            <a:r>
              <a:rPr lang="en-US" sz="1050" b="0" i="0" baseline="0">
                <a:effectLst/>
                <a:latin typeface="Times New Roman" panose="02020603050405020304" pitchFamily="18" charset="0"/>
                <a:cs typeface="Times New Roman" panose="02020603050405020304" pitchFamily="18" charset="0"/>
              </a:rPr>
              <a:t> 75th Quantile</a:t>
            </a:r>
            <a:endParaRPr lang="en-US" sz="1050">
              <a:effectLst/>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combined!$B$58</c:f>
              <c:strCache>
                <c:ptCount val="1"/>
                <c:pt idx="0">
                  <c:v>Control</c:v>
                </c:pt>
              </c:strCache>
            </c:strRef>
          </c:tx>
          <c:spPr>
            <a:ln w="12700">
              <a:prstDash val="sysDash"/>
            </a:ln>
          </c:spPr>
          <c:marker>
            <c:symbol val="none"/>
          </c:marker>
          <c:cat>
            <c:numRef>
              <c:f>combined!$P$3:$P$8</c:f>
              <c:numCache>
                <c:formatCode>General</c:formatCode>
                <c:ptCount val="6"/>
                <c:pt idx="1">
                  <c:v>0.24</c:v>
                </c:pt>
                <c:pt idx="2">
                  <c:v>0.48</c:v>
                </c:pt>
                <c:pt idx="3">
                  <c:v>0.72</c:v>
                </c:pt>
                <c:pt idx="4">
                  <c:v>0.96</c:v>
                </c:pt>
                <c:pt idx="5">
                  <c:v>1.2</c:v>
                </c:pt>
              </c:numCache>
            </c:numRef>
          </c:cat>
          <c:val>
            <c:numRef>
              <c:f>combined!$B$59:$B$64</c:f>
              <c:numCache>
                <c:formatCode>0.00</c:formatCode>
                <c:ptCount val="6"/>
                <c:pt idx="0">
                  <c:v>0</c:v>
                </c:pt>
                <c:pt idx="1">
                  <c:v>0</c:v>
                </c:pt>
                <c:pt idx="2">
                  <c:v>0</c:v>
                </c:pt>
                <c:pt idx="3">
                  <c:v>0</c:v>
                </c:pt>
                <c:pt idx="4">
                  <c:v>0</c:v>
                </c:pt>
                <c:pt idx="5">
                  <c:v>0</c:v>
                </c:pt>
              </c:numCache>
            </c:numRef>
          </c:val>
          <c:smooth val="0"/>
        </c:ser>
        <c:ser>
          <c:idx val="1"/>
          <c:order val="1"/>
          <c:tx>
            <c:strRef>
              <c:f>combined!$C$58</c:f>
              <c:strCache>
                <c:ptCount val="1"/>
                <c:pt idx="0">
                  <c:v>Basins</c:v>
                </c:pt>
              </c:strCache>
            </c:strRef>
          </c:tx>
          <c:spPr>
            <a:ln w="12700">
              <a:prstDash val="lgDashDot"/>
            </a:ln>
          </c:spPr>
          <c:marker>
            <c:symbol val="none"/>
          </c:marker>
          <c:cat>
            <c:numRef>
              <c:f>combined!$P$3:$P$8</c:f>
              <c:numCache>
                <c:formatCode>General</c:formatCode>
                <c:ptCount val="6"/>
                <c:pt idx="1">
                  <c:v>0.24</c:v>
                </c:pt>
                <c:pt idx="2">
                  <c:v>0.48</c:v>
                </c:pt>
                <c:pt idx="3">
                  <c:v>0.72</c:v>
                </c:pt>
                <c:pt idx="4">
                  <c:v>0.96</c:v>
                </c:pt>
                <c:pt idx="5">
                  <c:v>1.2</c:v>
                </c:pt>
              </c:numCache>
            </c:numRef>
          </c:cat>
          <c:val>
            <c:numRef>
              <c:f>combined!$C$59:$C$64</c:f>
              <c:numCache>
                <c:formatCode>0.00</c:formatCode>
                <c:ptCount val="6"/>
                <c:pt idx="0">
                  <c:v>44.115506329113998</c:v>
                </c:pt>
                <c:pt idx="1">
                  <c:v>38.703590281007401</c:v>
                </c:pt>
                <c:pt idx="2">
                  <c:v>31.278809982666601</c:v>
                </c:pt>
                <c:pt idx="3">
                  <c:v>23.376077126038894</c:v>
                </c:pt>
                <c:pt idx="4">
                  <c:v>13.663406410270699</c:v>
                </c:pt>
                <c:pt idx="5">
                  <c:v>2.070170126653295</c:v>
                </c:pt>
              </c:numCache>
            </c:numRef>
          </c:val>
          <c:smooth val="0"/>
        </c:ser>
        <c:ser>
          <c:idx val="2"/>
          <c:order val="2"/>
          <c:tx>
            <c:strRef>
              <c:f>combined!$D$58</c:f>
              <c:strCache>
                <c:ptCount val="1"/>
                <c:pt idx="0">
                  <c:v>Jab planter</c:v>
                </c:pt>
              </c:strCache>
            </c:strRef>
          </c:tx>
          <c:spPr>
            <a:ln w="12700"/>
          </c:spPr>
          <c:marker>
            <c:symbol val="none"/>
          </c:marker>
          <c:cat>
            <c:numRef>
              <c:f>combined!$P$3:$P$8</c:f>
              <c:numCache>
                <c:formatCode>General</c:formatCode>
                <c:ptCount val="6"/>
                <c:pt idx="1">
                  <c:v>0.24</c:v>
                </c:pt>
                <c:pt idx="2">
                  <c:v>0.48</c:v>
                </c:pt>
                <c:pt idx="3">
                  <c:v>0.72</c:v>
                </c:pt>
                <c:pt idx="4">
                  <c:v>0.96</c:v>
                </c:pt>
                <c:pt idx="5">
                  <c:v>1.2</c:v>
                </c:pt>
              </c:numCache>
            </c:numRef>
          </c:cat>
          <c:val>
            <c:numRef>
              <c:f>combined!$D$59:$D$64</c:f>
              <c:numCache>
                <c:formatCode>0.00</c:formatCode>
                <c:ptCount val="6"/>
                <c:pt idx="0">
                  <c:v>90.647151898733995</c:v>
                </c:pt>
                <c:pt idx="1">
                  <c:v>81.852279501148502</c:v>
                </c:pt>
                <c:pt idx="2">
                  <c:v>70.141204903757895</c:v>
                </c:pt>
                <c:pt idx="3">
                  <c:v>59.354620247532807</c:v>
                </c:pt>
                <c:pt idx="4">
                  <c:v>49.350184882933299</c:v>
                </c:pt>
                <c:pt idx="5">
                  <c:v>38.437131390912583</c:v>
                </c:pt>
              </c:numCache>
            </c:numRef>
          </c:val>
          <c:smooth val="0"/>
        </c:ser>
        <c:dLbls>
          <c:showLegendKey val="0"/>
          <c:showVal val="0"/>
          <c:showCatName val="0"/>
          <c:showSerName val="0"/>
          <c:showPercent val="0"/>
          <c:showBubbleSize val="0"/>
        </c:dLbls>
        <c:marker val="1"/>
        <c:smooth val="0"/>
        <c:axId val="230522240"/>
        <c:axId val="234096128"/>
      </c:lineChart>
      <c:catAx>
        <c:axId val="230522240"/>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sz="800" b="0">
                    <a:latin typeface="Times New Roman" panose="02020603050405020304" pitchFamily="18" charset="0"/>
                    <a:cs typeface="Times New Roman" panose="02020603050405020304" pitchFamily="18" charset="0"/>
                  </a:rPr>
                  <a:t>Relative Risk Aversion Coefficient</a:t>
                </a:r>
              </a:p>
            </c:rich>
          </c:tx>
          <c:overlay val="0"/>
        </c:title>
        <c:numFmt formatCode="General" sourceLinked="1"/>
        <c:majorTickMark val="out"/>
        <c:minorTickMark val="none"/>
        <c:tickLblPos val="nextTo"/>
        <c:crossAx val="234096128"/>
        <c:crosses val="autoZero"/>
        <c:auto val="1"/>
        <c:lblAlgn val="ctr"/>
        <c:lblOffset val="100"/>
        <c:noMultiLvlLbl val="0"/>
      </c:catAx>
      <c:valAx>
        <c:axId val="234096128"/>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i="0" baseline="0">
                    <a:effectLst/>
                  </a:rPr>
                  <a:t>𝑉𝑇𝑒𝑐ℎ ($)</a:t>
                </a:r>
                <a:endParaRPr lang="en-US" sz="600">
                  <a:effectLst/>
                </a:endParaRPr>
              </a:p>
            </c:rich>
          </c:tx>
          <c:overlay val="0"/>
        </c:title>
        <c:numFmt formatCode="0"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30522240"/>
        <c:crosses val="autoZero"/>
        <c:crossBetween val="midCat"/>
      </c:valAx>
    </c:plotArea>
    <c:legend>
      <c:legendPos val="b"/>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50" b="0" i="0" u="none" strike="noStrike" baseline="0">
                <a:effectLst/>
                <a:latin typeface="Times New Roman" panose="02020603050405020304" pitchFamily="18" charset="0"/>
                <a:cs typeface="Times New Roman" panose="02020603050405020304" pitchFamily="18" charset="0"/>
              </a:rPr>
              <a:t>A. &gt; 800m Median</a:t>
            </a:r>
            <a:endParaRPr lang="en-US" sz="1050" b="0">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high!$B$13</c:f>
              <c:strCache>
                <c:ptCount val="1"/>
                <c:pt idx="0">
                  <c:v>Control</c:v>
                </c:pt>
              </c:strCache>
            </c:strRef>
          </c:tx>
          <c:spPr>
            <a:ln w="12700">
              <a:prstDash val="sysDash"/>
            </a:ln>
          </c:spPr>
          <c:marker>
            <c:symbol val="none"/>
          </c:marker>
          <c:cat>
            <c:numRef>
              <c:f>high!$N$3:$N$8</c:f>
              <c:numCache>
                <c:formatCode>General</c:formatCode>
                <c:ptCount val="6"/>
                <c:pt idx="1">
                  <c:v>0.24</c:v>
                </c:pt>
                <c:pt idx="2">
                  <c:v>0.48</c:v>
                </c:pt>
                <c:pt idx="3">
                  <c:v>0.72</c:v>
                </c:pt>
                <c:pt idx="4">
                  <c:v>0.96</c:v>
                </c:pt>
                <c:pt idx="5">
                  <c:v>1.2</c:v>
                </c:pt>
              </c:numCache>
            </c:numRef>
          </c:cat>
          <c:val>
            <c:numRef>
              <c:f>high!$B$14:$B$19</c:f>
              <c:numCache>
                <c:formatCode>0.00</c:formatCode>
                <c:ptCount val="6"/>
                <c:pt idx="0">
                  <c:v>346.00426287906402</c:v>
                </c:pt>
                <c:pt idx="1">
                  <c:v>298.35651803924299</c:v>
                </c:pt>
                <c:pt idx="2">
                  <c:v>254.361990463056</c:v>
                </c:pt>
                <c:pt idx="3">
                  <c:v>217.76338295966201</c:v>
                </c:pt>
                <c:pt idx="4">
                  <c:v>188.214586495182</c:v>
                </c:pt>
                <c:pt idx="5">
                  <c:v>163.781402053829</c:v>
                </c:pt>
              </c:numCache>
            </c:numRef>
          </c:val>
          <c:smooth val="0"/>
        </c:ser>
        <c:ser>
          <c:idx val="1"/>
          <c:order val="1"/>
          <c:tx>
            <c:strRef>
              <c:f>high!$C$13</c:f>
              <c:strCache>
                <c:ptCount val="1"/>
                <c:pt idx="0">
                  <c:v>Basins</c:v>
                </c:pt>
              </c:strCache>
            </c:strRef>
          </c:tx>
          <c:spPr>
            <a:ln w="12700">
              <a:prstDash val="lgDashDot"/>
            </a:ln>
          </c:spPr>
          <c:marker>
            <c:symbol val="none"/>
          </c:marker>
          <c:cat>
            <c:numRef>
              <c:f>high!$N$3:$N$8</c:f>
              <c:numCache>
                <c:formatCode>General</c:formatCode>
                <c:ptCount val="6"/>
                <c:pt idx="1">
                  <c:v>0.24</c:v>
                </c:pt>
                <c:pt idx="2">
                  <c:v>0.48</c:v>
                </c:pt>
                <c:pt idx="3">
                  <c:v>0.72</c:v>
                </c:pt>
                <c:pt idx="4">
                  <c:v>0.96</c:v>
                </c:pt>
                <c:pt idx="5">
                  <c:v>1.2</c:v>
                </c:pt>
              </c:numCache>
            </c:numRef>
          </c:cat>
          <c:val>
            <c:numRef>
              <c:f>high!$C$14:$C$19</c:f>
              <c:numCache>
                <c:formatCode>0.00</c:formatCode>
                <c:ptCount val="6"/>
                <c:pt idx="0" formatCode="0">
                  <c:v>345.698203887332</c:v>
                </c:pt>
                <c:pt idx="1">
                  <c:v>291.736267912475</c:v>
                </c:pt>
                <c:pt idx="2">
                  <c:v>243.72748735222001</c:v>
                </c:pt>
                <c:pt idx="3">
                  <c:v>205.57263034820801</c:v>
                </c:pt>
                <c:pt idx="4">
                  <c:v>173.60838753196299</c:v>
                </c:pt>
                <c:pt idx="5">
                  <c:v>138.895277916249</c:v>
                </c:pt>
              </c:numCache>
            </c:numRef>
          </c:val>
          <c:smooth val="0"/>
        </c:ser>
        <c:ser>
          <c:idx val="2"/>
          <c:order val="2"/>
          <c:tx>
            <c:strRef>
              <c:f>high!$D$13</c:f>
              <c:strCache>
                <c:ptCount val="1"/>
                <c:pt idx="0">
                  <c:v>Jab planter</c:v>
                </c:pt>
              </c:strCache>
            </c:strRef>
          </c:tx>
          <c:spPr>
            <a:ln w="12700"/>
          </c:spPr>
          <c:marker>
            <c:symbol val="none"/>
          </c:marker>
          <c:cat>
            <c:numRef>
              <c:f>high!$N$3:$N$8</c:f>
              <c:numCache>
                <c:formatCode>General</c:formatCode>
                <c:ptCount val="6"/>
                <c:pt idx="1">
                  <c:v>0.24</c:v>
                </c:pt>
                <c:pt idx="2">
                  <c:v>0.48</c:v>
                </c:pt>
                <c:pt idx="3">
                  <c:v>0.72</c:v>
                </c:pt>
                <c:pt idx="4">
                  <c:v>0.96</c:v>
                </c:pt>
                <c:pt idx="5">
                  <c:v>1.2</c:v>
                </c:pt>
              </c:numCache>
            </c:numRef>
          </c:cat>
          <c:val>
            <c:numRef>
              <c:f>high!$D$14:$D$19</c:f>
              <c:numCache>
                <c:formatCode>0.00</c:formatCode>
                <c:ptCount val="6"/>
                <c:pt idx="0">
                  <c:v>406.99472686582499</c:v>
                </c:pt>
                <c:pt idx="1">
                  <c:v>360.33220599778798</c:v>
                </c:pt>
                <c:pt idx="2">
                  <c:v>313.73729078464299</c:v>
                </c:pt>
                <c:pt idx="3">
                  <c:v>270.27971161341799</c:v>
                </c:pt>
                <c:pt idx="4">
                  <c:v>227.27320440600701</c:v>
                </c:pt>
                <c:pt idx="5">
                  <c:v>174.00887352951801</c:v>
                </c:pt>
              </c:numCache>
            </c:numRef>
          </c:val>
          <c:smooth val="0"/>
        </c:ser>
        <c:dLbls>
          <c:showLegendKey val="0"/>
          <c:showVal val="0"/>
          <c:showCatName val="0"/>
          <c:showSerName val="0"/>
          <c:showPercent val="0"/>
          <c:showBubbleSize val="0"/>
        </c:dLbls>
        <c:marker val="1"/>
        <c:smooth val="0"/>
        <c:axId val="234110336"/>
        <c:axId val="234112512"/>
      </c:lineChart>
      <c:catAx>
        <c:axId val="234110336"/>
        <c:scaling>
          <c:orientation val="minMax"/>
        </c:scaling>
        <c:delete val="0"/>
        <c:axPos val="b"/>
        <c:title>
          <c:tx>
            <c:rich>
              <a:bodyPr/>
              <a:lstStyle/>
              <a:p>
                <a:pPr>
                  <a:defRPr/>
                </a:pPr>
                <a:r>
                  <a:rPr lang="en-US" sz="800" b="0" baseline="0"/>
                  <a:t>Relative Risk Aversion Coefficient</a:t>
                </a:r>
                <a:endParaRPr lang="en-US" sz="800" b="0"/>
              </a:p>
            </c:rich>
          </c:tx>
          <c:overlay val="0"/>
        </c:title>
        <c:numFmt formatCode="General" sourceLinked="1"/>
        <c:majorTickMark val="out"/>
        <c:minorTickMark val="none"/>
        <c:tickLblPos val="nextTo"/>
        <c:crossAx val="234112512"/>
        <c:crosses val="autoZero"/>
        <c:auto val="1"/>
        <c:lblAlgn val="ctr"/>
        <c:lblOffset val="100"/>
        <c:noMultiLvlLbl val="0"/>
      </c:catAx>
      <c:valAx>
        <c:axId val="234112512"/>
        <c:scaling>
          <c:orientation val="minMax"/>
        </c:scaling>
        <c:delete val="0"/>
        <c:axPos val="l"/>
        <c:title>
          <c:tx>
            <c:rich>
              <a:bodyPr rot="-5400000" vert="horz"/>
              <a:lstStyle/>
              <a:p>
                <a:pPr>
                  <a:defRPr/>
                </a:pPr>
                <a:r>
                  <a:rPr lang="en-US" sz="1050" b="0">
                    <a:latin typeface="Times New Roman" panose="02020603050405020304" pitchFamily="18" charset="0"/>
                    <a:cs typeface="Times New Roman" panose="02020603050405020304" pitchFamily="18" charset="0"/>
                  </a:rPr>
                  <a:t>CE (</a:t>
                </a:r>
                <a:r>
                  <a:rPr lang="en-US" sz="1050" b="0" baseline="0">
                    <a:latin typeface="Times New Roman" panose="02020603050405020304" pitchFamily="18" charset="0"/>
                    <a:cs typeface="Times New Roman" panose="02020603050405020304" pitchFamily="18" charset="0"/>
                  </a:rPr>
                  <a:t>$ </a:t>
                </a:r>
                <a:r>
                  <a:rPr lang="en-US" sz="1050" b="0">
                    <a:latin typeface="Times New Roman" panose="02020603050405020304" pitchFamily="18" charset="0"/>
                    <a:cs typeface="Times New Roman" panose="02020603050405020304" pitchFamily="18" charset="0"/>
                  </a:rPr>
                  <a:t>Ha</a:t>
                </a:r>
                <a:r>
                  <a:rPr lang="en-US" sz="1050" b="0" baseline="30000">
                    <a:latin typeface="Times New Roman" panose="02020603050405020304" pitchFamily="18" charset="0"/>
                    <a:cs typeface="Times New Roman" panose="02020603050405020304" pitchFamily="18" charset="0"/>
                  </a:rPr>
                  <a:t>-1</a:t>
                </a:r>
                <a:r>
                  <a:rPr lang="en-US" sz="1050" b="0">
                    <a:latin typeface="Times New Roman" panose="02020603050405020304" pitchFamily="18" charset="0"/>
                    <a:cs typeface="Times New Roman" panose="02020603050405020304" pitchFamily="18" charset="0"/>
                  </a:rPr>
                  <a:t>)</a:t>
                </a:r>
                <a:r>
                  <a:rPr lang="en-US"/>
                  <a:t>  </a:t>
                </a:r>
              </a:p>
            </c:rich>
          </c:tx>
          <c:overlay val="0"/>
        </c:title>
        <c:numFmt formatCode="0" sourceLinked="0"/>
        <c:majorTickMark val="out"/>
        <c:minorTickMark val="none"/>
        <c:tickLblPos val="nextTo"/>
        <c:crossAx val="234110336"/>
        <c:crosses val="autoZero"/>
        <c:crossBetween val="midCat"/>
      </c:valAx>
    </c:plotArea>
    <c:legend>
      <c:legendPos val="b"/>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500"/>
            </a:pPr>
            <a:r>
              <a:rPr lang="en-US" sz="1050" b="0" i="0" u="none" strike="noStrike" baseline="0">
                <a:effectLst/>
                <a:latin typeface="Times New Roman" panose="02020603050405020304" pitchFamily="18" charset="0"/>
                <a:cs typeface="Times New Roman" panose="02020603050405020304" pitchFamily="18" charset="0"/>
              </a:rPr>
              <a:t>B. &gt; 800m Median</a:t>
            </a:r>
            <a:endParaRPr lang="en-US" sz="500" b="0">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high!$B$48</c:f>
              <c:strCache>
                <c:ptCount val="1"/>
                <c:pt idx="0">
                  <c:v>Control</c:v>
                </c:pt>
              </c:strCache>
            </c:strRef>
          </c:tx>
          <c:spPr>
            <a:ln w="12700">
              <a:prstDash val="sysDash"/>
            </a:ln>
          </c:spPr>
          <c:marker>
            <c:symbol val="none"/>
          </c:marker>
          <c:cat>
            <c:numRef>
              <c:f>high!$N$3:$N$8</c:f>
              <c:numCache>
                <c:formatCode>General</c:formatCode>
                <c:ptCount val="6"/>
                <c:pt idx="1">
                  <c:v>0.24</c:v>
                </c:pt>
                <c:pt idx="2">
                  <c:v>0.48</c:v>
                </c:pt>
                <c:pt idx="3">
                  <c:v>0.72</c:v>
                </c:pt>
                <c:pt idx="4">
                  <c:v>0.96</c:v>
                </c:pt>
                <c:pt idx="5">
                  <c:v>1.2</c:v>
                </c:pt>
              </c:numCache>
            </c:numRef>
          </c:cat>
          <c:val>
            <c:numRef>
              <c:f>high!$B$49:$B$54</c:f>
              <c:numCache>
                <c:formatCode>0.00</c:formatCode>
                <c:ptCount val="6"/>
                <c:pt idx="0">
                  <c:v>0</c:v>
                </c:pt>
                <c:pt idx="1">
                  <c:v>0</c:v>
                </c:pt>
                <c:pt idx="2">
                  <c:v>0</c:v>
                </c:pt>
                <c:pt idx="3">
                  <c:v>0</c:v>
                </c:pt>
                <c:pt idx="4">
                  <c:v>0</c:v>
                </c:pt>
                <c:pt idx="5">
                  <c:v>0</c:v>
                </c:pt>
              </c:numCache>
            </c:numRef>
          </c:val>
          <c:smooth val="0"/>
        </c:ser>
        <c:ser>
          <c:idx val="1"/>
          <c:order val="1"/>
          <c:tx>
            <c:strRef>
              <c:f>high!$C$48</c:f>
              <c:strCache>
                <c:ptCount val="1"/>
                <c:pt idx="0">
                  <c:v>Basins</c:v>
                </c:pt>
              </c:strCache>
            </c:strRef>
          </c:tx>
          <c:spPr>
            <a:ln w="12700">
              <a:prstDash val="lgDashDot"/>
            </a:ln>
          </c:spPr>
          <c:marker>
            <c:symbol val="none"/>
          </c:marker>
          <c:cat>
            <c:numRef>
              <c:f>high!$N$3:$N$8</c:f>
              <c:numCache>
                <c:formatCode>General</c:formatCode>
                <c:ptCount val="6"/>
                <c:pt idx="1">
                  <c:v>0.24</c:v>
                </c:pt>
                <c:pt idx="2">
                  <c:v>0.48</c:v>
                </c:pt>
                <c:pt idx="3">
                  <c:v>0.72</c:v>
                </c:pt>
                <c:pt idx="4">
                  <c:v>0.96</c:v>
                </c:pt>
                <c:pt idx="5">
                  <c:v>1.2</c:v>
                </c:pt>
              </c:numCache>
            </c:numRef>
          </c:cat>
          <c:val>
            <c:numRef>
              <c:f>high!$C$49:$C$54</c:f>
              <c:numCache>
                <c:formatCode>0.00</c:formatCode>
                <c:ptCount val="6"/>
                <c:pt idx="0">
                  <c:v>-0.30605899173201578</c:v>
                </c:pt>
                <c:pt idx="1">
                  <c:v>-6.620250126767985</c:v>
                </c:pt>
                <c:pt idx="2">
                  <c:v>-10.634503110835993</c:v>
                </c:pt>
                <c:pt idx="3">
                  <c:v>-12.190752611454002</c:v>
                </c:pt>
                <c:pt idx="4">
                  <c:v>-14.606198963219015</c:v>
                </c:pt>
                <c:pt idx="5">
                  <c:v>-24.886124137579998</c:v>
                </c:pt>
              </c:numCache>
            </c:numRef>
          </c:val>
          <c:smooth val="0"/>
        </c:ser>
        <c:ser>
          <c:idx val="2"/>
          <c:order val="2"/>
          <c:tx>
            <c:strRef>
              <c:f>high!$D$48</c:f>
              <c:strCache>
                <c:ptCount val="1"/>
                <c:pt idx="0">
                  <c:v>Jab planter</c:v>
                </c:pt>
              </c:strCache>
            </c:strRef>
          </c:tx>
          <c:spPr>
            <a:ln w="12700"/>
          </c:spPr>
          <c:marker>
            <c:symbol val="none"/>
          </c:marker>
          <c:cat>
            <c:numRef>
              <c:f>high!$N$3:$N$8</c:f>
              <c:numCache>
                <c:formatCode>General</c:formatCode>
                <c:ptCount val="6"/>
                <c:pt idx="1">
                  <c:v>0.24</c:v>
                </c:pt>
                <c:pt idx="2">
                  <c:v>0.48</c:v>
                </c:pt>
                <c:pt idx="3">
                  <c:v>0.72</c:v>
                </c:pt>
                <c:pt idx="4">
                  <c:v>0.96</c:v>
                </c:pt>
                <c:pt idx="5">
                  <c:v>1.2</c:v>
                </c:pt>
              </c:numCache>
            </c:numRef>
          </c:cat>
          <c:val>
            <c:numRef>
              <c:f>high!$D$49:$D$54</c:f>
              <c:numCache>
                <c:formatCode>0.00</c:formatCode>
                <c:ptCount val="6"/>
                <c:pt idx="0">
                  <c:v>60.990463986760972</c:v>
                </c:pt>
                <c:pt idx="1">
                  <c:v>61.975687958544995</c:v>
                </c:pt>
                <c:pt idx="2">
                  <c:v>59.375300321586991</c:v>
                </c:pt>
                <c:pt idx="3">
                  <c:v>52.516328653755977</c:v>
                </c:pt>
                <c:pt idx="4">
                  <c:v>39.058617910825006</c:v>
                </c:pt>
                <c:pt idx="5">
                  <c:v>10.227471475689015</c:v>
                </c:pt>
              </c:numCache>
            </c:numRef>
          </c:val>
          <c:smooth val="0"/>
        </c:ser>
        <c:dLbls>
          <c:showLegendKey val="0"/>
          <c:showVal val="0"/>
          <c:showCatName val="0"/>
          <c:showSerName val="0"/>
          <c:showPercent val="0"/>
          <c:showBubbleSize val="0"/>
        </c:dLbls>
        <c:marker val="1"/>
        <c:smooth val="0"/>
        <c:axId val="234290560"/>
        <c:axId val="235046400"/>
      </c:lineChart>
      <c:catAx>
        <c:axId val="234290560"/>
        <c:scaling>
          <c:orientation val="minMax"/>
        </c:scaling>
        <c:delete val="0"/>
        <c:axPos val="b"/>
        <c:title>
          <c:tx>
            <c:rich>
              <a:bodyPr/>
              <a:lstStyle/>
              <a:p>
                <a:pPr>
                  <a:defRPr/>
                </a:pPr>
                <a:r>
                  <a:rPr lang="en-US" sz="800" b="0"/>
                  <a:t>Relative Risk Aversion Coefficient</a:t>
                </a:r>
              </a:p>
            </c:rich>
          </c:tx>
          <c:overlay val="0"/>
        </c:title>
        <c:numFmt formatCode="General" sourceLinked="1"/>
        <c:majorTickMark val="out"/>
        <c:minorTickMark val="none"/>
        <c:tickLblPos val="nextTo"/>
        <c:crossAx val="235046400"/>
        <c:crosses val="autoZero"/>
        <c:auto val="1"/>
        <c:lblAlgn val="ctr"/>
        <c:lblOffset val="100"/>
        <c:noMultiLvlLbl val="0"/>
      </c:catAx>
      <c:valAx>
        <c:axId val="235046400"/>
        <c:scaling>
          <c:orientation val="minMax"/>
        </c:scaling>
        <c:delete val="0"/>
        <c:axPos val="l"/>
        <c:title>
          <c:tx>
            <c:rich>
              <a:bodyPr rot="-5400000" vert="horz"/>
              <a:lstStyle/>
              <a:p>
                <a:pPr>
                  <a:defRPr sz="400">
                    <a:latin typeface="Times New Roman" panose="02020603050405020304" pitchFamily="18" charset="0"/>
                    <a:cs typeface="Times New Roman" panose="02020603050405020304" pitchFamily="18" charset="0"/>
                  </a:defRPr>
                </a:pPr>
                <a:r>
                  <a:rPr lang="en-US" sz="1000" b="0" i="0" baseline="0">
                    <a:effectLst/>
                    <a:latin typeface="Times New Roman" panose="02020603050405020304" pitchFamily="18" charset="0"/>
                    <a:cs typeface="Times New Roman" panose="02020603050405020304" pitchFamily="18" charset="0"/>
                  </a:rPr>
                  <a:t>𝑉𝑇𝑒𝑐ℎ ($)</a:t>
                </a:r>
                <a:endParaRPr lang="en-US" sz="400">
                  <a:effectLst/>
                  <a:latin typeface="Times New Roman" panose="02020603050405020304" pitchFamily="18" charset="0"/>
                  <a:cs typeface="Times New Roman" panose="02020603050405020304" pitchFamily="18" charset="0"/>
                </a:endParaRPr>
              </a:p>
            </c:rich>
          </c:tx>
          <c:overlay val="0"/>
        </c:title>
        <c:numFmt formatCode="0" sourceLinked="0"/>
        <c:majorTickMark val="out"/>
        <c:minorTickMark val="none"/>
        <c:tickLblPos val="nextTo"/>
        <c:crossAx val="234290560"/>
        <c:crosses val="autoZero"/>
        <c:crossBetween val="midCat"/>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b="0">
                <a:latin typeface="Times New Roman" panose="02020603050405020304" pitchFamily="18" charset="0"/>
                <a:cs typeface="Times New Roman" panose="02020603050405020304" pitchFamily="18" charset="0"/>
              </a:rPr>
              <a:t>C. &gt; 800m </a:t>
            </a:r>
            <a:r>
              <a:rPr lang="en-US" sz="1050" b="0" i="0" u="none" strike="noStrike" baseline="0">
                <a:effectLst/>
                <a:latin typeface="Times New Roman" panose="02020603050405020304" pitchFamily="18" charset="0"/>
                <a:cs typeface="Times New Roman" panose="02020603050405020304" pitchFamily="18" charset="0"/>
              </a:rPr>
              <a:t>25th Quantile</a:t>
            </a:r>
            <a:endParaRPr lang="en-US" b="0">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tx>
            <c:strRef>
              <c:f>high!$B$2</c:f>
              <c:strCache>
                <c:ptCount val="1"/>
                <c:pt idx="0">
                  <c:v>Control</c:v>
                </c:pt>
              </c:strCache>
            </c:strRef>
          </c:tx>
          <c:spPr>
            <a:ln w="12700">
              <a:prstDash val="sysDash"/>
            </a:ln>
          </c:spPr>
          <c:marker>
            <c:symbol val="none"/>
          </c:marker>
          <c:cat>
            <c:numRef>
              <c:f>high!$N$3:$N$8</c:f>
              <c:numCache>
                <c:formatCode>General</c:formatCode>
                <c:ptCount val="6"/>
                <c:pt idx="1">
                  <c:v>0.24</c:v>
                </c:pt>
                <c:pt idx="2">
                  <c:v>0.48</c:v>
                </c:pt>
                <c:pt idx="3">
                  <c:v>0.72</c:v>
                </c:pt>
                <c:pt idx="4">
                  <c:v>0.96</c:v>
                </c:pt>
                <c:pt idx="5">
                  <c:v>1.2</c:v>
                </c:pt>
              </c:numCache>
            </c:numRef>
          </c:cat>
          <c:val>
            <c:numRef>
              <c:f>high!$B$3:$B$8</c:f>
              <c:numCache>
                <c:formatCode>0.00</c:formatCode>
                <c:ptCount val="6"/>
                <c:pt idx="0">
                  <c:v>346.03488372093</c:v>
                </c:pt>
                <c:pt idx="1">
                  <c:v>295.87003118065297</c:v>
                </c:pt>
                <c:pt idx="2">
                  <c:v>254.78476706481999</c:v>
                </c:pt>
                <c:pt idx="3">
                  <c:v>224.56391500013501</c:v>
                </c:pt>
                <c:pt idx="4">
                  <c:v>202.38321254796099</c:v>
                </c:pt>
                <c:pt idx="5">
                  <c:v>185.881649424953</c:v>
                </c:pt>
              </c:numCache>
            </c:numRef>
          </c:val>
          <c:smooth val="0"/>
        </c:ser>
        <c:ser>
          <c:idx val="1"/>
          <c:order val="1"/>
          <c:tx>
            <c:strRef>
              <c:f>high!$C$2</c:f>
              <c:strCache>
                <c:ptCount val="1"/>
                <c:pt idx="0">
                  <c:v>Basins</c:v>
                </c:pt>
              </c:strCache>
            </c:strRef>
          </c:tx>
          <c:spPr>
            <a:ln w="12700">
              <a:prstDash val="lgDashDot"/>
            </a:ln>
          </c:spPr>
          <c:marker>
            <c:symbol val="none"/>
          </c:marker>
          <c:cat>
            <c:numRef>
              <c:f>high!$N$3:$N$8</c:f>
              <c:numCache>
                <c:formatCode>General</c:formatCode>
                <c:ptCount val="6"/>
                <c:pt idx="1">
                  <c:v>0.24</c:v>
                </c:pt>
                <c:pt idx="2">
                  <c:v>0.48</c:v>
                </c:pt>
                <c:pt idx="3">
                  <c:v>0.72</c:v>
                </c:pt>
                <c:pt idx="4">
                  <c:v>0.96</c:v>
                </c:pt>
                <c:pt idx="5">
                  <c:v>1.2</c:v>
                </c:pt>
              </c:numCache>
            </c:numRef>
          </c:cat>
          <c:val>
            <c:numRef>
              <c:f>high!$C$3:$C$8</c:f>
              <c:numCache>
                <c:formatCode>0.00</c:formatCode>
                <c:ptCount val="6"/>
                <c:pt idx="0" formatCode="0">
                  <c:v>345.69186046511601</c:v>
                </c:pt>
                <c:pt idx="1">
                  <c:v>291.19973986031903</c:v>
                </c:pt>
                <c:pt idx="2">
                  <c:v>248.663037669023</c:v>
                </c:pt>
                <c:pt idx="3">
                  <c:v>216.80360416709999</c:v>
                </c:pt>
                <c:pt idx="4">
                  <c:v>187.86698935777</c:v>
                </c:pt>
                <c:pt idx="5">
                  <c:v>151.99576845407699</c:v>
                </c:pt>
              </c:numCache>
            </c:numRef>
          </c:val>
          <c:smooth val="0"/>
        </c:ser>
        <c:ser>
          <c:idx val="2"/>
          <c:order val="2"/>
          <c:tx>
            <c:strRef>
              <c:f>high!$D$2</c:f>
              <c:strCache>
                <c:ptCount val="1"/>
                <c:pt idx="0">
                  <c:v>Jab planter</c:v>
                </c:pt>
              </c:strCache>
            </c:strRef>
          </c:tx>
          <c:spPr>
            <a:ln w="12700"/>
          </c:spPr>
          <c:marker>
            <c:symbol val="none"/>
          </c:marker>
          <c:cat>
            <c:numRef>
              <c:f>high!$N$3:$N$8</c:f>
              <c:numCache>
                <c:formatCode>General</c:formatCode>
                <c:ptCount val="6"/>
                <c:pt idx="1">
                  <c:v>0.24</c:v>
                </c:pt>
                <c:pt idx="2">
                  <c:v>0.48</c:v>
                </c:pt>
                <c:pt idx="3">
                  <c:v>0.72</c:v>
                </c:pt>
                <c:pt idx="4">
                  <c:v>0.96</c:v>
                </c:pt>
                <c:pt idx="5">
                  <c:v>1.2</c:v>
                </c:pt>
              </c:numCache>
            </c:numRef>
          </c:cat>
          <c:val>
            <c:numRef>
              <c:f>high!$D$3:$D$8</c:f>
              <c:numCache>
                <c:formatCode>0.00</c:formatCode>
                <c:ptCount val="6"/>
                <c:pt idx="0">
                  <c:v>406.95348837209298</c:v>
                </c:pt>
                <c:pt idx="1">
                  <c:v>358.55683134771198</c:v>
                </c:pt>
                <c:pt idx="2">
                  <c:v>317.14631721341902</c:v>
                </c:pt>
                <c:pt idx="3">
                  <c:v>286.60857471767798</c:v>
                </c:pt>
                <c:pt idx="4">
                  <c:v>266.55007148887398</c:v>
                </c:pt>
                <c:pt idx="5">
                  <c:v>257.80744050509401</c:v>
                </c:pt>
              </c:numCache>
            </c:numRef>
          </c:val>
          <c:smooth val="0"/>
        </c:ser>
        <c:dLbls>
          <c:showLegendKey val="0"/>
          <c:showVal val="0"/>
          <c:showCatName val="0"/>
          <c:showSerName val="0"/>
          <c:showPercent val="0"/>
          <c:showBubbleSize val="0"/>
        </c:dLbls>
        <c:marker val="1"/>
        <c:smooth val="0"/>
        <c:axId val="235076608"/>
        <c:axId val="235099264"/>
      </c:lineChart>
      <c:catAx>
        <c:axId val="235076608"/>
        <c:scaling>
          <c:orientation val="minMax"/>
        </c:scaling>
        <c:delete val="0"/>
        <c:axPos val="b"/>
        <c:title>
          <c:tx>
            <c:rich>
              <a:bodyPr/>
              <a:lstStyle/>
              <a:p>
                <a:pPr>
                  <a:defRPr/>
                </a:pPr>
                <a:r>
                  <a:rPr lang="en-US" sz="800" b="0" baseline="0"/>
                  <a:t>Relative Risk Aversion Coefficient</a:t>
                </a:r>
                <a:endParaRPr lang="en-US" sz="800" b="0"/>
              </a:p>
            </c:rich>
          </c:tx>
          <c:overlay val="0"/>
        </c:title>
        <c:numFmt formatCode="General" sourceLinked="1"/>
        <c:majorTickMark val="out"/>
        <c:minorTickMark val="none"/>
        <c:tickLblPos val="nextTo"/>
        <c:crossAx val="235099264"/>
        <c:crosses val="autoZero"/>
        <c:auto val="1"/>
        <c:lblAlgn val="ctr"/>
        <c:lblOffset val="100"/>
        <c:noMultiLvlLbl val="0"/>
      </c:catAx>
      <c:valAx>
        <c:axId val="235099264"/>
        <c:scaling>
          <c:orientation val="minMax"/>
        </c:scaling>
        <c:delete val="0"/>
        <c:axPos val="l"/>
        <c:title>
          <c:tx>
            <c:rich>
              <a:bodyPr rot="-5400000" vert="horz"/>
              <a:lstStyle/>
              <a:p>
                <a:pPr>
                  <a:defRPr/>
                </a:pPr>
                <a:r>
                  <a:rPr lang="en-US" sz="1050" b="0">
                    <a:latin typeface="Times New Roman" panose="02020603050405020304" pitchFamily="18" charset="0"/>
                    <a:cs typeface="Times New Roman" panose="02020603050405020304" pitchFamily="18" charset="0"/>
                  </a:rPr>
                  <a:t>CE (</a:t>
                </a:r>
                <a:r>
                  <a:rPr lang="en-US" sz="1050" b="0" baseline="0">
                    <a:latin typeface="Times New Roman" panose="02020603050405020304" pitchFamily="18" charset="0"/>
                    <a:cs typeface="Times New Roman" panose="02020603050405020304" pitchFamily="18" charset="0"/>
                  </a:rPr>
                  <a:t>$ </a:t>
                </a:r>
                <a:r>
                  <a:rPr lang="en-US" sz="1050" b="0">
                    <a:latin typeface="Times New Roman" panose="02020603050405020304" pitchFamily="18" charset="0"/>
                    <a:cs typeface="Times New Roman" panose="02020603050405020304" pitchFamily="18" charset="0"/>
                  </a:rPr>
                  <a:t>Ha</a:t>
                </a:r>
                <a:r>
                  <a:rPr lang="en-US" sz="1050" b="0" baseline="30000">
                    <a:latin typeface="Times New Roman" panose="02020603050405020304" pitchFamily="18" charset="0"/>
                    <a:cs typeface="Times New Roman" panose="02020603050405020304" pitchFamily="18" charset="0"/>
                  </a:rPr>
                  <a:t>-1</a:t>
                </a:r>
                <a:r>
                  <a:rPr lang="en-US" sz="1050" b="0">
                    <a:latin typeface="Times New Roman" panose="02020603050405020304" pitchFamily="18" charset="0"/>
                    <a:cs typeface="Times New Roman" panose="02020603050405020304" pitchFamily="18" charset="0"/>
                  </a:rPr>
                  <a:t>)</a:t>
                </a:r>
                <a:r>
                  <a:rPr lang="en-US"/>
                  <a:t>  </a:t>
                </a:r>
              </a:p>
            </c:rich>
          </c:tx>
          <c:overlay val="0"/>
        </c:title>
        <c:numFmt formatCode="0" sourceLinked="0"/>
        <c:majorTickMark val="out"/>
        <c:minorTickMark val="none"/>
        <c:tickLblPos val="nextTo"/>
        <c:crossAx val="235076608"/>
        <c:crosses val="autoZero"/>
        <c:crossBetween val="midCat"/>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409A9-FB4D-4AEA-B47A-0265256C5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99</Pages>
  <Words>33916</Words>
  <Characters>193325</Characters>
  <Application>Microsoft Office Word</Application>
  <DocSecurity>0</DocSecurity>
  <Lines>1611</Lines>
  <Paragraphs>453</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226788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Kidane, Simon Mesfin</dc:creator>
  <cp:lastModifiedBy>Kidane, Simon Mesfin</cp:lastModifiedBy>
  <cp:revision>33</cp:revision>
  <cp:lastPrinted>2015-04-28T22:18:00Z</cp:lastPrinted>
  <dcterms:created xsi:type="dcterms:W3CDTF">2015-04-28T17:56:00Z</dcterms:created>
  <dcterms:modified xsi:type="dcterms:W3CDTF">2015-05-01T13:44:00Z</dcterms:modified>
</cp:coreProperties>
</file>