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E0C" w:rsidRDefault="00F61E0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623636" w:rsidP="00623636">
      <w:pPr>
        <w:tabs>
          <w:tab w:val="left" w:pos="8238"/>
        </w:tabs>
        <w:rPr>
          <w:rFonts w:ascii="Times New Roman" w:hAnsi="Times New Roman" w:cs="Times New Roman"/>
          <w:sz w:val="24"/>
          <w:szCs w:val="24"/>
        </w:rPr>
      </w:pPr>
      <w:r>
        <w:rPr>
          <w:rFonts w:ascii="Times New Roman" w:hAnsi="Times New Roman" w:cs="Times New Roman"/>
          <w:sz w:val="24"/>
          <w:szCs w:val="24"/>
        </w:rPr>
        <w:tab/>
      </w:r>
    </w:p>
    <w:p w:rsidR="009C4FCC" w:rsidRDefault="009C4FCC">
      <w:pPr>
        <w:rPr>
          <w:rFonts w:ascii="Times New Roman" w:hAnsi="Times New Roman" w:cs="Times New Roman"/>
          <w:sz w:val="24"/>
          <w:szCs w:val="24"/>
        </w:rPr>
      </w:pPr>
    </w:p>
    <w:p w:rsidR="009C4FCC" w:rsidRDefault="009C4FCC">
      <w:pPr>
        <w:rPr>
          <w:rFonts w:ascii="Times New Roman" w:hAnsi="Times New Roman" w:cs="Times New Roman"/>
          <w:sz w:val="24"/>
          <w:szCs w:val="24"/>
        </w:rPr>
      </w:pPr>
    </w:p>
    <w:p w:rsidR="009C4FCC" w:rsidRDefault="00AA1FC6" w:rsidP="009C4FCC">
      <w:pPr>
        <w:jc w:val="center"/>
        <w:rPr>
          <w:rFonts w:ascii="Times New Roman" w:hAnsi="Times New Roman" w:cs="Times New Roman"/>
          <w:sz w:val="24"/>
          <w:szCs w:val="24"/>
        </w:rPr>
      </w:pPr>
      <w:r>
        <w:rPr>
          <w:rFonts w:ascii="Times New Roman" w:hAnsi="Times New Roman" w:cs="Times New Roman"/>
          <w:sz w:val="24"/>
          <w:szCs w:val="24"/>
        </w:rPr>
        <w:t xml:space="preserve">Judicial </w:t>
      </w:r>
      <w:r w:rsidR="009C4FCC">
        <w:rPr>
          <w:rFonts w:ascii="Times New Roman" w:hAnsi="Times New Roman" w:cs="Times New Roman"/>
          <w:sz w:val="24"/>
          <w:szCs w:val="24"/>
        </w:rPr>
        <w:t xml:space="preserve">Influence and the </w:t>
      </w:r>
      <w:r w:rsidR="00EB4E58">
        <w:rPr>
          <w:rFonts w:ascii="Times New Roman" w:hAnsi="Times New Roman" w:cs="Times New Roman"/>
          <w:sz w:val="24"/>
          <w:szCs w:val="24"/>
        </w:rPr>
        <w:t xml:space="preserve">United States </w:t>
      </w:r>
      <w:r w:rsidR="009C4FCC">
        <w:rPr>
          <w:rFonts w:ascii="Times New Roman" w:hAnsi="Times New Roman" w:cs="Times New Roman"/>
          <w:sz w:val="24"/>
          <w:szCs w:val="24"/>
        </w:rPr>
        <w:t>Federal District Courts: A Case Study</w:t>
      </w:r>
    </w:p>
    <w:p w:rsidR="009C4FCC" w:rsidRDefault="009C4FCC" w:rsidP="009C4FCC">
      <w:pPr>
        <w:jc w:val="center"/>
        <w:rPr>
          <w:rFonts w:ascii="Times New Roman" w:hAnsi="Times New Roman" w:cs="Times New Roman"/>
          <w:sz w:val="24"/>
          <w:szCs w:val="24"/>
        </w:rPr>
      </w:pPr>
      <w:r>
        <w:rPr>
          <w:rFonts w:ascii="Times New Roman" w:hAnsi="Times New Roman" w:cs="Times New Roman"/>
          <w:sz w:val="24"/>
          <w:szCs w:val="24"/>
        </w:rPr>
        <w:t>Justin Hickerson</w:t>
      </w:r>
    </w:p>
    <w:p w:rsidR="009C4FCC" w:rsidRDefault="009C4FCC" w:rsidP="009C4FCC">
      <w:pPr>
        <w:jc w:val="center"/>
        <w:rPr>
          <w:rFonts w:ascii="Times New Roman" w:hAnsi="Times New Roman" w:cs="Times New Roman"/>
          <w:sz w:val="24"/>
          <w:szCs w:val="24"/>
        </w:rPr>
      </w:pPr>
      <w:r>
        <w:rPr>
          <w:rFonts w:ascii="Times New Roman" w:hAnsi="Times New Roman" w:cs="Times New Roman"/>
          <w:sz w:val="24"/>
          <w:szCs w:val="24"/>
        </w:rPr>
        <w:t>University of Tennessee, Knoxville</w:t>
      </w:r>
    </w:p>
    <w:p w:rsidR="00010508" w:rsidRDefault="00010508"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p>
    <w:p w:rsidR="009C4FCC" w:rsidRDefault="009C4FCC" w:rsidP="009C4FCC">
      <w:pPr>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EB4E58" w:rsidRDefault="00F10623" w:rsidP="003A7552">
      <w:pPr>
        <w:tabs>
          <w:tab w:val="left" w:pos="9000"/>
        </w:tabs>
        <w:rPr>
          <w:rFonts w:ascii="Times New Roman" w:hAnsi="Times New Roman" w:cs="Times New Roman"/>
          <w:sz w:val="24"/>
          <w:szCs w:val="24"/>
        </w:rPr>
      </w:pPr>
      <w:r>
        <w:rPr>
          <w:rFonts w:ascii="Times New Roman" w:hAnsi="Times New Roman" w:cs="Times New Roman"/>
          <w:sz w:val="24"/>
          <w:szCs w:val="24"/>
        </w:rPr>
        <w:t>Introduction…</w:t>
      </w:r>
      <w:r w:rsidR="005C4779">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Pr>
          <w:rFonts w:ascii="Times New Roman" w:hAnsi="Times New Roman" w:cs="Times New Roman"/>
          <w:sz w:val="24"/>
          <w:szCs w:val="24"/>
        </w:rPr>
        <w:t>3</w:t>
      </w:r>
    </w:p>
    <w:p w:rsidR="00F10623" w:rsidRDefault="00623636" w:rsidP="00F10623">
      <w:pPr>
        <w:rPr>
          <w:rFonts w:ascii="Times New Roman" w:hAnsi="Times New Roman" w:cs="Times New Roman"/>
          <w:sz w:val="24"/>
          <w:szCs w:val="24"/>
        </w:rPr>
      </w:pPr>
      <w:r>
        <w:rPr>
          <w:rFonts w:ascii="Times New Roman" w:hAnsi="Times New Roman" w:cs="Times New Roman"/>
          <w:sz w:val="24"/>
          <w:szCs w:val="24"/>
        </w:rPr>
        <w:t xml:space="preserve">An </w:t>
      </w:r>
      <w:r w:rsidR="00F10623">
        <w:rPr>
          <w:rFonts w:ascii="Times New Roman" w:hAnsi="Times New Roman" w:cs="Times New Roman"/>
          <w:sz w:val="24"/>
          <w:szCs w:val="24"/>
        </w:rPr>
        <w:t xml:space="preserve">Overview of the Federal Judicial Court </w:t>
      </w:r>
      <w:r w:rsidR="00D605AB">
        <w:rPr>
          <w:rFonts w:ascii="Times New Roman" w:hAnsi="Times New Roman" w:cs="Times New Roman"/>
          <w:sz w:val="24"/>
          <w:szCs w:val="24"/>
        </w:rPr>
        <w:t>System……………………</w:t>
      </w:r>
      <w:r>
        <w:rPr>
          <w:rFonts w:ascii="Times New Roman" w:hAnsi="Times New Roman" w:cs="Times New Roman"/>
          <w:sz w:val="24"/>
          <w:szCs w:val="24"/>
        </w:rPr>
        <w:t>..</w:t>
      </w:r>
      <w:r w:rsidR="00D605AB">
        <w:rPr>
          <w:rFonts w:ascii="Times New Roman" w:hAnsi="Times New Roman" w:cs="Times New Roman"/>
          <w:sz w:val="24"/>
          <w:szCs w:val="24"/>
        </w:rPr>
        <w:t>……………………</w:t>
      </w:r>
      <w:proofErr w:type="gramStart"/>
      <w:r w:rsidR="005C4779">
        <w:rPr>
          <w:rFonts w:ascii="Times New Roman" w:hAnsi="Times New Roman" w:cs="Times New Roman"/>
          <w:sz w:val="24"/>
          <w:szCs w:val="24"/>
        </w:rPr>
        <w:t xml:space="preserve">. </w:t>
      </w:r>
      <w:r>
        <w:rPr>
          <w:rFonts w:ascii="Times New Roman" w:hAnsi="Times New Roman" w:cs="Times New Roman"/>
          <w:sz w:val="24"/>
          <w:szCs w:val="24"/>
        </w:rPr>
        <w:t xml:space="preserve"> </w:t>
      </w:r>
      <w:r w:rsidR="00F10623">
        <w:rPr>
          <w:rFonts w:ascii="Times New Roman" w:hAnsi="Times New Roman" w:cs="Times New Roman"/>
          <w:sz w:val="24"/>
          <w:szCs w:val="24"/>
        </w:rPr>
        <w:t>4</w:t>
      </w:r>
      <w:proofErr w:type="gramEnd"/>
    </w:p>
    <w:p w:rsidR="00D605AB" w:rsidRDefault="00D605AB" w:rsidP="00F10623">
      <w:pPr>
        <w:rPr>
          <w:rFonts w:ascii="Times New Roman" w:hAnsi="Times New Roman" w:cs="Times New Roman"/>
          <w:sz w:val="24"/>
          <w:szCs w:val="24"/>
        </w:rPr>
      </w:pPr>
      <w:r>
        <w:rPr>
          <w:rFonts w:ascii="Times New Roman" w:hAnsi="Times New Roman" w:cs="Times New Roman"/>
          <w:sz w:val="24"/>
          <w:szCs w:val="24"/>
        </w:rPr>
        <w:tab/>
        <w:t>Federal Courts and Tennessee...........................................................</w:t>
      </w:r>
      <w:r w:rsidR="00623636">
        <w:rPr>
          <w:rFonts w:ascii="Times New Roman" w:hAnsi="Times New Roman" w:cs="Times New Roman"/>
          <w:sz w:val="24"/>
          <w:szCs w:val="24"/>
        </w:rPr>
        <w:t xml:space="preserve">............................. </w:t>
      </w:r>
      <w:r w:rsidR="00596DBD">
        <w:rPr>
          <w:rFonts w:ascii="Times New Roman" w:hAnsi="Times New Roman" w:cs="Times New Roman"/>
          <w:sz w:val="24"/>
          <w:szCs w:val="24"/>
        </w:rPr>
        <w:t>13</w:t>
      </w:r>
    </w:p>
    <w:p w:rsidR="00EB4E58" w:rsidRDefault="00623636" w:rsidP="007F5B82">
      <w:pPr>
        <w:rPr>
          <w:rFonts w:ascii="Times New Roman" w:hAnsi="Times New Roman" w:cs="Times New Roman"/>
          <w:sz w:val="24"/>
          <w:szCs w:val="24"/>
        </w:rPr>
      </w:pPr>
      <w:r>
        <w:rPr>
          <w:rFonts w:ascii="Times New Roman" w:hAnsi="Times New Roman" w:cs="Times New Roman"/>
          <w:sz w:val="24"/>
          <w:szCs w:val="24"/>
        </w:rPr>
        <w:t xml:space="preserve">Literature Review and </w:t>
      </w:r>
      <w:r w:rsidR="007F5B82">
        <w:rPr>
          <w:rFonts w:ascii="Times New Roman" w:hAnsi="Times New Roman" w:cs="Times New Roman"/>
          <w:sz w:val="24"/>
          <w:szCs w:val="24"/>
        </w:rPr>
        <w:t>Defining</w:t>
      </w:r>
      <w:r>
        <w:rPr>
          <w:rFonts w:ascii="Times New Roman" w:hAnsi="Times New Roman" w:cs="Times New Roman"/>
          <w:sz w:val="24"/>
          <w:szCs w:val="24"/>
        </w:rPr>
        <w:t xml:space="preserve"> </w:t>
      </w:r>
      <w:r w:rsidR="007F5B82">
        <w:rPr>
          <w:rFonts w:ascii="Times New Roman" w:hAnsi="Times New Roman" w:cs="Times New Roman"/>
          <w:sz w:val="24"/>
          <w:szCs w:val="24"/>
        </w:rPr>
        <w:t>Influen</w:t>
      </w:r>
      <w:r w:rsidR="005C4779">
        <w:rPr>
          <w:rFonts w:ascii="Times New Roman" w:hAnsi="Times New Roman" w:cs="Times New Roman"/>
          <w:sz w:val="24"/>
          <w:szCs w:val="24"/>
        </w:rPr>
        <w:t>ce</w:t>
      </w:r>
      <w:r>
        <w:rPr>
          <w:rFonts w:ascii="Times New Roman" w:hAnsi="Times New Roman" w:cs="Times New Roman"/>
          <w:sz w:val="24"/>
          <w:szCs w:val="24"/>
        </w:rPr>
        <w:t>………………………</w:t>
      </w:r>
      <w:r w:rsidR="005C4779">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r w:rsidR="005C4779">
        <w:rPr>
          <w:rFonts w:ascii="Times New Roman" w:hAnsi="Times New Roman" w:cs="Times New Roman"/>
          <w:sz w:val="24"/>
          <w:szCs w:val="24"/>
        </w:rPr>
        <w:t xml:space="preserve"> </w:t>
      </w:r>
      <w:r>
        <w:rPr>
          <w:rFonts w:ascii="Times New Roman" w:hAnsi="Times New Roman" w:cs="Times New Roman"/>
          <w:sz w:val="24"/>
          <w:szCs w:val="24"/>
        </w:rPr>
        <w:t xml:space="preserve"> </w:t>
      </w:r>
      <w:r w:rsidR="005C4779">
        <w:rPr>
          <w:rFonts w:ascii="Times New Roman" w:hAnsi="Times New Roman" w:cs="Times New Roman"/>
          <w:sz w:val="24"/>
          <w:szCs w:val="24"/>
        </w:rPr>
        <w:t>15</w:t>
      </w:r>
      <w:proofErr w:type="gramEnd"/>
    </w:p>
    <w:p w:rsidR="007F5B82" w:rsidRDefault="007F5B82" w:rsidP="007F5B82">
      <w:pPr>
        <w:rPr>
          <w:rFonts w:ascii="Times New Roman" w:hAnsi="Times New Roman" w:cs="Times New Roman"/>
          <w:sz w:val="24"/>
          <w:szCs w:val="24"/>
        </w:rPr>
      </w:pPr>
      <w:r>
        <w:rPr>
          <w:rFonts w:ascii="Times New Roman" w:hAnsi="Times New Roman" w:cs="Times New Roman"/>
          <w:sz w:val="24"/>
          <w:szCs w:val="24"/>
        </w:rPr>
        <w:t xml:space="preserve">Data </w:t>
      </w:r>
      <w:r w:rsidR="00623636">
        <w:rPr>
          <w:rFonts w:ascii="Times New Roman" w:hAnsi="Times New Roman" w:cs="Times New Roman"/>
          <w:sz w:val="24"/>
          <w:szCs w:val="24"/>
        </w:rPr>
        <w:t>and</w:t>
      </w:r>
      <w:r>
        <w:rPr>
          <w:rFonts w:ascii="Times New Roman" w:hAnsi="Times New Roman" w:cs="Times New Roman"/>
          <w:sz w:val="24"/>
          <w:szCs w:val="24"/>
        </w:rPr>
        <w:t xml:space="preserve"> Method</w:t>
      </w:r>
      <w:r w:rsidR="005C4779">
        <w:rPr>
          <w:rFonts w:ascii="Times New Roman" w:hAnsi="Times New Roman" w:cs="Times New Roman"/>
          <w:sz w:val="24"/>
          <w:szCs w:val="24"/>
        </w:rPr>
        <w:t>s……………………………………………………………………………</w:t>
      </w:r>
      <w:r w:rsidR="003A7552">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sidR="005C4779">
        <w:rPr>
          <w:rFonts w:ascii="Times New Roman" w:hAnsi="Times New Roman" w:cs="Times New Roman"/>
          <w:sz w:val="24"/>
          <w:szCs w:val="24"/>
        </w:rPr>
        <w:t>18</w:t>
      </w:r>
    </w:p>
    <w:p w:rsidR="007F5B82" w:rsidRDefault="007F5B82" w:rsidP="006236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Evidence </w:t>
      </w:r>
      <w:r w:rsidR="00623636">
        <w:rPr>
          <w:rFonts w:ascii="Times New Roman" w:hAnsi="Times New Roman" w:cs="Times New Roman"/>
          <w:sz w:val="24"/>
          <w:szCs w:val="24"/>
        </w:rPr>
        <w:t>and</w:t>
      </w:r>
      <w:r>
        <w:rPr>
          <w:rFonts w:ascii="Times New Roman" w:hAnsi="Times New Roman" w:cs="Times New Roman"/>
          <w:sz w:val="24"/>
          <w:szCs w:val="24"/>
        </w:rPr>
        <w:t xml:space="preserve"> Findi</w:t>
      </w:r>
      <w:r w:rsidR="005C4779">
        <w:rPr>
          <w:rFonts w:ascii="Times New Roman" w:hAnsi="Times New Roman" w:cs="Times New Roman"/>
          <w:sz w:val="24"/>
          <w:szCs w:val="24"/>
        </w:rPr>
        <w:t>ngs………………………………………………………………………</w:t>
      </w:r>
      <w:r w:rsidR="00F07502">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sidR="005C4779">
        <w:rPr>
          <w:rFonts w:ascii="Times New Roman" w:hAnsi="Times New Roman" w:cs="Times New Roman"/>
          <w:sz w:val="24"/>
          <w:szCs w:val="24"/>
        </w:rPr>
        <w:t>21</w:t>
      </w:r>
      <w:r>
        <w:rPr>
          <w:rFonts w:ascii="Times New Roman" w:hAnsi="Times New Roman" w:cs="Times New Roman"/>
          <w:sz w:val="24"/>
          <w:szCs w:val="24"/>
        </w:rPr>
        <w:tab/>
        <w:t>Career</w:t>
      </w:r>
      <w:r w:rsidR="005C4779">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sidR="005C4779">
        <w:rPr>
          <w:rFonts w:ascii="Times New Roman" w:hAnsi="Times New Roman" w:cs="Times New Roman"/>
          <w:sz w:val="24"/>
          <w:szCs w:val="24"/>
        </w:rPr>
        <w:t>21</w:t>
      </w:r>
    </w:p>
    <w:p w:rsidR="00EB4E58" w:rsidRDefault="007F5B82" w:rsidP="007F5B82">
      <w:pPr>
        <w:rPr>
          <w:rFonts w:ascii="Times New Roman" w:hAnsi="Times New Roman" w:cs="Times New Roman"/>
          <w:sz w:val="24"/>
          <w:szCs w:val="24"/>
        </w:rPr>
      </w:pPr>
      <w:r>
        <w:rPr>
          <w:rFonts w:ascii="Times New Roman" w:hAnsi="Times New Roman" w:cs="Times New Roman"/>
          <w:sz w:val="24"/>
          <w:szCs w:val="24"/>
        </w:rPr>
        <w:tab/>
        <w:t>Influence……………………………………………………………</w:t>
      </w:r>
      <w:r w:rsidR="005C4779">
        <w:rPr>
          <w:rFonts w:ascii="Times New Roman" w:hAnsi="Times New Roman" w:cs="Times New Roman"/>
          <w:sz w:val="24"/>
          <w:szCs w:val="24"/>
        </w:rPr>
        <w:t>.………………</w:t>
      </w:r>
      <w:r w:rsidR="003A7552">
        <w:rPr>
          <w:rFonts w:ascii="Times New Roman" w:hAnsi="Times New Roman" w:cs="Times New Roman"/>
          <w:sz w:val="24"/>
          <w:szCs w:val="24"/>
        </w:rPr>
        <w:t>…</w:t>
      </w:r>
      <w:r w:rsidR="003A7552">
        <w:rPr>
          <w:rFonts w:ascii="Times New Roman" w:hAnsi="Times New Roman" w:cs="Times New Roman"/>
          <w:sz w:val="18"/>
          <w:szCs w:val="24"/>
        </w:rPr>
        <w:t xml:space="preserve"> </w:t>
      </w:r>
      <w:r w:rsidR="00623636">
        <w:rPr>
          <w:rFonts w:ascii="Times New Roman" w:hAnsi="Times New Roman" w:cs="Times New Roman"/>
          <w:sz w:val="18"/>
          <w:szCs w:val="24"/>
        </w:rPr>
        <w:t xml:space="preserve">  </w:t>
      </w:r>
      <w:r w:rsidR="005C4779">
        <w:rPr>
          <w:rFonts w:ascii="Times New Roman" w:hAnsi="Times New Roman" w:cs="Times New Roman"/>
          <w:sz w:val="24"/>
          <w:szCs w:val="24"/>
        </w:rPr>
        <w:t>23</w:t>
      </w:r>
    </w:p>
    <w:p w:rsidR="007F5B82" w:rsidRDefault="007F5B82" w:rsidP="007F5B82">
      <w:pPr>
        <w:rPr>
          <w:rFonts w:ascii="Times New Roman" w:hAnsi="Times New Roman" w:cs="Times New Roman"/>
          <w:sz w:val="24"/>
          <w:szCs w:val="24"/>
        </w:rPr>
      </w:pPr>
      <w:r>
        <w:rPr>
          <w:rFonts w:ascii="Times New Roman" w:hAnsi="Times New Roman" w:cs="Times New Roman"/>
          <w:sz w:val="24"/>
          <w:szCs w:val="24"/>
        </w:rPr>
        <w:tab/>
        <w:t>Practices……………………………………………………………………………</w:t>
      </w:r>
      <w:r w:rsidR="005C4779">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sidR="005C4779">
        <w:rPr>
          <w:rFonts w:ascii="Times New Roman" w:hAnsi="Times New Roman" w:cs="Times New Roman"/>
          <w:sz w:val="24"/>
          <w:szCs w:val="24"/>
        </w:rPr>
        <w:t>41</w:t>
      </w:r>
    </w:p>
    <w:p w:rsidR="005C4779" w:rsidRDefault="007F5B82" w:rsidP="007F5B82">
      <w:pPr>
        <w:rPr>
          <w:rFonts w:ascii="Times New Roman" w:hAnsi="Times New Roman" w:cs="Times New Roman"/>
          <w:sz w:val="24"/>
          <w:szCs w:val="24"/>
        </w:rPr>
      </w:pPr>
      <w:r>
        <w:rPr>
          <w:rFonts w:ascii="Times New Roman" w:hAnsi="Times New Roman" w:cs="Times New Roman"/>
          <w:sz w:val="24"/>
          <w:szCs w:val="24"/>
        </w:rPr>
        <w:tab/>
        <w:t>Personal L</w:t>
      </w:r>
      <w:r w:rsidR="005C4779">
        <w:rPr>
          <w:rFonts w:ascii="Times New Roman" w:hAnsi="Times New Roman" w:cs="Times New Roman"/>
          <w:sz w:val="24"/>
          <w:szCs w:val="24"/>
        </w:rPr>
        <w:t>ife……………………………………………………………</w:t>
      </w:r>
      <w:bookmarkStart w:id="0" w:name="_GoBack"/>
      <w:bookmarkEnd w:id="0"/>
      <w:r w:rsidR="005C4779">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sidR="00951D9E">
        <w:rPr>
          <w:rFonts w:ascii="Times New Roman" w:hAnsi="Times New Roman" w:cs="Times New Roman"/>
          <w:sz w:val="24"/>
          <w:szCs w:val="24"/>
        </w:rPr>
        <w:t>43</w:t>
      </w:r>
    </w:p>
    <w:p w:rsidR="007F5B82" w:rsidRDefault="007F5B82" w:rsidP="007F5B82">
      <w:pPr>
        <w:rPr>
          <w:rFonts w:ascii="Times New Roman" w:hAnsi="Times New Roman" w:cs="Times New Roman"/>
          <w:sz w:val="24"/>
          <w:szCs w:val="24"/>
        </w:rPr>
      </w:pPr>
      <w:r>
        <w:rPr>
          <w:rFonts w:ascii="Times New Roman" w:hAnsi="Times New Roman" w:cs="Times New Roman"/>
          <w:sz w:val="24"/>
          <w:szCs w:val="24"/>
        </w:rPr>
        <w:t>Applications</w:t>
      </w:r>
      <w:r w:rsidR="005C4779">
        <w:rPr>
          <w:rFonts w:ascii="Times New Roman" w:hAnsi="Times New Roman" w:cs="Times New Roman"/>
          <w:sz w:val="24"/>
          <w:szCs w:val="24"/>
        </w:rPr>
        <w:t xml:space="preserve"> and </w:t>
      </w:r>
      <w:r>
        <w:rPr>
          <w:rFonts w:ascii="Times New Roman" w:hAnsi="Times New Roman" w:cs="Times New Roman"/>
          <w:sz w:val="24"/>
          <w:szCs w:val="24"/>
        </w:rPr>
        <w:t>P</w:t>
      </w:r>
      <w:r w:rsidR="005C4779">
        <w:rPr>
          <w:rFonts w:ascii="Times New Roman" w:hAnsi="Times New Roman" w:cs="Times New Roman"/>
          <w:sz w:val="24"/>
          <w:szCs w:val="24"/>
        </w:rPr>
        <w:t>ublic Policy I</w:t>
      </w:r>
      <w:r>
        <w:rPr>
          <w:rFonts w:ascii="Times New Roman" w:hAnsi="Times New Roman" w:cs="Times New Roman"/>
          <w:sz w:val="24"/>
          <w:szCs w:val="24"/>
        </w:rPr>
        <w:t>mplicat</w:t>
      </w:r>
      <w:r w:rsidR="005C4779">
        <w:rPr>
          <w:rFonts w:ascii="Times New Roman" w:hAnsi="Times New Roman" w:cs="Times New Roman"/>
          <w:sz w:val="24"/>
          <w:szCs w:val="24"/>
        </w:rPr>
        <w:t xml:space="preserve">ions…………………………………………...…….. </w:t>
      </w:r>
      <w:r w:rsidR="00623636">
        <w:rPr>
          <w:rFonts w:ascii="Times New Roman" w:hAnsi="Times New Roman" w:cs="Times New Roman"/>
          <w:sz w:val="24"/>
          <w:szCs w:val="24"/>
        </w:rPr>
        <w:t xml:space="preserve">  </w:t>
      </w:r>
      <w:r w:rsidR="00951D9E">
        <w:rPr>
          <w:rFonts w:ascii="Times New Roman" w:hAnsi="Times New Roman" w:cs="Times New Roman"/>
          <w:sz w:val="24"/>
          <w:szCs w:val="24"/>
        </w:rPr>
        <w:t>45</w:t>
      </w:r>
    </w:p>
    <w:p w:rsidR="007F5B82" w:rsidRDefault="007F5B82" w:rsidP="007F5B82">
      <w:pPr>
        <w:rPr>
          <w:rFonts w:ascii="Times New Roman" w:hAnsi="Times New Roman" w:cs="Times New Roman"/>
          <w:sz w:val="24"/>
          <w:szCs w:val="24"/>
        </w:rPr>
      </w:pPr>
      <w:r>
        <w:rPr>
          <w:rFonts w:ascii="Times New Roman" w:hAnsi="Times New Roman" w:cs="Times New Roman"/>
          <w:sz w:val="24"/>
          <w:szCs w:val="24"/>
        </w:rPr>
        <w:t>Conclusion………</w:t>
      </w:r>
      <w:r w:rsidR="005C4779">
        <w:rPr>
          <w:rFonts w:ascii="Times New Roman" w:hAnsi="Times New Roman" w:cs="Times New Roman"/>
          <w:sz w:val="24"/>
          <w:szCs w:val="24"/>
        </w:rPr>
        <w:t>………</w:t>
      </w:r>
      <w:r w:rsidR="00951D9E">
        <w:rPr>
          <w:rFonts w:ascii="Times New Roman" w:hAnsi="Times New Roman" w:cs="Times New Roman"/>
          <w:sz w:val="24"/>
          <w:szCs w:val="24"/>
        </w:rPr>
        <w:t>……………………………………………………………………..  47</w:t>
      </w:r>
    </w:p>
    <w:p w:rsidR="005C4779" w:rsidRDefault="004F0EA0" w:rsidP="004F0EA0">
      <w:pPr>
        <w:rPr>
          <w:rFonts w:ascii="Times New Roman" w:hAnsi="Times New Roman" w:cs="Times New Roman"/>
          <w:sz w:val="24"/>
          <w:szCs w:val="24"/>
        </w:rPr>
      </w:pPr>
      <w:r>
        <w:rPr>
          <w:rFonts w:ascii="Times New Roman" w:hAnsi="Times New Roman" w:cs="Times New Roman"/>
          <w:sz w:val="24"/>
          <w:szCs w:val="24"/>
        </w:rPr>
        <w:t>Images……</w:t>
      </w:r>
      <w:r w:rsidR="005C4779">
        <w:rPr>
          <w:rFonts w:ascii="Times New Roman" w:hAnsi="Times New Roman" w:cs="Times New Roman"/>
          <w:sz w:val="24"/>
          <w:szCs w:val="24"/>
        </w:rPr>
        <w:t>……………………………………………………………………………………</w:t>
      </w:r>
      <w:proofErr w:type="gramStart"/>
      <w:r w:rsidR="003A7552">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sidR="00F838AF">
        <w:rPr>
          <w:rFonts w:ascii="Times New Roman" w:hAnsi="Times New Roman" w:cs="Times New Roman"/>
          <w:sz w:val="24"/>
          <w:szCs w:val="24"/>
        </w:rPr>
        <w:t>49</w:t>
      </w:r>
      <w:proofErr w:type="gramEnd"/>
    </w:p>
    <w:p w:rsidR="004F0EA0" w:rsidRDefault="004F0EA0" w:rsidP="003A7552">
      <w:pPr>
        <w:tabs>
          <w:tab w:val="left" w:pos="9000"/>
        </w:tabs>
        <w:rPr>
          <w:rFonts w:ascii="Times New Roman" w:hAnsi="Times New Roman" w:cs="Times New Roman"/>
          <w:sz w:val="24"/>
          <w:szCs w:val="24"/>
        </w:rPr>
      </w:pPr>
      <w:r>
        <w:rPr>
          <w:rFonts w:ascii="Times New Roman" w:hAnsi="Times New Roman" w:cs="Times New Roman"/>
          <w:sz w:val="24"/>
          <w:szCs w:val="24"/>
        </w:rPr>
        <w:t>References……</w:t>
      </w:r>
      <w:r w:rsidR="005C4779">
        <w:rPr>
          <w:rFonts w:ascii="Times New Roman" w:hAnsi="Times New Roman" w:cs="Times New Roman"/>
          <w:sz w:val="24"/>
          <w:szCs w:val="24"/>
        </w:rPr>
        <w:t>………………………………………………………………………………</w:t>
      </w:r>
      <w:r w:rsidR="003A7552">
        <w:rPr>
          <w:rFonts w:ascii="Times New Roman" w:hAnsi="Times New Roman" w:cs="Times New Roman"/>
          <w:sz w:val="24"/>
          <w:szCs w:val="24"/>
        </w:rPr>
        <w:t xml:space="preserve">..  </w:t>
      </w:r>
      <w:r w:rsidR="00623636">
        <w:rPr>
          <w:rFonts w:ascii="Times New Roman" w:hAnsi="Times New Roman" w:cs="Times New Roman"/>
          <w:sz w:val="24"/>
          <w:szCs w:val="24"/>
        </w:rPr>
        <w:t xml:space="preserve"> </w:t>
      </w:r>
      <w:r w:rsidR="00951D9E">
        <w:rPr>
          <w:rFonts w:ascii="Times New Roman" w:hAnsi="Times New Roman" w:cs="Times New Roman"/>
          <w:sz w:val="24"/>
          <w:szCs w:val="24"/>
        </w:rPr>
        <w:t>51</w:t>
      </w: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5417A5" w:rsidP="005417A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Robert Love Taylor </w:t>
      </w:r>
      <w:r w:rsidR="007D3B5B">
        <w:rPr>
          <w:rFonts w:ascii="Times New Roman" w:hAnsi="Times New Roman" w:cs="Times New Roman"/>
          <w:sz w:val="24"/>
          <w:szCs w:val="24"/>
        </w:rPr>
        <w:t xml:space="preserve">(see Image 1) </w:t>
      </w:r>
      <w:r>
        <w:rPr>
          <w:rFonts w:ascii="Times New Roman" w:hAnsi="Times New Roman" w:cs="Times New Roman"/>
          <w:sz w:val="24"/>
          <w:szCs w:val="24"/>
        </w:rPr>
        <w:t xml:space="preserve">was born in </w:t>
      </w:r>
      <w:proofErr w:type="spellStart"/>
      <w:r>
        <w:rPr>
          <w:rFonts w:ascii="Times New Roman" w:hAnsi="Times New Roman" w:cs="Times New Roman"/>
          <w:sz w:val="24"/>
          <w:szCs w:val="24"/>
        </w:rPr>
        <w:t>Embreeville</w:t>
      </w:r>
      <w:proofErr w:type="spellEnd"/>
      <w:r>
        <w:rPr>
          <w:rFonts w:ascii="Times New Roman" w:hAnsi="Times New Roman" w:cs="Times New Roman"/>
          <w:sz w:val="24"/>
          <w:szCs w:val="24"/>
        </w:rPr>
        <w:t xml:space="preserve">, Tennessee (a small town in East Tennessee, near the border of North Carolina) on December 20, 1899. Born into a politically prominent family, Robert Taylor was the son of </w:t>
      </w:r>
      <w:r w:rsidR="00601890">
        <w:rPr>
          <w:rFonts w:ascii="Times New Roman" w:hAnsi="Times New Roman" w:cs="Times New Roman"/>
          <w:sz w:val="24"/>
          <w:szCs w:val="24"/>
        </w:rPr>
        <w:t xml:space="preserve">Tennessee Governor Alfred Taylor (1921-1923) and nephew of Tennessee Governor </w:t>
      </w:r>
      <w:r w:rsidR="00696F50">
        <w:rPr>
          <w:rFonts w:ascii="Times New Roman" w:hAnsi="Times New Roman" w:cs="Times New Roman"/>
          <w:sz w:val="24"/>
          <w:szCs w:val="24"/>
        </w:rPr>
        <w:t xml:space="preserve">and U.S. Senator </w:t>
      </w:r>
      <w:r w:rsidR="00601890">
        <w:rPr>
          <w:rFonts w:ascii="Times New Roman" w:hAnsi="Times New Roman" w:cs="Times New Roman"/>
          <w:sz w:val="24"/>
          <w:szCs w:val="24"/>
        </w:rPr>
        <w:t>Robert Love Taylor (1887-1891; 1897-1899), his namesake</w:t>
      </w:r>
      <w:r w:rsidR="006B0529">
        <w:rPr>
          <w:rFonts w:ascii="Times New Roman" w:hAnsi="Times New Roman" w:cs="Times New Roman"/>
          <w:sz w:val="24"/>
          <w:szCs w:val="24"/>
        </w:rPr>
        <w:t xml:space="preserve"> (</w:t>
      </w:r>
      <w:r w:rsidR="006B0529" w:rsidRPr="006B0529">
        <w:rPr>
          <w:rFonts w:ascii="Times New Roman" w:hAnsi="Times New Roman" w:cs="Times New Roman"/>
          <w:i/>
          <w:sz w:val="24"/>
          <w:szCs w:val="24"/>
        </w:rPr>
        <w:t>Tennessee Blue Book</w:t>
      </w:r>
      <w:r w:rsidR="006B0529">
        <w:rPr>
          <w:rFonts w:ascii="Times New Roman" w:hAnsi="Times New Roman" w:cs="Times New Roman"/>
          <w:sz w:val="24"/>
          <w:szCs w:val="24"/>
        </w:rPr>
        <w:t xml:space="preserve"> 2010; </w:t>
      </w:r>
      <w:proofErr w:type="spellStart"/>
      <w:r w:rsidR="006B0529">
        <w:rPr>
          <w:rFonts w:ascii="Times New Roman" w:hAnsi="Times New Roman" w:cs="Times New Roman"/>
          <w:sz w:val="24"/>
          <w:szCs w:val="24"/>
        </w:rPr>
        <w:t>Susano</w:t>
      </w:r>
      <w:proofErr w:type="spellEnd"/>
      <w:r w:rsidR="006B0529">
        <w:rPr>
          <w:rFonts w:ascii="Times New Roman" w:hAnsi="Times New Roman" w:cs="Times New Roman"/>
          <w:sz w:val="24"/>
          <w:szCs w:val="24"/>
        </w:rPr>
        <w:t xml:space="preserve"> 2009)</w:t>
      </w:r>
      <w:r w:rsidR="00601890">
        <w:rPr>
          <w:rFonts w:ascii="Times New Roman" w:hAnsi="Times New Roman" w:cs="Times New Roman"/>
          <w:sz w:val="24"/>
          <w:szCs w:val="24"/>
        </w:rPr>
        <w:t>.</w:t>
      </w:r>
      <w:r w:rsidR="009D5066">
        <w:rPr>
          <w:rFonts w:ascii="Times New Roman" w:hAnsi="Times New Roman" w:cs="Times New Roman"/>
          <w:sz w:val="24"/>
          <w:szCs w:val="24"/>
        </w:rPr>
        <w:t xml:space="preserve"> </w:t>
      </w:r>
      <w:r w:rsidR="006B0529">
        <w:rPr>
          <w:rFonts w:ascii="Times New Roman" w:hAnsi="Times New Roman" w:cs="Times New Roman"/>
          <w:sz w:val="24"/>
          <w:szCs w:val="24"/>
        </w:rPr>
        <w:t>For his undergraduate degree, Taylor attended Milligan College, where he earned a bachelor’s degree in philosophy (</w:t>
      </w:r>
      <w:proofErr w:type="spellStart"/>
      <w:r w:rsidR="006B0529">
        <w:rPr>
          <w:rFonts w:ascii="Times New Roman" w:hAnsi="Times New Roman" w:cs="Times New Roman"/>
          <w:sz w:val="24"/>
          <w:szCs w:val="24"/>
        </w:rPr>
        <w:t>Susano</w:t>
      </w:r>
      <w:proofErr w:type="spellEnd"/>
      <w:r w:rsidR="006B0529">
        <w:rPr>
          <w:rFonts w:ascii="Times New Roman" w:hAnsi="Times New Roman" w:cs="Times New Roman"/>
          <w:sz w:val="24"/>
          <w:szCs w:val="24"/>
        </w:rPr>
        <w:t xml:space="preserve"> 2009). </w:t>
      </w:r>
      <w:r w:rsidR="009D5066">
        <w:rPr>
          <w:rFonts w:ascii="Times New Roman" w:hAnsi="Times New Roman" w:cs="Times New Roman"/>
          <w:sz w:val="24"/>
          <w:szCs w:val="24"/>
        </w:rPr>
        <w:t>Robert Taylor attended law school at Vanderbilt University</w:t>
      </w:r>
      <w:r w:rsidR="0087031E">
        <w:rPr>
          <w:rFonts w:ascii="Times New Roman" w:hAnsi="Times New Roman" w:cs="Times New Roman"/>
          <w:sz w:val="24"/>
          <w:szCs w:val="24"/>
        </w:rPr>
        <w:t xml:space="preserve"> in Nashville, Tennessee</w:t>
      </w:r>
      <w:r w:rsidR="00696F50">
        <w:rPr>
          <w:rFonts w:ascii="Times New Roman" w:hAnsi="Times New Roman" w:cs="Times New Roman"/>
          <w:sz w:val="24"/>
          <w:szCs w:val="24"/>
        </w:rPr>
        <w:t>,</w:t>
      </w:r>
      <w:r w:rsidR="0087031E">
        <w:rPr>
          <w:rFonts w:ascii="Times New Roman" w:hAnsi="Times New Roman" w:cs="Times New Roman"/>
          <w:sz w:val="24"/>
          <w:szCs w:val="24"/>
        </w:rPr>
        <w:t xml:space="preserve"> from 1921-1923, then transferred to Yale</w:t>
      </w:r>
      <w:r w:rsidR="006B0529">
        <w:rPr>
          <w:rFonts w:ascii="Times New Roman" w:hAnsi="Times New Roman" w:cs="Times New Roman"/>
          <w:sz w:val="24"/>
          <w:szCs w:val="24"/>
        </w:rPr>
        <w:t xml:space="preserve"> </w:t>
      </w:r>
      <w:r w:rsidR="0087031E">
        <w:rPr>
          <w:rFonts w:ascii="Times New Roman" w:hAnsi="Times New Roman" w:cs="Times New Roman"/>
          <w:sz w:val="24"/>
          <w:szCs w:val="24"/>
        </w:rPr>
        <w:t>for his third and final year, graduating in 1924</w:t>
      </w:r>
      <w:r w:rsidR="006B0529">
        <w:rPr>
          <w:rFonts w:ascii="Times New Roman" w:hAnsi="Times New Roman" w:cs="Times New Roman"/>
          <w:sz w:val="24"/>
          <w:szCs w:val="24"/>
        </w:rPr>
        <w:t xml:space="preserve"> (</w:t>
      </w:r>
      <w:proofErr w:type="spellStart"/>
      <w:r w:rsidR="006B0529">
        <w:rPr>
          <w:rFonts w:ascii="Times New Roman" w:hAnsi="Times New Roman" w:cs="Times New Roman"/>
          <w:sz w:val="24"/>
          <w:szCs w:val="24"/>
        </w:rPr>
        <w:t>Murrian</w:t>
      </w:r>
      <w:proofErr w:type="spellEnd"/>
      <w:r w:rsidR="006B0529">
        <w:rPr>
          <w:rFonts w:ascii="Times New Roman" w:hAnsi="Times New Roman" w:cs="Times New Roman"/>
          <w:sz w:val="24"/>
          <w:szCs w:val="24"/>
        </w:rPr>
        <w:t xml:space="preserve"> 1987)</w:t>
      </w:r>
      <w:r w:rsidR="0087031E">
        <w:rPr>
          <w:rFonts w:ascii="Times New Roman" w:hAnsi="Times New Roman" w:cs="Times New Roman"/>
          <w:sz w:val="24"/>
          <w:szCs w:val="24"/>
        </w:rPr>
        <w:t xml:space="preserve">. After </w:t>
      </w:r>
      <w:r w:rsidR="006B0529">
        <w:rPr>
          <w:rFonts w:ascii="Times New Roman" w:hAnsi="Times New Roman" w:cs="Times New Roman"/>
          <w:sz w:val="24"/>
          <w:szCs w:val="24"/>
        </w:rPr>
        <w:t xml:space="preserve">graduating from law school, Taylor returned to Tennessee and began </w:t>
      </w:r>
      <w:r w:rsidR="0087031E">
        <w:rPr>
          <w:rFonts w:ascii="Times New Roman" w:hAnsi="Times New Roman" w:cs="Times New Roman"/>
          <w:sz w:val="24"/>
          <w:szCs w:val="24"/>
        </w:rPr>
        <w:t xml:space="preserve">practicing at the firm of Cox, Taylor, Epps, </w:t>
      </w:r>
      <w:proofErr w:type="gramStart"/>
      <w:r w:rsidR="0087031E">
        <w:rPr>
          <w:rFonts w:ascii="Times New Roman" w:hAnsi="Times New Roman" w:cs="Times New Roman"/>
          <w:sz w:val="24"/>
          <w:szCs w:val="24"/>
        </w:rPr>
        <w:t>Miller</w:t>
      </w:r>
      <w:proofErr w:type="gramEnd"/>
      <w:r w:rsidR="0087031E">
        <w:rPr>
          <w:rFonts w:ascii="Times New Roman" w:hAnsi="Times New Roman" w:cs="Times New Roman"/>
          <w:sz w:val="24"/>
          <w:szCs w:val="24"/>
        </w:rPr>
        <w:t xml:space="preserve"> &amp; Wilson in Johnson City</w:t>
      </w:r>
      <w:r w:rsidR="006B0529">
        <w:rPr>
          <w:rFonts w:ascii="Times New Roman" w:hAnsi="Times New Roman" w:cs="Times New Roman"/>
          <w:sz w:val="24"/>
          <w:szCs w:val="24"/>
        </w:rPr>
        <w:t>. Taylor was engaged in private practice</w:t>
      </w:r>
      <w:r w:rsidR="0087031E">
        <w:rPr>
          <w:rFonts w:ascii="Times New Roman" w:hAnsi="Times New Roman" w:cs="Times New Roman"/>
          <w:sz w:val="24"/>
          <w:szCs w:val="24"/>
        </w:rPr>
        <w:t xml:space="preserve"> from 1924 to 1949, </w:t>
      </w:r>
      <w:r w:rsidR="006B0529">
        <w:rPr>
          <w:rFonts w:ascii="Times New Roman" w:hAnsi="Times New Roman" w:cs="Times New Roman"/>
          <w:sz w:val="24"/>
          <w:szCs w:val="24"/>
        </w:rPr>
        <w:t>at which point he</w:t>
      </w:r>
      <w:r w:rsidR="0087031E">
        <w:rPr>
          <w:rFonts w:ascii="Times New Roman" w:hAnsi="Times New Roman" w:cs="Times New Roman"/>
          <w:sz w:val="24"/>
          <w:szCs w:val="24"/>
        </w:rPr>
        <w:t xml:space="preserve"> was appointed to the </w:t>
      </w:r>
      <w:r w:rsidR="00696F50">
        <w:rPr>
          <w:rFonts w:ascii="Times New Roman" w:hAnsi="Times New Roman" w:cs="Times New Roman"/>
          <w:sz w:val="24"/>
          <w:szCs w:val="24"/>
        </w:rPr>
        <w:t>United States</w:t>
      </w:r>
      <w:r w:rsidR="0087031E">
        <w:rPr>
          <w:rFonts w:ascii="Times New Roman" w:hAnsi="Times New Roman" w:cs="Times New Roman"/>
          <w:sz w:val="24"/>
          <w:szCs w:val="24"/>
        </w:rPr>
        <w:t xml:space="preserve"> District Court for East</w:t>
      </w:r>
      <w:r w:rsidR="00696F50">
        <w:rPr>
          <w:rFonts w:ascii="Times New Roman" w:hAnsi="Times New Roman" w:cs="Times New Roman"/>
          <w:sz w:val="24"/>
          <w:szCs w:val="24"/>
        </w:rPr>
        <w:t xml:space="preserve">ern District of Tennessee </w:t>
      </w:r>
      <w:r w:rsidR="0087031E">
        <w:rPr>
          <w:rFonts w:ascii="Times New Roman" w:hAnsi="Times New Roman" w:cs="Times New Roman"/>
          <w:sz w:val="24"/>
          <w:szCs w:val="24"/>
        </w:rPr>
        <w:t>by President Harry S. Truman on November 2, 1949</w:t>
      </w:r>
      <w:r w:rsidR="003A7552">
        <w:rPr>
          <w:rFonts w:ascii="Times New Roman" w:hAnsi="Times New Roman" w:cs="Times New Roman"/>
          <w:sz w:val="24"/>
          <w:szCs w:val="24"/>
        </w:rPr>
        <w:t xml:space="preserve"> (</w:t>
      </w:r>
      <w:proofErr w:type="spellStart"/>
      <w:r w:rsidR="003A7552">
        <w:rPr>
          <w:rFonts w:ascii="Times New Roman" w:hAnsi="Times New Roman" w:cs="Times New Roman"/>
          <w:sz w:val="24"/>
          <w:szCs w:val="24"/>
        </w:rPr>
        <w:t>Susano</w:t>
      </w:r>
      <w:proofErr w:type="spellEnd"/>
      <w:r w:rsidR="003A7552">
        <w:rPr>
          <w:rFonts w:ascii="Times New Roman" w:hAnsi="Times New Roman" w:cs="Times New Roman"/>
          <w:sz w:val="24"/>
          <w:szCs w:val="24"/>
        </w:rPr>
        <w:t xml:space="preserve"> 2009)</w:t>
      </w:r>
      <w:r w:rsidR="0087031E">
        <w:rPr>
          <w:rFonts w:ascii="Times New Roman" w:hAnsi="Times New Roman" w:cs="Times New Roman"/>
          <w:sz w:val="24"/>
          <w:szCs w:val="24"/>
        </w:rPr>
        <w:t xml:space="preserve">. </w:t>
      </w:r>
      <w:r w:rsidR="00190A32">
        <w:rPr>
          <w:rFonts w:ascii="Times New Roman" w:hAnsi="Times New Roman" w:cs="Times New Roman"/>
          <w:sz w:val="24"/>
          <w:szCs w:val="24"/>
        </w:rPr>
        <w:t>Judge Taylor assumed senior status in 1984, which meant that, although he was semi-retired, he still continued to hear cases at his discretion</w:t>
      </w:r>
      <w:r w:rsidR="00515F18">
        <w:rPr>
          <w:rFonts w:ascii="Times New Roman" w:hAnsi="Times New Roman" w:cs="Times New Roman"/>
          <w:sz w:val="24"/>
          <w:szCs w:val="24"/>
        </w:rPr>
        <w:t xml:space="preserve"> (</w:t>
      </w:r>
      <w:proofErr w:type="spellStart"/>
      <w:r w:rsidR="00515F18">
        <w:rPr>
          <w:rFonts w:ascii="Times New Roman" w:hAnsi="Times New Roman" w:cs="Times New Roman"/>
          <w:sz w:val="24"/>
          <w:szCs w:val="24"/>
        </w:rPr>
        <w:t>Balloch</w:t>
      </w:r>
      <w:proofErr w:type="spellEnd"/>
      <w:r w:rsidR="00515F18">
        <w:rPr>
          <w:rFonts w:ascii="Times New Roman" w:hAnsi="Times New Roman" w:cs="Times New Roman"/>
          <w:sz w:val="24"/>
          <w:szCs w:val="24"/>
        </w:rPr>
        <w:t xml:space="preserve"> 1984)</w:t>
      </w:r>
      <w:r w:rsidR="00190A32">
        <w:rPr>
          <w:rFonts w:ascii="Times New Roman" w:hAnsi="Times New Roman" w:cs="Times New Roman"/>
          <w:sz w:val="24"/>
          <w:szCs w:val="24"/>
        </w:rPr>
        <w:t>. When he became a senior judge, he was 85 years old, thus making him “the nation’s oldest active federal judge”</w:t>
      </w:r>
      <w:r w:rsidR="00515F18">
        <w:rPr>
          <w:rFonts w:ascii="Times New Roman" w:hAnsi="Times New Roman" w:cs="Times New Roman"/>
          <w:sz w:val="24"/>
          <w:szCs w:val="24"/>
        </w:rPr>
        <w:t xml:space="preserve"> (“U.S. Judge Taylor” </w:t>
      </w:r>
      <w:r w:rsidR="00696F50" w:rsidRPr="00515F18">
        <w:rPr>
          <w:rFonts w:ascii="Times New Roman" w:hAnsi="Times New Roman" w:cs="Times New Roman"/>
          <w:i/>
          <w:sz w:val="24"/>
          <w:szCs w:val="24"/>
        </w:rPr>
        <w:t>Nas</w:t>
      </w:r>
      <w:r w:rsidR="00696F50">
        <w:rPr>
          <w:rFonts w:ascii="Times New Roman" w:hAnsi="Times New Roman" w:cs="Times New Roman"/>
          <w:i/>
          <w:sz w:val="24"/>
          <w:szCs w:val="24"/>
        </w:rPr>
        <w:t>h</w:t>
      </w:r>
      <w:r w:rsidR="00696F50" w:rsidRPr="00515F18">
        <w:rPr>
          <w:rFonts w:ascii="Times New Roman" w:hAnsi="Times New Roman" w:cs="Times New Roman"/>
          <w:i/>
          <w:sz w:val="24"/>
          <w:szCs w:val="24"/>
        </w:rPr>
        <w:t>ville</w:t>
      </w:r>
      <w:r w:rsidR="00515F18" w:rsidRPr="00515F18">
        <w:rPr>
          <w:rFonts w:ascii="Times New Roman" w:hAnsi="Times New Roman" w:cs="Times New Roman"/>
          <w:i/>
          <w:sz w:val="24"/>
          <w:szCs w:val="24"/>
        </w:rPr>
        <w:t xml:space="preserve"> Tennessean</w:t>
      </w:r>
      <w:r w:rsidR="00515F18">
        <w:rPr>
          <w:rFonts w:ascii="Times New Roman" w:hAnsi="Times New Roman" w:cs="Times New Roman"/>
          <w:sz w:val="24"/>
          <w:szCs w:val="24"/>
        </w:rPr>
        <w:t>)</w:t>
      </w:r>
      <w:r w:rsidR="00770C86">
        <w:rPr>
          <w:rFonts w:ascii="Times New Roman" w:hAnsi="Times New Roman" w:cs="Times New Roman"/>
          <w:sz w:val="24"/>
          <w:szCs w:val="24"/>
        </w:rPr>
        <w:t>. He continued to serve</w:t>
      </w:r>
      <w:r w:rsidR="0087031E">
        <w:rPr>
          <w:rFonts w:ascii="Times New Roman" w:hAnsi="Times New Roman" w:cs="Times New Roman"/>
          <w:sz w:val="24"/>
          <w:szCs w:val="24"/>
        </w:rPr>
        <w:t xml:space="preserve"> </w:t>
      </w:r>
      <w:r w:rsidR="00190A32">
        <w:rPr>
          <w:rFonts w:ascii="Times New Roman" w:hAnsi="Times New Roman" w:cs="Times New Roman"/>
          <w:sz w:val="24"/>
          <w:szCs w:val="24"/>
        </w:rPr>
        <w:t>in this capacity</w:t>
      </w:r>
      <w:r w:rsidR="0087031E">
        <w:rPr>
          <w:rFonts w:ascii="Times New Roman" w:hAnsi="Times New Roman" w:cs="Times New Roman"/>
          <w:sz w:val="24"/>
          <w:szCs w:val="24"/>
        </w:rPr>
        <w:t xml:space="preserve"> until his death on July 11, 1987</w:t>
      </w:r>
      <w:r w:rsidR="002557D4">
        <w:rPr>
          <w:rFonts w:ascii="Times New Roman" w:hAnsi="Times New Roman" w:cs="Times New Roman"/>
          <w:sz w:val="24"/>
          <w:szCs w:val="24"/>
        </w:rPr>
        <w:t xml:space="preserve"> (</w:t>
      </w:r>
      <w:proofErr w:type="spellStart"/>
      <w:r w:rsidR="002557D4">
        <w:rPr>
          <w:rFonts w:ascii="Times New Roman" w:hAnsi="Times New Roman" w:cs="Times New Roman"/>
          <w:sz w:val="24"/>
          <w:szCs w:val="24"/>
        </w:rPr>
        <w:t>Susano</w:t>
      </w:r>
      <w:proofErr w:type="spellEnd"/>
      <w:r w:rsidR="002557D4">
        <w:rPr>
          <w:rFonts w:ascii="Times New Roman" w:hAnsi="Times New Roman" w:cs="Times New Roman"/>
          <w:sz w:val="24"/>
          <w:szCs w:val="24"/>
        </w:rPr>
        <w:t xml:space="preserve"> 2009)</w:t>
      </w:r>
      <w:r w:rsidR="0087031E">
        <w:rPr>
          <w:rFonts w:ascii="Times New Roman" w:hAnsi="Times New Roman" w:cs="Times New Roman"/>
          <w:sz w:val="24"/>
          <w:szCs w:val="24"/>
        </w:rPr>
        <w:t xml:space="preserve">. </w:t>
      </w:r>
      <w:r w:rsidR="00601890">
        <w:rPr>
          <w:rFonts w:ascii="Times New Roman" w:hAnsi="Times New Roman" w:cs="Times New Roman"/>
          <w:sz w:val="24"/>
          <w:szCs w:val="24"/>
        </w:rPr>
        <w:t xml:space="preserve">  </w:t>
      </w:r>
    </w:p>
    <w:p w:rsidR="00EB4E58" w:rsidRDefault="00BD4EC5" w:rsidP="005232E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32EE">
        <w:rPr>
          <w:rFonts w:ascii="Times New Roman" w:hAnsi="Times New Roman" w:cs="Times New Roman"/>
          <w:sz w:val="24"/>
          <w:szCs w:val="24"/>
        </w:rPr>
        <w:t xml:space="preserve">This paper will show that </w:t>
      </w:r>
      <w:r w:rsidR="005232EE" w:rsidRPr="005232EE">
        <w:rPr>
          <w:rFonts w:ascii="Times New Roman" w:hAnsi="Times New Roman" w:cs="Times New Roman"/>
          <w:sz w:val="24"/>
          <w:szCs w:val="24"/>
        </w:rPr>
        <w:t xml:space="preserve">East Tennessee Federal District Judge Robert L. Taylor is a prime example of </w:t>
      </w:r>
      <w:r w:rsidR="00696F50">
        <w:rPr>
          <w:rFonts w:ascii="Times New Roman" w:hAnsi="Times New Roman" w:cs="Times New Roman"/>
          <w:sz w:val="24"/>
          <w:szCs w:val="24"/>
        </w:rPr>
        <w:t>the influence that a single</w:t>
      </w:r>
      <w:r w:rsidR="005232EE" w:rsidRPr="005232EE">
        <w:rPr>
          <w:rFonts w:ascii="Times New Roman" w:hAnsi="Times New Roman" w:cs="Times New Roman"/>
          <w:sz w:val="24"/>
          <w:szCs w:val="24"/>
        </w:rPr>
        <w:t xml:space="preserve"> judge</w:t>
      </w:r>
      <w:r w:rsidR="00696F50">
        <w:rPr>
          <w:rFonts w:ascii="Times New Roman" w:hAnsi="Times New Roman" w:cs="Times New Roman"/>
          <w:sz w:val="24"/>
          <w:szCs w:val="24"/>
        </w:rPr>
        <w:t xml:space="preserve"> can have on the federal judicial system</w:t>
      </w:r>
      <w:r w:rsidR="005232EE" w:rsidRPr="005232EE">
        <w:rPr>
          <w:rFonts w:ascii="Times New Roman" w:hAnsi="Times New Roman" w:cs="Times New Roman"/>
          <w:sz w:val="24"/>
          <w:szCs w:val="24"/>
        </w:rPr>
        <w:t>.</w:t>
      </w:r>
      <w:r w:rsidR="00D952FA">
        <w:rPr>
          <w:rFonts w:ascii="Times New Roman" w:hAnsi="Times New Roman" w:cs="Times New Roman"/>
          <w:sz w:val="24"/>
          <w:szCs w:val="24"/>
        </w:rPr>
        <w:t xml:space="preserve"> </w:t>
      </w:r>
      <w:r w:rsidR="005232EE">
        <w:rPr>
          <w:rFonts w:ascii="Times New Roman" w:hAnsi="Times New Roman" w:cs="Times New Roman"/>
          <w:sz w:val="24"/>
          <w:szCs w:val="24"/>
        </w:rPr>
        <w:t xml:space="preserve">Judge Taylor’s influence will be </w:t>
      </w:r>
      <w:r w:rsidR="00C63C4E">
        <w:rPr>
          <w:rFonts w:ascii="Times New Roman" w:hAnsi="Times New Roman" w:cs="Times New Roman"/>
          <w:sz w:val="24"/>
          <w:szCs w:val="24"/>
        </w:rPr>
        <w:t>proven</w:t>
      </w:r>
      <w:r w:rsidR="005232EE">
        <w:rPr>
          <w:rFonts w:ascii="Times New Roman" w:hAnsi="Times New Roman" w:cs="Times New Roman"/>
          <w:sz w:val="24"/>
          <w:szCs w:val="24"/>
        </w:rPr>
        <w:t xml:space="preserve"> by an examination of the following factors: caseload</w:t>
      </w:r>
      <w:r w:rsidR="0092139D">
        <w:rPr>
          <w:rFonts w:ascii="Times New Roman" w:hAnsi="Times New Roman" w:cs="Times New Roman"/>
          <w:sz w:val="24"/>
          <w:szCs w:val="24"/>
        </w:rPr>
        <w:t xml:space="preserve"> management</w:t>
      </w:r>
      <w:r w:rsidR="005232EE">
        <w:rPr>
          <w:rFonts w:ascii="Times New Roman" w:hAnsi="Times New Roman" w:cs="Times New Roman"/>
          <w:sz w:val="24"/>
          <w:szCs w:val="24"/>
        </w:rPr>
        <w:t>, affirmation/reversal rate</w:t>
      </w:r>
      <w:r w:rsidR="00696F50">
        <w:rPr>
          <w:rFonts w:ascii="Times New Roman" w:hAnsi="Times New Roman" w:cs="Times New Roman"/>
          <w:sz w:val="24"/>
          <w:szCs w:val="24"/>
        </w:rPr>
        <w:t xml:space="preserve"> of his decisions</w:t>
      </w:r>
      <w:r w:rsidR="005232EE">
        <w:rPr>
          <w:rFonts w:ascii="Times New Roman" w:hAnsi="Times New Roman" w:cs="Times New Roman"/>
          <w:sz w:val="24"/>
          <w:szCs w:val="24"/>
        </w:rPr>
        <w:t xml:space="preserve">, citations </w:t>
      </w:r>
      <w:r w:rsidR="00696F50">
        <w:rPr>
          <w:rFonts w:ascii="Times New Roman" w:hAnsi="Times New Roman" w:cs="Times New Roman"/>
          <w:sz w:val="24"/>
          <w:szCs w:val="24"/>
        </w:rPr>
        <w:t xml:space="preserve">of his decisions </w:t>
      </w:r>
      <w:r w:rsidR="005232EE">
        <w:rPr>
          <w:rFonts w:ascii="Times New Roman" w:hAnsi="Times New Roman" w:cs="Times New Roman"/>
          <w:sz w:val="24"/>
          <w:szCs w:val="24"/>
        </w:rPr>
        <w:t xml:space="preserve">in other cases, </w:t>
      </w:r>
      <w:r w:rsidR="00696F50">
        <w:rPr>
          <w:rFonts w:ascii="Times New Roman" w:hAnsi="Times New Roman" w:cs="Times New Roman"/>
          <w:sz w:val="24"/>
          <w:szCs w:val="24"/>
        </w:rPr>
        <w:t xml:space="preserve">the </w:t>
      </w:r>
      <w:r w:rsidR="005232EE">
        <w:rPr>
          <w:rFonts w:ascii="Times New Roman" w:hAnsi="Times New Roman" w:cs="Times New Roman"/>
          <w:sz w:val="24"/>
          <w:szCs w:val="24"/>
        </w:rPr>
        <w:t xml:space="preserve">impact </w:t>
      </w:r>
      <w:r w:rsidR="00696F50">
        <w:rPr>
          <w:rFonts w:ascii="Times New Roman" w:hAnsi="Times New Roman" w:cs="Times New Roman"/>
          <w:sz w:val="24"/>
          <w:szCs w:val="24"/>
        </w:rPr>
        <w:t xml:space="preserve">of his decisions </w:t>
      </w:r>
      <w:r w:rsidR="005232EE">
        <w:rPr>
          <w:rFonts w:ascii="Times New Roman" w:hAnsi="Times New Roman" w:cs="Times New Roman"/>
          <w:sz w:val="24"/>
          <w:szCs w:val="24"/>
        </w:rPr>
        <w:t xml:space="preserve">on East Tennessee, </w:t>
      </w:r>
      <w:r w:rsidR="00696F50">
        <w:rPr>
          <w:rFonts w:ascii="Times New Roman" w:hAnsi="Times New Roman" w:cs="Times New Roman"/>
          <w:sz w:val="24"/>
          <w:szCs w:val="24"/>
        </w:rPr>
        <w:t xml:space="preserve">and </w:t>
      </w:r>
      <w:r w:rsidR="005232EE">
        <w:rPr>
          <w:rFonts w:ascii="Times New Roman" w:hAnsi="Times New Roman" w:cs="Times New Roman"/>
          <w:sz w:val="24"/>
          <w:szCs w:val="24"/>
        </w:rPr>
        <w:t>on the federal judiciary</w:t>
      </w:r>
      <w:r w:rsidR="00696F50">
        <w:rPr>
          <w:rFonts w:ascii="Times New Roman" w:hAnsi="Times New Roman" w:cs="Times New Roman"/>
          <w:sz w:val="24"/>
          <w:szCs w:val="24"/>
        </w:rPr>
        <w:t xml:space="preserve"> generally</w:t>
      </w:r>
      <w:r w:rsidR="00515F18">
        <w:rPr>
          <w:rFonts w:ascii="Times New Roman" w:hAnsi="Times New Roman" w:cs="Times New Roman"/>
          <w:sz w:val="24"/>
          <w:szCs w:val="24"/>
        </w:rPr>
        <w:t>, and other miscellaneous categories</w:t>
      </w:r>
      <w:r w:rsidR="005232EE">
        <w:rPr>
          <w:rFonts w:ascii="Times New Roman" w:hAnsi="Times New Roman" w:cs="Times New Roman"/>
          <w:sz w:val="24"/>
          <w:szCs w:val="24"/>
        </w:rPr>
        <w:t xml:space="preserve">. </w:t>
      </w:r>
    </w:p>
    <w:p w:rsidR="00EB4E58" w:rsidRPr="007D396E" w:rsidRDefault="007D396E" w:rsidP="009C4FCC">
      <w:pPr>
        <w:jc w:val="center"/>
        <w:rPr>
          <w:rFonts w:ascii="Times New Roman" w:hAnsi="Times New Roman" w:cs="Times New Roman"/>
          <w:sz w:val="24"/>
          <w:szCs w:val="24"/>
          <w:u w:val="single"/>
        </w:rPr>
      </w:pPr>
      <w:r w:rsidRPr="007D396E">
        <w:rPr>
          <w:rFonts w:ascii="Times New Roman" w:hAnsi="Times New Roman" w:cs="Times New Roman"/>
          <w:sz w:val="24"/>
          <w:szCs w:val="24"/>
          <w:u w:val="single"/>
        </w:rPr>
        <w:lastRenderedPageBreak/>
        <w:t>II. AN OVERVIEW OF THE FEDERAL JUDICIAL COURT SYSTEM</w:t>
      </w:r>
    </w:p>
    <w:p w:rsidR="00EB4E58" w:rsidRDefault="001F551D" w:rsidP="001F551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Before I begin my discussion about Judge Taylor, I will briefly describe the federal court system. </w:t>
      </w:r>
      <w:r w:rsidR="005417A5">
        <w:rPr>
          <w:rFonts w:ascii="Times New Roman" w:hAnsi="Times New Roman" w:cs="Times New Roman"/>
          <w:sz w:val="24"/>
          <w:szCs w:val="24"/>
        </w:rPr>
        <w:t xml:space="preserve">There are three distinct tiers within the federal court system: </w:t>
      </w:r>
      <w:r w:rsidR="00E24DB1">
        <w:rPr>
          <w:rFonts w:ascii="Times New Roman" w:hAnsi="Times New Roman" w:cs="Times New Roman"/>
          <w:sz w:val="24"/>
          <w:szCs w:val="24"/>
        </w:rPr>
        <w:t>district courts, appellate courts, and the Supreme Court</w:t>
      </w:r>
      <w:r w:rsidR="00AD13DB">
        <w:rPr>
          <w:rFonts w:ascii="Times New Roman" w:hAnsi="Times New Roman" w:cs="Times New Roman"/>
          <w:sz w:val="24"/>
          <w:szCs w:val="24"/>
        </w:rPr>
        <w:t xml:space="preserve">. </w:t>
      </w:r>
      <w:r w:rsidR="00942CE0">
        <w:rPr>
          <w:rFonts w:ascii="Times New Roman" w:hAnsi="Times New Roman" w:cs="Times New Roman"/>
          <w:sz w:val="24"/>
          <w:szCs w:val="24"/>
        </w:rPr>
        <w:t xml:space="preserve">These tiers were formed under the Judiciary Act of 1789 and </w:t>
      </w:r>
      <w:r w:rsidR="002557D4">
        <w:rPr>
          <w:rFonts w:ascii="Times New Roman" w:hAnsi="Times New Roman" w:cs="Times New Roman"/>
          <w:sz w:val="24"/>
          <w:szCs w:val="24"/>
        </w:rPr>
        <w:t xml:space="preserve">still </w:t>
      </w:r>
      <w:r w:rsidR="0091143B">
        <w:rPr>
          <w:rFonts w:ascii="Times New Roman" w:hAnsi="Times New Roman" w:cs="Times New Roman"/>
          <w:sz w:val="24"/>
          <w:szCs w:val="24"/>
        </w:rPr>
        <w:t>exist</w:t>
      </w:r>
      <w:r w:rsidR="002557D4">
        <w:rPr>
          <w:rFonts w:ascii="Times New Roman" w:hAnsi="Times New Roman" w:cs="Times New Roman"/>
          <w:sz w:val="24"/>
          <w:szCs w:val="24"/>
        </w:rPr>
        <w:t xml:space="preserve"> today (Wilson</w:t>
      </w:r>
      <w:r w:rsidR="00942CE0">
        <w:rPr>
          <w:rFonts w:ascii="Times New Roman" w:hAnsi="Times New Roman" w:cs="Times New Roman"/>
          <w:sz w:val="24"/>
          <w:szCs w:val="24"/>
        </w:rPr>
        <w:t xml:space="preserve"> 2012). </w:t>
      </w:r>
    </w:p>
    <w:p w:rsidR="002F3E54" w:rsidRDefault="00580A7D" w:rsidP="005417A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United States District Courts are the lowest tier of the federal judiciary</w:t>
      </w:r>
      <w:r w:rsidR="001F551D">
        <w:rPr>
          <w:rFonts w:ascii="Times New Roman" w:hAnsi="Times New Roman" w:cs="Times New Roman"/>
          <w:sz w:val="24"/>
          <w:szCs w:val="24"/>
        </w:rPr>
        <w:t>. M</w:t>
      </w:r>
      <w:r w:rsidR="00123BBF">
        <w:rPr>
          <w:rFonts w:ascii="Times New Roman" w:hAnsi="Times New Roman" w:cs="Times New Roman"/>
          <w:sz w:val="24"/>
          <w:szCs w:val="24"/>
        </w:rPr>
        <w:t>ost cases heard in federal court are resolved at this level.  The boundaries of district courts are established by Congress, with at least one district court per state</w:t>
      </w:r>
      <w:r w:rsidR="002557D4">
        <w:rPr>
          <w:rFonts w:ascii="Times New Roman" w:hAnsi="Times New Roman" w:cs="Times New Roman"/>
          <w:sz w:val="24"/>
          <w:szCs w:val="24"/>
        </w:rPr>
        <w:t xml:space="preserve"> (Carp, </w:t>
      </w:r>
      <w:proofErr w:type="spellStart"/>
      <w:r w:rsidR="000B05DC">
        <w:rPr>
          <w:rFonts w:ascii="Times New Roman" w:hAnsi="Times New Roman" w:cs="Times New Roman"/>
          <w:sz w:val="24"/>
          <w:szCs w:val="24"/>
        </w:rPr>
        <w:t>Stidham</w:t>
      </w:r>
      <w:proofErr w:type="spellEnd"/>
      <w:r w:rsidR="002557D4">
        <w:rPr>
          <w:rFonts w:ascii="Times New Roman" w:hAnsi="Times New Roman" w:cs="Times New Roman"/>
          <w:sz w:val="24"/>
          <w:szCs w:val="24"/>
        </w:rPr>
        <w:t xml:space="preserve"> &amp; Manning</w:t>
      </w:r>
      <w:r w:rsidR="004C40A5">
        <w:rPr>
          <w:rFonts w:ascii="Times New Roman" w:hAnsi="Times New Roman" w:cs="Times New Roman"/>
          <w:sz w:val="24"/>
          <w:szCs w:val="24"/>
        </w:rPr>
        <w:t xml:space="preserve"> 2007)</w:t>
      </w:r>
      <w:r w:rsidR="00123BBF">
        <w:rPr>
          <w:rFonts w:ascii="Times New Roman" w:hAnsi="Times New Roman" w:cs="Times New Roman"/>
          <w:sz w:val="24"/>
          <w:szCs w:val="24"/>
        </w:rPr>
        <w:t>. There are currently 677 district judges hearing cases in all 50 states, the District of Columbia, Guam, Puerto Rico, the Northern Mariana Islands, and the Virgi</w:t>
      </w:r>
      <w:r w:rsidR="002F507C">
        <w:rPr>
          <w:rFonts w:ascii="Times New Roman" w:hAnsi="Times New Roman" w:cs="Times New Roman"/>
          <w:sz w:val="24"/>
          <w:szCs w:val="24"/>
        </w:rPr>
        <w:t>n Islands (United States Courts</w:t>
      </w:r>
      <w:r w:rsidR="00123BBF">
        <w:rPr>
          <w:rFonts w:ascii="Times New Roman" w:hAnsi="Times New Roman" w:cs="Times New Roman"/>
          <w:sz w:val="24"/>
          <w:szCs w:val="24"/>
        </w:rPr>
        <w:t xml:space="preserve"> “</w:t>
      </w:r>
      <w:proofErr w:type="gramStart"/>
      <w:r w:rsidR="0064436F">
        <w:rPr>
          <w:rFonts w:ascii="Times New Roman" w:hAnsi="Times New Roman" w:cs="Times New Roman"/>
          <w:sz w:val="24"/>
          <w:szCs w:val="24"/>
        </w:rPr>
        <w:t>Judges &amp;</w:t>
      </w:r>
      <w:proofErr w:type="gramEnd"/>
      <w:r w:rsidR="002557D4">
        <w:rPr>
          <w:rFonts w:ascii="Times New Roman" w:hAnsi="Times New Roman" w:cs="Times New Roman"/>
          <w:sz w:val="24"/>
          <w:szCs w:val="24"/>
        </w:rPr>
        <w:t xml:space="preserve"> Judgeships</w:t>
      </w:r>
      <w:r w:rsidR="00123BBF">
        <w:rPr>
          <w:rFonts w:ascii="Times New Roman" w:hAnsi="Times New Roman" w:cs="Times New Roman"/>
          <w:sz w:val="24"/>
          <w:szCs w:val="24"/>
        </w:rPr>
        <w:t xml:space="preserve">” 2014). </w:t>
      </w:r>
      <w:r w:rsidR="00D4274F">
        <w:rPr>
          <w:rFonts w:ascii="Times New Roman" w:hAnsi="Times New Roman" w:cs="Times New Roman"/>
          <w:sz w:val="24"/>
          <w:szCs w:val="24"/>
        </w:rPr>
        <w:t>When a vacancy occurs on a district court, or when Congress creates a new judgeship, the president of the United States nominates an individual to fill the position.</w:t>
      </w:r>
      <w:r w:rsidR="00FB3F08">
        <w:rPr>
          <w:rFonts w:ascii="Times New Roman" w:hAnsi="Times New Roman" w:cs="Times New Roman"/>
          <w:sz w:val="24"/>
          <w:szCs w:val="24"/>
        </w:rPr>
        <w:t xml:space="preserve"> Of vital importance at this stage</w:t>
      </w:r>
      <w:r w:rsidR="00696F50">
        <w:rPr>
          <w:rFonts w:ascii="Times New Roman" w:hAnsi="Times New Roman" w:cs="Times New Roman"/>
          <w:sz w:val="24"/>
          <w:szCs w:val="24"/>
        </w:rPr>
        <w:t xml:space="preserve"> of the appointment process</w:t>
      </w:r>
      <w:r w:rsidR="00FB3F08">
        <w:rPr>
          <w:rFonts w:ascii="Times New Roman" w:hAnsi="Times New Roman" w:cs="Times New Roman"/>
          <w:sz w:val="24"/>
          <w:szCs w:val="24"/>
        </w:rPr>
        <w:t xml:space="preserve"> is a practice known as senatorial courtesy. </w:t>
      </w:r>
      <w:r w:rsidR="007D396E">
        <w:rPr>
          <w:rFonts w:ascii="Times New Roman" w:hAnsi="Times New Roman" w:cs="Times New Roman"/>
          <w:sz w:val="24"/>
          <w:szCs w:val="24"/>
        </w:rPr>
        <w:t xml:space="preserve">Under senatorial courtesy, the president typically asks senators from the state where the vacant judgeship </w:t>
      </w:r>
      <w:r w:rsidR="00E24DB1">
        <w:rPr>
          <w:rFonts w:ascii="Times New Roman" w:hAnsi="Times New Roman" w:cs="Times New Roman"/>
          <w:sz w:val="24"/>
          <w:szCs w:val="24"/>
        </w:rPr>
        <w:t>exists</w:t>
      </w:r>
      <w:r w:rsidR="007D396E">
        <w:rPr>
          <w:rFonts w:ascii="Times New Roman" w:hAnsi="Times New Roman" w:cs="Times New Roman"/>
          <w:sz w:val="24"/>
          <w:szCs w:val="24"/>
        </w:rPr>
        <w:t xml:space="preserve"> for advice in choosing a nominee. This practice began in 1789, when President George Washington’s nominee for a federal position in Ge</w:t>
      </w:r>
      <w:r w:rsidR="001F551D">
        <w:rPr>
          <w:rFonts w:ascii="Times New Roman" w:hAnsi="Times New Roman" w:cs="Times New Roman"/>
          <w:sz w:val="24"/>
          <w:szCs w:val="24"/>
        </w:rPr>
        <w:t>orgia was not confirmed by the S</w:t>
      </w:r>
      <w:r w:rsidR="007D396E">
        <w:rPr>
          <w:rFonts w:ascii="Times New Roman" w:hAnsi="Times New Roman" w:cs="Times New Roman"/>
          <w:sz w:val="24"/>
          <w:szCs w:val="24"/>
        </w:rPr>
        <w:t>enate because the senators from Georgia opposed his nomin</w:t>
      </w:r>
      <w:r w:rsidR="002557D4">
        <w:rPr>
          <w:rFonts w:ascii="Times New Roman" w:hAnsi="Times New Roman" w:cs="Times New Roman"/>
          <w:sz w:val="24"/>
          <w:szCs w:val="24"/>
        </w:rPr>
        <w:t>ee (Lyles</w:t>
      </w:r>
      <w:r w:rsidR="00E24DB1">
        <w:rPr>
          <w:rFonts w:ascii="Times New Roman" w:hAnsi="Times New Roman" w:cs="Times New Roman"/>
          <w:sz w:val="24"/>
          <w:szCs w:val="24"/>
        </w:rPr>
        <w:t xml:space="preserve"> 1997). </w:t>
      </w:r>
      <w:r w:rsidR="007D396E">
        <w:rPr>
          <w:rFonts w:ascii="Times New Roman" w:hAnsi="Times New Roman" w:cs="Times New Roman"/>
          <w:sz w:val="24"/>
          <w:szCs w:val="24"/>
        </w:rPr>
        <w:t xml:space="preserve">Since then, presidents have </w:t>
      </w:r>
      <w:r w:rsidR="00A34617">
        <w:rPr>
          <w:rFonts w:ascii="Times New Roman" w:hAnsi="Times New Roman" w:cs="Times New Roman"/>
          <w:sz w:val="24"/>
          <w:szCs w:val="24"/>
        </w:rPr>
        <w:t xml:space="preserve">asked each senator from the </w:t>
      </w:r>
      <w:r w:rsidR="00E24DB1">
        <w:rPr>
          <w:rFonts w:ascii="Times New Roman" w:hAnsi="Times New Roman" w:cs="Times New Roman"/>
          <w:sz w:val="24"/>
          <w:szCs w:val="24"/>
        </w:rPr>
        <w:t xml:space="preserve">affected </w:t>
      </w:r>
      <w:r w:rsidR="00A34617">
        <w:rPr>
          <w:rFonts w:ascii="Times New Roman" w:hAnsi="Times New Roman" w:cs="Times New Roman"/>
          <w:sz w:val="24"/>
          <w:szCs w:val="24"/>
        </w:rPr>
        <w:t>state</w:t>
      </w:r>
      <w:r w:rsidR="002F507C">
        <w:rPr>
          <w:rFonts w:ascii="Times New Roman" w:hAnsi="Times New Roman" w:cs="Times New Roman"/>
          <w:sz w:val="24"/>
          <w:szCs w:val="24"/>
        </w:rPr>
        <w:t xml:space="preserve"> </w:t>
      </w:r>
      <w:r w:rsidR="00A34617">
        <w:rPr>
          <w:rFonts w:ascii="Times New Roman" w:hAnsi="Times New Roman" w:cs="Times New Roman"/>
          <w:sz w:val="24"/>
          <w:szCs w:val="24"/>
        </w:rPr>
        <w:t xml:space="preserve">to </w:t>
      </w:r>
      <w:r w:rsidR="00E24DB1">
        <w:rPr>
          <w:rFonts w:ascii="Times New Roman" w:hAnsi="Times New Roman" w:cs="Times New Roman"/>
          <w:sz w:val="24"/>
          <w:szCs w:val="24"/>
        </w:rPr>
        <w:t>provide the</w:t>
      </w:r>
      <w:r w:rsidR="00A34617">
        <w:rPr>
          <w:rFonts w:ascii="Times New Roman" w:hAnsi="Times New Roman" w:cs="Times New Roman"/>
          <w:sz w:val="24"/>
          <w:szCs w:val="24"/>
        </w:rPr>
        <w:t xml:space="preserve"> name </w:t>
      </w:r>
      <w:r w:rsidR="002F507C">
        <w:rPr>
          <w:rFonts w:ascii="Times New Roman" w:hAnsi="Times New Roman" w:cs="Times New Roman"/>
          <w:sz w:val="24"/>
          <w:szCs w:val="24"/>
        </w:rPr>
        <w:t>of</w:t>
      </w:r>
      <w:r w:rsidR="00A34617">
        <w:rPr>
          <w:rFonts w:ascii="Times New Roman" w:hAnsi="Times New Roman" w:cs="Times New Roman"/>
          <w:sz w:val="24"/>
          <w:szCs w:val="24"/>
        </w:rPr>
        <w:t xml:space="preserve"> someone that he/she would like to see nominated. While a recommendation from a senator of the party opposing the president does carry substantial weight, one from a senator of the president’s party is even more influential</w:t>
      </w:r>
      <w:r w:rsidR="002F507C">
        <w:rPr>
          <w:rFonts w:ascii="Times New Roman" w:hAnsi="Times New Roman" w:cs="Times New Roman"/>
          <w:sz w:val="24"/>
          <w:szCs w:val="24"/>
        </w:rPr>
        <w:t xml:space="preserve"> (Carp, </w:t>
      </w:r>
      <w:proofErr w:type="spellStart"/>
      <w:r w:rsidR="000B05DC">
        <w:rPr>
          <w:rFonts w:ascii="Times New Roman" w:hAnsi="Times New Roman" w:cs="Times New Roman"/>
          <w:sz w:val="24"/>
          <w:szCs w:val="24"/>
        </w:rPr>
        <w:t>Stidham</w:t>
      </w:r>
      <w:proofErr w:type="spellEnd"/>
      <w:r w:rsidR="002F507C">
        <w:rPr>
          <w:rFonts w:ascii="Times New Roman" w:hAnsi="Times New Roman" w:cs="Times New Roman"/>
          <w:sz w:val="24"/>
          <w:szCs w:val="24"/>
        </w:rPr>
        <w:t xml:space="preserve"> &amp; Manning 2007).</w:t>
      </w:r>
      <w:r w:rsidR="00A34617">
        <w:rPr>
          <w:rFonts w:ascii="Times New Roman" w:hAnsi="Times New Roman" w:cs="Times New Roman"/>
          <w:sz w:val="24"/>
          <w:szCs w:val="24"/>
        </w:rPr>
        <w:t xml:space="preserve"> </w:t>
      </w:r>
    </w:p>
    <w:p w:rsidR="00DE3B26" w:rsidRDefault="00FB3F08" w:rsidP="005417A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w:t>
      </w:r>
      <w:r w:rsidR="00A34617">
        <w:rPr>
          <w:rFonts w:ascii="Times New Roman" w:hAnsi="Times New Roman" w:cs="Times New Roman"/>
          <w:sz w:val="24"/>
          <w:szCs w:val="24"/>
        </w:rPr>
        <w:t>someone</w:t>
      </w:r>
      <w:r>
        <w:rPr>
          <w:rFonts w:ascii="Times New Roman" w:hAnsi="Times New Roman" w:cs="Times New Roman"/>
          <w:sz w:val="24"/>
          <w:szCs w:val="24"/>
        </w:rPr>
        <w:t xml:space="preserve"> is nominated, </w:t>
      </w:r>
      <w:r w:rsidR="00A34617">
        <w:rPr>
          <w:rFonts w:ascii="Times New Roman" w:hAnsi="Times New Roman" w:cs="Times New Roman"/>
          <w:sz w:val="24"/>
          <w:szCs w:val="24"/>
        </w:rPr>
        <w:t xml:space="preserve">his/her name is </w:t>
      </w:r>
      <w:r w:rsidR="002F3E54">
        <w:rPr>
          <w:rFonts w:ascii="Times New Roman" w:hAnsi="Times New Roman" w:cs="Times New Roman"/>
          <w:sz w:val="24"/>
          <w:szCs w:val="24"/>
        </w:rPr>
        <w:t>given to the Senate Judiciary Committee. A background check is conducted by the Federal Bureau of Investigation (FBI), and the Judiciary Committee conducts a hearing where witnesses may speak in favor</w:t>
      </w:r>
      <w:r w:rsidR="00E24DB1">
        <w:rPr>
          <w:rFonts w:ascii="Times New Roman" w:hAnsi="Times New Roman" w:cs="Times New Roman"/>
          <w:sz w:val="24"/>
          <w:szCs w:val="24"/>
        </w:rPr>
        <w:t xml:space="preserve"> of</w:t>
      </w:r>
      <w:r w:rsidR="002F3E54">
        <w:rPr>
          <w:rFonts w:ascii="Times New Roman" w:hAnsi="Times New Roman" w:cs="Times New Roman"/>
          <w:sz w:val="24"/>
          <w:szCs w:val="24"/>
        </w:rPr>
        <w:t xml:space="preserve"> or in opposition to the </w:t>
      </w:r>
      <w:r w:rsidR="002F3E54">
        <w:rPr>
          <w:rFonts w:ascii="Times New Roman" w:hAnsi="Times New Roman" w:cs="Times New Roman"/>
          <w:sz w:val="24"/>
          <w:szCs w:val="24"/>
        </w:rPr>
        <w:lastRenderedPageBreak/>
        <w:t xml:space="preserve">nominee. </w:t>
      </w:r>
      <w:r w:rsidR="005A4C95">
        <w:rPr>
          <w:rFonts w:ascii="Times New Roman" w:hAnsi="Times New Roman" w:cs="Times New Roman"/>
          <w:sz w:val="24"/>
          <w:szCs w:val="24"/>
        </w:rPr>
        <w:t>Typically, Supreme Court nominees appear before the Committee and give testimony (speak and answer questions), but this is less common for lower court nominees. In addition, the American Bar Association (ABA) submits a report to the Committee detailing why the organization supports or opposes a nominee</w:t>
      </w:r>
      <w:r w:rsidR="00140DF6">
        <w:rPr>
          <w:rFonts w:ascii="Times New Roman" w:hAnsi="Times New Roman" w:cs="Times New Roman"/>
          <w:sz w:val="24"/>
          <w:szCs w:val="24"/>
        </w:rPr>
        <w:t>. Other interest groups, like the National Rifle Association (NRA) may submit similar reports to the Committee and lobby senators to vote “yes” or “no” on the nomination</w:t>
      </w:r>
      <w:r w:rsidR="002557D4">
        <w:rPr>
          <w:rFonts w:ascii="Times New Roman" w:hAnsi="Times New Roman" w:cs="Times New Roman"/>
          <w:sz w:val="24"/>
          <w:szCs w:val="24"/>
        </w:rPr>
        <w:t xml:space="preserve"> (Lyles</w:t>
      </w:r>
      <w:r w:rsidR="005A4C95">
        <w:rPr>
          <w:rFonts w:ascii="Times New Roman" w:hAnsi="Times New Roman" w:cs="Times New Roman"/>
          <w:sz w:val="24"/>
          <w:szCs w:val="24"/>
        </w:rPr>
        <w:t xml:space="preserve"> 1997). </w:t>
      </w:r>
      <w:r w:rsidR="002F3E54">
        <w:rPr>
          <w:rFonts w:ascii="Times New Roman" w:hAnsi="Times New Roman" w:cs="Times New Roman"/>
          <w:sz w:val="24"/>
          <w:szCs w:val="24"/>
        </w:rPr>
        <w:t xml:space="preserve">The Committee then votes </w:t>
      </w:r>
      <w:r w:rsidR="00E24DB1">
        <w:rPr>
          <w:rFonts w:ascii="Times New Roman" w:hAnsi="Times New Roman" w:cs="Times New Roman"/>
          <w:sz w:val="24"/>
          <w:szCs w:val="24"/>
        </w:rPr>
        <w:t>to determine if</w:t>
      </w:r>
      <w:r w:rsidR="002F3E54">
        <w:rPr>
          <w:rFonts w:ascii="Times New Roman" w:hAnsi="Times New Roman" w:cs="Times New Roman"/>
          <w:sz w:val="24"/>
          <w:szCs w:val="24"/>
        </w:rPr>
        <w:t xml:space="preserve"> the nominee should be voted on by the </w:t>
      </w:r>
      <w:r w:rsidR="00E24DB1">
        <w:rPr>
          <w:rFonts w:ascii="Times New Roman" w:hAnsi="Times New Roman" w:cs="Times New Roman"/>
          <w:sz w:val="24"/>
          <w:szCs w:val="24"/>
        </w:rPr>
        <w:t>full</w:t>
      </w:r>
      <w:r w:rsidR="005A4C95">
        <w:rPr>
          <w:rFonts w:ascii="Times New Roman" w:hAnsi="Times New Roman" w:cs="Times New Roman"/>
          <w:sz w:val="24"/>
          <w:szCs w:val="24"/>
        </w:rPr>
        <w:t xml:space="preserve"> Senate</w:t>
      </w:r>
      <w:r w:rsidR="00E24DB1">
        <w:rPr>
          <w:rFonts w:ascii="Times New Roman" w:hAnsi="Times New Roman" w:cs="Times New Roman"/>
          <w:sz w:val="24"/>
          <w:szCs w:val="24"/>
        </w:rPr>
        <w:t xml:space="preserve"> body</w:t>
      </w:r>
      <w:r w:rsidR="005A4C95">
        <w:rPr>
          <w:rFonts w:ascii="Times New Roman" w:hAnsi="Times New Roman" w:cs="Times New Roman"/>
          <w:sz w:val="24"/>
          <w:szCs w:val="24"/>
        </w:rPr>
        <w:t xml:space="preserve">. If the nomination is </w:t>
      </w:r>
      <w:r w:rsidR="00696F50">
        <w:rPr>
          <w:rFonts w:ascii="Times New Roman" w:hAnsi="Times New Roman" w:cs="Times New Roman"/>
          <w:sz w:val="24"/>
          <w:szCs w:val="24"/>
        </w:rPr>
        <w:t>approved</w:t>
      </w:r>
      <w:r w:rsidR="005A4C95">
        <w:rPr>
          <w:rFonts w:ascii="Times New Roman" w:hAnsi="Times New Roman" w:cs="Times New Roman"/>
          <w:sz w:val="24"/>
          <w:szCs w:val="24"/>
        </w:rPr>
        <w:t xml:space="preserve"> by the Committee, the nomination is brought to the Senate floor, where any/all senators may speak on the nomination. If a majority of the Senate (51) votes in favor of the nominee, he/she assumes the federal judgeship to which he/she was nominated</w:t>
      </w:r>
      <w:r w:rsidR="002557D4">
        <w:rPr>
          <w:rFonts w:ascii="Times New Roman" w:hAnsi="Times New Roman" w:cs="Times New Roman"/>
          <w:sz w:val="24"/>
          <w:szCs w:val="24"/>
        </w:rPr>
        <w:t xml:space="preserve"> (American Constitution Society</w:t>
      </w:r>
      <w:r w:rsidR="005A4C95">
        <w:rPr>
          <w:rFonts w:ascii="Times New Roman" w:hAnsi="Times New Roman" w:cs="Times New Roman"/>
          <w:sz w:val="24"/>
          <w:szCs w:val="24"/>
        </w:rPr>
        <w:t xml:space="preserve"> 2014). </w:t>
      </w:r>
    </w:p>
    <w:p w:rsidR="008C0D3B" w:rsidRDefault="00A376BB" w:rsidP="008C0D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types of cases heard by federal district courts are outlined in Article III, Section 2 of the Constitution. </w:t>
      </w:r>
      <w:r w:rsidR="00DB0D85">
        <w:rPr>
          <w:rFonts w:ascii="Times New Roman" w:hAnsi="Times New Roman" w:cs="Times New Roman"/>
          <w:sz w:val="24"/>
          <w:szCs w:val="24"/>
        </w:rPr>
        <w:t xml:space="preserve">A district court </w:t>
      </w:r>
      <w:r>
        <w:rPr>
          <w:rFonts w:ascii="Times New Roman" w:hAnsi="Times New Roman" w:cs="Times New Roman"/>
          <w:sz w:val="24"/>
          <w:szCs w:val="24"/>
        </w:rPr>
        <w:t>possesses</w:t>
      </w:r>
      <w:r w:rsidR="00DB0D85">
        <w:rPr>
          <w:rFonts w:ascii="Times New Roman" w:hAnsi="Times New Roman" w:cs="Times New Roman"/>
          <w:sz w:val="24"/>
          <w:szCs w:val="24"/>
        </w:rPr>
        <w:t xml:space="preserve"> the following types of jurisdiction: </w:t>
      </w:r>
      <w:r>
        <w:rPr>
          <w:rFonts w:ascii="Times New Roman" w:hAnsi="Times New Roman" w:cs="Times New Roman"/>
          <w:sz w:val="24"/>
          <w:szCs w:val="24"/>
        </w:rPr>
        <w:t>federal question jurisdiction, diversity jurisdiction, and supplemental jurisdiction. Under federal question jurisdiction, a district court hears all cases pertaining to federal statutes or the U</w:t>
      </w:r>
      <w:r w:rsidR="00E24DB1">
        <w:rPr>
          <w:rFonts w:ascii="Times New Roman" w:hAnsi="Times New Roman" w:cs="Times New Roman"/>
          <w:sz w:val="24"/>
          <w:szCs w:val="24"/>
        </w:rPr>
        <w:t>.</w:t>
      </w:r>
      <w:r>
        <w:rPr>
          <w:rFonts w:ascii="Times New Roman" w:hAnsi="Times New Roman" w:cs="Times New Roman"/>
          <w:sz w:val="24"/>
          <w:szCs w:val="24"/>
        </w:rPr>
        <w:t>S</w:t>
      </w:r>
      <w:r w:rsidR="00E24DB1">
        <w:rPr>
          <w:rFonts w:ascii="Times New Roman" w:hAnsi="Times New Roman" w:cs="Times New Roman"/>
          <w:sz w:val="24"/>
          <w:szCs w:val="24"/>
        </w:rPr>
        <w:t>.</w:t>
      </w:r>
      <w:r>
        <w:rPr>
          <w:rFonts w:ascii="Times New Roman" w:hAnsi="Times New Roman" w:cs="Times New Roman"/>
          <w:sz w:val="24"/>
          <w:szCs w:val="24"/>
        </w:rPr>
        <w:t xml:space="preserve"> Constitution. Diversity jurisdiction gives district courts the right to hear cases involving disputes between citizens of different states. In order for a case to fall under diversity jurisdiction, it must meet two requirements: no litigants can be from the same state</w:t>
      </w:r>
      <w:r w:rsidR="00E24DB1">
        <w:rPr>
          <w:rFonts w:ascii="Times New Roman" w:hAnsi="Times New Roman" w:cs="Times New Roman"/>
          <w:sz w:val="24"/>
          <w:szCs w:val="24"/>
        </w:rPr>
        <w:t>,</w:t>
      </w:r>
      <w:r>
        <w:rPr>
          <w:rFonts w:ascii="Times New Roman" w:hAnsi="Times New Roman" w:cs="Times New Roman"/>
          <w:sz w:val="24"/>
          <w:szCs w:val="24"/>
        </w:rPr>
        <w:t xml:space="preserve"> and the suit must make a claim in excess of $75,000. </w:t>
      </w:r>
      <w:r w:rsidR="003C4A68">
        <w:rPr>
          <w:rFonts w:ascii="Times New Roman" w:hAnsi="Times New Roman" w:cs="Times New Roman"/>
          <w:sz w:val="24"/>
          <w:szCs w:val="24"/>
        </w:rPr>
        <w:t>While the abov</w:t>
      </w:r>
      <w:r w:rsidR="00E24DB1">
        <w:rPr>
          <w:rFonts w:ascii="Times New Roman" w:hAnsi="Times New Roman" w:cs="Times New Roman"/>
          <w:sz w:val="24"/>
          <w:szCs w:val="24"/>
        </w:rPr>
        <w:t>e types of jurisdiction are non</w:t>
      </w:r>
      <w:r w:rsidR="003C4A68">
        <w:rPr>
          <w:rFonts w:ascii="Times New Roman" w:hAnsi="Times New Roman" w:cs="Times New Roman"/>
          <w:sz w:val="24"/>
          <w:szCs w:val="24"/>
        </w:rPr>
        <w:t>discretionary, under supplemental jurisdiction, a judge has the authority to decide whether or not he/s</w:t>
      </w:r>
      <w:r w:rsidR="002F507C">
        <w:rPr>
          <w:rFonts w:ascii="Times New Roman" w:hAnsi="Times New Roman" w:cs="Times New Roman"/>
          <w:sz w:val="24"/>
          <w:szCs w:val="24"/>
        </w:rPr>
        <w:t>he wants to hear a case (Wilson</w:t>
      </w:r>
      <w:r w:rsidR="003C4A68">
        <w:rPr>
          <w:rFonts w:ascii="Times New Roman" w:hAnsi="Times New Roman" w:cs="Times New Roman"/>
          <w:sz w:val="24"/>
          <w:szCs w:val="24"/>
        </w:rPr>
        <w:t xml:space="preserve"> 2012). A federal district court may “hear a case that would normally be under the jurisdiction of a state court if the dispute is related to a claim that could be brought before the federal court” (Wilson 2012, 76). For example, </w:t>
      </w:r>
      <w:r w:rsidR="006D6055">
        <w:rPr>
          <w:rFonts w:ascii="Times New Roman" w:hAnsi="Times New Roman" w:cs="Times New Roman"/>
          <w:sz w:val="24"/>
          <w:szCs w:val="24"/>
        </w:rPr>
        <w:t xml:space="preserve">a case could be heard under supplemental jurisdiction if one party is alleged to have violated a federal law (such as the Fair Labor </w:t>
      </w:r>
      <w:r w:rsidR="006D6055">
        <w:rPr>
          <w:rFonts w:ascii="Times New Roman" w:hAnsi="Times New Roman" w:cs="Times New Roman"/>
          <w:sz w:val="24"/>
          <w:szCs w:val="24"/>
        </w:rPr>
        <w:lastRenderedPageBreak/>
        <w:t>Standards Act) and also committed an act which would normally be heard by a state court (such as personal property damage). A district jud</w:t>
      </w:r>
      <w:r w:rsidR="00E24DB1">
        <w:rPr>
          <w:rFonts w:ascii="Times New Roman" w:hAnsi="Times New Roman" w:cs="Times New Roman"/>
          <w:sz w:val="24"/>
          <w:szCs w:val="24"/>
        </w:rPr>
        <w:t>ge could agree to hear the case</w:t>
      </w:r>
      <w:r w:rsidR="006D6055">
        <w:rPr>
          <w:rFonts w:ascii="Times New Roman" w:hAnsi="Times New Roman" w:cs="Times New Roman"/>
          <w:sz w:val="24"/>
          <w:szCs w:val="24"/>
        </w:rPr>
        <w:t xml:space="preserve"> and resolve both the federal matter and sta</w:t>
      </w:r>
      <w:r w:rsidR="002F507C">
        <w:rPr>
          <w:rFonts w:ascii="Times New Roman" w:hAnsi="Times New Roman" w:cs="Times New Roman"/>
          <w:sz w:val="24"/>
          <w:szCs w:val="24"/>
        </w:rPr>
        <w:t>te matter in one ruling (Wilson</w:t>
      </w:r>
      <w:r w:rsidR="006D6055">
        <w:rPr>
          <w:rFonts w:ascii="Times New Roman" w:hAnsi="Times New Roman" w:cs="Times New Roman"/>
          <w:sz w:val="24"/>
          <w:szCs w:val="24"/>
        </w:rPr>
        <w:t xml:space="preserve"> 2012). </w:t>
      </w:r>
      <w:r w:rsidR="008C0D3B">
        <w:rPr>
          <w:rFonts w:ascii="Times New Roman" w:hAnsi="Times New Roman" w:cs="Times New Roman"/>
          <w:sz w:val="24"/>
          <w:szCs w:val="24"/>
        </w:rPr>
        <w:t>In 2013, 363,914 cases were filed in U.S. Distri</w:t>
      </w:r>
      <w:r w:rsidR="002F507C">
        <w:rPr>
          <w:rFonts w:ascii="Times New Roman" w:hAnsi="Times New Roman" w:cs="Times New Roman"/>
          <w:sz w:val="24"/>
          <w:szCs w:val="24"/>
        </w:rPr>
        <w:t>ct Courts (United States Courts</w:t>
      </w:r>
      <w:r w:rsidR="008C0D3B">
        <w:rPr>
          <w:rFonts w:ascii="Times New Roman" w:hAnsi="Times New Roman" w:cs="Times New Roman"/>
          <w:sz w:val="24"/>
          <w:szCs w:val="24"/>
        </w:rPr>
        <w:t xml:space="preserve"> “Statistics” 2014).</w:t>
      </w:r>
    </w:p>
    <w:p w:rsidR="002F3E54" w:rsidRDefault="002F3E54" w:rsidP="002F3E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District courts hear both civil and criminal litigation. In criminal cases, the federal government prosecutes an individual for a violation or violations of a federal criminal statute.</w:t>
      </w:r>
      <w:r w:rsidR="008A1BBF">
        <w:rPr>
          <w:rFonts w:ascii="Times New Roman" w:hAnsi="Times New Roman" w:cs="Times New Roman"/>
          <w:sz w:val="24"/>
          <w:szCs w:val="24"/>
        </w:rPr>
        <w:t xml:space="preserve"> In these cases, the United States is the party prosecuting the case, and the defendant is the alleged cri</w:t>
      </w:r>
      <w:r w:rsidR="002557D4">
        <w:rPr>
          <w:rFonts w:ascii="Times New Roman" w:hAnsi="Times New Roman" w:cs="Times New Roman"/>
          <w:sz w:val="24"/>
          <w:szCs w:val="24"/>
        </w:rPr>
        <w:t xml:space="preserve">minal (Carp, </w:t>
      </w:r>
      <w:proofErr w:type="spellStart"/>
      <w:r w:rsidR="000B05DC">
        <w:rPr>
          <w:rFonts w:ascii="Times New Roman" w:hAnsi="Times New Roman" w:cs="Times New Roman"/>
          <w:sz w:val="24"/>
          <w:szCs w:val="24"/>
        </w:rPr>
        <w:t>Stidham</w:t>
      </w:r>
      <w:proofErr w:type="spellEnd"/>
      <w:r w:rsidR="002557D4">
        <w:rPr>
          <w:rFonts w:ascii="Times New Roman" w:hAnsi="Times New Roman" w:cs="Times New Roman"/>
          <w:sz w:val="24"/>
          <w:szCs w:val="24"/>
        </w:rPr>
        <w:t xml:space="preserve"> &amp; Manning</w:t>
      </w:r>
      <w:r w:rsidR="008A1BBF">
        <w:rPr>
          <w:rFonts w:ascii="Times New Roman" w:hAnsi="Times New Roman" w:cs="Times New Roman"/>
          <w:sz w:val="24"/>
          <w:szCs w:val="24"/>
        </w:rPr>
        <w:t xml:space="preserve"> 2007).</w:t>
      </w:r>
      <w:r>
        <w:rPr>
          <w:rFonts w:ascii="Times New Roman" w:hAnsi="Times New Roman" w:cs="Times New Roman"/>
          <w:sz w:val="24"/>
          <w:szCs w:val="24"/>
        </w:rPr>
        <w:t xml:space="preserve"> An example of criminal litigation heard by a federal court is the prosecution of an individual for violations of federal firearms law. </w:t>
      </w:r>
      <w:r w:rsidR="008A1BBF">
        <w:rPr>
          <w:rFonts w:ascii="Times New Roman" w:hAnsi="Times New Roman" w:cs="Times New Roman"/>
          <w:sz w:val="24"/>
          <w:szCs w:val="24"/>
        </w:rPr>
        <w:t xml:space="preserve">Civil cases involve disputes between individuals, disputes between corporations, and litigation over contracts and admiralty law. The party </w:t>
      </w:r>
      <w:r w:rsidR="000B05DC">
        <w:rPr>
          <w:rFonts w:ascii="Times New Roman" w:hAnsi="Times New Roman" w:cs="Times New Roman"/>
          <w:sz w:val="24"/>
          <w:szCs w:val="24"/>
        </w:rPr>
        <w:t>that</w:t>
      </w:r>
      <w:r w:rsidR="008A1BBF">
        <w:rPr>
          <w:rFonts w:ascii="Times New Roman" w:hAnsi="Times New Roman" w:cs="Times New Roman"/>
          <w:sz w:val="24"/>
          <w:szCs w:val="24"/>
        </w:rPr>
        <w:t xml:space="preserve"> initiates the suit is referred to as the plaintiff, and the party responding to the suit is known as the defendant (Carp, </w:t>
      </w:r>
      <w:proofErr w:type="spellStart"/>
      <w:r w:rsidR="000B05DC">
        <w:rPr>
          <w:rFonts w:ascii="Times New Roman" w:hAnsi="Times New Roman" w:cs="Times New Roman"/>
          <w:sz w:val="24"/>
          <w:szCs w:val="24"/>
        </w:rPr>
        <w:t>Stidham</w:t>
      </w:r>
      <w:proofErr w:type="spellEnd"/>
      <w:r w:rsidR="008A1BBF">
        <w:rPr>
          <w:rFonts w:ascii="Times New Roman" w:hAnsi="Times New Roman" w:cs="Times New Roman"/>
          <w:sz w:val="24"/>
          <w:szCs w:val="24"/>
        </w:rPr>
        <w:t xml:space="preserve"> &amp; </w:t>
      </w:r>
      <w:r w:rsidR="002557D4">
        <w:rPr>
          <w:rFonts w:ascii="Times New Roman" w:hAnsi="Times New Roman" w:cs="Times New Roman"/>
          <w:sz w:val="24"/>
          <w:szCs w:val="24"/>
        </w:rPr>
        <w:t>Manning</w:t>
      </w:r>
      <w:r w:rsidR="008A1BBF">
        <w:rPr>
          <w:rFonts w:ascii="Times New Roman" w:hAnsi="Times New Roman" w:cs="Times New Roman"/>
          <w:sz w:val="24"/>
          <w:szCs w:val="24"/>
        </w:rPr>
        <w:t xml:space="preserve"> 2007). An example of civil litigation heard by a federal court is a land dispute between a citizen in East Tennessee and a citizen in North Carolina. </w:t>
      </w:r>
      <w:r w:rsidR="000B05DC">
        <w:rPr>
          <w:rFonts w:ascii="Times New Roman" w:hAnsi="Times New Roman" w:cs="Times New Roman"/>
          <w:sz w:val="24"/>
          <w:szCs w:val="24"/>
        </w:rPr>
        <w:t>T</w:t>
      </w:r>
      <w:r w:rsidR="008A1BBF">
        <w:rPr>
          <w:rFonts w:ascii="Times New Roman" w:hAnsi="Times New Roman" w:cs="Times New Roman"/>
          <w:sz w:val="24"/>
          <w:szCs w:val="24"/>
        </w:rPr>
        <w:t xml:space="preserve">he majority of litigation heard by federal district courts </w:t>
      </w:r>
      <w:proofErr w:type="gramStart"/>
      <w:r w:rsidR="000B05DC">
        <w:rPr>
          <w:rFonts w:ascii="Times New Roman" w:hAnsi="Times New Roman" w:cs="Times New Roman"/>
          <w:sz w:val="24"/>
          <w:szCs w:val="24"/>
        </w:rPr>
        <w:t>are</w:t>
      </w:r>
      <w:proofErr w:type="gramEnd"/>
      <w:r w:rsidR="000B05DC">
        <w:rPr>
          <w:rFonts w:ascii="Times New Roman" w:hAnsi="Times New Roman" w:cs="Times New Roman"/>
          <w:sz w:val="24"/>
          <w:szCs w:val="24"/>
        </w:rPr>
        <w:t xml:space="preserve"> civil cases </w:t>
      </w:r>
      <w:r w:rsidR="008A1BBF">
        <w:rPr>
          <w:rFonts w:ascii="Times New Roman" w:hAnsi="Times New Roman" w:cs="Times New Roman"/>
          <w:sz w:val="24"/>
          <w:szCs w:val="24"/>
        </w:rPr>
        <w:t>(Federal Judicial Center 2006).</w:t>
      </w:r>
      <w:r>
        <w:rPr>
          <w:rFonts w:ascii="Times New Roman" w:hAnsi="Times New Roman" w:cs="Times New Roman"/>
          <w:sz w:val="24"/>
          <w:szCs w:val="24"/>
        </w:rPr>
        <w:t xml:space="preserve"> </w:t>
      </w:r>
      <w:r w:rsidR="006D6055">
        <w:rPr>
          <w:rFonts w:ascii="Times New Roman" w:hAnsi="Times New Roman" w:cs="Times New Roman"/>
          <w:sz w:val="24"/>
          <w:szCs w:val="24"/>
        </w:rPr>
        <w:t>Other examples of civil cases include patent litigation and maritime disputes (Federal Judicial Center 2006).</w:t>
      </w:r>
    </w:p>
    <w:p w:rsidR="009D4399" w:rsidRDefault="009D4399" w:rsidP="002F3E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Since 1903, Congress has mandated that some district court cases be heard by three-judge panel</w:t>
      </w:r>
      <w:r w:rsidR="00420AA8">
        <w:rPr>
          <w:rFonts w:ascii="Times New Roman" w:hAnsi="Times New Roman" w:cs="Times New Roman"/>
          <w:sz w:val="24"/>
          <w:szCs w:val="24"/>
        </w:rPr>
        <w:t>s</w:t>
      </w:r>
      <w:r>
        <w:rPr>
          <w:rFonts w:ascii="Times New Roman" w:hAnsi="Times New Roman" w:cs="Times New Roman"/>
          <w:sz w:val="24"/>
          <w:szCs w:val="24"/>
        </w:rPr>
        <w:t xml:space="preserve">. The three judges include at least one district court judge and one court of appeals judge. These panels originally heard litigation involving the Sherman Antitrust Act and the Interstate Commerce Act; however, their purview was expanded to include “suits brought by private citizens challenging the constitutionality of state or federal statutes and seeking injunctions to prevent enforcement of challenged statutes” (Carp, </w:t>
      </w:r>
      <w:proofErr w:type="spellStart"/>
      <w:r>
        <w:rPr>
          <w:rFonts w:ascii="Times New Roman" w:hAnsi="Times New Roman" w:cs="Times New Roman"/>
          <w:sz w:val="24"/>
          <w:szCs w:val="24"/>
        </w:rPr>
        <w:t>Stidham</w:t>
      </w:r>
      <w:proofErr w:type="spellEnd"/>
      <w:r>
        <w:rPr>
          <w:rFonts w:ascii="Times New Roman" w:hAnsi="Times New Roman" w:cs="Times New Roman"/>
          <w:sz w:val="24"/>
          <w:szCs w:val="24"/>
        </w:rPr>
        <w:t xml:space="preserve"> &amp; Manning 2007, 41). The use of panels expanded to include litigation involving the Civil Rights Act, passed in 1964 and the </w:t>
      </w:r>
      <w:r>
        <w:rPr>
          <w:rFonts w:ascii="Times New Roman" w:hAnsi="Times New Roman" w:cs="Times New Roman"/>
          <w:sz w:val="24"/>
          <w:szCs w:val="24"/>
        </w:rPr>
        <w:lastRenderedPageBreak/>
        <w:t xml:space="preserve">Voting Rights Act, passed in 1965. Due </w:t>
      </w:r>
      <w:r w:rsidR="00DB0D85">
        <w:rPr>
          <w:rFonts w:ascii="Times New Roman" w:hAnsi="Times New Roman" w:cs="Times New Roman"/>
          <w:sz w:val="24"/>
          <w:szCs w:val="24"/>
        </w:rPr>
        <w:t xml:space="preserve">to the expanding caseload of the federal judiciary, however, the use of three-judge panels was significantly limited by Congress in 1976. Currently, the only cases heard by three-judge panels are those involving reapportionment, redistricting, and  civil rights (Carp, </w:t>
      </w:r>
      <w:proofErr w:type="spellStart"/>
      <w:r w:rsidR="00DB0D85">
        <w:rPr>
          <w:rFonts w:ascii="Times New Roman" w:hAnsi="Times New Roman" w:cs="Times New Roman"/>
          <w:sz w:val="24"/>
          <w:szCs w:val="24"/>
        </w:rPr>
        <w:t>Stidham</w:t>
      </w:r>
      <w:proofErr w:type="spellEnd"/>
      <w:r w:rsidR="00DB0D85">
        <w:rPr>
          <w:rFonts w:ascii="Times New Roman" w:hAnsi="Times New Roman" w:cs="Times New Roman"/>
          <w:sz w:val="24"/>
          <w:szCs w:val="24"/>
        </w:rPr>
        <w:t xml:space="preserve"> &amp; Manning 2007). </w:t>
      </w:r>
    </w:p>
    <w:p w:rsidR="004C40A5" w:rsidRDefault="004C40A5" w:rsidP="005417A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District courts play a vital role in the judicial process because they are </w:t>
      </w:r>
      <w:r w:rsidR="000B05DC">
        <w:rPr>
          <w:rFonts w:ascii="Times New Roman" w:hAnsi="Times New Roman" w:cs="Times New Roman"/>
          <w:sz w:val="24"/>
          <w:szCs w:val="24"/>
        </w:rPr>
        <w:t>where witnesses are examined</w:t>
      </w:r>
      <w:r>
        <w:rPr>
          <w:rFonts w:ascii="Times New Roman" w:hAnsi="Times New Roman" w:cs="Times New Roman"/>
          <w:sz w:val="24"/>
          <w:szCs w:val="24"/>
        </w:rPr>
        <w:t xml:space="preserve"> and evidence is introduced. These factors form the factual record of a case, which will be examined by appellate courts if the case is appealed.</w:t>
      </w:r>
      <w:r w:rsidR="0064436F">
        <w:rPr>
          <w:rFonts w:ascii="Times New Roman" w:hAnsi="Times New Roman" w:cs="Times New Roman"/>
          <w:sz w:val="24"/>
          <w:szCs w:val="24"/>
        </w:rPr>
        <w:t xml:space="preserve"> </w:t>
      </w:r>
      <w:r>
        <w:rPr>
          <w:rFonts w:ascii="Times New Roman" w:hAnsi="Times New Roman" w:cs="Times New Roman"/>
          <w:sz w:val="24"/>
          <w:szCs w:val="24"/>
        </w:rPr>
        <w:t>The facts of a case are determined by one of two processes: a jury</w:t>
      </w:r>
      <w:r w:rsidR="0064436F">
        <w:rPr>
          <w:rFonts w:ascii="Times New Roman" w:hAnsi="Times New Roman" w:cs="Times New Roman"/>
          <w:sz w:val="24"/>
          <w:szCs w:val="24"/>
        </w:rPr>
        <w:t xml:space="preserve"> trial</w:t>
      </w:r>
      <w:r>
        <w:rPr>
          <w:rFonts w:ascii="Times New Roman" w:hAnsi="Times New Roman" w:cs="Times New Roman"/>
          <w:sz w:val="24"/>
          <w:szCs w:val="24"/>
        </w:rPr>
        <w:t xml:space="preserve"> or b</w:t>
      </w:r>
      <w:r w:rsidR="00140DF6">
        <w:rPr>
          <w:rFonts w:ascii="Times New Roman" w:hAnsi="Times New Roman" w:cs="Times New Roman"/>
          <w:sz w:val="24"/>
          <w:szCs w:val="24"/>
        </w:rPr>
        <w:t xml:space="preserve">ench trial. The right to a jury, known as a petit jury, </w:t>
      </w:r>
      <w:r>
        <w:rPr>
          <w:rFonts w:ascii="Times New Roman" w:hAnsi="Times New Roman" w:cs="Times New Roman"/>
          <w:sz w:val="24"/>
          <w:szCs w:val="24"/>
        </w:rPr>
        <w:t xml:space="preserve">is guaranteed by the Sixth Amendment of the Constitution, which confers </w:t>
      </w:r>
      <w:r w:rsidR="0064436F">
        <w:rPr>
          <w:rFonts w:ascii="Times New Roman" w:hAnsi="Times New Roman" w:cs="Times New Roman"/>
          <w:sz w:val="24"/>
          <w:szCs w:val="24"/>
        </w:rPr>
        <w:t>this right</w:t>
      </w:r>
      <w:r>
        <w:rPr>
          <w:rFonts w:ascii="Times New Roman" w:hAnsi="Times New Roman" w:cs="Times New Roman"/>
          <w:sz w:val="24"/>
          <w:szCs w:val="24"/>
        </w:rPr>
        <w:t xml:space="preserve"> in criminal cases, and the Sev</w:t>
      </w:r>
      <w:r w:rsidR="0064436F">
        <w:rPr>
          <w:rFonts w:ascii="Times New Roman" w:hAnsi="Times New Roman" w:cs="Times New Roman"/>
          <w:sz w:val="24"/>
          <w:szCs w:val="24"/>
        </w:rPr>
        <w:t>enth Amendment, which grants this</w:t>
      </w:r>
      <w:r>
        <w:rPr>
          <w:rFonts w:ascii="Times New Roman" w:hAnsi="Times New Roman" w:cs="Times New Roman"/>
          <w:sz w:val="24"/>
          <w:szCs w:val="24"/>
        </w:rPr>
        <w:t xml:space="preserve"> right</w:t>
      </w:r>
      <w:r w:rsidR="0064436F">
        <w:rPr>
          <w:rFonts w:ascii="Times New Roman" w:hAnsi="Times New Roman" w:cs="Times New Roman"/>
          <w:sz w:val="24"/>
          <w:szCs w:val="24"/>
        </w:rPr>
        <w:t xml:space="preserve"> in</w:t>
      </w:r>
      <w:r>
        <w:rPr>
          <w:rFonts w:ascii="Times New Roman" w:hAnsi="Times New Roman" w:cs="Times New Roman"/>
          <w:sz w:val="24"/>
          <w:szCs w:val="24"/>
        </w:rPr>
        <w:t xml:space="preserve"> civil cases. </w:t>
      </w:r>
      <w:r w:rsidR="00140DF6">
        <w:rPr>
          <w:rFonts w:ascii="Times New Roman" w:hAnsi="Times New Roman" w:cs="Times New Roman"/>
          <w:sz w:val="24"/>
          <w:szCs w:val="24"/>
        </w:rPr>
        <w:t>In a criminal case, twelve jurors determine the facts of the case and deci</w:t>
      </w:r>
      <w:r w:rsidR="008A1BBF">
        <w:rPr>
          <w:rFonts w:ascii="Times New Roman" w:hAnsi="Times New Roman" w:cs="Times New Roman"/>
          <w:sz w:val="24"/>
          <w:szCs w:val="24"/>
        </w:rPr>
        <w:t xml:space="preserve">de whether </w:t>
      </w:r>
      <w:r w:rsidR="00140DF6">
        <w:rPr>
          <w:rFonts w:ascii="Times New Roman" w:hAnsi="Times New Roman" w:cs="Times New Roman"/>
          <w:sz w:val="24"/>
          <w:szCs w:val="24"/>
        </w:rPr>
        <w:t>the defendant</w:t>
      </w:r>
      <w:r w:rsidR="008A1BBF">
        <w:rPr>
          <w:rFonts w:ascii="Times New Roman" w:hAnsi="Times New Roman" w:cs="Times New Roman"/>
          <w:sz w:val="24"/>
          <w:szCs w:val="24"/>
        </w:rPr>
        <w:t xml:space="preserve"> is guilty or not guilty</w:t>
      </w:r>
      <w:r w:rsidR="00366844">
        <w:rPr>
          <w:rFonts w:ascii="Times New Roman" w:hAnsi="Times New Roman" w:cs="Times New Roman"/>
          <w:sz w:val="24"/>
          <w:szCs w:val="24"/>
        </w:rPr>
        <w:t xml:space="preserve"> based on the “beyond a reasonable doubt” standard</w:t>
      </w:r>
      <w:r w:rsidR="008D4681">
        <w:rPr>
          <w:rFonts w:ascii="Times New Roman" w:hAnsi="Times New Roman" w:cs="Times New Roman"/>
          <w:sz w:val="24"/>
          <w:szCs w:val="24"/>
        </w:rPr>
        <w:t xml:space="preserve"> (Carp, </w:t>
      </w:r>
      <w:proofErr w:type="spellStart"/>
      <w:r w:rsidR="008D4681">
        <w:rPr>
          <w:rFonts w:ascii="Times New Roman" w:hAnsi="Times New Roman" w:cs="Times New Roman"/>
          <w:sz w:val="24"/>
          <w:szCs w:val="24"/>
        </w:rPr>
        <w:t>Stidham</w:t>
      </w:r>
      <w:proofErr w:type="spellEnd"/>
      <w:r w:rsidR="008D4681">
        <w:rPr>
          <w:rFonts w:ascii="Times New Roman" w:hAnsi="Times New Roman" w:cs="Times New Roman"/>
          <w:sz w:val="24"/>
          <w:szCs w:val="24"/>
        </w:rPr>
        <w:t xml:space="preserve"> &amp; Manning 2007, 246)</w:t>
      </w:r>
      <w:r w:rsidR="00140DF6">
        <w:rPr>
          <w:rFonts w:ascii="Times New Roman" w:hAnsi="Times New Roman" w:cs="Times New Roman"/>
          <w:sz w:val="24"/>
          <w:szCs w:val="24"/>
        </w:rPr>
        <w:t>. A civil jury</w:t>
      </w:r>
      <w:r w:rsidR="000B05DC">
        <w:rPr>
          <w:rFonts w:ascii="Times New Roman" w:hAnsi="Times New Roman" w:cs="Times New Roman"/>
          <w:sz w:val="24"/>
          <w:szCs w:val="24"/>
        </w:rPr>
        <w:t>,</w:t>
      </w:r>
      <w:r w:rsidR="00140DF6">
        <w:rPr>
          <w:rFonts w:ascii="Times New Roman" w:hAnsi="Times New Roman" w:cs="Times New Roman"/>
          <w:sz w:val="24"/>
          <w:szCs w:val="24"/>
        </w:rPr>
        <w:t xml:space="preserve"> comprised of between six to twelve jurors</w:t>
      </w:r>
      <w:r w:rsidR="000B05DC">
        <w:rPr>
          <w:rFonts w:ascii="Times New Roman" w:hAnsi="Times New Roman" w:cs="Times New Roman"/>
          <w:sz w:val="24"/>
          <w:szCs w:val="24"/>
        </w:rPr>
        <w:t>,</w:t>
      </w:r>
      <w:r w:rsidR="00140DF6">
        <w:rPr>
          <w:rFonts w:ascii="Times New Roman" w:hAnsi="Times New Roman" w:cs="Times New Roman"/>
          <w:sz w:val="24"/>
          <w:szCs w:val="24"/>
        </w:rPr>
        <w:t xml:space="preserve"> decide the facts of the case and render a judgment in favor of the plaintiff or defendant</w:t>
      </w:r>
      <w:r w:rsidR="00366844">
        <w:rPr>
          <w:rFonts w:ascii="Times New Roman" w:hAnsi="Times New Roman" w:cs="Times New Roman"/>
          <w:sz w:val="24"/>
          <w:szCs w:val="24"/>
        </w:rPr>
        <w:t xml:space="preserve"> using the “preponderance of the evidence standard”</w:t>
      </w:r>
      <w:r w:rsidR="008D4681">
        <w:rPr>
          <w:rFonts w:ascii="Times New Roman" w:hAnsi="Times New Roman" w:cs="Times New Roman"/>
          <w:sz w:val="24"/>
          <w:szCs w:val="24"/>
        </w:rPr>
        <w:t xml:space="preserve"> (Carp, </w:t>
      </w:r>
      <w:proofErr w:type="spellStart"/>
      <w:r w:rsidR="008D4681">
        <w:rPr>
          <w:rFonts w:ascii="Times New Roman" w:hAnsi="Times New Roman" w:cs="Times New Roman"/>
          <w:sz w:val="24"/>
          <w:szCs w:val="24"/>
        </w:rPr>
        <w:t>Stidham</w:t>
      </w:r>
      <w:proofErr w:type="spellEnd"/>
      <w:r w:rsidR="008D4681">
        <w:rPr>
          <w:rFonts w:ascii="Times New Roman" w:hAnsi="Times New Roman" w:cs="Times New Roman"/>
          <w:sz w:val="24"/>
          <w:szCs w:val="24"/>
        </w:rPr>
        <w:t xml:space="preserve"> &amp; Manning 2007, 283). </w:t>
      </w:r>
      <w:r w:rsidR="008A1BBF">
        <w:rPr>
          <w:rFonts w:ascii="Times New Roman" w:hAnsi="Times New Roman" w:cs="Times New Roman"/>
          <w:sz w:val="24"/>
          <w:szCs w:val="24"/>
        </w:rPr>
        <w:t>If both parties waive their right to a jury trial, their case will become a bench trial. Under this process, the judge, not a jury, decides the facts of the case and rules on the guilt</w:t>
      </w:r>
      <w:r w:rsidR="000B05DC">
        <w:rPr>
          <w:rFonts w:ascii="Times New Roman" w:hAnsi="Times New Roman" w:cs="Times New Roman"/>
          <w:sz w:val="24"/>
          <w:szCs w:val="24"/>
        </w:rPr>
        <w:t xml:space="preserve"> or innocence</w:t>
      </w:r>
      <w:r w:rsidR="008A1BBF">
        <w:rPr>
          <w:rFonts w:ascii="Times New Roman" w:hAnsi="Times New Roman" w:cs="Times New Roman"/>
          <w:sz w:val="24"/>
          <w:szCs w:val="24"/>
        </w:rPr>
        <w:t xml:space="preserve"> of the defe</w:t>
      </w:r>
      <w:r w:rsidR="00366844">
        <w:rPr>
          <w:rFonts w:ascii="Times New Roman" w:hAnsi="Times New Roman" w:cs="Times New Roman"/>
          <w:sz w:val="24"/>
          <w:szCs w:val="24"/>
        </w:rPr>
        <w:t>ndant in a criminal case or determines the winning party in a civil</w:t>
      </w:r>
      <w:r w:rsidR="002557D4">
        <w:rPr>
          <w:rFonts w:ascii="Times New Roman" w:hAnsi="Times New Roman" w:cs="Times New Roman"/>
          <w:sz w:val="24"/>
          <w:szCs w:val="24"/>
        </w:rPr>
        <w:t xml:space="preserve"> suit (Carp, </w:t>
      </w:r>
      <w:proofErr w:type="spellStart"/>
      <w:r w:rsidR="000B05DC">
        <w:rPr>
          <w:rFonts w:ascii="Times New Roman" w:hAnsi="Times New Roman" w:cs="Times New Roman"/>
          <w:sz w:val="24"/>
          <w:szCs w:val="24"/>
        </w:rPr>
        <w:t>Stidham</w:t>
      </w:r>
      <w:proofErr w:type="spellEnd"/>
      <w:r w:rsidR="002557D4">
        <w:rPr>
          <w:rFonts w:ascii="Times New Roman" w:hAnsi="Times New Roman" w:cs="Times New Roman"/>
          <w:sz w:val="24"/>
          <w:szCs w:val="24"/>
        </w:rPr>
        <w:t xml:space="preserve"> &amp; Manning</w:t>
      </w:r>
      <w:r w:rsidR="002A4EFF">
        <w:rPr>
          <w:rFonts w:ascii="Times New Roman" w:hAnsi="Times New Roman" w:cs="Times New Roman"/>
          <w:sz w:val="24"/>
          <w:szCs w:val="24"/>
        </w:rPr>
        <w:t xml:space="preserve"> 2007). In order to enforce his/her ruling, a judge may issue an injunction. Injunctions are typically seen only in civil cases and “restrain […] private parties from committing allegedly illegal acts” (Murphy et. al. 2006, 303).  For example, a judge could order </w:t>
      </w:r>
      <w:r w:rsidR="00102C85">
        <w:rPr>
          <w:rFonts w:ascii="Times New Roman" w:hAnsi="Times New Roman" w:cs="Times New Roman"/>
          <w:sz w:val="24"/>
          <w:szCs w:val="24"/>
        </w:rPr>
        <w:t>a</w:t>
      </w:r>
      <w:r w:rsidR="002A4EFF">
        <w:rPr>
          <w:rFonts w:ascii="Times New Roman" w:hAnsi="Times New Roman" w:cs="Times New Roman"/>
          <w:sz w:val="24"/>
          <w:szCs w:val="24"/>
        </w:rPr>
        <w:t xml:space="preserve"> defendant not to cut down the </w:t>
      </w:r>
      <w:r w:rsidR="00102C85">
        <w:rPr>
          <w:rFonts w:ascii="Times New Roman" w:hAnsi="Times New Roman" w:cs="Times New Roman"/>
          <w:sz w:val="24"/>
          <w:szCs w:val="24"/>
        </w:rPr>
        <w:t>plaintiff’s</w:t>
      </w:r>
      <w:r w:rsidR="002A4EFF">
        <w:rPr>
          <w:rFonts w:ascii="Times New Roman" w:hAnsi="Times New Roman" w:cs="Times New Roman"/>
          <w:sz w:val="24"/>
          <w:szCs w:val="24"/>
        </w:rPr>
        <w:t xml:space="preserve"> tree that hangs partially </w:t>
      </w:r>
      <w:r w:rsidR="000B05DC">
        <w:rPr>
          <w:rFonts w:ascii="Times New Roman" w:hAnsi="Times New Roman" w:cs="Times New Roman"/>
          <w:sz w:val="24"/>
          <w:szCs w:val="24"/>
        </w:rPr>
        <w:t xml:space="preserve">on </w:t>
      </w:r>
      <w:r w:rsidR="002A4EFF">
        <w:rPr>
          <w:rFonts w:ascii="Times New Roman" w:hAnsi="Times New Roman" w:cs="Times New Roman"/>
          <w:sz w:val="24"/>
          <w:szCs w:val="24"/>
        </w:rPr>
        <w:t xml:space="preserve">the defendant’s property. </w:t>
      </w:r>
      <w:r w:rsidR="00102C85">
        <w:rPr>
          <w:rFonts w:ascii="Times New Roman" w:hAnsi="Times New Roman" w:cs="Times New Roman"/>
          <w:sz w:val="24"/>
          <w:szCs w:val="24"/>
        </w:rPr>
        <w:t xml:space="preserve">If an injunction is violated, the transgressor can face fines or even jail time (Murphy 2006). Regardless of the outcome in a </w:t>
      </w:r>
      <w:r w:rsidR="001F551D">
        <w:rPr>
          <w:rFonts w:ascii="Times New Roman" w:hAnsi="Times New Roman" w:cs="Times New Roman"/>
          <w:sz w:val="24"/>
          <w:szCs w:val="24"/>
        </w:rPr>
        <w:t xml:space="preserve">civil </w:t>
      </w:r>
      <w:r w:rsidR="00102C85">
        <w:rPr>
          <w:rFonts w:ascii="Times New Roman" w:hAnsi="Times New Roman" w:cs="Times New Roman"/>
          <w:sz w:val="24"/>
          <w:szCs w:val="24"/>
        </w:rPr>
        <w:t xml:space="preserve">case, </w:t>
      </w:r>
      <w:r w:rsidR="001F551D">
        <w:rPr>
          <w:rFonts w:ascii="Times New Roman" w:hAnsi="Times New Roman" w:cs="Times New Roman"/>
          <w:sz w:val="24"/>
          <w:szCs w:val="24"/>
        </w:rPr>
        <w:t xml:space="preserve">if </w:t>
      </w:r>
      <w:r w:rsidR="009D4399">
        <w:rPr>
          <w:rFonts w:ascii="Times New Roman" w:hAnsi="Times New Roman" w:cs="Times New Roman"/>
          <w:sz w:val="24"/>
          <w:szCs w:val="24"/>
        </w:rPr>
        <w:t xml:space="preserve">the losing party is unhappy </w:t>
      </w:r>
      <w:r w:rsidR="009D4399">
        <w:rPr>
          <w:rFonts w:ascii="Times New Roman" w:hAnsi="Times New Roman" w:cs="Times New Roman"/>
          <w:sz w:val="24"/>
          <w:szCs w:val="24"/>
        </w:rPr>
        <w:lastRenderedPageBreak/>
        <w:t xml:space="preserve">with the verdict rendered by the judge or jury, he/she may appeal </w:t>
      </w:r>
      <w:r w:rsidR="000B05DC">
        <w:rPr>
          <w:rFonts w:ascii="Times New Roman" w:hAnsi="Times New Roman" w:cs="Times New Roman"/>
          <w:sz w:val="24"/>
          <w:szCs w:val="24"/>
        </w:rPr>
        <w:t>the</w:t>
      </w:r>
      <w:r w:rsidR="009D4399">
        <w:rPr>
          <w:rFonts w:ascii="Times New Roman" w:hAnsi="Times New Roman" w:cs="Times New Roman"/>
          <w:sz w:val="24"/>
          <w:szCs w:val="24"/>
        </w:rPr>
        <w:t xml:space="preserve"> case. </w:t>
      </w:r>
      <w:r w:rsidR="001F551D">
        <w:rPr>
          <w:rFonts w:ascii="Times New Roman" w:hAnsi="Times New Roman" w:cs="Times New Roman"/>
          <w:sz w:val="24"/>
          <w:szCs w:val="24"/>
        </w:rPr>
        <w:t>Similarly, in a criminal case, the defendant may appeal if he/she believes the judge or jury’s verdict was incorrect</w:t>
      </w:r>
      <w:r w:rsidR="008D4681">
        <w:rPr>
          <w:rFonts w:ascii="Times New Roman" w:hAnsi="Times New Roman" w:cs="Times New Roman"/>
          <w:sz w:val="24"/>
          <w:szCs w:val="24"/>
        </w:rPr>
        <w:t xml:space="preserve"> (Carp, </w:t>
      </w:r>
      <w:proofErr w:type="spellStart"/>
      <w:r w:rsidR="008D4681">
        <w:rPr>
          <w:rFonts w:ascii="Times New Roman" w:hAnsi="Times New Roman" w:cs="Times New Roman"/>
          <w:sz w:val="24"/>
          <w:szCs w:val="24"/>
        </w:rPr>
        <w:t>Stidham</w:t>
      </w:r>
      <w:proofErr w:type="spellEnd"/>
      <w:r w:rsidR="008D4681">
        <w:rPr>
          <w:rFonts w:ascii="Times New Roman" w:hAnsi="Times New Roman" w:cs="Times New Roman"/>
          <w:sz w:val="24"/>
          <w:szCs w:val="24"/>
        </w:rPr>
        <w:t xml:space="preserve"> &amp; Manning 2007).</w:t>
      </w:r>
      <w:r w:rsidR="001F551D">
        <w:rPr>
          <w:rFonts w:ascii="Times New Roman" w:hAnsi="Times New Roman" w:cs="Times New Roman"/>
          <w:sz w:val="24"/>
          <w:szCs w:val="24"/>
        </w:rPr>
        <w:t xml:space="preserve"> </w:t>
      </w:r>
    </w:p>
    <w:p w:rsidR="009F7365" w:rsidRDefault="00D605AB" w:rsidP="005417A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Cases appealed from the district court are heard by the </w:t>
      </w:r>
      <w:r w:rsidR="00420AA8">
        <w:rPr>
          <w:rFonts w:ascii="Times New Roman" w:hAnsi="Times New Roman" w:cs="Times New Roman"/>
          <w:sz w:val="24"/>
          <w:szCs w:val="24"/>
        </w:rPr>
        <w:t xml:space="preserve">appropriate </w:t>
      </w:r>
      <w:r>
        <w:rPr>
          <w:rFonts w:ascii="Times New Roman" w:hAnsi="Times New Roman" w:cs="Times New Roman"/>
          <w:sz w:val="24"/>
          <w:szCs w:val="24"/>
        </w:rPr>
        <w:t>United States Courts of Appeals. There are eleven courts of appeals throughout the country, with each spanning multiple states and/or territories</w:t>
      </w:r>
      <w:r w:rsidR="00A11E84">
        <w:rPr>
          <w:rFonts w:ascii="Times New Roman" w:hAnsi="Times New Roman" w:cs="Times New Roman"/>
          <w:sz w:val="24"/>
          <w:szCs w:val="24"/>
        </w:rPr>
        <w:t xml:space="preserve"> (Murphy et. al. 2006)</w:t>
      </w:r>
      <w:r>
        <w:rPr>
          <w:rFonts w:ascii="Times New Roman" w:hAnsi="Times New Roman" w:cs="Times New Roman"/>
          <w:sz w:val="24"/>
          <w:szCs w:val="24"/>
        </w:rPr>
        <w:t>. A</w:t>
      </w:r>
      <w:r w:rsidR="00A11E84">
        <w:rPr>
          <w:rFonts w:ascii="Times New Roman" w:hAnsi="Times New Roman" w:cs="Times New Roman"/>
          <w:sz w:val="24"/>
          <w:szCs w:val="24"/>
        </w:rPr>
        <w:t xml:space="preserve"> twelfth</w:t>
      </w:r>
      <w:r>
        <w:rPr>
          <w:rFonts w:ascii="Times New Roman" w:hAnsi="Times New Roman" w:cs="Times New Roman"/>
          <w:sz w:val="24"/>
          <w:szCs w:val="24"/>
        </w:rPr>
        <w:t xml:space="preserve"> circuit, known as the Federal Circuit, sits in Washington D.C. and hears</w:t>
      </w:r>
      <w:r w:rsidR="00A11E84">
        <w:rPr>
          <w:rFonts w:ascii="Times New Roman" w:hAnsi="Times New Roman" w:cs="Times New Roman"/>
          <w:sz w:val="24"/>
          <w:szCs w:val="24"/>
        </w:rPr>
        <w:t xml:space="preserve"> appeals involving rules promulgated by federal agencies</w:t>
      </w:r>
      <w:r w:rsidR="009F7365">
        <w:rPr>
          <w:rFonts w:ascii="Times New Roman" w:hAnsi="Times New Roman" w:cs="Times New Roman"/>
          <w:sz w:val="24"/>
          <w:szCs w:val="24"/>
        </w:rPr>
        <w:t xml:space="preserve"> headquartered in D.C.</w:t>
      </w:r>
      <w:r w:rsidR="00A11E84">
        <w:rPr>
          <w:rFonts w:ascii="Times New Roman" w:hAnsi="Times New Roman" w:cs="Times New Roman"/>
          <w:sz w:val="24"/>
          <w:szCs w:val="24"/>
        </w:rPr>
        <w:t xml:space="preserve"> and appeals from district courts regarding patent laws (Wilson 2012). The process</w:t>
      </w:r>
      <w:r w:rsidR="009F7365">
        <w:rPr>
          <w:rFonts w:ascii="Times New Roman" w:hAnsi="Times New Roman" w:cs="Times New Roman"/>
          <w:sz w:val="24"/>
          <w:szCs w:val="24"/>
        </w:rPr>
        <w:t xml:space="preserve"> of filling a judgeship on the court</w:t>
      </w:r>
      <w:r w:rsidR="000B05DC">
        <w:rPr>
          <w:rFonts w:ascii="Times New Roman" w:hAnsi="Times New Roman" w:cs="Times New Roman"/>
          <w:sz w:val="24"/>
          <w:szCs w:val="24"/>
        </w:rPr>
        <w:t>s</w:t>
      </w:r>
      <w:r w:rsidR="009F7365">
        <w:rPr>
          <w:rFonts w:ascii="Times New Roman" w:hAnsi="Times New Roman" w:cs="Times New Roman"/>
          <w:sz w:val="24"/>
          <w:szCs w:val="24"/>
        </w:rPr>
        <w:t xml:space="preserve"> of a</w:t>
      </w:r>
      <w:r w:rsidR="00A11E84">
        <w:rPr>
          <w:rFonts w:ascii="Times New Roman" w:hAnsi="Times New Roman" w:cs="Times New Roman"/>
          <w:sz w:val="24"/>
          <w:szCs w:val="24"/>
        </w:rPr>
        <w:t>ppeals is the same as that seen in district court confirmations. T</w:t>
      </w:r>
      <w:r w:rsidR="000B05DC">
        <w:rPr>
          <w:rFonts w:ascii="Times New Roman" w:hAnsi="Times New Roman" w:cs="Times New Roman"/>
          <w:sz w:val="24"/>
          <w:szCs w:val="24"/>
        </w:rPr>
        <w:t>here are 179 judgeships on the court of a</w:t>
      </w:r>
      <w:r w:rsidR="00A11E84">
        <w:rPr>
          <w:rFonts w:ascii="Times New Roman" w:hAnsi="Times New Roman" w:cs="Times New Roman"/>
          <w:sz w:val="24"/>
          <w:szCs w:val="24"/>
        </w:rPr>
        <w:t>ppeals (</w:t>
      </w:r>
      <w:r w:rsidR="008D4681">
        <w:rPr>
          <w:rFonts w:ascii="Times New Roman" w:hAnsi="Times New Roman" w:cs="Times New Roman"/>
          <w:sz w:val="24"/>
          <w:szCs w:val="24"/>
        </w:rPr>
        <w:t>United States Courts</w:t>
      </w:r>
      <w:r w:rsidR="003618F8">
        <w:rPr>
          <w:rFonts w:ascii="Times New Roman" w:hAnsi="Times New Roman" w:cs="Times New Roman"/>
          <w:sz w:val="24"/>
          <w:szCs w:val="24"/>
        </w:rPr>
        <w:t xml:space="preserve"> </w:t>
      </w:r>
      <w:r w:rsidR="00A11E84">
        <w:rPr>
          <w:rFonts w:ascii="Times New Roman" w:hAnsi="Times New Roman" w:cs="Times New Roman"/>
          <w:sz w:val="24"/>
          <w:szCs w:val="24"/>
        </w:rPr>
        <w:t xml:space="preserve">“Judges and Judgeships”). The boundaries and types of cases heard by the </w:t>
      </w:r>
      <w:r w:rsidR="009F7365">
        <w:rPr>
          <w:rFonts w:ascii="Times New Roman" w:hAnsi="Times New Roman" w:cs="Times New Roman"/>
          <w:sz w:val="24"/>
          <w:szCs w:val="24"/>
        </w:rPr>
        <w:t>c</w:t>
      </w:r>
      <w:r w:rsidR="00A11E84">
        <w:rPr>
          <w:rFonts w:ascii="Times New Roman" w:hAnsi="Times New Roman" w:cs="Times New Roman"/>
          <w:sz w:val="24"/>
          <w:szCs w:val="24"/>
        </w:rPr>
        <w:t>ourt</w:t>
      </w:r>
      <w:r w:rsidR="000B05DC">
        <w:rPr>
          <w:rFonts w:ascii="Times New Roman" w:hAnsi="Times New Roman" w:cs="Times New Roman"/>
          <w:sz w:val="24"/>
          <w:szCs w:val="24"/>
        </w:rPr>
        <w:t>s</w:t>
      </w:r>
      <w:r w:rsidR="00A11E84">
        <w:rPr>
          <w:rFonts w:ascii="Times New Roman" w:hAnsi="Times New Roman" w:cs="Times New Roman"/>
          <w:sz w:val="24"/>
          <w:szCs w:val="24"/>
        </w:rPr>
        <w:t xml:space="preserve"> of </w:t>
      </w:r>
      <w:r w:rsidR="009F7365">
        <w:rPr>
          <w:rFonts w:ascii="Times New Roman" w:hAnsi="Times New Roman" w:cs="Times New Roman"/>
          <w:sz w:val="24"/>
          <w:szCs w:val="24"/>
        </w:rPr>
        <w:t>a</w:t>
      </w:r>
      <w:r w:rsidR="00A11E84">
        <w:rPr>
          <w:rFonts w:ascii="Times New Roman" w:hAnsi="Times New Roman" w:cs="Times New Roman"/>
          <w:sz w:val="24"/>
          <w:szCs w:val="24"/>
        </w:rPr>
        <w:t xml:space="preserve">ppeals are determined by Congress. </w:t>
      </w:r>
      <w:r w:rsidR="000B05DC">
        <w:rPr>
          <w:rFonts w:ascii="Times New Roman" w:hAnsi="Times New Roman" w:cs="Times New Roman"/>
          <w:sz w:val="24"/>
          <w:szCs w:val="24"/>
        </w:rPr>
        <w:t>T</w:t>
      </w:r>
      <w:r w:rsidR="00A11E84">
        <w:rPr>
          <w:rFonts w:ascii="Times New Roman" w:hAnsi="Times New Roman" w:cs="Times New Roman"/>
          <w:sz w:val="24"/>
          <w:szCs w:val="24"/>
        </w:rPr>
        <w:t xml:space="preserve">he </w:t>
      </w:r>
      <w:r w:rsidR="001F551D">
        <w:rPr>
          <w:rFonts w:ascii="Times New Roman" w:hAnsi="Times New Roman" w:cs="Times New Roman"/>
          <w:sz w:val="24"/>
          <w:szCs w:val="24"/>
        </w:rPr>
        <w:t>11</w:t>
      </w:r>
      <w:r w:rsidR="00A11E84">
        <w:rPr>
          <w:rFonts w:ascii="Times New Roman" w:hAnsi="Times New Roman" w:cs="Times New Roman"/>
          <w:sz w:val="24"/>
          <w:szCs w:val="24"/>
        </w:rPr>
        <w:t xml:space="preserve"> regional courts of appeals, hear all cases appealed within their jurisdiction. They have no discretion over which cases they review.</w:t>
      </w:r>
      <w:r w:rsidR="009F7365">
        <w:rPr>
          <w:rFonts w:ascii="Times New Roman" w:hAnsi="Times New Roman" w:cs="Times New Roman"/>
          <w:sz w:val="24"/>
          <w:szCs w:val="24"/>
        </w:rPr>
        <w:t xml:space="preserve"> In addition to cases appe</w:t>
      </w:r>
      <w:r w:rsidR="000B05DC">
        <w:rPr>
          <w:rFonts w:ascii="Times New Roman" w:hAnsi="Times New Roman" w:cs="Times New Roman"/>
          <w:sz w:val="24"/>
          <w:szCs w:val="24"/>
        </w:rPr>
        <w:t>aled from district courts, the courts of a</w:t>
      </w:r>
      <w:r w:rsidR="009F7365">
        <w:rPr>
          <w:rFonts w:ascii="Times New Roman" w:hAnsi="Times New Roman" w:cs="Times New Roman"/>
          <w:sz w:val="24"/>
          <w:szCs w:val="24"/>
        </w:rPr>
        <w:t>ppeal</w:t>
      </w:r>
      <w:r w:rsidR="001F551D">
        <w:rPr>
          <w:rFonts w:ascii="Times New Roman" w:hAnsi="Times New Roman" w:cs="Times New Roman"/>
          <w:sz w:val="24"/>
          <w:szCs w:val="24"/>
        </w:rPr>
        <w:t>s</w:t>
      </w:r>
      <w:r w:rsidR="009F7365">
        <w:rPr>
          <w:rFonts w:ascii="Times New Roman" w:hAnsi="Times New Roman" w:cs="Times New Roman"/>
          <w:sz w:val="24"/>
          <w:szCs w:val="24"/>
        </w:rPr>
        <w:t xml:space="preserve"> </w:t>
      </w:r>
      <w:r w:rsidR="000B05DC">
        <w:rPr>
          <w:rFonts w:ascii="Times New Roman" w:hAnsi="Times New Roman" w:cs="Times New Roman"/>
          <w:sz w:val="24"/>
          <w:szCs w:val="24"/>
        </w:rPr>
        <w:t>are</w:t>
      </w:r>
      <w:r w:rsidR="009F7365">
        <w:rPr>
          <w:rFonts w:ascii="Times New Roman" w:hAnsi="Times New Roman" w:cs="Times New Roman"/>
          <w:sz w:val="24"/>
          <w:szCs w:val="24"/>
        </w:rPr>
        <w:t xml:space="preserve"> also responsible for reviewing decisions made by administrative agencies within </w:t>
      </w:r>
      <w:r w:rsidR="001F551D">
        <w:rPr>
          <w:rFonts w:ascii="Times New Roman" w:hAnsi="Times New Roman" w:cs="Times New Roman"/>
          <w:sz w:val="24"/>
          <w:szCs w:val="24"/>
        </w:rPr>
        <w:t>its</w:t>
      </w:r>
      <w:r w:rsidR="009F7365">
        <w:rPr>
          <w:rFonts w:ascii="Times New Roman" w:hAnsi="Times New Roman" w:cs="Times New Roman"/>
          <w:sz w:val="24"/>
          <w:szCs w:val="24"/>
        </w:rPr>
        <w:t xml:space="preserve"> jurisdiction</w:t>
      </w:r>
      <w:r w:rsidR="003618F8">
        <w:rPr>
          <w:rFonts w:ascii="Times New Roman" w:hAnsi="Times New Roman" w:cs="Times New Roman"/>
          <w:sz w:val="24"/>
          <w:szCs w:val="24"/>
        </w:rPr>
        <w:t xml:space="preserve"> (Carp, </w:t>
      </w:r>
      <w:proofErr w:type="spellStart"/>
      <w:r w:rsidR="003618F8">
        <w:rPr>
          <w:rFonts w:ascii="Times New Roman" w:hAnsi="Times New Roman" w:cs="Times New Roman"/>
          <w:sz w:val="24"/>
          <w:szCs w:val="24"/>
        </w:rPr>
        <w:t>Stidham</w:t>
      </w:r>
      <w:proofErr w:type="spellEnd"/>
      <w:r w:rsidR="003618F8">
        <w:rPr>
          <w:rFonts w:ascii="Times New Roman" w:hAnsi="Times New Roman" w:cs="Times New Roman"/>
          <w:sz w:val="24"/>
          <w:szCs w:val="24"/>
        </w:rPr>
        <w:t xml:space="preserve"> &amp; Manning 2007)</w:t>
      </w:r>
      <w:r w:rsidR="009F7365">
        <w:rPr>
          <w:rFonts w:ascii="Times New Roman" w:hAnsi="Times New Roman" w:cs="Times New Roman"/>
          <w:sz w:val="24"/>
          <w:szCs w:val="24"/>
        </w:rPr>
        <w:t xml:space="preserve">. </w:t>
      </w:r>
    </w:p>
    <w:p w:rsidR="002A08B3" w:rsidRDefault="009F7365" w:rsidP="003618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decision</w:t>
      </w:r>
      <w:r w:rsidR="000B05DC">
        <w:rPr>
          <w:rFonts w:ascii="Times New Roman" w:hAnsi="Times New Roman" w:cs="Times New Roman"/>
          <w:sz w:val="24"/>
          <w:szCs w:val="24"/>
        </w:rPr>
        <w:t>-</w:t>
      </w:r>
      <w:r>
        <w:rPr>
          <w:rFonts w:ascii="Times New Roman" w:hAnsi="Times New Roman" w:cs="Times New Roman"/>
          <w:sz w:val="24"/>
          <w:szCs w:val="24"/>
        </w:rPr>
        <w:t>making process for the court</w:t>
      </w:r>
      <w:r w:rsidR="000B05DC">
        <w:rPr>
          <w:rFonts w:ascii="Times New Roman" w:hAnsi="Times New Roman" w:cs="Times New Roman"/>
          <w:sz w:val="24"/>
          <w:szCs w:val="24"/>
        </w:rPr>
        <w:t>s</w:t>
      </w:r>
      <w:r>
        <w:rPr>
          <w:rFonts w:ascii="Times New Roman" w:hAnsi="Times New Roman" w:cs="Times New Roman"/>
          <w:sz w:val="24"/>
          <w:szCs w:val="24"/>
        </w:rPr>
        <w:t xml:space="preserve"> of appeals is markedly different</w:t>
      </w:r>
      <w:r w:rsidR="00701C8C">
        <w:rPr>
          <w:rFonts w:ascii="Times New Roman" w:hAnsi="Times New Roman" w:cs="Times New Roman"/>
          <w:sz w:val="24"/>
          <w:szCs w:val="24"/>
        </w:rPr>
        <w:t xml:space="preserve"> </w:t>
      </w:r>
      <w:r w:rsidR="000B05DC">
        <w:rPr>
          <w:rFonts w:ascii="Times New Roman" w:hAnsi="Times New Roman" w:cs="Times New Roman"/>
          <w:sz w:val="24"/>
          <w:szCs w:val="24"/>
        </w:rPr>
        <w:t>from</w:t>
      </w:r>
      <w:r>
        <w:rPr>
          <w:rFonts w:ascii="Times New Roman" w:hAnsi="Times New Roman" w:cs="Times New Roman"/>
          <w:sz w:val="24"/>
          <w:szCs w:val="24"/>
        </w:rPr>
        <w:t xml:space="preserve"> that se</w:t>
      </w:r>
      <w:r w:rsidR="00062857">
        <w:rPr>
          <w:rFonts w:ascii="Times New Roman" w:hAnsi="Times New Roman" w:cs="Times New Roman"/>
          <w:sz w:val="24"/>
          <w:szCs w:val="24"/>
        </w:rPr>
        <w:t>en at the district court level.</w:t>
      </w:r>
      <w:r w:rsidR="00701C8C">
        <w:rPr>
          <w:rFonts w:ascii="Times New Roman" w:hAnsi="Times New Roman" w:cs="Times New Roman"/>
          <w:sz w:val="24"/>
          <w:szCs w:val="24"/>
        </w:rPr>
        <w:t xml:space="preserve"> Most appealed cases are heard by</w:t>
      </w:r>
      <w:r w:rsidR="00062857">
        <w:rPr>
          <w:rFonts w:ascii="Times New Roman" w:hAnsi="Times New Roman" w:cs="Times New Roman"/>
          <w:sz w:val="24"/>
          <w:szCs w:val="24"/>
        </w:rPr>
        <w:t xml:space="preserve"> </w:t>
      </w:r>
      <w:r w:rsidR="00701C8C">
        <w:rPr>
          <w:rFonts w:ascii="Times New Roman" w:hAnsi="Times New Roman" w:cs="Times New Roman"/>
          <w:sz w:val="24"/>
          <w:szCs w:val="24"/>
        </w:rPr>
        <w:t>a three-judge panel consisting of three judges from that circuit. The judges are assigned to these panels randomly, and are rotated frequently to prevent the same three judges from hearing multiple cases together. The litigants are given the opportunity to participate in oral arguments, where attorneys may present their respective arguments and take questions from the judges</w:t>
      </w:r>
      <w:r w:rsidR="008D4681">
        <w:rPr>
          <w:rFonts w:ascii="Times New Roman" w:hAnsi="Times New Roman" w:cs="Times New Roman"/>
          <w:sz w:val="24"/>
          <w:szCs w:val="24"/>
        </w:rPr>
        <w:t xml:space="preserve"> (Carp, </w:t>
      </w:r>
      <w:proofErr w:type="spellStart"/>
      <w:r w:rsidR="008D4681">
        <w:rPr>
          <w:rFonts w:ascii="Times New Roman" w:hAnsi="Times New Roman" w:cs="Times New Roman"/>
          <w:sz w:val="24"/>
          <w:szCs w:val="24"/>
        </w:rPr>
        <w:t>Stidham</w:t>
      </w:r>
      <w:proofErr w:type="spellEnd"/>
      <w:r w:rsidR="008D4681">
        <w:rPr>
          <w:rFonts w:ascii="Times New Roman" w:hAnsi="Times New Roman" w:cs="Times New Roman"/>
          <w:sz w:val="24"/>
          <w:szCs w:val="24"/>
        </w:rPr>
        <w:t xml:space="preserve"> &amp; Manning</w:t>
      </w:r>
      <w:r w:rsidR="003618F8">
        <w:rPr>
          <w:rFonts w:ascii="Times New Roman" w:hAnsi="Times New Roman" w:cs="Times New Roman"/>
          <w:sz w:val="24"/>
          <w:szCs w:val="24"/>
        </w:rPr>
        <w:t xml:space="preserve"> 2007). The courts of appeals do not determine facts or examine evidence; rather, they merely review a case </w:t>
      </w:r>
      <w:r w:rsidR="003618F8">
        <w:rPr>
          <w:rFonts w:ascii="Times New Roman" w:hAnsi="Times New Roman" w:cs="Times New Roman"/>
          <w:sz w:val="24"/>
          <w:szCs w:val="24"/>
        </w:rPr>
        <w:lastRenderedPageBreak/>
        <w:t xml:space="preserve">to determine if errors </w:t>
      </w:r>
      <w:r w:rsidR="00420AA8">
        <w:rPr>
          <w:rFonts w:ascii="Times New Roman" w:hAnsi="Times New Roman" w:cs="Times New Roman"/>
          <w:sz w:val="24"/>
          <w:szCs w:val="24"/>
        </w:rPr>
        <w:t xml:space="preserve">of law </w:t>
      </w:r>
      <w:r w:rsidR="003618F8">
        <w:rPr>
          <w:rFonts w:ascii="Times New Roman" w:hAnsi="Times New Roman" w:cs="Times New Roman"/>
          <w:sz w:val="24"/>
          <w:szCs w:val="24"/>
        </w:rPr>
        <w:t xml:space="preserve">were made by the lower court (Wilson 2012). </w:t>
      </w:r>
      <w:r w:rsidR="00701C8C">
        <w:rPr>
          <w:rFonts w:ascii="Times New Roman" w:hAnsi="Times New Roman" w:cs="Times New Roman"/>
          <w:sz w:val="24"/>
          <w:szCs w:val="24"/>
        </w:rPr>
        <w:t>Decisions are rendered based on a majority vote of the panel</w:t>
      </w:r>
      <w:r w:rsidR="003618F8">
        <w:rPr>
          <w:rFonts w:ascii="Times New Roman" w:hAnsi="Times New Roman" w:cs="Times New Roman"/>
          <w:sz w:val="24"/>
          <w:szCs w:val="24"/>
        </w:rPr>
        <w:t>.</w:t>
      </w:r>
      <w:r w:rsidR="008C0D3B">
        <w:rPr>
          <w:rFonts w:ascii="Times New Roman" w:hAnsi="Times New Roman" w:cs="Times New Roman"/>
          <w:sz w:val="24"/>
          <w:szCs w:val="24"/>
        </w:rPr>
        <w:t xml:space="preserve"> In 2013, the U.S. Courts of Appeals received 56,45</w:t>
      </w:r>
      <w:r w:rsidR="008D4681">
        <w:rPr>
          <w:rFonts w:ascii="Times New Roman" w:hAnsi="Times New Roman" w:cs="Times New Roman"/>
          <w:sz w:val="24"/>
          <w:szCs w:val="24"/>
        </w:rPr>
        <w:t>3 appeals (United States Courts</w:t>
      </w:r>
      <w:r w:rsidR="008C0D3B">
        <w:rPr>
          <w:rFonts w:ascii="Times New Roman" w:hAnsi="Times New Roman" w:cs="Times New Roman"/>
          <w:sz w:val="24"/>
          <w:szCs w:val="24"/>
        </w:rPr>
        <w:t xml:space="preserve"> “Statistics” 2014).</w:t>
      </w:r>
      <w:r w:rsidR="003618F8">
        <w:rPr>
          <w:rFonts w:ascii="Times New Roman" w:hAnsi="Times New Roman" w:cs="Times New Roman"/>
          <w:sz w:val="24"/>
          <w:szCs w:val="24"/>
        </w:rPr>
        <w:t xml:space="preserve"> If a litigant is unhappy with the decision rendered by the court of appeals, he/she has the right to appeal </w:t>
      </w:r>
      <w:r w:rsidR="000B05DC">
        <w:rPr>
          <w:rFonts w:ascii="Times New Roman" w:hAnsi="Times New Roman" w:cs="Times New Roman"/>
          <w:sz w:val="24"/>
          <w:szCs w:val="24"/>
        </w:rPr>
        <w:t>the</w:t>
      </w:r>
      <w:r w:rsidR="003618F8">
        <w:rPr>
          <w:rFonts w:ascii="Times New Roman" w:hAnsi="Times New Roman" w:cs="Times New Roman"/>
          <w:sz w:val="24"/>
          <w:szCs w:val="24"/>
        </w:rPr>
        <w:t xml:space="preserve"> case to the Supreme Court.</w:t>
      </w:r>
    </w:p>
    <w:p w:rsidR="003618F8" w:rsidRDefault="003618F8" w:rsidP="003618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highest court in the federal judiciary, the Supreme Court of the United States</w:t>
      </w:r>
      <w:r w:rsidR="000B05DC">
        <w:rPr>
          <w:rFonts w:ascii="Times New Roman" w:hAnsi="Times New Roman" w:cs="Times New Roman"/>
          <w:sz w:val="24"/>
          <w:szCs w:val="24"/>
        </w:rPr>
        <w:t>,</w:t>
      </w:r>
      <w:r>
        <w:rPr>
          <w:rFonts w:ascii="Times New Roman" w:hAnsi="Times New Roman" w:cs="Times New Roman"/>
          <w:sz w:val="24"/>
          <w:szCs w:val="24"/>
        </w:rPr>
        <w:t xml:space="preserve"> is the only federal court expressly </w:t>
      </w:r>
      <w:r w:rsidR="00420AA8">
        <w:rPr>
          <w:rFonts w:ascii="Times New Roman" w:hAnsi="Times New Roman" w:cs="Times New Roman"/>
          <w:sz w:val="24"/>
          <w:szCs w:val="24"/>
        </w:rPr>
        <w:t>required</w:t>
      </w:r>
      <w:r>
        <w:rPr>
          <w:rFonts w:ascii="Times New Roman" w:hAnsi="Times New Roman" w:cs="Times New Roman"/>
          <w:sz w:val="24"/>
          <w:szCs w:val="24"/>
        </w:rPr>
        <w:t xml:space="preserve"> by the United States Constitution. </w:t>
      </w:r>
      <w:r w:rsidR="000B05DC">
        <w:rPr>
          <w:rFonts w:ascii="Times New Roman" w:hAnsi="Times New Roman" w:cs="Times New Roman"/>
          <w:sz w:val="24"/>
          <w:szCs w:val="24"/>
        </w:rPr>
        <w:t>It was created</w:t>
      </w:r>
      <w:r>
        <w:rPr>
          <w:rFonts w:ascii="Times New Roman" w:hAnsi="Times New Roman" w:cs="Times New Roman"/>
          <w:sz w:val="24"/>
          <w:szCs w:val="24"/>
        </w:rPr>
        <w:t xml:space="preserve"> by the following phrase from Article III, Section 1, “The judicial Power of the United States, shall be vested in one supreme Court.” During Judge Taylor’s time on the bench (1949-1987), the Supreme Court was comprised of nine members</w:t>
      </w:r>
      <w:r w:rsidR="008D4681">
        <w:rPr>
          <w:rFonts w:ascii="Times New Roman" w:hAnsi="Times New Roman" w:cs="Times New Roman"/>
          <w:sz w:val="24"/>
          <w:szCs w:val="24"/>
        </w:rPr>
        <w:t xml:space="preserve"> (</w:t>
      </w:r>
      <w:proofErr w:type="spellStart"/>
      <w:r w:rsidR="008D4681">
        <w:rPr>
          <w:rFonts w:ascii="Times New Roman" w:hAnsi="Times New Roman" w:cs="Times New Roman"/>
          <w:sz w:val="24"/>
          <w:szCs w:val="24"/>
        </w:rPr>
        <w:t>Susano</w:t>
      </w:r>
      <w:proofErr w:type="spellEnd"/>
      <w:r w:rsidR="008D4681">
        <w:rPr>
          <w:rFonts w:ascii="Times New Roman" w:hAnsi="Times New Roman" w:cs="Times New Roman"/>
          <w:sz w:val="24"/>
          <w:szCs w:val="24"/>
        </w:rPr>
        <w:t xml:space="preserve"> 2009; Carp, </w:t>
      </w:r>
      <w:proofErr w:type="spellStart"/>
      <w:r w:rsidR="008D4681">
        <w:rPr>
          <w:rFonts w:ascii="Times New Roman" w:hAnsi="Times New Roman" w:cs="Times New Roman"/>
          <w:sz w:val="24"/>
          <w:szCs w:val="24"/>
        </w:rPr>
        <w:t>Stidham</w:t>
      </w:r>
      <w:proofErr w:type="spellEnd"/>
      <w:r w:rsidR="008D4681">
        <w:rPr>
          <w:rFonts w:ascii="Times New Roman" w:hAnsi="Times New Roman" w:cs="Times New Roman"/>
          <w:sz w:val="24"/>
          <w:szCs w:val="24"/>
        </w:rPr>
        <w:t xml:space="preserve"> &amp; Manning 2007)</w:t>
      </w:r>
      <w:r>
        <w:rPr>
          <w:rFonts w:ascii="Times New Roman" w:hAnsi="Times New Roman" w:cs="Times New Roman"/>
          <w:sz w:val="24"/>
          <w:szCs w:val="24"/>
        </w:rPr>
        <w:t xml:space="preserve">. There are eight associate justices and one Chief Justice. The position of Chief Justice is referenced in Article 1, Section 3, which states “When the President of the United States is tried,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Chief Justice shall preside.” The Chief Justice is commonly referred to as “the first among equals” because he/she has </w:t>
      </w:r>
      <w:r w:rsidR="005E6FFE">
        <w:rPr>
          <w:rFonts w:ascii="Times New Roman" w:hAnsi="Times New Roman" w:cs="Times New Roman"/>
          <w:sz w:val="24"/>
          <w:szCs w:val="24"/>
        </w:rPr>
        <w:t xml:space="preserve">more </w:t>
      </w:r>
      <w:r>
        <w:rPr>
          <w:rFonts w:ascii="Times New Roman" w:hAnsi="Times New Roman" w:cs="Times New Roman"/>
          <w:sz w:val="24"/>
          <w:szCs w:val="24"/>
        </w:rPr>
        <w:t>responsibilities than an associate justice. The Chief oversees the Supreme Court’s operations/budget, and he/she plays a vital role in the decision making process in cases before the Court (discussed below) (</w:t>
      </w:r>
      <w:proofErr w:type="spellStart"/>
      <w:r>
        <w:rPr>
          <w:rFonts w:ascii="Times New Roman" w:hAnsi="Times New Roman" w:cs="Times New Roman"/>
          <w:sz w:val="24"/>
          <w:szCs w:val="24"/>
        </w:rPr>
        <w:t>Rutkus</w:t>
      </w:r>
      <w:proofErr w:type="spellEnd"/>
      <w:r w:rsidR="008D4681">
        <w:rPr>
          <w:rFonts w:ascii="Times New Roman" w:hAnsi="Times New Roman" w:cs="Times New Roman"/>
          <w:sz w:val="24"/>
          <w:szCs w:val="24"/>
        </w:rPr>
        <w:t xml:space="preserve"> &amp; Tong</w:t>
      </w:r>
      <w:r>
        <w:rPr>
          <w:rFonts w:ascii="Times New Roman" w:hAnsi="Times New Roman" w:cs="Times New Roman"/>
          <w:sz w:val="24"/>
          <w:szCs w:val="24"/>
        </w:rPr>
        <w:t xml:space="preserve"> 2007</w:t>
      </w:r>
      <w:r w:rsidR="0091143B">
        <w:rPr>
          <w:rFonts w:ascii="Times New Roman" w:hAnsi="Times New Roman" w:cs="Times New Roman"/>
          <w:sz w:val="24"/>
          <w:szCs w:val="24"/>
        </w:rPr>
        <w:t>, 5</w:t>
      </w:r>
      <w:r>
        <w:rPr>
          <w:rFonts w:ascii="Times New Roman" w:hAnsi="Times New Roman" w:cs="Times New Roman"/>
          <w:sz w:val="24"/>
          <w:szCs w:val="24"/>
        </w:rPr>
        <w:t xml:space="preserve">). </w:t>
      </w:r>
    </w:p>
    <w:p w:rsidR="003618F8" w:rsidRDefault="003618F8" w:rsidP="003618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a vacancy occurs on the Court, the president of the United States nominates an individual, and he/she follows the sam</w:t>
      </w:r>
      <w:r w:rsidR="005E6FFE">
        <w:rPr>
          <w:rFonts w:ascii="Times New Roman" w:hAnsi="Times New Roman" w:cs="Times New Roman"/>
          <w:sz w:val="24"/>
          <w:szCs w:val="24"/>
        </w:rPr>
        <w:t>e process as a district court or</w:t>
      </w:r>
      <w:r>
        <w:rPr>
          <w:rFonts w:ascii="Times New Roman" w:hAnsi="Times New Roman" w:cs="Times New Roman"/>
          <w:sz w:val="24"/>
          <w:szCs w:val="24"/>
        </w:rPr>
        <w:t xml:space="preserve"> court of appeals nominee. The United States Judiciary Committee examines the nominee and his/her background, votes on the nominee, and if </w:t>
      </w:r>
      <w:r w:rsidR="00420AA8">
        <w:rPr>
          <w:rFonts w:ascii="Times New Roman" w:hAnsi="Times New Roman" w:cs="Times New Roman"/>
          <w:sz w:val="24"/>
          <w:szCs w:val="24"/>
        </w:rPr>
        <w:t>approved</w:t>
      </w:r>
      <w:r>
        <w:rPr>
          <w:rFonts w:ascii="Times New Roman" w:hAnsi="Times New Roman" w:cs="Times New Roman"/>
          <w:sz w:val="24"/>
          <w:szCs w:val="24"/>
        </w:rPr>
        <w:t xml:space="preserve">, the full Senate determines whether or not he/she should be confirmed based on a “yes/no” vote (Lyles 1997). If confirmed, this individual is given a lifetime </w:t>
      </w:r>
      <w:r w:rsidR="00420AA8">
        <w:rPr>
          <w:rFonts w:ascii="Times New Roman" w:hAnsi="Times New Roman" w:cs="Times New Roman"/>
          <w:sz w:val="24"/>
          <w:szCs w:val="24"/>
        </w:rPr>
        <w:t>appointment to the Court</w:t>
      </w:r>
      <w:r>
        <w:rPr>
          <w:rFonts w:ascii="Times New Roman" w:hAnsi="Times New Roman" w:cs="Times New Roman"/>
          <w:sz w:val="24"/>
          <w:szCs w:val="24"/>
        </w:rPr>
        <w:t xml:space="preserve"> and can only be removed by impeachment (U.S. Constitution, Article III, </w:t>
      </w:r>
      <w:proofErr w:type="gramStart"/>
      <w:r>
        <w:rPr>
          <w:rFonts w:ascii="Times New Roman" w:hAnsi="Times New Roman" w:cs="Times New Roman"/>
          <w:sz w:val="24"/>
          <w:szCs w:val="24"/>
        </w:rPr>
        <w:t>Section</w:t>
      </w:r>
      <w:proofErr w:type="gramEnd"/>
      <w:r>
        <w:rPr>
          <w:rFonts w:ascii="Times New Roman" w:hAnsi="Times New Roman" w:cs="Times New Roman"/>
          <w:sz w:val="24"/>
          <w:szCs w:val="24"/>
        </w:rPr>
        <w:t xml:space="preserve"> 2). </w:t>
      </w:r>
    </w:p>
    <w:p w:rsidR="003618F8" w:rsidRDefault="003618F8" w:rsidP="003618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Supreme Court has two types of jurisdiction: original and appellate. Under original jurisdiction, the Court may hear a case without it first being heard by a lower trial court (Carp, </w:t>
      </w:r>
      <w:proofErr w:type="spellStart"/>
      <w:r w:rsidR="000B05DC">
        <w:rPr>
          <w:rFonts w:ascii="Times New Roman" w:hAnsi="Times New Roman" w:cs="Times New Roman"/>
          <w:sz w:val="24"/>
          <w:szCs w:val="24"/>
        </w:rPr>
        <w:t>Stidham</w:t>
      </w:r>
      <w:proofErr w:type="spellEnd"/>
      <w:r>
        <w:rPr>
          <w:rFonts w:ascii="Times New Roman" w:hAnsi="Times New Roman" w:cs="Times New Roman"/>
          <w:sz w:val="24"/>
          <w:szCs w:val="24"/>
        </w:rPr>
        <w:t xml:space="preserve"> &amp; Manning 2007). This power is granted in Article III, Section 2, and applies only in the following limited instances: “Cases affecting Ambassadors, other public ministers and Consuls and those in </w:t>
      </w:r>
      <w:r w:rsidR="005E6FFE">
        <w:rPr>
          <w:rFonts w:ascii="Times New Roman" w:hAnsi="Times New Roman" w:cs="Times New Roman"/>
          <w:sz w:val="24"/>
          <w:szCs w:val="24"/>
        </w:rPr>
        <w:t>which a State shall be a Party</w:t>
      </w:r>
      <w:r>
        <w:rPr>
          <w:rFonts w:ascii="Times New Roman" w:hAnsi="Times New Roman" w:cs="Times New Roman"/>
          <w:sz w:val="24"/>
          <w:szCs w:val="24"/>
        </w:rPr>
        <w:t>.</w:t>
      </w:r>
      <w:r w:rsidR="005E6FFE">
        <w:rPr>
          <w:rFonts w:ascii="Times New Roman" w:hAnsi="Times New Roman" w:cs="Times New Roman"/>
          <w:sz w:val="24"/>
          <w:szCs w:val="24"/>
        </w:rPr>
        <w:t xml:space="preserve">” </w:t>
      </w:r>
      <w:r>
        <w:rPr>
          <w:rFonts w:ascii="Times New Roman" w:hAnsi="Times New Roman" w:cs="Times New Roman"/>
          <w:sz w:val="24"/>
          <w:szCs w:val="24"/>
        </w:rPr>
        <w:t xml:space="preserve">The Court’s original jurisdiction was expanded by Congress to include cases involving suits between states, cases involving the United States and a particular state, and any litigation between a state and a citizen of a different state (28 U.S. Code § 1251). </w:t>
      </w:r>
      <w:r w:rsidR="005E6FFE">
        <w:rPr>
          <w:rFonts w:ascii="Times New Roman" w:hAnsi="Times New Roman" w:cs="Times New Roman"/>
          <w:sz w:val="24"/>
          <w:szCs w:val="24"/>
        </w:rPr>
        <w:t>Only a few original jurisdiction cases are heard by the Supreme Court each year</w:t>
      </w:r>
      <w:r>
        <w:rPr>
          <w:rFonts w:ascii="Times New Roman" w:hAnsi="Times New Roman" w:cs="Times New Roman"/>
          <w:sz w:val="24"/>
          <w:szCs w:val="24"/>
        </w:rPr>
        <w:t>. The vast majority of</w:t>
      </w:r>
      <w:r w:rsidR="005E6FFE">
        <w:rPr>
          <w:rFonts w:ascii="Times New Roman" w:hAnsi="Times New Roman" w:cs="Times New Roman"/>
          <w:sz w:val="24"/>
          <w:szCs w:val="24"/>
        </w:rPr>
        <w:t xml:space="preserve"> the</w:t>
      </w:r>
      <w:r>
        <w:rPr>
          <w:rFonts w:ascii="Times New Roman" w:hAnsi="Times New Roman" w:cs="Times New Roman"/>
          <w:sz w:val="24"/>
          <w:szCs w:val="24"/>
        </w:rPr>
        <w:t xml:space="preserve"> caseload comes </w:t>
      </w:r>
      <w:r w:rsidR="005E6FFE">
        <w:rPr>
          <w:rFonts w:ascii="Times New Roman" w:hAnsi="Times New Roman" w:cs="Times New Roman"/>
          <w:sz w:val="24"/>
          <w:szCs w:val="24"/>
        </w:rPr>
        <w:t>from</w:t>
      </w:r>
      <w:r>
        <w:rPr>
          <w:rFonts w:ascii="Times New Roman" w:hAnsi="Times New Roman" w:cs="Times New Roman"/>
          <w:sz w:val="24"/>
          <w:szCs w:val="24"/>
        </w:rPr>
        <w:t xml:space="preserve"> its appellate jurisdiction. Litigants who </w:t>
      </w:r>
      <w:r w:rsidR="005E6FFE">
        <w:rPr>
          <w:rFonts w:ascii="Times New Roman" w:hAnsi="Times New Roman" w:cs="Times New Roman"/>
          <w:sz w:val="24"/>
          <w:szCs w:val="24"/>
        </w:rPr>
        <w:t xml:space="preserve">lose </w:t>
      </w:r>
      <w:r>
        <w:rPr>
          <w:rFonts w:ascii="Times New Roman" w:hAnsi="Times New Roman" w:cs="Times New Roman"/>
          <w:sz w:val="24"/>
          <w:szCs w:val="24"/>
        </w:rPr>
        <w:t xml:space="preserve">at a lower level (i.e. the district or </w:t>
      </w:r>
      <w:r w:rsidR="005E6FFE">
        <w:rPr>
          <w:rFonts w:ascii="Times New Roman" w:hAnsi="Times New Roman" w:cs="Times New Roman"/>
          <w:sz w:val="24"/>
          <w:szCs w:val="24"/>
        </w:rPr>
        <w:t>courts of appeals</w:t>
      </w:r>
      <w:r>
        <w:rPr>
          <w:rFonts w:ascii="Times New Roman" w:hAnsi="Times New Roman" w:cs="Times New Roman"/>
          <w:sz w:val="24"/>
          <w:szCs w:val="24"/>
        </w:rPr>
        <w:t>) can request that the Supreme Court re</w:t>
      </w:r>
      <w:r w:rsidR="005E6FFE">
        <w:rPr>
          <w:rFonts w:ascii="Times New Roman" w:hAnsi="Times New Roman" w:cs="Times New Roman"/>
          <w:sz w:val="24"/>
          <w:szCs w:val="24"/>
        </w:rPr>
        <w:t>examine their case. Unlike the courts of a</w:t>
      </w:r>
      <w:r>
        <w:rPr>
          <w:rFonts w:ascii="Times New Roman" w:hAnsi="Times New Roman" w:cs="Times New Roman"/>
          <w:sz w:val="24"/>
          <w:szCs w:val="24"/>
        </w:rPr>
        <w:t xml:space="preserve">ppeals, the Supreme Court </w:t>
      </w:r>
      <w:r w:rsidR="005E6FFE">
        <w:rPr>
          <w:rFonts w:ascii="Times New Roman" w:hAnsi="Times New Roman" w:cs="Times New Roman"/>
          <w:sz w:val="24"/>
          <w:szCs w:val="24"/>
        </w:rPr>
        <w:t>can determine</w:t>
      </w:r>
      <w:r>
        <w:rPr>
          <w:rFonts w:ascii="Times New Roman" w:hAnsi="Times New Roman" w:cs="Times New Roman"/>
          <w:sz w:val="24"/>
          <w:szCs w:val="24"/>
        </w:rPr>
        <w:t xml:space="preserve"> which cases </w:t>
      </w:r>
      <w:r w:rsidR="005E6FFE">
        <w:rPr>
          <w:rFonts w:ascii="Times New Roman" w:hAnsi="Times New Roman" w:cs="Times New Roman"/>
          <w:sz w:val="24"/>
          <w:szCs w:val="24"/>
        </w:rPr>
        <w:t>it</w:t>
      </w:r>
      <w:r>
        <w:rPr>
          <w:rFonts w:ascii="Times New Roman" w:hAnsi="Times New Roman" w:cs="Times New Roman"/>
          <w:sz w:val="24"/>
          <w:szCs w:val="24"/>
        </w:rPr>
        <w:t xml:space="preserve"> hear</w:t>
      </w:r>
      <w:r w:rsidR="005E6FFE">
        <w:rPr>
          <w:rFonts w:ascii="Times New Roman" w:hAnsi="Times New Roman" w:cs="Times New Roman"/>
          <w:sz w:val="24"/>
          <w:szCs w:val="24"/>
        </w:rPr>
        <w:t>s</w:t>
      </w:r>
      <w:r>
        <w:rPr>
          <w:rFonts w:ascii="Times New Roman" w:hAnsi="Times New Roman" w:cs="Times New Roman"/>
          <w:sz w:val="24"/>
          <w:szCs w:val="24"/>
        </w:rPr>
        <w:t xml:space="preserve">. Four of the nine justices must agree to hear the case, a process known as granting a writ of certiorari. “Granting cert,” as it is commonly referred, orders the court which originally decided the case to send the court record to the Supreme Court for review. If the Court does not “grant cert,” the decision of the lower court </w:t>
      </w:r>
      <w:r w:rsidR="005E6FFE">
        <w:rPr>
          <w:rFonts w:ascii="Times New Roman" w:hAnsi="Times New Roman" w:cs="Times New Roman"/>
          <w:sz w:val="24"/>
          <w:szCs w:val="24"/>
        </w:rPr>
        <w:t>stands</w:t>
      </w:r>
      <w:r>
        <w:rPr>
          <w:rFonts w:ascii="Times New Roman" w:hAnsi="Times New Roman" w:cs="Times New Roman"/>
          <w:sz w:val="24"/>
          <w:szCs w:val="24"/>
        </w:rPr>
        <w:t xml:space="preserve">. Parties may submit briefs, which contain explanations/arguments for why the Court should rule in their favor. The litigants appear before the Court during oral arguments, </w:t>
      </w:r>
      <w:r w:rsidR="005E6FFE">
        <w:rPr>
          <w:rFonts w:ascii="Times New Roman" w:hAnsi="Times New Roman" w:cs="Times New Roman"/>
          <w:sz w:val="24"/>
          <w:szCs w:val="24"/>
        </w:rPr>
        <w:t xml:space="preserve">at which time </w:t>
      </w:r>
      <w:r>
        <w:rPr>
          <w:rFonts w:ascii="Times New Roman" w:hAnsi="Times New Roman" w:cs="Times New Roman"/>
          <w:sz w:val="24"/>
          <w:szCs w:val="24"/>
        </w:rPr>
        <w:t xml:space="preserve">the justices may ask </w:t>
      </w:r>
      <w:proofErr w:type="gramStart"/>
      <w:r w:rsidR="005E6FFE">
        <w:rPr>
          <w:rFonts w:ascii="Times New Roman" w:hAnsi="Times New Roman" w:cs="Times New Roman"/>
          <w:sz w:val="24"/>
          <w:szCs w:val="24"/>
        </w:rPr>
        <w:t>them</w:t>
      </w:r>
      <w:proofErr w:type="gramEnd"/>
      <w:r>
        <w:rPr>
          <w:rFonts w:ascii="Times New Roman" w:hAnsi="Times New Roman" w:cs="Times New Roman"/>
          <w:sz w:val="24"/>
          <w:szCs w:val="24"/>
        </w:rPr>
        <w:t xml:space="preserve"> questions and discuss matters of law (Carp, </w:t>
      </w:r>
      <w:proofErr w:type="spellStart"/>
      <w:r w:rsidR="000B05DC">
        <w:rPr>
          <w:rFonts w:ascii="Times New Roman" w:hAnsi="Times New Roman" w:cs="Times New Roman"/>
          <w:sz w:val="24"/>
          <w:szCs w:val="24"/>
        </w:rPr>
        <w:t>Stidham</w:t>
      </w:r>
      <w:proofErr w:type="spellEnd"/>
      <w:r>
        <w:rPr>
          <w:rFonts w:ascii="Times New Roman" w:hAnsi="Times New Roman" w:cs="Times New Roman"/>
          <w:sz w:val="24"/>
          <w:szCs w:val="24"/>
        </w:rPr>
        <w:t xml:space="preserve"> &amp; Manning 2007).      </w:t>
      </w:r>
    </w:p>
    <w:p w:rsidR="003618F8" w:rsidRDefault="003618F8" w:rsidP="003618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Supreme Court typically hears cases during a two-week period, with justices meeting on Wednesday</w:t>
      </w:r>
      <w:r w:rsidR="005E6FFE">
        <w:rPr>
          <w:rFonts w:ascii="Times New Roman" w:hAnsi="Times New Roman" w:cs="Times New Roman"/>
          <w:sz w:val="24"/>
          <w:szCs w:val="24"/>
        </w:rPr>
        <w:t xml:space="preserve">s </w:t>
      </w:r>
      <w:r>
        <w:rPr>
          <w:rFonts w:ascii="Times New Roman" w:hAnsi="Times New Roman" w:cs="Times New Roman"/>
          <w:sz w:val="24"/>
          <w:szCs w:val="24"/>
        </w:rPr>
        <w:t>and Fridays to discuss cases</w:t>
      </w:r>
      <w:r w:rsidR="005E6FFE">
        <w:rPr>
          <w:rFonts w:ascii="Times New Roman" w:hAnsi="Times New Roman" w:cs="Times New Roman"/>
          <w:sz w:val="24"/>
          <w:szCs w:val="24"/>
        </w:rPr>
        <w:t xml:space="preserve"> </w:t>
      </w:r>
      <w:r>
        <w:rPr>
          <w:rFonts w:ascii="Times New Roman" w:hAnsi="Times New Roman" w:cs="Times New Roman"/>
          <w:sz w:val="24"/>
          <w:szCs w:val="24"/>
        </w:rPr>
        <w:t xml:space="preserve">and take a preliminary vote. </w:t>
      </w:r>
      <w:r w:rsidR="005E6FFE">
        <w:rPr>
          <w:rFonts w:ascii="Times New Roman" w:hAnsi="Times New Roman" w:cs="Times New Roman"/>
          <w:sz w:val="24"/>
          <w:szCs w:val="24"/>
        </w:rPr>
        <w:t>The side which</w:t>
      </w:r>
      <w:r>
        <w:rPr>
          <w:rFonts w:ascii="Times New Roman" w:hAnsi="Times New Roman" w:cs="Times New Roman"/>
          <w:sz w:val="24"/>
          <w:szCs w:val="24"/>
        </w:rPr>
        <w:t xml:space="preserve"> has the most votes is the majority opinion, referred to as the opinion of</w:t>
      </w:r>
      <w:r w:rsidR="005E6FFE">
        <w:rPr>
          <w:rFonts w:ascii="Times New Roman" w:hAnsi="Times New Roman" w:cs="Times New Roman"/>
          <w:sz w:val="24"/>
          <w:szCs w:val="24"/>
        </w:rPr>
        <w:t xml:space="preserve"> the Court. If the Chief J</w:t>
      </w:r>
      <w:r>
        <w:rPr>
          <w:rFonts w:ascii="Times New Roman" w:hAnsi="Times New Roman" w:cs="Times New Roman"/>
          <w:sz w:val="24"/>
          <w:szCs w:val="24"/>
        </w:rPr>
        <w:t>ustice is in the majority, he/she will assign the opinion writing t</w:t>
      </w:r>
      <w:r w:rsidR="005E6FFE">
        <w:rPr>
          <w:rFonts w:ascii="Times New Roman" w:hAnsi="Times New Roman" w:cs="Times New Roman"/>
          <w:sz w:val="24"/>
          <w:szCs w:val="24"/>
        </w:rPr>
        <w:t>o an associate justice. If the C</w:t>
      </w:r>
      <w:r>
        <w:rPr>
          <w:rFonts w:ascii="Times New Roman" w:hAnsi="Times New Roman" w:cs="Times New Roman"/>
          <w:sz w:val="24"/>
          <w:szCs w:val="24"/>
        </w:rPr>
        <w:t xml:space="preserve">hief is in the minority, then the most senior member in the majority is charged with assigning the opinion. </w:t>
      </w:r>
      <w:r>
        <w:rPr>
          <w:rFonts w:ascii="Times New Roman" w:hAnsi="Times New Roman" w:cs="Times New Roman"/>
          <w:sz w:val="24"/>
          <w:szCs w:val="24"/>
        </w:rPr>
        <w:lastRenderedPageBreak/>
        <w:t>Each justice has the following three options: write/join the majority opinion, write/join a concurring opinion, or write/join a dissenting opinion. A concurring opinion is written when a justice agrees with the ruling of the majority</w:t>
      </w:r>
      <w:r w:rsidR="00C2233E">
        <w:rPr>
          <w:rFonts w:ascii="Times New Roman" w:hAnsi="Times New Roman" w:cs="Times New Roman"/>
          <w:sz w:val="24"/>
          <w:szCs w:val="24"/>
        </w:rPr>
        <w:t>, but</w:t>
      </w:r>
      <w:r>
        <w:rPr>
          <w:rFonts w:ascii="Times New Roman" w:hAnsi="Times New Roman" w:cs="Times New Roman"/>
          <w:sz w:val="24"/>
          <w:szCs w:val="24"/>
        </w:rPr>
        <w:t xml:space="preserve"> disagrees with the rational</w:t>
      </w:r>
      <w:r w:rsidR="00C2233E">
        <w:rPr>
          <w:rFonts w:ascii="Times New Roman" w:hAnsi="Times New Roman" w:cs="Times New Roman"/>
          <w:sz w:val="24"/>
          <w:szCs w:val="24"/>
        </w:rPr>
        <w:t>e</w:t>
      </w:r>
      <w:r>
        <w:rPr>
          <w:rFonts w:ascii="Times New Roman" w:hAnsi="Times New Roman" w:cs="Times New Roman"/>
          <w:sz w:val="24"/>
          <w:szCs w:val="24"/>
        </w:rPr>
        <w:t xml:space="preserve"> of the Court’s opinion. A dissenting opinion is written when a justice disagrees with the opinion of the Court. While a justice is not required to write a dissent, most do </w:t>
      </w:r>
      <w:r w:rsidR="00C2233E">
        <w:rPr>
          <w:rFonts w:ascii="Times New Roman" w:hAnsi="Times New Roman" w:cs="Times New Roman"/>
          <w:sz w:val="24"/>
          <w:szCs w:val="24"/>
        </w:rPr>
        <w:t>if they are on the losing side. In this dissent</w:t>
      </w:r>
      <w:r w:rsidR="005E6FFE">
        <w:rPr>
          <w:rFonts w:ascii="Times New Roman" w:hAnsi="Times New Roman" w:cs="Times New Roman"/>
          <w:sz w:val="24"/>
          <w:szCs w:val="24"/>
        </w:rPr>
        <w:t>,</w:t>
      </w:r>
      <w:r w:rsidR="00C2233E">
        <w:rPr>
          <w:rFonts w:ascii="Times New Roman" w:hAnsi="Times New Roman" w:cs="Times New Roman"/>
          <w:sz w:val="24"/>
          <w:szCs w:val="24"/>
        </w:rPr>
        <w:t xml:space="preserve"> a justice provides his/her</w:t>
      </w:r>
      <w:r>
        <w:rPr>
          <w:rFonts w:ascii="Times New Roman" w:hAnsi="Times New Roman" w:cs="Times New Roman"/>
          <w:sz w:val="24"/>
          <w:szCs w:val="24"/>
        </w:rPr>
        <w:t xml:space="preserve"> reasoning about the case and describ</w:t>
      </w:r>
      <w:r w:rsidR="00C2233E">
        <w:rPr>
          <w:rFonts w:ascii="Times New Roman" w:hAnsi="Times New Roman" w:cs="Times New Roman"/>
          <w:sz w:val="24"/>
          <w:szCs w:val="24"/>
        </w:rPr>
        <w:t>es how he/she w</w:t>
      </w:r>
      <w:r>
        <w:rPr>
          <w:rFonts w:ascii="Times New Roman" w:hAnsi="Times New Roman" w:cs="Times New Roman"/>
          <w:sz w:val="24"/>
          <w:szCs w:val="24"/>
        </w:rPr>
        <w:t xml:space="preserve">ould have ruled had </w:t>
      </w:r>
      <w:r w:rsidR="005E6FFE">
        <w:rPr>
          <w:rFonts w:ascii="Times New Roman" w:hAnsi="Times New Roman" w:cs="Times New Roman"/>
          <w:sz w:val="24"/>
          <w:szCs w:val="24"/>
        </w:rPr>
        <w:t>his/her</w:t>
      </w:r>
      <w:r>
        <w:rPr>
          <w:rFonts w:ascii="Times New Roman" w:hAnsi="Times New Roman" w:cs="Times New Roman"/>
          <w:sz w:val="24"/>
          <w:szCs w:val="24"/>
        </w:rPr>
        <w:t xml:space="preserve"> opinion been the majority. A final option available to the Court is the issuance of a per </w:t>
      </w:r>
      <w:proofErr w:type="spellStart"/>
      <w:r>
        <w:rPr>
          <w:rFonts w:ascii="Times New Roman" w:hAnsi="Times New Roman" w:cs="Times New Roman"/>
          <w:sz w:val="24"/>
          <w:szCs w:val="24"/>
        </w:rPr>
        <w:t>curiam</w:t>
      </w:r>
      <w:proofErr w:type="spellEnd"/>
      <w:r>
        <w:rPr>
          <w:rFonts w:ascii="Times New Roman" w:hAnsi="Times New Roman" w:cs="Times New Roman"/>
          <w:sz w:val="24"/>
          <w:szCs w:val="24"/>
        </w:rPr>
        <w:t xml:space="preserve"> opinion. Under this option, the Court makes a ruling but it is an unsigned opinion, meaning that the vote breakdown of the justices is not made public. </w:t>
      </w:r>
      <w:proofErr w:type="gramStart"/>
      <w:r>
        <w:rPr>
          <w:rFonts w:ascii="Times New Roman" w:hAnsi="Times New Roman" w:cs="Times New Roman"/>
          <w:sz w:val="24"/>
          <w:szCs w:val="24"/>
        </w:rPr>
        <w:t xml:space="preserve">The Court usually only issues a per </w:t>
      </w:r>
      <w:proofErr w:type="spellStart"/>
      <w:r>
        <w:rPr>
          <w:rFonts w:ascii="Times New Roman" w:hAnsi="Times New Roman" w:cs="Times New Roman"/>
          <w:sz w:val="24"/>
          <w:szCs w:val="24"/>
        </w:rPr>
        <w:t>curiam</w:t>
      </w:r>
      <w:proofErr w:type="spellEnd"/>
      <w:r>
        <w:rPr>
          <w:rFonts w:ascii="Times New Roman" w:hAnsi="Times New Roman" w:cs="Times New Roman"/>
          <w:sz w:val="24"/>
          <w:szCs w:val="24"/>
        </w:rPr>
        <w:t xml:space="preserve"> opinion when it does not give full consideration to a case (i.e. does not hear oral arguments).</w:t>
      </w:r>
      <w:proofErr w:type="gramEnd"/>
      <w:r>
        <w:rPr>
          <w:rFonts w:ascii="Times New Roman" w:hAnsi="Times New Roman" w:cs="Times New Roman"/>
          <w:sz w:val="24"/>
          <w:szCs w:val="24"/>
        </w:rPr>
        <w:t xml:space="preserve"> If the Court affirms the ruling of the lower court, a final verdict has been rendered, and the parties have exhausted their appeals. If the Court reverses the lower court, the losing party becomes the winning party, and the ruling is final. Sometimes the Court will reverse a decision from a district court, and then remand the case back to that court for a new trial, consistent with the Court’s opinion (Carp, </w:t>
      </w:r>
      <w:proofErr w:type="spellStart"/>
      <w:r w:rsidR="000B05DC">
        <w:rPr>
          <w:rFonts w:ascii="Times New Roman" w:hAnsi="Times New Roman" w:cs="Times New Roman"/>
          <w:sz w:val="24"/>
          <w:szCs w:val="24"/>
        </w:rPr>
        <w:t>Stidham</w:t>
      </w:r>
      <w:proofErr w:type="spellEnd"/>
      <w:r>
        <w:rPr>
          <w:rFonts w:ascii="Times New Roman" w:hAnsi="Times New Roman" w:cs="Times New Roman"/>
          <w:sz w:val="24"/>
          <w:szCs w:val="24"/>
        </w:rPr>
        <w:t xml:space="preserve"> &amp; Manning 2007). Regardless of how the Court renders its opinion, whether it be a 9-0 decision, a 5-4 decision, or a per </w:t>
      </w:r>
      <w:proofErr w:type="spellStart"/>
      <w:r>
        <w:rPr>
          <w:rFonts w:ascii="Times New Roman" w:hAnsi="Times New Roman" w:cs="Times New Roman"/>
          <w:sz w:val="24"/>
          <w:szCs w:val="24"/>
        </w:rPr>
        <w:t>curiam</w:t>
      </w:r>
      <w:proofErr w:type="spellEnd"/>
      <w:r>
        <w:rPr>
          <w:rFonts w:ascii="Times New Roman" w:hAnsi="Times New Roman" w:cs="Times New Roman"/>
          <w:sz w:val="24"/>
          <w:szCs w:val="24"/>
        </w:rPr>
        <w:t xml:space="preserve"> decisi</w:t>
      </w:r>
      <w:r w:rsidR="005E6FFE">
        <w:rPr>
          <w:rFonts w:ascii="Times New Roman" w:hAnsi="Times New Roman" w:cs="Times New Roman"/>
          <w:sz w:val="24"/>
          <w:szCs w:val="24"/>
        </w:rPr>
        <w:t>on, the ruling</w:t>
      </w:r>
      <w:r>
        <w:rPr>
          <w:rFonts w:ascii="Times New Roman" w:hAnsi="Times New Roman" w:cs="Times New Roman"/>
          <w:sz w:val="24"/>
          <w:szCs w:val="24"/>
        </w:rPr>
        <w:t xml:space="preserve"> is final. Unless the case has been remanded, the losing party has exhausted his/her/its appeals and the judicial process </w:t>
      </w:r>
      <w:r w:rsidR="001422CA">
        <w:rPr>
          <w:rFonts w:ascii="Times New Roman" w:hAnsi="Times New Roman" w:cs="Times New Roman"/>
          <w:sz w:val="24"/>
          <w:szCs w:val="24"/>
        </w:rPr>
        <w:t>ends</w:t>
      </w:r>
      <w:r>
        <w:rPr>
          <w:rFonts w:ascii="Times New Roman" w:hAnsi="Times New Roman" w:cs="Times New Roman"/>
          <w:sz w:val="24"/>
          <w:szCs w:val="24"/>
        </w:rPr>
        <w:t>.</w:t>
      </w:r>
    </w:p>
    <w:p w:rsidR="00DE3B26" w:rsidRDefault="00091C05" w:rsidP="00C61C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to the a</w:t>
      </w:r>
      <w:r w:rsidR="007E0E74">
        <w:rPr>
          <w:rFonts w:ascii="Times New Roman" w:hAnsi="Times New Roman" w:cs="Times New Roman"/>
          <w:sz w:val="24"/>
          <w:szCs w:val="24"/>
        </w:rPr>
        <w:t>bove courts, Congress has also created</w:t>
      </w:r>
      <w:r>
        <w:rPr>
          <w:rFonts w:ascii="Times New Roman" w:hAnsi="Times New Roman" w:cs="Times New Roman"/>
          <w:sz w:val="24"/>
          <w:szCs w:val="24"/>
        </w:rPr>
        <w:t xml:space="preserve"> courts of limited jurisdiction</w:t>
      </w:r>
      <w:r w:rsidR="00366844">
        <w:rPr>
          <w:rFonts w:ascii="Times New Roman" w:hAnsi="Times New Roman" w:cs="Times New Roman"/>
          <w:sz w:val="24"/>
          <w:szCs w:val="24"/>
        </w:rPr>
        <w:t xml:space="preserve">. </w:t>
      </w:r>
      <w:r w:rsidR="002A08B3">
        <w:rPr>
          <w:rFonts w:ascii="Times New Roman" w:hAnsi="Times New Roman" w:cs="Times New Roman"/>
          <w:sz w:val="24"/>
          <w:szCs w:val="24"/>
        </w:rPr>
        <w:t xml:space="preserve">Some courts of limited jurisdiction are </w:t>
      </w:r>
      <w:r w:rsidR="007E0E74">
        <w:rPr>
          <w:rFonts w:ascii="Times New Roman" w:hAnsi="Times New Roman" w:cs="Times New Roman"/>
          <w:sz w:val="24"/>
          <w:szCs w:val="24"/>
        </w:rPr>
        <w:t>Article III</w:t>
      </w:r>
      <w:r w:rsidR="002A08B3">
        <w:rPr>
          <w:rFonts w:ascii="Times New Roman" w:hAnsi="Times New Roman" w:cs="Times New Roman"/>
          <w:sz w:val="24"/>
          <w:szCs w:val="24"/>
        </w:rPr>
        <w:t xml:space="preserve"> courts, meaning that they are constitutional courts created by Congress, whose judges have the same protections as district court/court of appeals/Supreme Court members (i.e. life tenure and salary protections) (Carp, </w:t>
      </w:r>
      <w:proofErr w:type="spellStart"/>
      <w:r w:rsidR="000B05DC">
        <w:rPr>
          <w:rFonts w:ascii="Times New Roman" w:hAnsi="Times New Roman" w:cs="Times New Roman"/>
          <w:sz w:val="24"/>
          <w:szCs w:val="24"/>
        </w:rPr>
        <w:t>Stidham</w:t>
      </w:r>
      <w:proofErr w:type="spellEnd"/>
      <w:r w:rsidR="002A08B3">
        <w:rPr>
          <w:rFonts w:ascii="Times New Roman" w:hAnsi="Times New Roman" w:cs="Times New Roman"/>
          <w:sz w:val="24"/>
          <w:szCs w:val="24"/>
        </w:rPr>
        <w:t xml:space="preserve"> &amp; Manning 2007</w:t>
      </w:r>
      <w:r w:rsidR="001422CA">
        <w:rPr>
          <w:rFonts w:ascii="Times New Roman" w:hAnsi="Times New Roman" w:cs="Times New Roman"/>
          <w:sz w:val="24"/>
          <w:szCs w:val="24"/>
        </w:rPr>
        <w:t>)</w:t>
      </w:r>
      <w:r w:rsidR="002A08B3">
        <w:rPr>
          <w:rFonts w:ascii="Times New Roman" w:hAnsi="Times New Roman" w:cs="Times New Roman"/>
          <w:sz w:val="24"/>
          <w:szCs w:val="24"/>
        </w:rPr>
        <w:t xml:space="preserve">. Examples of these courts are the following: U.S. Court of International Trade, </w:t>
      </w:r>
      <w:r w:rsidR="002A08B3">
        <w:rPr>
          <w:rFonts w:ascii="Times New Roman" w:hAnsi="Times New Roman" w:cs="Times New Roman"/>
          <w:sz w:val="24"/>
          <w:szCs w:val="24"/>
        </w:rPr>
        <w:lastRenderedPageBreak/>
        <w:t>U.S. Court of Appeals for the Federal Circuit, U.S. Foreign Intelligence Surveillance Court, and U.S. Foreign Intelligence Surve</w:t>
      </w:r>
      <w:r w:rsidR="008D4681">
        <w:rPr>
          <w:rFonts w:ascii="Times New Roman" w:hAnsi="Times New Roman" w:cs="Times New Roman"/>
          <w:sz w:val="24"/>
          <w:szCs w:val="24"/>
        </w:rPr>
        <w:t>illance Court of Review (Wilson</w:t>
      </w:r>
      <w:r w:rsidR="002A08B3">
        <w:rPr>
          <w:rFonts w:ascii="Times New Roman" w:hAnsi="Times New Roman" w:cs="Times New Roman"/>
          <w:sz w:val="24"/>
          <w:szCs w:val="24"/>
        </w:rPr>
        <w:t xml:space="preserve"> 2012). The other type of limited jurisdiction courts are Article I, legislative courts. These judges do not have life tenure or salary protections, meaning that Congress determines their terms and can alter their pay (Carp, </w:t>
      </w:r>
      <w:proofErr w:type="spellStart"/>
      <w:r w:rsidR="000B05DC">
        <w:rPr>
          <w:rFonts w:ascii="Times New Roman" w:hAnsi="Times New Roman" w:cs="Times New Roman"/>
          <w:sz w:val="24"/>
          <w:szCs w:val="24"/>
        </w:rPr>
        <w:t>Stidham</w:t>
      </w:r>
      <w:proofErr w:type="spellEnd"/>
      <w:r w:rsidR="002A08B3">
        <w:rPr>
          <w:rFonts w:ascii="Times New Roman" w:hAnsi="Times New Roman" w:cs="Times New Roman"/>
          <w:sz w:val="24"/>
          <w:szCs w:val="24"/>
        </w:rPr>
        <w:t xml:space="preserve"> &amp; Manning 2007). Examples of Article I courts include the following: </w:t>
      </w:r>
      <w:r w:rsidR="002A08B3" w:rsidRPr="002A08B3">
        <w:rPr>
          <w:rFonts w:ascii="Times New Roman" w:hAnsi="Times New Roman" w:cs="Times New Roman"/>
          <w:sz w:val="24"/>
          <w:szCs w:val="24"/>
        </w:rPr>
        <w:t>U.S. Court of Federal Claims</w:t>
      </w:r>
      <w:r w:rsidR="002A08B3">
        <w:rPr>
          <w:rFonts w:ascii="Times New Roman" w:hAnsi="Times New Roman" w:cs="Times New Roman"/>
          <w:sz w:val="24"/>
          <w:szCs w:val="24"/>
        </w:rPr>
        <w:t xml:space="preserve">, </w:t>
      </w:r>
      <w:r w:rsidR="002A08B3" w:rsidRPr="002A08B3">
        <w:rPr>
          <w:rFonts w:ascii="Times New Roman" w:hAnsi="Times New Roman" w:cs="Times New Roman"/>
          <w:sz w:val="24"/>
          <w:szCs w:val="24"/>
        </w:rPr>
        <w:t>U.S. Court of Appeals for Veterans Claims</w:t>
      </w:r>
      <w:r w:rsidR="002A08B3">
        <w:rPr>
          <w:rFonts w:ascii="Times New Roman" w:hAnsi="Times New Roman" w:cs="Times New Roman"/>
          <w:sz w:val="24"/>
          <w:szCs w:val="24"/>
        </w:rPr>
        <w:t>,</w:t>
      </w:r>
      <w:r w:rsidR="002A08B3" w:rsidRPr="002A08B3">
        <w:rPr>
          <w:rFonts w:ascii="Times New Roman" w:hAnsi="Times New Roman" w:cs="Times New Roman"/>
          <w:sz w:val="24"/>
          <w:szCs w:val="24"/>
        </w:rPr>
        <w:t xml:space="preserve"> U.S. Court of Appeals for the Armed Forces</w:t>
      </w:r>
      <w:r w:rsidR="002A08B3">
        <w:rPr>
          <w:rFonts w:ascii="Times New Roman" w:hAnsi="Times New Roman" w:cs="Times New Roman"/>
          <w:sz w:val="24"/>
          <w:szCs w:val="24"/>
        </w:rPr>
        <w:t>,</w:t>
      </w:r>
      <w:r w:rsidR="001422CA">
        <w:rPr>
          <w:rFonts w:ascii="Times New Roman" w:hAnsi="Times New Roman" w:cs="Times New Roman"/>
          <w:sz w:val="24"/>
          <w:szCs w:val="24"/>
        </w:rPr>
        <w:t xml:space="preserve"> U.S. Bankruptcy C</w:t>
      </w:r>
      <w:r w:rsidR="002A08B3" w:rsidRPr="002A08B3">
        <w:rPr>
          <w:rFonts w:ascii="Times New Roman" w:hAnsi="Times New Roman" w:cs="Times New Roman"/>
          <w:sz w:val="24"/>
          <w:szCs w:val="24"/>
        </w:rPr>
        <w:t>ourts</w:t>
      </w:r>
      <w:r w:rsidR="002A08B3">
        <w:rPr>
          <w:rFonts w:ascii="Times New Roman" w:hAnsi="Times New Roman" w:cs="Times New Roman"/>
          <w:sz w:val="24"/>
          <w:szCs w:val="24"/>
        </w:rPr>
        <w:t>,</w:t>
      </w:r>
      <w:r w:rsidR="002A08B3" w:rsidRPr="002A08B3">
        <w:rPr>
          <w:rFonts w:ascii="Times New Roman" w:hAnsi="Times New Roman" w:cs="Times New Roman"/>
          <w:sz w:val="24"/>
          <w:szCs w:val="24"/>
        </w:rPr>
        <w:t xml:space="preserve"> U.S. Tax Court</w:t>
      </w:r>
      <w:r w:rsidR="002A08B3">
        <w:rPr>
          <w:rFonts w:ascii="Times New Roman" w:hAnsi="Times New Roman" w:cs="Times New Roman"/>
          <w:sz w:val="24"/>
          <w:szCs w:val="24"/>
        </w:rPr>
        <w:t>,</w:t>
      </w:r>
      <w:r w:rsidR="002A08B3" w:rsidRPr="002A08B3">
        <w:rPr>
          <w:rFonts w:ascii="Times New Roman" w:hAnsi="Times New Roman" w:cs="Times New Roman"/>
          <w:sz w:val="24"/>
          <w:szCs w:val="24"/>
        </w:rPr>
        <w:t xml:space="preserve"> </w:t>
      </w:r>
      <w:r w:rsidR="002A08B3">
        <w:rPr>
          <w:rFonts w:ascii="Times New Roman" w:hAnsi="Times New Roman" w:cs="Times New Roman"/>
          <w:sz w:val="24"/>
          <w:szCs w:val="24"/>
        </w:rPr>
        <w:t xml:space="preserve">and the </w:t>
      </w:r>
      <w:r w:rsidR="002A08B3" w:rsidRPr="002A08B3">
        <w:rPr>
          <w:rFonts w:ascii="Times New Roman" w:hAnsi="Times New Roman" w:cs="Times New Roman"/>
          <w:sz w:val="24"/>
          <w:szCs w:val="24"/>
        </w:rPr>
        <w:t>U.S. Alien Terrorist Removal Court</w:t>
      </w:r>
      <w:r w:rsidR="008D4681">
        <w:rPr>
          <w:rFonts w:ascii="Times New Roman" w:hAnsi="Times New Roman" w:cs="Times New Roman"/>
          <w:sz w:val="24"/>
          <w:szCs w:val="24"/>
        </w:rPr>
        <w:t xml:space="preserve"> (Wilson</w:t>
      </w:r>
      <w:r w:rsidR="002A08B3">
        <w:rPr>
          <w:rFonts w:ascii="Times New Roman" w:hAnsi="Times New Roman" w:cs="Times New Roman"/>
          <w:sz w:val="24"/>
          <w:szCs w:val="24"/>
        </w:rPr>
        <w:t xml:space="preserve"> 2012). Like the name implies, </w:t>
      </w:r>
      <w:r w:rsidR="00C61C86">
        <w:rPr>
          <w:rFonts w:ascii="Times New Roman" w:hAnsi="Times New Roman" w:cs="Times New Roman"/>
          <w:sz w:val="24"/>
          <w:szCs w:val="24"/>
        </w:rPr>
        <w:t>these courts have narrowly tailored jurisdictions, which make them highly specialized and</w:t>
      </w:r>
      <w:r w:rsidR="001422CA">
        <w:rPr>
          <w:rFonts w:ascii="Times New Roman" w:hAnsi="Times New Roman" w:cs="Times New Roman"/>
          <w:sz w:val="24"/>
          <w:szCs w:val="24"/>
        </w:rPr>
        <w:t>,</w:t>
      </w:r>
      <w:r w:rsidR="00C61C86">
        <w:rPr>
          <w:rFonts w:ascii="Times New Roman" w:hAnsi="Times New Roman" w:cs="Times New Roman"/>
          <w:sz w:val="24"/>
          <w:szCs w:val="24"/>
        </w:rPr>
        <w:t xml:space="preserve"> therefore, the number of cases heard in these courts relative to the overall federal judiciary are fairly low (Carp, </w:t>
      </w:r>
      <w:proofErr w:type="spellStart"/>
      <w:r w:rsidR="000B05DC">
        <w:rPr>
          <w:rFonts w:ascii="Times New Roman" w:hAnsi="Times New Roman" w:cs="Times New Roman"/>
          <w:sz w:val="24"/>
          <w:szCs w:val="24"/>
        </w:rPr>
        <w:t>Stidham</w:t>
      </w:r>
      <w:proofErr w:type="spellEnd"/>
      <w:r w:rsidR="00C61C86">
        <w:rPr>
          <w:rFonts w:ascii="Times New Roman" w:hAnsi="Times New Roman" w:cs="Times New Roman"/>
          <w:sz w:val="24"/>
          <w:szCs w:val="24"/>
        </w:rPr>
        <w:t xml:space="preserve"> &amp; Manning 2007). </w:t>
      </w:r>
    </w:p>
    <w:p w:rsidR="00DE3B26" w:rsidRDefault="00DE3B26" w:rsidP="005417A5">
      <w:pPr>
        <w:spacing w:after="0" w:line="480" w:lineRule="auto"/>
        <w:ind w:firstLine="720"/>
        <w:rPr>
          <w:rFonts w:ascii="Times New Roman" w:hAnsi="Times New Roman" w:cs="Times New Roman"/>
          <w:sz w:val="24"/>
          <w:szCs w:val="24"/>
        </w:rPr>
      </w:pPr>
    </w:p>
    <w:p w:rsidR="00DE3B26" w:rsidRDefault="00DE3B26" w:rsidP="005417A5">
      <w:pPr>
        <w:spacing w:after="0" w:line="480" w:lineRule="auto"/>
        <w:ind w:firstLine="720"/>
        <w:rPr>
          <w:rFonts w:ascii="Times New Roman" w:hAnsi="Times New Roman" w:cs="Times New Roman"/>
          <w:sz w:val="24"/>
          <w:szCs w:val="24"/>
        </w:rPr>
      </w:pPr>
    </w:p>
    <w:p w:rsidR="00FB3F08" w:rsidRDefault="00FB3F08" w:rsidP="005417A5">
      <w:pPr>
        <w:spacing w:after="0" w:line="480" w:lineRule="auto"/>
        <w:ind w:firstLine="720"/>
        <w:rPr>
          <w:rFonts w:ascii="Times New Roman" w:hAnsi="Times New Roman" w:cs="Times New Roman"/>
          <w:sz w:val="24"/>
          <w:szCs w:val="24"/>
        </w:rPr>
      </w:pPr>
    </w:p>
    <w:p w:rsidR="00FB3F08" w:rsidRDefault="00FB3F08" w:rsidP="005417A5">
      <w:pPr>
        <w:spacing w:after="0" w:line="480" w:lineRule="auto"/>
        <w:ind w:firstLine="720"/>
        <w:rPr>
          <w:rFonts w:ascii="Times New Roman" w:hAnsi="Times New Roman" w:cs="Times New Roman"/>
          <w:sz w:val="24"/>
          <w:szCs w:val="24"/>
        </w:rPr>
      </w:pPr>
    </w:p>
    <w:p w:rsidR="003618F8" w:rsidRDefault="003618F8" w:rsidP="005417A5">
      <w:pPr>
        <w:spacing w:after="0" w:line="480" w:lineRule="auto"/>
        <w:ind w:firstLine="720"/>
        <w:rPr>
          <w:rFonts w:ascii="Times New Roman" w:hAnsi="Times New Roman" w:cs="Times New Roman"/>
          <w:sz w:val="24"/>
          <w:szCs w:val="24"/>
        </w:rPr>
      </w:pPr>
    </w:p>
    <w:p w:rsidR="003618F8" w:rsidRDefault="003618F8" w:rsidP="005417A5">
      <w:pPr>
        <w:spacing w:after="0" w:line="480" w:lineRule="auto"/>
        <w:ind w:firstLine="720"/>
        <w:rPr>
          <w:rFonts w:ascii="Times New Roman" w:hAnsi="Times New Roman" w:cs="Times New Roman"/>
          <w:sz w:val="24"/>
          <w:szCs w:val="24"/>
        </w:rPr>
      </w:pPr>
    </w:p>
    <w:p w:rsidR="001422CA" w:rsidRDefault="001422CA" w:rsidP="005417A5">
      <w:pPr>
        <w:spacing w:after="0" w:line="480" w:lineRule="auto"/>
        <w:ind w:firstLine="720"/>
        <w:rPr>
          <w:rFonts w:ascii="Times New Roman" w:hAnsi="Times New Roman" w:cs="Times New Roman"/>
          <w:sz w:val="24"/>
          <w:szCs w:val="24"/>
        </w:rPr>
      </w:pPr>
    </w:p>
    <w:p w:rsidR="001422CA" w:rsidRDefault="001422CA" w:rsidP="005417A5">
      <w:pPr>
        <w:spacing w:after="0" w:line="480" w:lineRule="auto"/>
        <w:ind w:firstLine="720"/>
        <w:rPr>
          <w:rFonts w:ascii="Times New Roman" w:hAnsi="Times New Roman" w:cs="Times New Roman"/>
          <w:sz w:val="24"/>
          <w:szCs w:val="24"/>
        </w:rPr>
      </w:pPr>
    </w:p>
    <w:p w:rsidR="001422CA" w:rsidRDefault="001422CA" w:rsidP="005417A5">
      <w:pPr>
        <w:spacing w:after="0" w:line="480" w:lineRule="auto"/>
        <w:ind w:firstLine="720"/>
        <w:rPr>
          <w:rFonts w:ascii="Times New Roman" w:hAnsi="Times New Roman" w:cs="Times New Roman"/>
          <w:sz w:val="24"/>
          <w:szCs w:val="24"/>
        </w:rPr>
      </w:pPr>
    </w:p>
    <w:p w:rsidR="001422CA" w:rsidRDefault="001422CA" w:rsidP="005417A5">
      <w:pPr>
        <w:spacing w:after="0" w:line="480" w:lineRule="auto"/>
        <w:ind w:firstLine="720"/>
        <w:rPr>
          <w:rFonts w:ascii="Times New Roman" w:hAnsi="Times New Roman" w:cs="Times New Roman"/>
          <w:sz w:val="24"/>
          <w:szCs w:val="24"/>
        </w:rPr>
      </w:pPr>
    </w:p>
    <w:p w:rsidR="005E6335" w:rsidRDefault="005E6335" w:rsidP="005417A5">
      <w:pPr>
        <w:spacing w:after="0" w:line="480" w:lineRule="auto"/>
        <w:ind w:firstLine="720"/>
        <w:rPr>
          <w:rFonts w:ascii="Times New Roman" w:hAnsi="Times New Roman" w:cs="Times New Roman"/>
          <w:sz w:val="24"/>
          <w:szCs w:val="24"/>
        </w:rPr>
      </w:pPr>
    </w:p>
    <w:p w:rsidR="005E6335" w:rsidRDefault="005E6335" w:rsidP="005417A5">
      <w:pPr>
        <w:spacing w:after="0" w:line="480" w:lineRule="auto"/>
        <w:ind w:firstLine="720"/>
        <w:rPr>
          <w:rFonts w:ascii="Times New Roman" w:hAnsi="Times New Roman" w:cs="Times New Roman"/>
          <w:sz w:val="24"/>
          <w:szCs w:val="24"/>
        </w:rPr>
      </w:pPr>
    </w:p>
    <w:p w:rsidR="001422CA" w:rsidRDefault="001422CA" w:rsidP="005417A5">
      <w:pPr>
        <w:spacing w:after="0" w:line="480" w:lineRule="auto"/>
        <w:ind w:firstLine="720"/>
        <w:rPr>
          <w:rFonts w:ascii="Times New Roman" w:hAnsi="Times New Roman" w:cs="Times New Roman"/>
          <w:sz w:val="24"/>
          <w:szCs w:val="24"/>
        </w:rPr>
      </w:pPr>
    </w:p>
    <w:p w:rsidR="00EB4E58" w:rsidRPr="00FB3F08" w:rsidRDefault="007D396E" w:rsidP="007D396E">
      <w:pPr>
        <w:spacing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FEDERAL COURTS AND TENNESSEE</w:t>
      </w:r>
    </w:p>
    <w:p w:rsidR="00E45CC5" w:rsidRDefault="00676083" w:rsidP="005417A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United States district court was established </w:t>
      </w:r>
      <w:r w:rsidR="00775826">
        <w:rPr>
          <w:rFonts w:ascii="Times New Roman" w:hAnsi="Times New Roman" w:cs="Times New Roman"/>
          <w:sz w:val="24"/>
          <w:szCs w:val="24"/>
        </w:rPr>
        <w:t xml:space="preserve">by Congress </w:t>
      </w:r>
      <w:r>
        <w:rPr>
          <w:rFonts w:ascii="Times New Roman" w:hAnsi="Times New Roman" w:cs="Times New Roman"/>
          <w:sz w:val="24"/>
          <w:szCs w:val="24"/>
        </w:rPr>
        <w:t>for the state of Tennessee on January 31, 1797. In 1802, the district was divided into an East Tennessee District and a West Tennessee district; however, a second judgeship was not created for the new</w:t>
      </w:r>
      <w:r w:rsidR="00614CA8">
        <w:rPr>
          <w:rFonts w:ascii="Times New Roman" w:hAnsi="Times New Roman" w:cs="Times New Roman"/>
          <w:sz w:val="24"/>
          <w:szCs w:val="24"/>
        </w:rPr>
        <w:t xml:space="preserve"> d</w:t>
      </w:r>
      <w:r>
        <w:rPr>
          <w:rFonts w:ascii="Times New Roman" w:hAnsi="Times New Roman" w:cs="Times New Roman"/>
          <w:sz w:val="24"/>
          <w:szCs w:val="24"/>
        </w:rPr>
        <w:t>istrict.</w:t>
      </w:r>
      <w:r w:rsidR="00775826">
        <w:rPr>
          <w:rFonts w:ascii="Times New Roman" w:hAnsi="Times New Roman" w:cs="Times New Roman"/>
          <w:sz w:val="24"/>
          <w:szCs w:val="24"/>
        </w:rPr>
        <w:t xml:space="preserve"> A third district was created in Middle Tennessee in 1839, and still, a</w:t>
      </w:r>
      <w:r>
        <w:rPr>
          <w:rFonts w:ascii="Times New Roman" w:hAnsi="Times New Roman" w:cs="Times New Roman"/>
          <w:sz w:val="24"/>
          <w:szCs w:val="24"/>
        </w:rPr>
        <w:t xml:space="preserve"> single judge </w:t>
      </w:r>
      <w:r w:rsidR="00614CA8">
        <w:rPr>
          <w:rFonts w:ascii="Times New Roman" w:hAnsi="Times New Roman" w:cs="Times New Roman"/>
          <w:sz w:val="24"/>
          <w:szCs w:val="24"/>
        </w:rPr>
        <w:t>served</w:t>
      </w:r>
      <w:r>
        <w:rPr>
          <w:rFonts w:ascii="Times New Roman" w:hAnsi="Times New Roman" w:cs="Times New Roman"/>
          <w:sz w:val="24"/>
          <w:szCs w:val="24"/>
        </w:rPr>
        <w:t xml:space="preserve"> the </w:t>
      </w:r>
      <w:r w:rsidR="00775826">
        <w:rPr>
          <w:rFonts w:ascii="Times New Roman" w:hAnsi="Times New Roman" w:cs="Times New Roman"/>
          <w:sz w:val="24"/>
          <w:szCs w:val="24"/>
        </w:rPr>
        <w:t xml:space="preserve">entire state. In June 1878, Congress created a second judgeship, which </w:t>
      </w:r>
      <w:r w:rsidR="00614CA8">
        <w:rPr>
          <w:rFonts w:ascii="Times New Roman" w:hAnsi="Times New Roman" w:cs="Times New Roman"/>
          <w:sz w:val="24"/>
          <w:szCs w:val="24"/>
        </w:rPr>
        <w:t xml:space="preserve">exclusively </w:t>
      </w:r>
      <w:r w:rsidR="00775826">
        <w:rPr>
          <w:rFonts w:ascii="Times New Roman" w:hAnsi="Times New Roman" w:cs="Times New Roman"/>
          <w:sz w:val="24"/>
          <w:szCs w:val="24"/>
        </w:rPr>
        <w:t>served the Western District. The Middle and Eastern district courts continued to be served by one judge. I</w:t>
      </w:r>
      <w:r w:rsidR="00614CA8">
        <w:rPr>
          <w:rFonts w:ascii="Times New Roman" w:hAnsi="Times New Roman" w:cs="Times New Roman"/>
          <w:sz w:val="24"/>
          <w:szCs w:val="24"/>
        </w:rPr>
        <w:t>n</w:t>
      </w:r>
      <w:r w:rsidR="00775826">
        <w:rPr>
          <w:rFonts w:ascii="Times New Roman" w:hAnsi="Times New Roman" w:cs="Times New Roman"/>
          <w:sz w:val="24"/>
          <w:szCs w:val="24"/>
        </w:rPr>
        <w:t xml:space="preserve"> 1922</w:t>
      </w:r>
      <w:r w:rsidR="00614CA8">
        <w:rPr>
          <w:rFonts w:ascii="Times New Roman" w:hAnsi="Times New Roman" w:cs="Times New Roman"/>
          <w:sz w:val="24"/>
          <w:szCs w:val="24"/>
        </w:rPr>
        <w:t>,</w:t>
      </w:r>
      <w:r w:rsidR="00775826">
        <w:rPr>
          <w:rFonts w:ascii="Times New Roman" w:hAnsi="Times New Roman" w:cs="Times New Roman"/>
          <w:sz w:val="24"/>
          <w:szCs w:val="24"/>
        </w:rPr>
        <w:t xml:space="preserve"> a third judgeship was created by Congress to oversee the Middle Tennessee district court. Congress created additional judgeships for the Eastern District in </w:t>
      </w:r>
      <w:r w:rsidR="00E45CC5">
        <w:rPr>
          <w:rFonts w:ascii="Times New Roman" w:hAnsi="Times New Roman" w:cs="Times New Roman"/>
          <w:sz w:val="24"/>
          <w:szCs w:val="24"/>
        </w:rPr>
        <w:t xml:space="preserve">1940, </w:t>
      </w:r>
      <w:r w:rsidR="00775826">
        <w:rPr>
          <w:rFonts w:ascii="Times New Roman" w:hAnsi="Times New Roman" w:cs="Times New Roman"/>
          <w:sz w:val="24"/>
          <w:szCs w:val="24"/>
        </w:rPr>
        <w:t>1961, 1984</w:t>
      </w:r>
      <w:r w:rsidR="00E45CC5">
        <w:rPr>
          <w:rFonts w:ascii="Times New Roman" w:hAnsi="Times New Roman" w:cs="Times New Roman"/>
          <w:sz w:val="24"/>
          <w:szCs w:val="24"/>
        </w:rPr>
        <w:t>, and 1990, bringing the total number of judgeships to five</w:t>
      </w:r>
      <w:r w:rsidR="008D4681">
        <w:rPr>
          <w:rFonts w:ascii="Times New Roman" w:hAnsi="Times New Roman" w:cs="Times New Roman"/>
          <w:sz w:val="24"/>
          <w:szCs w:val="24"/>
        </w:rPr>
        <w:t xml:space="preserve"> (Federal Judicial Center “History of the Federal Judiciary</w:t>
      </w:r>
      <w:r w:rsidR="00DD6CEB">
        <w:rPr>
          <w:rFonts w:ascii="Times New Roman" w:hAnsi="Times New Roman" w:cs="Times New Roman"/>
          <w:sz w:val="24"/>
          <w:szCs w:val="24"/>
        </w:rPr>
        <w:t>: Tennessee”</w:t>
      </w:r>
      <w:r w:rsidR="00420AA8">
        <w:rPr>
          <w:rFonts w:ascii="Times New Roman" w:hAnsi="Times New Roman" w:cs="Times New Roman"/>
          <w:sz w:val="24"/>
          <w:szCs w:val="24"/>
        </w:rPr>
        <w:t>; Brake 1998</w:t>
      </w:r>
      <w:r w:rsidR="00DD6CEB">
        <w:rPr>
          <w:rFonts w:ascii="Times New Roman" w:hAnsi="Times New Roman" w:cs="Times New Roman"/>
          <w:sz w:val="24"/>
          <w:szCs w:val="24"/>
        </w:rPr>
        <w:t>)</w:t>
      </w:r>
      <w:r w:rsidR="00E45CC5">
        <w:rPr>
          <w:rFonts w:ascii="Times New Roman" w:hAnsi="Times New Roman" w:cs="Times New Roman"/>
          <w:sz w:val="24"/>
          <w:szCs w:val="24"/>
        </w:rPr>
        <w:t xml:space="preserve">. </w:t>
      </w:r>
    </w:p>
    <w:p w:rsidR="00EB4E58" w:rsidRDefault="00E45CC5" w:rsidP="005417A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Eastern district court </w:t>
      </w:r>
      <w:r w:rsidR="00BD4EC5">
        <w:rPr>
          <w:rFonts w:ascii="Times New Roman" w:hAnsi="Times New Roman" w:cs="Times New Roman"/>
          <w:sz w:val="24"/>
          <w:szCs w:val="24"/>
        </w:rPr>
        <w:t xml:space="preserve">stretches from far East Tennessee into Middle Tennessee, and is comprised of the following counties: </w:t>
      </w:r>
      <w:r w:rsidR="00BD4EC5" w:rsidRPr="00BD4EC5">
        <w:rPr>
          <w:rFonts w:ascii="Times New Roman" w:hAnsi="Times New Roman" w:cs="Times New Roman"/>
          <w:sz w:val="24"/>
          <w:szCs w:val="24"/>
        </w:rPr>
        <w:t xml:space="preserve">Anderson, Bedford, Bledsoe, Blount, Bradley, Campbell, Carter, Claiborne, </w:t>
      </w:r>
      <w:proofErr w:type="spellStart"/>
      <w:r w:rsidR="00BD4EC5" w:rsidRPr="00BD4EC5">
        <w:rPr>
          <w:rFonts w:ascii="Times New Roman" w:hAnsi="Times New Roman" w:cs="Times New Roman"/>
          <w:sz w:val="24"/>
          <w:szCs w:val="24"/>
        </w:rPr>
        <w:t>Cocke</w:t>
      </w:r>
      <w:proofErr w:type="spellEnd"/>
      <w:r w:rsidR="00BD4EC5" w:rsidRPr="00BD4EC5">
        <w:rPr>
          <w:rFonts w:ascii="Times New Roman" w:hAnsi="Times New Roman" w:cs="Times New Roman"/>
          <w:sz w:val="24"/>
          <w:szCs w:val="24"/>
        </w:rPr>
        <w:t xml:space="preserve">, Coffee, Franklin, Grainger, Greene, Grundy, Hamblen, Hamilton, Hancock, Hawkins, Jefferson, Johnson, Knox, Lincoln, Loudon, Marion, McMinn, </w:t>
      </w:r>
      <w:proofErr w:type="spellStart"/>
      <w:r w:rsidR="00BD4EC5" w:rsidRPr="00BD4EC5">
        <w:rPr>
          <w:rFonts w:ascii="Times New Roman" w:hAnsi="Times New Roman" w:cs="Times New Roman"/>
          <w:sz w:val="24"/>
          <w:szCs w:val="24"/>
        </w:rPr>
        <w:t>Meigs</w:t>
      </w:r>
      <w:proofErr w:type="spellEnd"/>
      <w:r w:rsidR="00BD4EC5" w:rsidRPr="00BD4EC5">
        <w:rPr>
          <w:rFonts w:ascii="Times New Roman" w:hAnsi="Times New Roman" w:cs="Times New Roman"/>
          <w:sz w:val="24"/>
          <w:szCs w:val="24"/>
        </w:rPr>
        <w:t>, Monroe, Moore, Morgan, Polk, Rhea, Roane, Scott, Sequatchie, Sevier, Sullivan, Unicoi, Union, Van Buren, Warren</w:t>
      </w:r>
      <w:r w:rsidR="00614CA8">
        <w:rPr>
          <w:rFonts w:ascii="Times New Roman" w:hAnsi="Times New Roman" w:cs="Times New Roman"/>
          <w:sz w:val="24"/>
          <w:szCs w:val="24"/>
        </w:rPr>
        <w:t>,</w:t>
      </w:r>
      <w:r w:rsidR="00BD4EC5" w:rsidRPr="00BD4EC5">
        <w:rPr>
          <w:rFonts w:ascii="Times New Roman" w:hAnsi="Times New Roman" w:cs="Times New Roman"/>
          <w:sz w:val="24"/>
          <w:szCs w:val="24"/>
        </w:rPr>
        <w:t xml:space="preserve"> and Washington</w:t>
      </w:r>
      <w:r w:rsidR="00BD4EC5">
        <w:rPr>
          <w:rFonts w:ascii="Times New Roman" w:hAnsi="Times New Roman" w:cs="Times New Roman"/>
          <w:sz w:val="24"/>
          <w:szCs w:val="24"/>
        </w:rPr>
        <w:t xml:space="preserve">. </w:t>
      </w:r>
      <w:r w:rsidR="00420AA8">
        <w:rPr>
          <w:rFonts w:ascii="Times New Roman" w:hAnsi="Times New Roman" w:cs="Times New Roman"/>
          <w:sz w:val="24"/>
          <w:szCs w:val="24"/>
        </w:rPr>
        <w:t>While the Eastern D</w:t>
      </w:r>
      <w:r>
        <w:rPr>
          <w:rFonts w:ascii="Times New Roman" w:hAnsi="Times New Roman" w:cs="Times New Roman"/>
          <w:sz w:val="24"/>
          <w:szCs w:val="24"/>
        </w:rPr>
        <w:t xml:space="preserve">istrict is headquartered in Knoxville, it also has three other divisions: Chattanooga, Winchester, and Greenville </w:t>
      </w:r>
      <w:r w:rsidR="00897158">
        <w:rPr>
          <w:rFonts w:ascii="Times New Roman" w:hAnsi="Times New Roman" w:cs="Times New Roman"/>
          <w:sz w:val="24"/>
          <w:szCs w:val="24"/>
        </w:rPr>
        <w:t>(Federal Judicial Center “History of the Federal Judiciary: Tennessee”).</w:t>
      </w:r>
    </w:p>
    <w:p w:rsidR="00E45CC5" w:rsidRDefault="00E45CC5" w:rsidP="005417A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14CA8">
        <w:rPr>
          <w:rFonts w:ascii="Times New Roman" w:hAnsi="Times New Roman" w:cs="Times New Roman"/>
          <w:sz w:val="24"/>
          <w:szCs w:val="24"/>
        </w:rPr>
        <w:t>T</w:t>
      </w:r>
      <w:r>
        <w:rPr>
          <w:rFonts w:ascii="Times New Roman" w:hAnsi="Times New Roman" w:cs="Times New Roman"/>
          <w:sz w:val="24"/>
          <w:szCs w:val="24"/>
        </w:rPr>
        <w:t>he Federal district courts in Tennessee fall within the jurisdiction of the United States Court</w:t>
      </w:r>
      <w:r w:rsidR="00614CA8">
        <w:rPr>
          <w:rFonts w:ascii="Times New Roman" w:hAnsi="Times New Roman" w:cs="Times New Roman"/>
          <w:sz w:val="24"/>
          <w:szCs w:val="24"/>
        </w:rPr>
        <w:t>s</w:t>
      </w:r>
      <w:r>
        <w:rPr>
          <w:rFonts w:ascii="Times New Roman" w:hAnsi="Times New Roman" w:cs="Times New Roman"/>
          <w:sz w:val="24"/>
          <w:szCs w:val="24"/>
        </w:rPr>
        <w:t xml:space="preserve"> of Appeals for the Sixth Circuit. </w:t>
      </w:r>
      <w:r w:rsidR="00217EA7">
        <w:rPr>
          <w:rFonts w:ascii="Times New Roman" w:hAnsi="Times New Roman" w:cs="Times New Roman"/>
          <w:sz w:val="24"/>
          <w:szCs w:val="24"/>
        </w:rPr>
        <w:t>The judicial districts of Tennessee were assigned to the Sixth Circuit on July 15, 1862. In addition to Tennessee, the Sixth also hears appeals from Kentucky, Ohio, and Michigan</w:t>
      </w:r>
      <w:r w:rsidR="005B64A1">
        <w:rPr>
          <w:rFonts w:ascii="Times New Roman" w:hAnsi="Times New Roman" w:cs="Times New Roman"/>
          <w:sz w:val="24"/>
          <w:szCs w:val="24"/>
        </w:rPr>
        <w:t>.</w:t>
      </w:r>
      <w:r w:rsidR="00091C05">
        <w:rPr>
          <w:rFonts w:ascii="Times New Roman" w:hAnsi="Times New Roman" w:cs="Times New Roman"/>
          <w:sz w:val="24"/>
          <w:szCs w:val="24"/>
        </w:rPr>
        <w:t xml:space="preserve"> As with all district courts, cases heard in the Eastern District of </w:t>
      </w:r>
      <w:r w:rsidR="00091C05">
        <w:rPr>
          <w:rFonts w:ascii="Times New Roman" w:hAnsi="Times New Roman" w:cs="Times New Roman"/>
          <w:sz w:val="24"/>
          <w:szCs w:val="24"/>
        </w:rPr>
        <w:lastRenderedPageBreak/>
        <w:t>Tennessee can be appealed to the United States Supreme Court</w:t>
      </w:r>
      <w:r w:rsidR="00897158">
        <w:rPr>
          <w:rFonts w:ascii="Times New Roman" w:hAnsi="Times New Roman" w:cs="Times New Roman"/>
          <w:sz w:val="24"/>
          <w:szCs w:val="24"/>
        </w:rPr>
        <w:t xml:space="preserve"> (Federal Judicial Center “History of the Federal Judiciary: Tennessee”).</w:t>
      </w:r>
      <w:r w:rsidR="00091C05">
        <w:rPr>
          <w:rFonts w:ascii="Times New Roman" w:hAnsi="Times New Roman" w:cs="Times New Roman"/>
          <w:sz w:val="24"/>
          <w:szCs w:val="24"/>
        </w:rPr>
        <w:t xml:space="preserve"> </w:t>
      </w:r>
      <w:r w:rsidR="005B64A1">
        <w:rPr>
          <w:rFonts w:ascii="Times New Roman" w:hAnsi="Times New Roman" w:cs="Times New Roman"/>
          <w:sz w:val="24"/>
          <w:szCs w:val="24"/>
        </w:rPr>
        <w:t xml:space="preserve"> </w:t>
      </w:r>
    </w:p>
    <w:p w:rsidR="00EB4E58" w:rsidRDefault="00EB4E58" w:rsidP="005417A5">
      <w:pPr>
        <w:spacing w:after="0" w:line="480" w:lineRule="auto"/>
        <w:rPr>
          <w:rFonts w:ascii="Times New Roman" w:hAnsi="Times New Roman" w:cs="Times New Roman"/>
          <w:sz w:val="24"/>
          <w:szCs w:val="24"/>
        </w:rPr>
      </w:pPr>
    </w:p>
    <w:p w:rsidR="00FE7EAB" w:rsidRDefault="00FE7EA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AA3A7B" w:rsidRDefault="00AA3A7B" w:rsidP="005417A5">
      <w:pPr>
        <w:spacing w:after="0" w:line="480" w:lineRule="auto"/>
        <w:rPr>
          <w:rFonts w:ascii="Times New Roman" w:hAnsi="Times New Roman" w:cs="Times New Roman"/>
          <w:sz w:val="24"/>
          <w:szCs w:val="24"/>
        </w:rPr>
      </w:pPr>
    </w:p>
    <w:p w:rsidR="00EB4E58" w:rsidRDefault="00942475" w:rsidP="005417A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E7EAB">
        <w:rPr>
          <w:rFonts w:ascii="Times New Roman" w:hAnsi="Times New Roman" w:cs="Times New Roman"/>
          <w:sz w:val="24"/>
          <w:szCs w:val="24"/>
        </w:rPr>
        <w:t xml:space="preserve">. </w:t>
      </w:r>
    </w:p>
    <w:p w:rsidR="00EB4E58" w:rsidRDefault="00EB4E58" w:rsidP="005417A5">
      <w:pPr>
        <w:spacing w:after="0" w:line="480" w:lineRule="auto"/>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EB4E58" w:rsidRDefault="00EB4E58" w:rsidP="009C4FCC">
      <w:pPr>
        <w:jc w:val="center"/>
        <w:rPr>
          <w:rFonts w:ascii="Times New Roman" w:hAnsi="Times New Roman" w:cs="Times New Roman"/>
          <w:sz w:val="24"/>
          <w:szCs w:val="24"/>
        </w:rPr>
      </w:pPr>
    </w:p>
    <w:p w:rsidR="00B61CE4" w:rsidRDefault="00B61CE4" w:rsidP="009C4FCC">
      <w:pPr>
        <w:jc w:val="center"/>
        <w:rPr>
          <w:rFonts w:ascii="Times New Roman" w:hAnsi="Times New Roman" w:cs="Times New Roman"/>
          <w:sz w:val="24"/>
          <w:szCs w:val="24"/>
        </w:rPr>
      </w:pPr>
    </w:p>
    <w:p w:rsidR="00B61CE4" w:rsidRDefault="00B61CE4" w:rsidP="009C4FCC">
      <w:pPr>
        <w:jc w:val="center"/>
        <w:rPr>
          <w:rFonts w:ascii="Times New Roman" w:hAnsi="Times New Roman" w:cs="Times New Roman"/>
          <w:sz w:val="24"/>
          <w:szCs w:val="24"/>
        </w:rPr>
      </w:pPr>
    </w:p>
    <w:p w:rsidR="00FE7EAB" w:rsidRDefault="00FE7EAB" w:rsidP="009C4FCC">
      <w:pPr>
        <w:jc w:val="center"/>
        <w:rPr>
          <w:rFonts w:ascii="Times New Roman" w:hAnsi="Times New Roman" w:cs="Times New Roman"/>
          <w:sz w:val="24"/>
          <w:szCs w:val="24"/>
        </w:rPr>
      </w:pPr>
    </w:p>
    <w:p w:rsidR="00FE7EAB" w:rsidRDefault="00FE7EAB" w:rsidP="009C4FCC">
      <w:pPr>
        <w:jc w:val="center"/>
        <w:rPr>
          <w:rFonts w:ascii="Times New Roman" w:hAnsi="Times New Roman" w:cs="Times New Roman"/>
          <w:sz w:val="24"/>
          <w:szCs w:val="24"/>
        </w:rPr>
      </w:pPr>
    </w:p>
    <w:p w:rsidR="00FE7EAB" w:rsidRDefault="00FE7EAB" w:rsidP="009C4FCC">
      <w:pPr>
        <w:jc w:val="center"/>
        <w:rPr>
          <w:rFonts w:ascii="Times New Roman" w:hAnsi="Times New Roman" w:cs="Times New Roman"/>
          <w:sz w:val="24"/>
          <w:szCs w:val="24"/>
        </w:rPr>
      </w:pPr>
    </w:p>
    <w:p w:rsidR="00FE7EAB" w:rsidRDefault="00FE7EAB" w:rsidP="009C4FCC">
      <w:pPr>
        <w:jc w:val="center"/>
        <w:rPr>
          <w:rFonts w:ascii="Times New Roman" w:hAnsi="Times New Roman" w:cs="Times New Roman"/>
          <w:sz w:val="24"/>
          <w:szCs w:val="24"/>
        </w:rPr>
      </w:pPr>
    </w:p>
    <w:p w:rsidR="00FE7EAB" w:rsidRDefault="00FE7EAB" w:rsidP="009C4FCC">
      <w:pPr>
        <w:jc w:val="center"/>
        <w:rPr>
          <w:rFonts w:ascii="Times New Roman" w:hAnsi="Times New Roman" w:cs="Times New Roman"/>
          <w:sz w:val="24"/>
          <w:szCs w:val="24"/>
        </w:rPr>
      </w:pPr>
    </w:p>
    <w:p w:rsidR="00EB4E58" w:rsidRPr="00366844" w:rsidRDefault="00366844" w:rsidP="009C4FCC">
      <w:pPr>
        <w:jc w:val="center"/>
        <w:rPr>
          <w:rFonts w:ascii="Times New Roman" w:hAnsi="Times New Roman" w:cs="Times New Roman"/>
          <w:sz w:val="24"/>
          <w:szCs w:val="24"/>
          <w:u w:val="single"/>
        </w:rPr>
      </w:pPr>
      <w:r w:rsidRPr="00366844">
        <w:rPr>
          <w:rFonts w:ascii="Times New Roman" w:hAnsi="Times New Roman" w:cs="Times New Roman"/>
          <w:sz w:val="24"/>
          <w:szCs w:val="24"/>
          <w:u w:val="single"/>
        </w:rPr>
        <w:lastRenderedPageBreak/>
        <w:t xml:space="preserve">III. </w:t>
      </w:r>
      <w:r w:rsidR="00AA3A7B">
        <w:rPr>
          <w:rFonts w:ascii="Times New Roman" w:hAnsi="Times New Roman" w:cs="Times New Roman"/>
          <w:sz w:val="24"/>
          <w:szCs w:val="24"/>
          <w:u w:val="single"/>
        </w:rPr>
        <w:t xml:space="preserve">LITERATURE REVIEW AND </w:t>
      </w:r>
      <w:r w:rsidRPr="00366844">
        <w:rPr>
          <w:rFonts w:ascii="Times New Roman" w:hAnsi="Times New Roman" w:cs="Times New Roman"/>
          <w:sz w:val="24"/>
          <w:szCs w:val="24"/>
          <w:u w:val="single"/>
        </w:rPr>
        <w:t>DEFINING INFLUENCE</w:t>
      </w:r>
    </w:p>
    <w:p w:rsidR="00EB4E58" w:rsidRDefault="00AA3A7B" w:rsidP="00AA3A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Most literature on the federal judiciary examines the United States Supreme Court, and</w:t>
      </w:r>
      <w:r w:rsidR="00614CA8">
        <w:rPr>
          <w:rFonts w:ascii="Times New Roman" w:hAnsi="Times New Roman" w:cs="Times New Roman"/>
          <w:sz w:val="24"/>
          <w:szCs w:val="24"/>
        </w:rPr>
        <w:t>,</w:t>
      </w:r>
      <w:r>
        <w:rPr>
          <w:rFonts w:ascii="Times New Roman" w:hAnsi="Times New Roman" w:cs="Times New Roman"/>
          <w:sz w:val="24"/>
          <w:szCs w:val="24"/>
        </w:rPr>
        <w:t xml:space="preserve"> to a lesser degree, the United States Courts of Appeal</w:t>
      </w:r>
      <w:r w:rsidR="00420AA8">
        <w:rPr>
          <w:rFonts w:ascii="Times New Roman" w:hAnsi="Times New Roman" w:cs="Times New Roman"/>
          <w:sz w:val="24"/>
          <w:szCs w:val="24"/>
        </w:rPr>
        <w:t>s</w:t>
      </w:r>
      <w:r>
        <w:rPr>
          <w:rFonts w:ascii="Times New Roman" w:hAnsi="Times New Roman" w:cs="Times New Roman"/>
          <w:sz w:val="24"/>
          <w:szCs w:val="24"/>
        </w:rPr>
        <w:t xml:space="preserve">. This is unfortunate, because the United States District Courts are typically the final arbiters in </w:t>
      </w:r>
      <w:r w:rsidR="00614CA8">
        <w:rPr>
          <w:rFonts w:ascii="Times New Roman" w:hAnsi="Times New Roman" w:cs="Times New Roman"/>
          <w:sz w:val="24"/>
          <w:szCs w:val="24"/>
        </w:rPr>
        <w:t>most</w:t>
      </w:r>
      <w:r>
        <w:rPr>
          <w:rFonts w:ascii="Times New Roman" w:hAnsi="Times New Roman" w:cs="Times New Roman"/>
          <w:sz w:val="24"/>
          <w:szCs w:val="24"/>
        </w:rPr>
        <w:t xml:space="preserve"> cases. United States District Judge Henry N. Graven</w:t>
      </w:r>
      <w:r w:rsidR="00420AA8">
        <w:rPr>
          <w:rFonts w:ascii="Times New Roman" w:hAnsi="Times New Roman" w:cs="Times New Roman"/>
          <w:sz w:val="24"/>
          <w:szCs w:val="24"/>
        </w:rPr>
        <w:t>, from the Northern District of Iowa,</w:t>
      </w:r>
      <w:r>
        <w:rPr>
          <w:rFonts w:ascii="Times New Roman" w:hAnsi="Times New Roman" w:cs="Times New Roman"/>
          <w:sz w:val="24"/>
          <w:szCs w:val="24"/>
        </w:rPr>
        <w:t xml:space="preserve"> highlighted this point in the following statement: “The people of this district either get justice here with me or they don’t get it at all. I’ve had a number of cases appealed over the years, but I’ve never been overruled</w:t>
      </w:r>
      <w:r w:rsidR="00614CA8">
        <w:rPr>
          <w:rFonts w:ascii="Times New Roman" w:hAnsi="Times New Roman" w:cs="Times New Roman"/>
          <w:sz w:val="24"/>
          <w:szCs w:val="24"/>
        </w:rPr>
        <w:t>.</w:t>
      </w:r>
      <w:r>
        <w:rPr>
          <w:rFonts w:ascii="Times New Roman" w:hAnsi="Times New Roman" w:cs="Times New Roman"/>
          <w:sz w:val="24"/>
          <w:szCs w:val="24"/>
        </w:rPr>
        <w:t xml:space="preserve"> […] Here at the trial court—that’s where the action</w:t>
      </w:r>
      <w:r w:rsidR="001A0A6A">
        <w:rPr>
          <w:rFonts w:ascii="Times New Roman" w:hAnsi="Times New Roman" w:cs="Times New Roman"/>
          <w:sz w:val="24"/>
          <w:szCs w:val="24"/>
        </w:rPr>
        <w:t xml:space="preserve"> is” (Rowland &amp; Carp 1996, 1). Since the</w:t>
      </w:r>
      <w:r>
        <w:rPr>
          <w:rFonts w:ascii="Times New Roman" w:hAnsi="Times New Roman" w:cs="Times New Roman"/>
          <w:sz w:val="24"/>
          <w:szCs w:val="24"/>
        </w:rPr>
        <w:t xml:space="preserve"> United States District Courts play a vital role in the federal judiciary and American society, and are insufficiently studied relative to other courts, this paper will examine them in detail</w:t>
      </w:r>
    </w:p>
    <w:p w:rsidR="00800A88" w:rsidRDefault="00AA3A7B" w:rsidP="00C2233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2233E">
        <w:rPr>
          <w:rFonts w:ascii="Times New Roman" w:hAnsi="Times New Roman" w:cs="Times New Roman"/>
          <w:sz w:val="24"/>
          <w:szCs w:val="24"/>
        </w:rPr>
        <w:t xml:space="preserve">As I stated at the beginning of this thesis, my contention </w:t>
      </w:r>
      <w:r w:rsidR="001A0A6A">
        <w:rPr>
          <w:rFonts w:ascii="Times New Roman" w:hAnsi="Times New Roman" w:cs="Times New Roman"/>
          <w:sz w:val="24"/>
          <w:szCs w:val="24"/>
        </w:rPr>
        <w:t xml:space="preserve">is </w:t>
      </w:r>
      <w:r w:rsidR="00C2233E">
        <w:rPr>
          <w:rFonts w:ascii="Times New Roman" w:hAnsi="Times New Roman" w:cs="Times New Roman"/>
          <w:sz w:val="24"/>
          <w:szCs w:val="24"/>
        </w:rPr>
        <w:t xml:space="preserve">that </w:t>
      </w:r>
      <w:r w:rsidR="00C2233E" w:rsidRPr="005232EE">
        <w:rPr>
          <w:rFonts w:ascii="Times New Roman" w:hAnsi="Times New Roman" w:cs="Times New Roman"/>
          <w:sz w:val="24"/>
          <w:szCs w:val="24"/>
        </w:rPr>
        <w:t>Federal District Judge Robert L. Taylor is a prime example of an influenti</w:t>
      </w:r>
      <w:r w:rsidR="00C2233E">
        <w:rPr>
          <w:rFonts w:ascii="Times New Roman" w:hAnsi="Times New Roman" w:cs="Times New Roman"/>
          <w:sz w:val="24"/>
          <w:szCs w:val="24"/>
        </w:rPr>
        <w:t xml:space="preserve">al federal district court </w:t>
      </w:r>
      <w:r w:rsidR="00800A88">
        <w:rPr>
          <w:rFonts w:ascii="Times New Roman" w:hAnsi="Times New Roman" w:cs="Times New Roman"/>
          <w:sz w:val="24"/>
          <w:szCs w:val="24"/>
        </w:rPr>
        <w:t xml:space="preserve">judge. In the pages that follow, </w:t>
      </w:r>
      <w:r w:rsidR="00C2233E">
        <w:rPr>
          <w:rFonts w:ascii="Times New Roman" w:hAnsi="Times New Roman" w:cs="Times New Roman"/>
          <w:sz w:val="24"/>
          <w:szCs w:val="24"/>
        </w:rPr>
        <w:t xml:space="preserve">I will present evidence to support this contention. </w:t>
      </w:r>
      <w:r w:rsidR="00246CED">
        <w:rPr>
          <w:rFonts w:ascii="Times New Roman" w:hAnsi="Times New Roman" w:cs="Times New Roman"/>
          <w:sz w:val="24"/>
          <w:szCs w:val="24"/>
        </w:rPr>
        <w:t xml:space="preserve">Klein and </w:t>
      </w:r>
      <w:proofErr w:type="spellStart"/>
      <w:r w:rsidR="00246CED">
        <w:rPr>
          <w:rFonts w:ascii="Times New Roman" w:hAnsi="Times New Roman" w:cs="Times New Roman"/>
          <w:sz w:val="24"/>
          <w:szCs w:val="24"/>
        </w:rPr>
        <w:t>Morrisroe</w:t>
      </w:r>
      <w:proofErr w:type="spellEnd"/>
      <w:r w:rsidR="00246CED">
        <w:rPr>
          <w:rFonts w:ascii="Times New Roman" w:hAnsi="Times New Roman" w:cs="Times New Roman"/>
          <w:sz w:val="24"/>
          <w:szCs w:val="24"/>
        </w:rPr>
        <w:t xml:space="preserve"> (1999) define influence as the following: “the extent to which the actions of one person have an effect on the views or behavior of others” (372). </w:t>
      </w:r>
      <w:r w:rsidR="001A0A6A">
        <w:rPr>
          <w:rFonts w:ascii="Times New Roman" w:hAnsi="Times New Roman" w:cs="Times New Roman"/>
          <w:sz w:val="24"/>
          <w:szCs w:val="24"/>
        </w:rPr>
        <w:t>Relative to this thesis</w:t>
      </w:r>
      <w:r w:rsidR="00800A88">
        <w:rPr>
          <w:rFonts w:ascii="Times New Roman" w:hAnsi="Times New Roman" w:cs="Times New Roman"/>
          <w:sz w:val="24"/>
          <w:szCs w:val="24"/>
        </w:rPr>
        <w:t>, an influential judge is one who is able to alter/change the ideas and actions of his colleagues and/or the legal and lay community in his district (Kle</w:t>
      </w:r>
      <w:r w:rsidR="001A0A6A">
        <w:rPr>
          <w:rFonts w:ascii="Times New Roman" w:hAnsi="Times New Roman" w:cs="Times New Roman"/>
          <w:sz w:val="24"/>
          <w:szCs w:val="24"/>
        </w:rPr>
        <w:t>i</w:t>
      </w:r>
      <w:r w:rsidR="00800A88">
        <w:rPr>
          <w:rFonts w:ascii="Times New Roman" w:hAnsi="Times New Roman" w:cs="Times New Roman"/>
          <w:sz w:val="24"/>
          <w:szCs w:val="24"/>
        </w:rPr>
        <w:t xml:space="preserve">n &amp; </w:t>
      </w:r>
      <w:proofErr w:type="spellStart"/>
      <w:r w:rsidR="00800A88">
        <w:rPr>
          <w:rFonts w:ascii="Times New Roman" w:hAnsi="Times New Roman" w:cs="Times New Roman"/>
          <w:sz w:val="24"/>
          <w:szCs w:val="24"/>
        </w:rPr>
        <w:t>Morrisroe</w:t>
      </w:r>
      <w:proofErr w:type="spellEnd"/>
      <w:r w:rsidR="00800A88">
        <w:rPr>
          <w:rFonts w:ascii="Times New Roman" w:hAnsi="Times New Roman" w:cs="Times New Roman"/>
          <w:sz w:val="24"/>
          <w:szCs w:val="24"/>
        </w:rPr>
        <w:t xml:space="preserve"> 1999). Various methods of measuring influence are discussed below. </w:t>
      </w:r>
    </w:p>
    <w:p w:rsidR="00DB7A08" w:rsidRDefault="00246CED" w:rsidP="00800A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primary method of measuring influence is </w:t>
      </w:r>
      <w:r w:rsidR="00DB7A08">
        <w:rPr>
          <w:rFonts w:ascii="Times New Roman" w:hAnsi="Times New Roman" w:cs="Times New Roman"/>
          <w:sz w:val="24"/>
          <w:szCs w:val="24"/>
        </w:rPr>
        <w:t xml:space="preserve">citation analysis (Klein &amp; </w:t>
      </w:r>
      <w:proofErr w:type="spellStart"/>
      <w:r w:rsidR="00DB7A08">
        <w:rPr>
          <w:rFonts w:ascii="Times New Roman" w:hAnsi="Times New Roman" w:cs="Times New Roman"/>
          <w:sz w:val="24"/>
          <w:szCs w:val="24"/>
        </w:rPr>
        <w:t>Morrisroe</w:t>
      </w:r>
      <w:proofErr w:type="spellEnd"/>
      <w:r w:rsidR="00DB7A08">
        <w:rPr>
          <w:rFonts w:ascii="Times New Roman" w:hAnsi="Times New Roman" w:cs="Times New Roman"/>
          <w:sz w:val="24"/>
          <w:szCs w:val="24"/>
        </w:rPr>
        <w:t xml:space="preserve"> 1999; </w:t>
      </w:r>
      <w:proofErr w:type="spellStart"/>
      <w:r w:rsidR="00DB7A08">
        <w:rPr>
          <w:rFonts w:ascii="Times New Roman" w:hAnsi="Times New Roman" w:cs="Times New Roman"/>
          <w:sz w:val="24"/>
          <w:szCs w:val="24"/>
        </w:rPr>
        <w:t>Landes</w:t>
      </w:r>
      <w:proofErr w:type="spellEnd"/>
      <w:r w:rsidR="00DB7A08">
        <w:rPr>
          <w:rFonts w:ascii="Times New Roman" w:hAnsi="Times New Roman" w:cs="Times New Roman"/>
          <w:sz w:val="24"/>
          <w:szCs w:val="24"/>
        </w:rPr>
        <w:t xml:space="preserve">, </w:t>
      </w:r>
      <w:proofErr w:type="spellStart"/>
      <w:r w:rsidR="00DB7A08">
        <w:rPr>
          <w:rFonts w:ascii="Times New Roman" w:hAnsi="Times New Roman" w:cs="Times New Roman"/>
          <w:sz w:val="24"/>
          <w:szCs w:val="24"/>
        </w:rPr>
        <w:t>Lessig</w:t>
      </w:r>
      <w:proofErr w:type="spellEnd"/>
      <w:r w:rsidR="00DB7A08">
        <w:rPr>
          <w:rFonts w:ascii="Times New Roman" w:hAnsi="Times New Roman" w:cs="Times New Roman"/>
          <w:sz w:val="24"/>
          <w:szCs w:val="24"/>
        </w:rPr>
        <w:t xml:space="preserve"> &amp; </w:t>
      </w:r>
      <w:proofErr w:type="spellStart"/>
      <w:r w:rsidR="00DB7A08">
        <w:rPr>
          <w:rFonts w:ascii="Times New Roman" w:hAnsi="Times New Roman" w:cs="Times New Roman"/>
          <w:sz w:val="24"/>
          <w:szCs w:val="24"/>
        </w:rPr>
        <w:t>Solimine</w:t>
      </w:r>
      <w:proofErr w:type="spellEnd"/>
      <w:r w:rsidR="00DB7A08">
        <w:rPr>
          <w:rFonts w:ascii="Times New Roman" w:hAnsi="Times New Roman" w:cs="Times New Roman"/>
          <w:sz w:val="24"/>
          <w:szCs w:val="24"/>
        </w:rPr>
        <w:t xml:space="preserve"> 1998). </w:t>
      </w:r>
      <w:r w:rsidR="001A0A6A">
        <w:rPr>
          <w:rFonts w:ascii="Times New Roman" w:hAnsi="Times New Roman" w:cs="Times New Roman"/>
          <w:sz w:val="24"/>
          <w:szCs w:val="24"/>
        </w:rPr>
        <w:t>When judges write opinions, i</w:t>
      </w:r>
      <w:r w:rsidR="00800A88">
        <w:rPr>
          <w:rFonts w:ascii="Times New Roman" w:hAnsi="Times New Roman" w:cs="Times New Roman"/>
          <w:sz w:val="24"/>
          <w:szCs w:val="24"/>
        </w:rPr>
        <w:t xml:space="preserve">t is a common practice to cite opinions of other judges on district and appellate courts. There are two types of citations: inside circuit and outside circuit. An inside circuit citation occurs when a judge references the opinion of another judge </w:t>
      </w:r>
      <w:r w:rsidR="00C018A9">
        <w:rPr>
          <w:rFonts w:ascii="Times New Roman" w:hAnsi="Times New Roman" w:cs="Times New Roman"/>
          <w:sz w:val="24"/>
          <w:szCs w:val="24"/>
        </w:rPr>
        <w:t xml:space="preserve">within his/her own circuit. For example, if a judge in the Middle District of Tennessee (in the Sixth Circuit) references a judge’s decision from the Eastern District of Michigan (also in the Sixth Circuit) that is an inside circuit citation. An outside circuit </w:t>
      </w:r>
      <w:r w:rsidR="00C018A9">
        <w:rPr>
          <w:rFonts w:ascii="Times New Roman" w:hAnsi="Times New Roman" w:cs="Times New Roman"/>
          <w:sz w:val="24"/>
          <w:szCs w:val="24"/>
        </w:rPr>
        <w:lastRenderedPageBreak/>
        <w:t xml:space="preserve">citation is when a judge in the Sixth Circuit cites the decision of a judge in </w:t>
      </w:r>
      <w:r w:rsidR="001A0A6A">
        <w:rPr>
          <w:rFonts w:ascii="Times New Roman" w:hAnsi="Times New Roman" w:cs="Times New Roman"/>
          <w:sz w:val="24"/>
          <w:szCs w:val="24"/>
        </w:rPr>
        <w:t xml:space="preserve">another circuit </w:t>
      </w:r>
      <w:r w:rsidR="00DD5065">
        <w:rPr>
          <w:rFonts w:ascii="Times New Roman" w:hAnsi="Times New Roman" w:cs="Times New Roman"/>
          <w:sz w:val="24"/>
          <w:szCs w:val="24"/>
        </w:rPr>
        <w:t>(</w:t>
      </w:r>
      <w:proofErr w:type="spellStart"/>
      <w:r w:rsidR="00DD5065">
        <w:rPr>
          <w:rFonts w:ascii="Times New Roman" w:hAnsi="Times New Roman" w:cs="Times New Roman"/>
          <w:sz w:val="24"/>
          <w:szCs w:val="24"/>
        </w:rPr>
        <w:t>Landes</w:t>
      </w:r>
      <w:proofErr w:type="spellEnd"/>
      <w:r w:rsidR="00DD5065">
        <w:rPr>
          <w:rFonts w:ascii="Times New Roman" w:hAnsi="Times New Roman" w:cs="Times New Roman"/>
          <w:sz w:val="24"/>
          <w:szCs w:val="24"/>
        </w:rPr>
        <w:t xml:space="preserve">, </w:t>
      </w:r>
      <w:proofErr w:type="spellStart"/>
      <w:r w:rsidR="00DD5065">
        <w:rPr>
          <w:rFonts w:ascii="Times New Roman" w:hAnsi="Times New Roman" w:cs="Times New Roman"/>
          <w:sz w:val="24"/>
          <w:szCs w:val="24"/>
        </w:rPr>
        <w:t>Lessig</w:t>
      </w:r>
      <w:proofErr w:type="spellEnd"/>
      <w:r w:rsidR="00DD5065">
        <w:rPr>
          <w:rFonts w:ascii="Times New Roman" w:hAnsi="Times New Roman" w:cs="Times New Roman"/>
          <w:sz w:val="24"/>
          <w:szCs w:val="24"/>
        </w:rPr>
        <w:t xml:space="preserve"> &amp; </w:t>
      </w:r>
      <w:proofErr w:type="spellStart"/>
      <w:r w:rsidR="00DD5065">
        <w:rPr>
          <w:rFonts w:ascii="Times New Roman" w:hAnsi="Times New Roman" w:cs="Times New Roman"/>
          <w:sz w:val="24"/>
          <w:szCs w:val="24"/>
        </w:rPr>
        <w:t>Solimine</w:t>
      </w:r>
      <w:proofErr w:type="spellEnd"/>
      <w:r w:rsidR="00DD5065">
        <w:rPr>
          <w:rFonts w:ascii="Times New Roman" w:hAnsi="Times New Roman" w:cs="Times New Roman"/>
          <w:sz w:val="24"/>
          <w:szCs w:val="24"/>
        </w:rPr>
        <w:t xml:space="preserve"> 1998).</w:t>
      </w:r>
      <w:r w:rsidR="00C018A9">
        <w:rPr>
          <w:rFonts w:ascii="Times New Roman" w:hAnsi="Times New Roman" w:cs="Times New Roman"/>
          <w:sz w:val="24"/>
          <w:szCs w:val="24"/>
        </w:rPr>
        <w:t xml:space="preserve"> According to </w:t>
      </w:r>
      <w:proofErr w:type="spellStart"/>
      <w:r w:rsidR="00C018A9">
        <w:rPr>
          <w:rFonts w:ascii="Times New Roman" w:hAnsi="Times New Roman" w:cs="Times New Roman"/>
          <w:sz w:val="24"/>
          <w:szCs w:val="24"/>
        </w:rPr>
        <w:t>Landes</w:t>
      </w:r>
      <w:proofErr w:type="spellEnd"/>
      <w:r w:rsidR="00C018A9">
        <w:rPr>
          <w:rFonts w:ascii="Times New Roman" w:hAnsi="Times New Roman" w:cs="Times New Roman"/>
          <w:sz w:val="24"/>
          <w:szCs w:val="24"/>
        </w:rPr>
        <w:t xml:space="preserve">, </w:t>
      </w:r>
      <w:proofErr w:type="spellStart"/>
      <w:r w:rsidR="00C018A9">
        <w:rPr>
          <w:rFonts w:ascii="Times New Roman" w:hAnsi="Times New Roman" w:cs="Times New Roman"/>
          <w:sz w:val="24"/>
          <w:szCs w:val="24"/>
        </w:rPr>
        <w:t>Lessig</w:t>
      </w:r>
      <w:proofErr w:type="spellEnd"/>
      <w:r w:rsidR="00C018A9">
        <w:rPr>
          <w:rFonts w:ascii="Times New Roman" w:hAnsi="Times New Roman" w:cs="Times New Roman"/>
          <w:sz w:val="24"/>
          <w:szCs w:val="24"/>
        </w:rPr>
        <w:t xml:space="preserve"> &amp; </w:t>
      </w:r>
      <w:proofErr w:type="spellStart"/>
      <w:r w:rsidR="00C018A9">
        <w:rPr>
          <w:rFonts w:ascii="Times New Roman" w:hAnsi="Times New Roman" w:cs="Times New Roman"/>
          <w:sz w:val="24"/>
          <w:szCs w:val="24"/>
        </w:rPr>
        <w:t>Solimine</w:t>
      </w:r>
      <w:proofErr w:type="spellEnd"/>
      <w:r w:rsidR="00C018A9">
        <w:rPr>
          <w:rFonts w:ascii="Times New Roman" w:hAnsi="Times New Roman" w:cs="Times New Roman"/>
          <w:sz w:val="24"/>
          <w:szCs w:val="24"/>
        </w:rPr>
        <w:t xml:space="preserve"> (1998), inside circuit citations </w:t>
      </w:r>
      <w:r w:rsidR="001A0A6A">
        <w:rPr>
          <w:rFonts w:ascii="Times New Roman" w:hAnsi="Times New Roman" w:cs="Times New Roman"/>
          <w:sz w:val="24"/>
          <w:szCs w:val="24"/>
        </w:rPr>
        <w:t>are</w:t>
      </w:r>
      <w:r w:rsidR="00C018A9">
        <w:rPr>
          <w:rFonts w:ascii="Times New Roman" w:hAnsi="Times New Roman" w:cs="Times New Roman"/>
          <w:sz w:val="24"/>
          <w:szCs w:val="24"/>
        </w:rPr>
        <w:t xml:space="preserve"> primarily precedential, meaning that </w:t>
      </w:r>
      <w:r w:rsidR="008668FD">
        <w:rPr>
          <w:rFonts w:ascii="Times New Roman" w:hAnsi="Times New Roman" w:cs="Times New Roman"/>
          <w:sz w:val="24"/>
          <w:szCs w:val="24"/>
        </w:rPr>
        <w:t xml:space="preserve">the decision merely highlights the precedent that exists within the circuit on a particular issue. </w:t>
      </w:r>
      <w:r w:rsidR="001A0A6A">
        <w:rPr>
          <w:rFonts w:ascii="Times New Roman" w:hAnsi="Times New Roman" w:cs="Times New Roman"/>
          <w:sz w:val="24"/>
          <w:szCs w:val="24"/>
        </w:rPr>
        <w:t>Outside circuit citations</w:t>
      </w:r>
      <w:r w:rsidR="008668FD">
        <w:rPr>
          <w:rFonts w:ascii="Times New Roman" w:hAnsi="Times New Roman" w:cs="Times New Roman"/>
          <w:sz w:val="24"/>
          <w:szCs w:val="24"/>
        </w:rPr>
        <w:t xml:space="preserve"> do not have a precedential effect; rather, they are placed in an opinion to have a persuasive effect. For this reason, the authors argue that an outside circuit citation highlights greater influence than an inside circuit citation (</w:t>
      </w:r>
      <w:proofErr w:type="spellStart"/>
      <w:r w:rsidR="008668FD">
        <w:rPr>
          <w:rFonts w:ascii="Times New Roman" w:hAnsi="Times New Roman" w:cs="Times New Roman"/>
          <w:sz w:val="24"/>
          <w:szCs w:val="24"/>
        </w:rPr>
        <w:t>Landes</w:t>
      </w:r>
      <w:proofErr w:type="spellEnd"/>
      <w:r w:rsidR="008668FD">
        <w:rPr>
          <w:rFonts w:ascii="Times New Roman" w:hAnsi="Times New Roman" w:cs="Times New Roman"/>
          <w:sz w:val="24"/>
          <w:szCs w:val="24"/>
        </w:rPr>
        <w:t xml:space="preserve">, </w:t>
      </w:r>
      <w:proofErr w:type="spellStart"/>
      <w:r w:rsidR="008668FD">
        <w:rPr>
          <w:rFonts w:ascii="Times New Roman" w:hAnsi="Times New Roman" w:cs="Times New Roman"/>
          <w:sz w:val="24"/>
          <w:szCs w:val="24"/>
        </w:rPr>
        <w:t>Lessig</w:t>
      </w:r>
      <w:proofErr w:type="spellEnd"/>
      <w:r w:rsidR="008668FD">
        <w:rPr>
          <w:rFonts w:ascii="Times New Roman" w:hAnsi="Times New Roman" w:cs="Times New Roman"/>
          <w:sz w:val="24"/>
          <w:szCs w:val="24"/>
        </w:rPr>
        <w:t xml:space="preserve"> &amp; </w:t>
      </w:r>
      <w:proofErr w:type="spellStart"/>
      <w:r w:rsidR="008668FD">
        <w:rPr>
          <w:rFonts w:ascii="Times New Roman" w:hAnsi="Times New Roman" w:cs="Times New Roman"/>
          <w:sz w:val="24"/>
          <w:szCs w:val="24"/>
        </w:rPr>
        <w:t>Solimine</w:t>
      </w:r>
      <w:proofErr w:type="spellEnd"/>
      <w:r w:rsidR="008668FD">
        <w:rPr>
          <w:rFonts w:ascii="Times New Roman" w:hAnsi="Times New Roman" w:cs="Times New Roman"/>
          <w:sz w:val="24"/>
          <w:szCs w:val="24"/>
        </w:rPr>
        <w:t xml:space="preserve"> 1998). While these authors did a citation analysis </w:t>
      </w:r>
      <w:r w:rsidR="00DD5065">
        <w:rPr>
          <w:rFonts w:ascii="Times New Roman" w:hAnsi="Times New Roman" w:cs="Times New Roman"/>
          <w:sz w:val="24"/>
          <w:szCs w:val="24"/>
        </w:rPr>
        <w:t xml:space="preserve">of judges </w:t>
      </w:r>
      <w:r w:rsidR="001A0A6A">
        <w:rPr>
          <w:rFonts w:ascii="Times New Roman" w:hAnsi="Times New Roman" w:cs="Times New Roman"/>
          <w:sz w:val="24"/>
          <w:szCs w:val="24"/>
        </w:rPr>
        <w:t>on the c</w:t>
      </w:r>
      <w:r w:rsidR="008668FD">
        <w:rPr>
          <w:rFonts w:ascii="Times New Roman" w:hAnsi="Times New Roman" w:cs="Times New Roman"/>
          <w:sz w:val="24"/>
          <w:szCs w:val="24"/>
        </w:rPr>
        <w:t>ourt</w:t>
      </w:r>
      <w:r w:rsidR="001A0A6A">
        <w:rPr>
          <w:rFonts w:ascii="Times New Roman" w:hAnsi="Times New Roman" w:cs="Times New Roman"/>
          <w:sz w:val="24"/>
          <w:szCs w:val="24"/>
        </w:rPr>
        <w:t>s of a</w:t>
      </w:r>
      <w:r w:rsidR="008668FD">
        <w:rPr>
          <w:rFonts w:ascii="Times New Roman" w:hAnsi="Times New Roman" w:cs="Times New Roman"/>
          <w:sz w:val="24"/>
          <w:szCs w:val="24"/>
        </w:rPr>
        <w:t xml:space="preserve">ppeals, a similar analysis is conducted in this work. </w:t>
      </w:r>
    </w:p>
    <w:p w:rsidR="00010508" w:rsidRDefault="00010508" w:rsidP="00800A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believe that a judge’s influence can </w:t>
      </w:r>
      <w:r w:rsidR="002F6D9E">
        <w:rPr>
          <w:rFonts w:ascii="Times New Roman" w:hAnsi="Times New Roman" w:cs="Times New Roman"/>
          <w:sz w:val="24"/>
          <w:szCs w:val="24"/>
        </w:rPr>
        <w:t>extend beyond</w:t>
      </w:r>
      <w:r>
        <w:rPr>
          <w:rFonts w:ascii="Times New Roman" w:hAnsi="Times New Roman" w:cs="Times New Roman"/>
          <w:sz w:val="24"/>
          <w:szCs w:val="24"/>
        </w:rPr>
        <w:t xml:space="preserve"> the impact of his/her decisions </w:t>
      </w:r>
      <w:r w:rsidR="002F6D9E">
        <w:rPr>
          <w:rFonts w:ascii="Times New Roman" w:hAnsi="Times New Roman" w:cs="Times New Roman"/>
          <w:sz w:val="24"/>
          <w:szCs w:val="24"/>
        </w:rPr>
        <w:t>to include how he/she conducts his/her p</w:t>
      </w:r>
      <w:r>
        <w:rPr>
          <w:rFonts w:ascii="Times New Roman" w:hAnsi="Times New Roman" w:cs="Times New Roman"/>
          <w:sz w:val="24"/>
          <w:szCs w:val="24"/>
        </w:rPr>
        <w:t>ersonal life. Although more difficult to measure, there are anecdotal factors which highlight a judge’s influence</w:t>
      </w:r>
      <w:r w:rsidR="00D76C0A">
        <w:rPr>
          <w:rFonts w:ascii="Times New Roman" w:hAnsi="Times New Roman" w:cs="Times New Roman"/>
          <w:sz w:val="24"/>
          <w:szCs w:val="24"/>
        </w:rPr>
        <w:t>, such as</w:t>
      </w:r>
      <w:r>
        <w:rPr>
          <w:rFonts w:ascii="Times New Roman" w:hAnsi="Times New Roman" w:cs="Times New Roman"/>
          <w:sz w:val="24"/>
          <w:szCs w:val="24"/>
        </w:rPr>
        <w:t xml:space="preserve"> whether or not litigants comply with his/her decision</w:t>
      </w:r>
      <w:r w:rsidR="00D76C0A">
        <w:rPr>
          <w:rFonts w:ascii="Times New Roman" w:hAnsi="Times New Roman" w:cs="Times New Roman"/>
          <w:sz w:val="24"/>
          <w:szCs w:val="24"/>
        </w:rPr>
        <w:t>s</w:t>
      </w:r>
      <w:r>
        <w:rPr>
          <w:rFonts w:ascii="Times New Roman" w:hAnsi="Times New Roman" w:cs="Times New Roman"/>
          <w:sz w:val="24"/>
          <w:szCs w:val="24"/>
        </w:rPr>
        <w:t xml:space="preserve"> and </w:t>
      </w:r>
      <w:r w:rsidR="00D76C0A">
        <w:rPr>
          <w:rFonts w:ascii="Times New Roman" w:hAnsi="Times New Roman" w:cs="Times New Roman"/>
          <w:sz w:val="24"/>
          <w:szCs w:val="24"/>
        </w:rPr>
        <w:t>the number of</w:t>
      </w:r>
      <w:r>
        <w:rPr>
          <w:rFonts w:ascii="Times New Roman" w:hAnsi="Times New Roman" w:cs="Times New Roman"/>
          <w:sz w:val="24"/>
          <w:szCs w:val="24"/>
        </w:rPr>
        <w:t xml:space="preserve"> speeches he/she gives at legal events and community events in </w:t>
      </w:r>
      <w:r w:rsidR="00611320">
        <w:rPr>
          <w:rFonts w:ascii="Times New Roman" w:hAnsi="Times New Roman" w:cs="Times New Roman"/>
          <w:sz w:val="24"/>
          <w:szCs w:val="24"/>
        </w:rPr>
        <w:t>the</w:t>
      </w:r>
      <w:r>
        <w:rPr>
          <w:rFonts w:ascii="Times New Roman" w:hAnsi="Times New Roman" w:cs="Times New Roman"/>
          <w:sz w:val="24"/>
          <w:szCs w:val="24"/>
        </w:rPr>
        <w:t xml:space="preserve"> district. A judge does not make his/her decisions in a vacuum. One who is active in his/her district and engages with the legal community is likely a more influential jurist. In the same vein is the concept of judicial ideology. </w:t>
      </w:r>
      <w:r w:rsidR="00611320">
        <w:rPr>
          <w:rFonts w:ascii="Times New Roman" w:hAnsi="Times New Roman" w:cs="Times New Roman"/>
          <w:sz w:val="24"/>
          <w:szCs w:val="24"/>
        </w:rPr>
        <w:t>My</w:t>
      </w:r>
      <w:r>
        <w:rPr>
          <w:rFonts w:ascii="Times New Roman" w:hAnsi="Times New Roman" w:cs="Times New Roman"/>
          <w:sz w:val="24"/>
          <w:szCs w:val="24"/>
        </w:rPr>
        <w:t xml:space="preserve"> contention </w:t>
      </w:r>
      <w:r w:rsidR="00611320">
        <w:rPr>
          <w:rFonts w:ascii="Times New Roman" w:hAnsi="Times New Roman" w:cs="Times New Roman"/>
          <w:sz w:val="24"/>
          <w:szCs w:val="24"/>
        </w:rPr>
        <w:t xml:space="preserve">is </w:t>
      </w:r>
      <w:r>
        <w:rPr>
          <w:rFonts w:ascii="Times New Roman" w:hAnsi="Times New Roman" w:cs="Times New Roman"/>
          <w:sz w:val="24"/>
          <w:szCs w:val="24"/>
        </w:rPr>
        <w:t xml:space="preserve">that a judge who is not highly conservative or highly liberal will be a more influential jurist because he/she will not </w:t>
      </w:r>
      <w:r w:rsidR="00066D6C">
        <w:rPr>
          <w:rFonts w:ascii="Times New Roman" w:hAnsi="Times New Roman" w:cs="Times New Roman"/>
          <w:sz w:val="24"/>
          <w:szCs w:val="24"/>
        </w:rPr>
        <w:t>enter into</w:t>
      </w:r>
      <w:r>
        <w:rPr>
          <w:rFonts w:ascii="Times New Roman" w:hAnsi="Times New Roman" w:cs="Times New Roman"/>
          <w:sz w:val="24"/>
          <w:szCs w:val="24"/>
        </w:rPr>
        <w:t xml:space="preserve"> a case with preconceived ideological notions about his/her ruling. This enables a judge to make decision</w:t>
      </w:r>
      <w:r w:rsidR="00066D6C">
        <w:rPr>
          <w:rFonts w:ascii="Times New Roman" w:hAnsi="Times New Roman" w:cs="Times New Roman"/>
          <w:sz w:val="24"/>
          <w:szCs w:val="24"/>
        </w:rPr>
        <w:t>s</w:t>
      </w:r>
      <w:r>
        <w:rPr>
          <w:rFonts w:ascii="Times New Roman" w:hAnsi="Times New Roman" w:cs="Times New Roman"/>
          <w:sz w:val="24"/>
          <w:szCs w:val="24"/>
        </w:rPr>
        <w:t xml:space="preserve"> based </w:t>
      </w:r>
      <w:r w:rsidR="00066D6C">
        <w:rPr>
          <w:rFonts w:ascii="Times New Roman" w:hAnsi="Times New Roman" w:cs="Times New Roman"/>
          <w:sz w:val="24"/>
          <w:szCs w:val="24"/>
        </w:rPr>
        <w:t xml:space="preserve">solely </w:t>
      </w:r>
      <w:r>
        <w:rPr>
          <w:rFonts w:ascii="Times New Roman" w:hAnsi="Times New Roman" w:cs="Times New Roman"/>
          <w:sz w:val="24"/>
          <w:szCs w:val="24"/>
        </w:rPr>
        <w:t>on the law and the facts of the case</w:t>
      </w:r>
      <w:r w:rsidR="00066D6C">
        <w:rPr>
          <w:rFonts w:ascii="Times New Roman" w:hAnsi="Times New Roman" w:cs="Times New Roman"/>
          <w:sz w:val="24"/>
          <w:szCs w:val="24"/>
        </w:rPr>
        <w:t>,</w:t>
      </w:r>
      <w:r>
        <w:rPr>
          <w:rFonts w:ascii="Times New Roman" w:hAnsi="Times New Roman" w:cs="Times New Roman"/>
          <w:sz w:val="24"/>
          <w:szCs w:val="24"/>
        </w:rPr>
        <w:t xml:space="preserve"> which will likely reduce the chances of his/her decision being overturned by an appellate court.</w:t>
      </w:r>
    </w:p>
    <w:p w:rsidR="00DB7A08" w:rsidRDefault="00DB7A08" w:rsidP="00C2233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Another method of determining influence is by examining a </w:t>
      </w:r>
      <w:r w:rsidR="00420AA8">
        <w:rPr>
          <w:rFonts w:ascii="Times New Roman" w:hAnsi="Times New Roman" w:cs="Times New Roman"/>
          <w:sz w:val="24"/>
          <w:szCs w:val="24"/>
        </w:rPr>
        <w:t xml:space="preserve">federal </w:t>
      </w:r>
      <w:r>
        <w:rPr>
          <w:rFonts w:ascii="Times New Roman" w:hAnsi="Times New Roman" w:cs="Times New Roman"/>
          <w:sz w:val="24"/>
          <w:szCs w:val="24"/>
        </w:rPr>
        <w:t>judge’s affirmation/reversal rate by the appellat</w:t>
      </w:r>
      <w:r w:rsidR="008668FD">
        <w:rPr>
          <w:rFonts w:ascii="Times New Roman" w:hAnsi="Times New Roman" w:cs="Times New Roman"/>
          <w:sz w:val="24"/>
          <w:szCs w:val="24"/>
        </w:rPr>
        <w:t>e courts (Choi, Gulati &amp; Posner</w:t>
      </w:r>
      <w:r>
        <w:rPr>
          <w:rFonts w:ascii="Times New Roman" w:hAnsi="Times New Roman" w:cs="Times New Roman"/>
          <w:sz w:val="24"/>
          <w:szCs w:val="24"/>
        </w:rPr>
        <w:t xml:space="preserve"> 2010</w:t>
      </w:r>
      <w:r w:rsidR="00010508">
        <w:rPr>
          <w:rFonts w:ascii="Times New Roman" w:hAnsi="Times New Roman" w:cs="Times New Roman"/>
          <w:sz w:val="24"/>
          <w:szCs w:val="24"/>
        </w:rPr>
        <w:t xml:space="preserve">; </w:t>
      </w:r>
      <w:proofErr w:type="spellStart"/>
      <w:r w:rsidR="00010508">
        <w:rPr>
          <w:rFonts w:ascii="Times New Roman" w:hAnsi="Times New Roman" w:cs="Times New Roman"/>
          <w:sz w:val="24"/>
          <w:szCs w:val="24"/>
        </w:rPr>
        <w:t>Weakland</w:t>
      </w:r>
      <w:proofErr w:type="spellEnd"/>
      <w:r w:rsidR="00010508">
        <w:rPr>
          <w:rFonts w:ascii="Times New Roman" w:hAnsi="Times New Roman" w:cs="Times New Roman"/>
          <w:sz w:val="24"/>
          <w:szCs w:val="24"/>
        </w:rPr>
        <w:t xml:space="preserve"> 1987</w:t>
      </w:r>
      <w:r>
        <w:rPr>
          <w:rFonts w:ascii="Times New Roman" w:hAnsi="Times New Roman" w:cs="Times New Roman"/>
          <w:sz w:val="24"/>
          <w:szCs w:val="24"/>
        </w:rPr>
        <w:t xml:space="preserve">). </w:t>
      </w:r>
      <w:r w:rsidR="008668FD">
        <w:rPr>
          <w:rFonts w:ascii="Times New Roman" w:hAnsi="Times New Roman" w:cs="Times New Roman"/>
          <w:sz w:val="24"/>
          <w:szCs w:val="24"/>
        </w:rPr>
        <w:t xml:space="preserve">According to these authors, a judge with a high affirmation rate by the appellate courts has a better reputation, and thus is a more influential judge. A judge who is reversed less frequently </w:t>
      </w:r>
      <w:r w:rsidR="008668FD">
        <w:rPr>
          <w:rFonts w:ascii="Times New Roman" w:hAnsi="Times New Roman" w:cs="Times New Roman"/>
          <w:sz w:val="24"/>
          <w:szCs w:val="24"/>
        </w:rPr>
        <w:lastRenderedPageBreak/>
        <w:t xml:space="preserve">than </w:t>
      </w:r>
      <w:r w:rsidR="00066D6C">
        <w:rPr>
          <w:rFonts w:ascii="Times New Roman" w:hAnsi="Times New Roman" w:cs="Times New Roman"/>
          <w:sz w:val="24"/>
          <w:szCs w:val="24"/>
        </w:rPr>
        <w:t xml:space="preserve">the </w:t>
      </w:r>
      <w:r w:rsidR="008668FD">
        <w:rPr>
          <w:rFonts w:ascii="Times New Roman" w:hAnsi="Times New Roman" w:cs="Times New Roman"/>
          <w:sz w:val="24"/>
          <w:szCs w:val="24"/>
        </w:rPr>
        <w:t>average will likely garner increased citations by his colleagues</w:t>
      </w:r>
      <w:r w:rsidR="00066D6C">
        <w:rPr>
          <w:rFonts w:ascii="Times New Roman" w:hAnsi="Times New Roman" w:cs="Times New Roman"/>
          <w:sz w:val="24"/>
          <w:szCs w:val="24"/>
        </w:rPr>
        <w:t>,</w:t>
      </w:r>
      <w:r w:rsidR="008668FD">
        <w:rPr>
          <w:rFonts w:ascii="Times New Roman" w:hAnsi="Times New Roman" w:cs="Times New Roman"/>
          <w:sz w:val="24"/>
          <w:szCs w:val="24"/>
        </w:rPr>
        <w:t xml:space="preserve"> both in</w:t>
      </w:r>
      <w:r w:rsidR="00066D6C">
        <w:rPr>
          <w:rFonts w:ascii="Times New Roman" w:hAnsi="Times New Roman" w:cs="Times New Roman"/>
          <w:sz w:val="24"/>
          <w:szCs w:val="24"/>
        </w:rPr>
        <w:t>side</w:t>
      </w:r>
      <w:r w:rsidR="008668FD">
        <w:rPr>
          <w:rFonts w:ascii="Times New Roman" w:hAnsi="Times New Roman" w:cs="Times New Roman"/>
          <w:sz w:val="24"/>
          <w:szCs w:val="24"/>
        </w:rPr>
        <w:t xml:space="preserve"> and outside his/her circuit (Choi, Gulati &amp; Posner 2010).</w:t>
      </w:r>
      <w:r w:rsidR="00DD5065">
        <w:rPr>
          <w:rFonts w:ascii="Times New Roman" w:hAnsi="Times New Roman" w:cs="Times New Roman"/>
          <w:sz w:val="24"/>
          <w:szCs w:val="24"/>
        </w:rPr>
        <w:t xml:space="preserve"> In addition, a judge with a high affirmation rate will likely provide justice to the people of his/her district sooner because the litigants do not have to go through an expensive</w:t>
      </w:r>
      <w:r w:rsidR="00066D6C">
        <w:rPr>
          <w:rFonts w:ascii="Times New Roman" w:hAnsi="Times New Roman" w:cs="Times New Roman"/>
          <w:sz w:val="24"/>
          <w:szCs w:val="24"/>
        </w:rPr>
        <w:t>,</w:t>
      </w:r>
      <w:r w:rsidR="00DD5065">
        <w:rPr>
          <w:rFonts w:ascii="Times New Roman" w:hAnsi="Times New Roman" w:cs="Times New Roman"/>
          <w:sz w:val="24"/>
          <w:szCs w:val="24"/>
        </w:rPr>
        <w:t xml:space="preserve"> taxing reversal and remanded trial. </w:t>
      </w:r>
      <w:r w:rsidR="008668FD">
        <w:rPr>
          <w:rFonts w:ascii="Times New Roman" w:hAnsi="Times New Roman" w:cs="Times New Roman"/>
          <w:sz w:val="24"/>
          <w:szCs w:val="24"/>
        </w:rPr>
        <w:t xml:space="preserve"> </w:t>
      </w:r>
    </w:p>
    <w:p w:rsidR="00800A88" w:rsidRDefault="00DB7A08" w:rsidP="00C2233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10508">
        <w:rPr>
          <w:rFonts w:ascii="Times New Roman" w:hAnsi="Times New Roman" w:cs="Times New Roman"/>
          <w:sz w:val="24"/>
          <w:szCs w:val="24"/>
        </w:rPr>
        <w:t xml:space="preserve"> </w:t>
      </w:r>
      <w:r w:rsidR="00800A88">
        <w:rPr>
          <w:rFonts w:ascii="Times New Roman" w:hAnsi="Times New Roman" w:cs="Times New Roman"/>
          <w:sz w:val="24"/>
          <w:szCs w:val="24"/>
        </w:rPr>
        <w:t xml:space="preserve">A final method of measuring influence is examining how a </w:t>
      </w:r>
      <w:r w:rsidR="00420AA8">
        <w:rPr>
          <w:rFonts w:ascii="Times New Roman" w:hAnsi="Times New Roman" w:cs="Times New Roman"/>
          <w:sz w:val="24"/>
          <w:szCs w:val="24"/>
        </w:rPr>
        <w:t xml:space="preserve">federal </w:t>
      </w:r>
      <w:r w:rsidR="00800A88">
        <w:rPr>
          <w:rFonts w:ascii="Times New Roman" w:hAnsi="Times New Roman" w:cs="Times New Roman"/>
          <w:sz w:val="24"/>
          <w:szCs w:val="24"/>
        </w:rPr>
        <w:t xml:space="preserve">judge impacts his/her colleagues on the federal bench. </w:t>
      </w:r>
      <w:r w:rsidR="00C018A9">
        <w:rPr>
          <w:rFonts w:ascii="Times New Roman" w:hAnsi="Times New Roman" w:cs="Times New Roman"/>
          <w:sz w:val="24"/>
          <w:szCs w:val="24"/>
        </w:rPr>
        <w:t xml:space="preserve">Examples of this include the following: getting one’s colleagues to adopt certain practices, being selected </w:t>
      </w:r>
      <w:r w:rsidR="00066D6C">
        <w:rPr>
          <w:rFonts w:ascii="Times New Roman" w:hAnsi="Times New Roman" w:cs="Times New Roman"/>
          <w:sz w:val="24"/>
          <w:szCs w:val="24"/>
        </w:rPr>
        <w:t>to serve</w:t>
      </w:r>
      <w:r w:rsidR="00C018A9">
        <w:rPr>
          <w:rFonts w:ascii="Times New Roman" w:hAnsi="Times New Roman" w:cs="Times New Roman"/>
          <w:sz w:val="24"/>
          <w:szCs w:val="24"/>
        </w:rPr>
        <w:t xml:space="preserve"> on committees</w:t>
      </w:r>
      <w:r w:rsidR="00066D6C">
        <w:rPr>
          <w:rFonts w:ascii="Times New Roman" w:hAnsi="Times New Roman" w:cs="Times New Roman"/>
          <w:sz w:val="24"/>
          <w:szCs w:val="24"/>
        </w:rPr>
        <w:t xml:space="preserve">, being asked to speak at </w:t>
      </w:r>
      <w:r w:rsidR="00C018A9">
        <w:rPr>
          <w:rFonts w:ascii="Times New Roman" w:hAnsi="Times New Roman" w:cs="Times New Roman"/>
          <w:sz w:val="24"/>
          <w:szCs w:val="24"/>
        </w:rPr>
        <w:t xml:space="preserve">conferences, and being selected to sit on high-profile and/or difficult cases. </w:t>
      </w:r>
    </w:p>
    <w:p w:rsidR="00C018A9" w:rsidRDefault="00C018A9" w:rsidP="00C2233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Data concerning Judge Taylor’s life and career </w:t>
      </w:r>
      <w:r w:rsidR="00420AA8">
        <w:rPr>
          <w:rFonts w:ascii="Times New Roman" w:hAnsi="Times New Roman" w:cs="Times New Roman"/>
          <w:sz w:val="24"/>
          <w:szCs w:val="24"/>
        </w:rPr>
        <w:t>are</w:t>
      </w:r>
      <w:r>
        <w:rPr>
          <w:rFonts w:ascii="Times New Roman" w:hAnsi="Times New Roman" w:cs="Times New Roman"/>
          <w:sz w:val="24"/>
          <w:szCs w:val="24"/>
        </w:rPr>
        <w:t xml:space="preserve"> detailed in the upcoming section. </w:t>
      </w:r>
      <w:r w:rsidR="00DD5065">
        <w:rPr>
          <w:rFonts w:ascii="Times New Roman" w:hAnsi="Times New Roman" w:cs="Times New Roman"/>
          <w:sz w:val="24"/>
          <w:szCs w:val="24"/>
        </w:rPr>
        <w:t xml:space="preserve">Judge Taylor’s influence is evidenced by </w:t>
      </w:r>
      <w:r w:rsidR="00066D6C">
        <w:rPr>
          <w:rFonts w:ascii="Times New Roman" w:hAnsi="Times New Roman" w:cs="Times New Roman"/>
          <w:sz w:val="24"/>
          <w:szCs w:val="24"/>
        </w:rPr>
        <w:t>how frequently</w:t>
      </w:r>
      <w:r w:rsidR="00DD5065">
        <w:rPr>
          <w:rFonts w:ascii="Times New Roman" w:hAnsi="Times New Roman" w:cs="Times New Roman"/>
          <w:sz w:val="24"/>
          <w:szCs w:val="24"/>
        </w:rPr>
        <w:t xml:space="preserve"> he was cited inside the Sixth Circuit and around the country, by his low reversal rate, by the impact of his decis</w:t>
      </w:r>
      <w:r w:rsidR="00420AA8">
        <w:rPr>
          <w:rFonts w:ascii="Times New Roman" w:hAnsi="Times New Roman" w:cs="Times New Roman"/>
          <w:sz w:val="24"/>
          <w:szCs w:val="24"/>
        </w:rPr>
        <w:t xml:space="preserve">ions on his district, and by the </w:t>
      </w:r>
      <w:r w:rsidR="00DD5065">
        <w:rPr>
          <w:rFonts w:ascii="Times New Roman" w:hAnsi="Times New Roman" w:cs="Times New Roman"/>
          <w:sz w:val="24"/>
          <w:szCs w:val="24"/>
        </w:rPr>
        <w:t>impact</w:t>
      </w:r>
      <w:r w:rsidR="00420AA8">
        <w:rPr>
          <w:rFonts w:ascii="Times New Roman" w:hAnsi="Times New Roman" w:cs="Times New Roman"/>
          <w:sz w:val="24"/>
          <w:szCs w:val="24"/>
        </w:rPr>
        <w:t xml:space="preserve"> of his personal and professional reputation</w:t>
      </w:r>
      <w:r w:rsidR="00DD5065">
        <w:rPr>
          <w:rFonts w:ascii="Times New Roman" w:hAnsi="Times New Roman" w:cs="Times New Roman"/>
          <w:sz w:val="24"/>
          <w:szCs w:val="24"/>
        </w:rPr>
        <w:t xml:space="preserve"> on</w:t>
      </w:r>
      <w:r w:rsidR="00420AA8">
        <w:rPr>
          <w:rFonts w:ascii="Times New Roman" w:hAnsi="Times New Roman" w:cs="Times New Roman"/>
          <w:sz w:val="24"/>
          <w:szCs w:val="24"/>
        </w:rPr>
        <w:t xml:space="preserve"> his</w:t>
      </w:r>
      <w:r w:rsidR="00DD5065">
        <w:rPr>
          <w:rFonts w:ascii="Times New Roman" w:hAnsi="Times New Roman" w:cs="Times New Roman"/>
          <w:sz w:val="24"/>
          <w:szCs w:val="24"/>
        </w:rPr>
        <w:t xml:space="preserve"> judicial colleagues. </w:t>
      </w:r>
    </w:p>
    <w:p w:rsidR="00EB4E58" w:rsidRDefault="00295FB2" w:rsidP="00C2233E">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EB4E58" w:rsidRDefault="00EB4E58" w:rsidP="00AA3A7B">
      <w:pPr>
        <w:spacing w:after="0" w:line="480" w:lineRule="auto"/>
        <w:jc w:val="center"/>
        <w:rPr>
          <w:rFonts w:ascii="Times New Roman" w:hAnsi="Times New Roman" w:cs="Times New Roman"/>
          <w:sz w:val="24"/>
          <w:szCs w:val="24"/>
        </w:rPr>
      </w:pPr>
    </w:p>
    <w:p w:rsidR="00EB4E58" w:rsidRDefault="00EB4E58" w:rsidP="00AA3A7B">
      <w:pPr>
        <w:spacing w:after="0" w:line="480" w:lineRule="auto"/>
        <w:jc w:val="center"/>
        <w:rPr>
          <w:rFonts w:ascii="Times New Roman" w:hAnsi="Times New Roman" w:cs="Times New Roman"/>
          <w:sz w:val="24"/>
          <w:szCs w:val="24"/>
        </w:rPr>
      </w:pPr>
    </w:p>
    <w:p w:rsidR="00EB4E58" w:rsidRDefault="00EB4E58" w:rsidP="00AA3A7B">
      <w:pPr>
        <w:spacing w:after="0" w:line="480" w:lineRule="auto"/>
        <w:jc w:val="center"/>
        <w:rPr>
          <w:rFonts w:ascii="Times New Roman" w:hAnsi="Times New Roman" w:cs="Times New Roman"/>
          <w:sz w:val="24"/>
          <w:szCs w:val="24"/>
        </w:rPr>
      </w:pPr>
    </w:p>
    <w:p w:rsidR="00066D6C" w:rsidRDefault="00066D6C" w:rsidP="00AA3A7B">
      <w:pPr>
        <w:spacing w:after="0" w:line="480" w:lineRule="auto"/>
        <w:jc w:val="center"/>
        <w:rPr>
          <w:rFonts w:ascii="Times New Roman" w:hAnsi="Times New Roman" w:cs="Times New Roman"/>
          <w:sz w:val="24"/>
          <w:szCs w:val="24"/>
        </w:rPr>
      </w:pPr>
    </w:p>
    <w:p w:rsidR="00066D6C" w:rsidRDefault="00066D6C" w:rsidP="00AA3A7B">
      <w:pPr>
        <w:spacing w:after="0" w:line="480" w:lineRule="auto"/>
        <w:jc w:val="center"/>
        <w:rPr>
          <w:rFonts w:ascii="Times New Roman" w:hAnsi="Times New Roman" w:cs="Times New Roman"/>
          <w:sz w:val="24"/>
          <w:szCs w:val="24"/>
        </w:rPr>
      </w:pPr>
    </w:p>
    <w:p w:rsidR="00066D6C" w:rsidRDefault="00066D6C" w:rsidP="00AA3A7B">
      <w:pPr>
        <w:spacing w:after="0" w:line="480" w:lineRule="auto"/>
        <w:jc w:val="center"/>
        <w:rPr>
          <w:rFonts w:ascii="Times New Roman" w:hAnsi="Times New Roman" w:cs="Times New Roman"/>
          <w:sz w:val="24"/>
          <w:szCs w:val="24"/>
        </w:rPr>
      </w:pPr>
    </w:p>
    <w:p w:rsidR="00066D6C" w:rsidRDefault="00066D6C" w:rsidP="00AA3A7B">
      <w:pPr>
        <w:spacing w:after="0" w:line="480" w:lineRule="auto"/>
        <w:jc w:val="center"/>
        <w:rPr>
          <w:rFonts w:ascii="Times New Roman" w:hAnsi="Times New Roman" w:cs="Times New Roman"/>
          <w:sz w:val="24"/>
          <w:szCs w:val="24"/>
        </w:rPr>
      </w:pPr>
    </w:p>
    <w:p w:rsidR="00EB4E58" w:rsidRDefault="00EB4E58" w:rsidP="00AA3A7B">
      <w:pPr>
        <w:spacing w:after="0" w:line="480" w:lineRule="auto"/>
        <w:jc w:val="center"/>
        <w:rPr>
          <w:rFonts w:ascii="Times New Roman" w:hAnsi="Times New Roman" w:cs="Times New Roman"/>
          <w:sz w:val="24"/>
          <w:szCs w:val="24"/>
        </w:rPr>
      </w:pPr>
    </w:p>
    <w:p w:rsidR="00EB4E58" w:rsidRDefault="00EB4E58" w:rsidP="00AA3A7B">
      <w:pPr>
        <w:spacing w:after="0" w:line="480" w:lineRule="auto"/>
        <w:jc w:val="center"/>
        <w:rPr>
          <w:rFonts w:ascii="Times New Roman" w:hAnsi="Times New Roman" w:cs="Times New Roman"/>
          <w:sz w:val="24"/>
          <w:szCs w:val="24"/>
        </w:rPr>
      </w:pPr>
    </w:p>
    <w:p w:rsidR="00EB4E58" w:rsidRDefault="00EB4E58" w:rsidP="00AA3A7B">
      <w:pPr>
        <w:spacing w:after="0" w:line="480" w:lineRule="auto"/>
        <w:jc w:val="center"/>
        <w:rPr>
          <w:rFonts w:ascii="Times New Roman" w:hAnsi="Times New Roman" w:cs="Times New Roman"/>
          <w:sz w:val="24"/>
          <w:szCs w:val="24"/>
        </w:rPr>
      </w:pPr>
    </w:p>
    <w:p w:rsidR="00EB4E58" w:rsidRPr="00366844" w:rsidRDefault="00366844" w:rsidP="009C4FCC">
      <w:pPr>
        <w:jc w:val="center"/>
        <w:rPr>
          <w:rFonts w:ascii="Times New Roman" w:hAnsi="Times New Roman" w:cs="Times New Roman"/>
          <w:sz w:val="24"/>
          <w:szCs w:val="24"/>
          <w:u w:val="single"/>
        </w:rPr>
      </w:pPr>
      <w:r w:rsidRPr="00366844">
        <w:rPr>
          <w:rFonts w:ascii="Times New Roman" w:hAnsi="Times New Roman" w:cs="Times New Roman"/>
          <w:sz w:val="24"/>
          <w:szCs w:val="24"/>
          <w:u w:val="single"/>
        </w:rPr>
        <w:lastRenderedPageBreak/>
        <w:t>IV. DATA AND METHODS</w:t>
      </w:r>
    </w:p>
    <w:p w:rsidR="00EB4E58" w:rsidRDefault="005417A5" w:rsidP="00AA0B6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My thesis question will be addressed using the case study method. </w:t>
      </w:r>
      <w:proofErr w:type="spellStart"/>
      <w:r w:rsidR="00451872">
        <w:rPr>
          <w:rFonts w:ascii="Times New Roman" w:hAnsi="Times New Roman" w:cs="Times New Roman"/>
          <w:sz w:val="24"/>
          <w:szCs w:val="24"/>
        </w:rPr>
        <w:t>Gerring</w:t>
      </w:r>
      <w:proofErr w:type="spellEnd"/>
      <w:r w:rsidR="00451872">
        <w:rPr>
          <w:rFonts w:ascii="Times New Roman" w:hAnsi="Times New Roman" w:cs="Times New Roman"/>
          <w:sz w:val="24"/>
          <w:szCs w:val="24"/>
        </w:rPr>
        <w:t xml:space="preserve"> (2004) defines a case study as “an intensive study of a single unit with an aim to generalize across a larger set of units” (341). </w:t>
      </w:r>
      <w:proofErr w:type="spellStart"/>
      <w:r w:rsidR="00484BA5">
        <w:rPr>
          <w:rFonts w:ascii="Times New Roman" w:hAnsi="Times New Roman" w:cs="Times New Roman"/>
          <w:sz w:val="24"/>
          <w:szCs w:val="24"/>
        </w:rPr>
        <w:t>Gerring</w:t>
      </w:r>
      <w:proofErr w:type="spellEnd"/>
      <w:r w:rsidR="00484BA5">
        <w:rPr>
          <w:rFonts w:ascii="Times New Roman" w:hAnsi="Times New Roman" w:cs="Times New Roman"/>
          <w:sz w:val="24"/>
          <w:szCs w:val="24"/>
        </w:rPr>
        <w:t xml:space="preserve"> further states that case studies are especially useful for researchers who are presenting “original research of some sort,” like in this work (345). Case studies enable the researcher to examine a subject in depth and </w:t>
      </w:r>
      <w:r w:rsidR="00DA457C">
        <w:rPr>
          <w:rFonts w:ascii="Times New Roman" w:hAnsi="Times New Roman" w:cs="Times New Roman"/>
          <w:sz w:val="24"/>
          <w:szCs w:val="24"/>
        </w:rPr>
        <w:t>“are more useful for forming descriptive inferences” (</w:t>
      </w:r>
      <w:proofErr w:type="spellStart"/>
      <w:r w:rsidR="00DA457C">
        <w:rPr>
          <w:rFonts w:ascii="Times New Roman" w:hAnsi="Times New Roman" w:cs="Times New Roman"/>
          <w:sz w:val="24"/>
          <w:szCs w:val="24"/>
        </w:rPr>
        <w:t>Gerring</w:t>
      </w:r>
      <w:proofErr w:type="spellEnd"/>
      <w:r w:rsidR="00DA457C">
        <w:rPr>
          <w:rFonts w:ascii="Times New Roman" w:hAnsi="Times New Roman" w:cs="Times New Roman"/>
          <w:sz w:val="24"/>
          <w:szCs w:val="24"/>
        </w:rPr>
        <w:t xml:space="preserve"> 2004). This method of study fits this work perfectly because I will </w:t>
      </w:r>
      <w:r w:rsidR="009855A1">
        <w:rPr>
          <w:rFonts w:ascii="Times New Roman" w:hAnsi="Times New Roman" w:cs="Times New Roman"/>
          <w:sz w:val="24"/>
          <w:szCs w:val="24"/>
        </w:rPr>
        <w:t>examine</w:t>
      </w:r>
      <w:r w:rsidR="00DA457C">
        <w:rPr>
          <w:rFonts w:ascii="Times New Roman" w:hAnsi="Times New Roman" w:cs="Times New Roman"/>
          <w:sz w:val="24"/>
          <w:szCs w:val="24"/>
        </w:rPr>
        <w:t xml:space="preserve"> the influence of one federal district judge, with hopes of seeing how his methods could be used to benefit the judiciary as a whole. </w:t>
      </w:r>
      <w:r w:rsidR="00484BA5">
        <w:rPr>
          <w:rFonts w:ascii="Times New Roman" w:hAnsi="Times New Roman" w:cs="Times New Roman"/>
          <w:sz w:val="24"/>
          <w:szCs w:val="24"/>
        </w:rPr>
        <w:t xml:space="preserve">  </w:t>
      </w:r>
    </w:p>
    <w:p w:rsidR="00C06747" w:rsidRDefault="00C06747" w:rsidP="00AA0B6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2233E">
        <w:rPr>
          <w:rFonts w:ascii="Times New Roman" w:hAnsi="Times New Roman" w:cs="Times New Roman"/>
          <w:sz w:val="24"/>
          <w:szCs w:val="24"/>
        </w:rPr>
        <w:t xml:space="preserve">To demonstrate Judge Taylor’s influence, I examined a substantial number of his published opinions. </w:t>
      </w:r>
      <w:r w:rsidR="00AA0B6C">
        <w:rPr>
          <w:rFonts w:ascii="Times New Roman" w:hAnsi="Times New Roman" w:cs="Times New Roman"/>
          <w:sz w:val="24"/>
          <w:szCs w:val="24"/>
        </w:rPr>
        <w:t xml:space="preserve">During his time </w:t>
      </w:r>
      <w:r>
        <w:rPr>
          <w:rFonts w:ascii="Times New Roman" w:hAnsi="Times New Roman" w:cs="Times New Roman"/>
          <w:sz w:val="24"/>
          <w:szCs w:val="24"/>
        </w:rPr>
        <w:t xml:space="preserve">on the bench, Judge Taylor released </w:t>
      </w:r>
      <w:r w:rsidR="00AA0B6C">
        <w:rPr>
          <w:rFonts w:ascii="Times New Roman" w:hAnsi="Times New Roman" w:cs="Times New Roman"/>
          <w:sz w:val="24"/>
          <w:szCs w:val="24"/>
        </w:rPr>
        <w:t>approximately 700 published opinions. I co</w:t>
      </w:r>
      <w:r w:rsidR="009855A1">
        <w:rPr>
          <w:rFonts w:ascii="Times New Roman" w:hAnsi="Times New Roman" w:cs="Times New Roman"/>
          <w:sz w:val="24"/>
          <w:szCs w:val="24"/>
        </w:rPr>
        <w:t xml:space="preserve">mpiled a list of these opinions, dating from 1949 to 1990, by searching </w:t>
      </w:r>
      <w:r w:rsidR="00AA0B6C">
        <w:rPr>
          <w:rFonts w:ascii="Times New Roman" w:hAnsi="Times New Roman" w:cs="Times New Roman"/>
          <w:sz w:val="24"/>
          <w:szCs w:val="24"/>
        </w:rPr>
        <w:t>Westlaw using Taylor’s first and last name</w:t>
      </w:r>
      <w:r w:rsidR="009855A1">
        <w:rPr>
          <w:rFonts w:ascii="Times New Roman" w:hAnsi="Times New Roman" w:cs="Times New Roman"/>
          <w:sz w:val="24"/>
          <w:szCs w:val="24"/>
        </w:rPr>
        <w:t xml:space="preserve">. From this list I examined 350 of his cases, </w:t>
      </w:r>
      <w:r w:rsidR="00AA0B6C">
        <w:rPr>
          <w:rFonts w:ascii="Times New Roman" w:hAnsi="Times New Roman" w:cs="Times New Roman"/>
          <w:sz w:val="24"/>
          <w:szCs w:val="24"/>
        </w:rPr>
        <w:t xml:space="preserve">by working backwards from his last published case. These 350 cases covered the years 1984 to 1972. I examined each </w:t>
      </w:r>
      <w:r w:rsidR="009855A1">
        <w:rPr>
          <w:rFonts w:ascii="Times New Roman" w:hAnsi="Times New Roman" w:cs="Times New Roman"/>
          <w:sz w:val="24"/>
          <w:szCs w:val="24"/>
        </w:rPr>
        <w:t>one,</w:t>
      </w:r>
      <w:r w:rsidR="00AA0B6C">
        <w:rPr>
          <w:rFonts w:ascii="Times New Roman" w:hAnsi="Times New Roman" w:cs="Times New Roman"/>
          <w:sz w:val="24"/>
          <w:szCs w:val="24"/>
        </w:rPr>
        <w:t xml:space="preserve"> noting the type of case (i.e. criminal, public contract, government regu</w:t>
      </w:r>
      <w:r w:rsidR="009855A1">
        <w:rPr>
          <w:rFonts w:ascii="Times New Roman" w:hAnsi="Times New Roman" w:cs="Times New Roman"/>
          <w:sz w:val="24"/>
          <w:szCs w:val="24"/>
        </w:rPr>
        <w:t>lation, etc.);</w:t>
      </w:r>
      <w:r w:rsidR="00AA0B6C">
        <w:rPr>
          <w:rFonts w:ascii="Times New Roman" w:hAnsi="Times New Roman" w:cs="Times New Roman"/>
          <w:sz w:val="24"/>
          <w:szCs w:val="24"/>
        </w:rPr>
        <w:t xml:space="preserve"> </w:t>
      </w:r>
      <w:r w:rsidR="001741F5">
        <w:rPr>
          <w:rFonts w:ascii="Times New Roman" w:hAnsi="Times New Roman" w:cs="Times New Roman"/>
          <w:sz w:val="24"/>
          <w:szCs w:val="24"/>
        </w:rPr>
        <w:t>Taylor’s ruling</w:t>
      </w:r>
      <w:r w:rsidR="009855A1">
        <w:rPr>
          <w:rFonts w:ascii="Times New Roman" w:hAnsi="Times New Roman" w:cs="Times New Roman"/>
          <w:sz w:val="24"/>
          <w:szCs w:val="24"/>
        </w:rPr>
        <w:t>;</w:t>
      </w:r>
      <w:r w:rsidR="001741F5">
        <w:rPr>
          <w:rFonts w:ascii="Times New Roman" w:hAnsi="Times New Roman" w:cs="Times New Roman"/>
          <w:sz w:val="24"/>
          <w:szCs w:val="24"/>
        </w:rPr>
        <w:t xml:space="preserve"> whether or not </w:t>
      </w:r>
      <w:r w:rsidR="009855A1">
        <w:rPr>
          <w:rFonts w:ascii="Times New Roman" w:hAnsi="Times New Roman" w:cs="Times New Roman"/>
          <w:sz w:val="24"/>
          <w:szCs w:val="24"/>
        </w:rPr>
        <w:t>it</w:t>
      </w:r>
      <w:r w:rsidR="001741F5">
        <w:rPr>
          <w:rFonts w:ascii="Times New Roman" w:hAnsi="Times New Roman" w:cs="Times New Roman"/>
          <w:sz w:val="24"/>
          <w:szCs w:val="24"/>
        </w:rPr>
        <w:t xml:space="preserve"> was appealed</w:t>
      </w:r>
      <w:r w:rsidR="009855A1">
        <w:rPr>
          <w:rFonts w:ascii="Times New Roman" w:hAnsi="Times New Roman" w:cs="Times New Roman"/>
          <w:sz w:val="24"/>
          <w:szCs w:val="24"/>
        </w:rPr>
        <w:t>;</w:t>
      </w:r>
      <w:r w:rsidR="001741F5">
        <w:rPr>
          <w:rFonts w:ascii="Times New Roman" w:hAnsi="Times New Roman" w:cs="Times New Roman"/>
          <w:sz w:val="24"/>
          <w:szCs w:val="24"/>
        </w:rPr>
        <w:t xml:space="preserve"> and, if appealed, </w:t>
      </w:r>
      <w:r w:rsidR="00C2233E">
        <w:rPr>
          <w:rFonts w:ascii="Times New Roman" w:hAnsi="Times New Roman" w:cs="Times New Roman"/>
          <w:sz w:val="24"/>
          <w:szCs w:val="24"/>
        </w:rPr>
        <w:t>if</w:t>
      </w:r>
      <w:r w:rsidR="001741F5">
        <w:rPr>
          <w:rFonts w:ascii="Times New Roman" w:hAnsi="Times New Roman" w:cs="Times New Roman"/>
          <w:sz w:val="24"/>
          <w:szCs w:val="24"/>
        </w:rPr>
        <w:t xml:space="preserve"> it </w:t>
      </w:r>
      <w:r w:rsidR="00C2233E">
        <w:rPr>
          <w:rFonts w:ascii="Times New Roman" w:hAnsi="Times New Roman" w:cs="Times New Roman"/>
          <w:sz w:val="24"/>
          <w:szCs w:val="24"/>
        </w:rPr>
        <w:t xml:space="preserve">was </w:t>
      </w:r>
      <w:r w:rsidR="001741F5">
        <w:rPr>
          <w:rFonts w:ascii="Times New Roman" w:hAnsi="Times New Roman" w:cs="Times New Roman"/>
          <w:sz w:val="24"/>
          <w:szCs w:val="24"/>
        </w:rPr>
        <w:t xml:space="preserve">reversed or affirmed. </w:t>
      </w:r>
      <w:r w:rsidR="00C2233E">
        <w:rPr>
          <w:rFonts w:ascii="Times New Roman" w:hAnsi="Times New Roman" w:cs="Times New Roman"/>
          <w:sz w:val="24"/>
          <w:szCs w:val="24"/>
        </w:rPr>
        <w:t>I assigned a score to each case</w:t>
      </w:r>
      <w:r w:rsidR="008D0BB6">
        <w:rPr>
          <w:rFonts w:ascii="Times New Roman" w:hAnsi="Times New Roman" w:cs="Times New Roman"/>
          <w:sz w:val="24"/>
          <w:szCs w:val="24"/>
        </w:rPr>
        <w:t xml:space="preserve"> based on the </w:t>
      </w:r>
      <w:r w:rsidR="00C2233E">
        <w:rPr>
          <w:rFonts w:ascii="Times New Roman" w:hAnsi="Times New Roman" w:cs="Times New Roman"/>
          <w:sz w:val="24"/>
          <w:szCs w:val="24"/>
        </w:rPr>
        <w:t>ideological scoring system</w:t>
      </w:r>
      <w:r w:rsidR="008D0BB6">
        <w:rPr>
          <w:rFonts w:ascii="Times New Roman" w:hAnsi="Times New Roman" w:cs="Times New Roman"/>
          <w:sz w:val="24"/>
          <w:szCs w:val="24"/>
        </w:rPr>
        <w:t xml:space="preserve"> of Jonathan Patton (2008), </w:t>
      </w:r>
      <w:r w:rsidR="00C2233E">
        <w:rPr>
          <w:rFonts w:ascii="Times New Roman" w:hAnsi="Times New Roman" w:cs="Times New Roman"/>
          <w:sz w:val="24"/>
          <w:szCs w:val="24"/>
        </w:rPr>
        <w:t xml:space="preserve">who based his system on one </w:t>
      </w:r>
      <w:r w:rsidR="008D0BB6">
        <w:rPr>
          <w:rFonts w:ascii="Times New Roman" w:hAnsi="Times New Roman" w:cs="Times New Roman"/>
          <w:sz w:val="24"/>
          <w:szCs w:val="24"/>
        </w:rPr>
        <w:t>created by Melinda Gann Hall and Paul Brace (</w:t>
      </w:r>
      <w:r w:rsidR="0075184C">
        <w:rPr>
          <w:rFonts w:ascii="Times New Roman" w:hAnsi="Times New Roman" w:cs="Times New Roman"/>
          <w:sz w:val="24"/>
          <w:szCs w:val="24"/>
        </w:rPr>
        <w:t>2000</w:t>
      </w:r>
      <w:r w:rsidR="008D0BB6">
        <w:rPr>
          <w:rFonts w:ascii="Times New Roman" w:hAnsi="Times New Roman" w:cs="Times New Roman"/>
          <w:sz w:val="24"/>
          <w:szCs w:val="24"/>
        </w:rPr>
        <w:t xml:space="preserve">). A case was given an ideological score of “1” if it was a liberal </w:t>
      </w:r>
      <w:r w:rsidR="009855A1">
        <w:rPr>
          <w:rFonts w:ascii="Times New Roman" w:hAnsi="Times New Roman" w:cs="Times New Roman"/>
          <w:sz w:val="24"/>
          <w:szCs w:val="24"/>
        </w:rPr>
        <w:t xml:space="preserve">decision and a “0 </w:t>
      </w:r>
      <w:r w:rsidR="008D0BB6">
        <w:rPr>
          <w:rFonts w:ascii="Times New Roman" w:hAnsi="Times New Roman" w:cs="Times New Roman"/>
          <w:sz w:val="24"/>
          <w:szCs w:val="24"/>
        </w:rPr>
        <w:t>if</w:t>
      </w:r>
      <w:r w:rsidR="009855A1">
        <w:rPr>
          <w:rFonts w:ascii="Times New Roman" w:hAnsi="Times New Roman" w:cs="Times New Roman"/>
          <w:sz w:val="24"/>
          <w:szCs w:val="24"/>
        </w:rPr>
        <w:t xml:space="preserve"> it</w:t>
      </w:r>
      <w:r w:rsidR="008D0BB6">
        <w:rPr>
          <w:rFonts w:ascii="Times New Roman" w:hAnsi="Times New Roman" w:cs="Times New Roman"/>
          <w:sz w:val="24"/>
          <w:szCs w:val="24"/>
        </w:rPr>
        <w:t xml:space="preserve"> was a conservative decision.</w:t>
      </w:r>
      <w:r w:rsidR="006955EE">
        <w:rPr>
          <w:rFonts w:ascii="Times New Roman" w:hAnsi="Times New Roman" w:cs="Times New Roman"/>
          <w:sz w:val="24"/>
          <w:szCs w:val="24"/>
        </w:rPr>
        <w:t xml:space="preserve"> For example, in a criminal case, if Judge Taylor ruled for the defendant (the alleged criminal)</w:t>
      </w:r>
      <w:r w:rsidR="009855A1">
        <w:rPr>
          <w:rFonts w:ascii="Times New Roman" w:hAnsi="Times New Roman" w:cs="Times New Roman"/>
          <w:sz w:val="24"/>
          <w:szCs w:val="24"/>
        </w:rPr>
        <w:t>, holding</w:t>
      </w:r>
      <w:r w:rsidR="006955EE">
        <w:rPr>
          <w:rFonts w:ascii="Times New Roman" w:hAnsi="Times New Roman" w:cs="Times New Roman"/>
          <w:sz w:val="24"/>
          <w:szCs w:val="24"/>
        </w:rPr>
        <w:t xml:space="preserve"> that </w:t>
      </w:r>
      <w:r w:rsidR="009855A1">
        <w:rPr>
          <w:rFonts w:ascii="Times New Roman" w:hAnsi="Times New Roman" w:cs="Times New Roman"/>
          <w:sz w:val="24"/>
          <w:szCs w:val="24"/>
        </w:rPr>
        <w:t>a vehicle search</w:t>
      </w:r>
      <w:r w:rsidR="006955EE">
        <w:rPr>
          <w:rFonts w:ascii="Times New Roman" w:hAnsi="Times New Roman" w:cs="Times New Roman"/>
          <w:sz w:val="24"/>
          <w:szCs w:val="24"/>
        </w:rPr>
        <w:t xml:space="preserve"> was </w:t>
      </w:r>
      <w:r w:rsidR="009855A1">
        <w:rPr>
          <w:rFonts w:ascii="Times New Roman" w:hAnsi="Times New Roman" w:cs="Times New Roman"/>
          <w:sz w:val="24"/>
          <w:szCs w:val="24"/>
        </w:rPr>
        <w:t>excessive</w:t>
      </w:r>
      <w:r w:rsidR="006955EE">
        <w:rPr>
          <w:rFonts w:ascii="Times New Roman" w:hAnsi="Times New Roman" w:cs="Times New Roman"/>
          <w:sz w:val="24"/>
          <w:szCs w:val="24"/>
        </w:rPr>
        <w:t xml:space="preserve">, then that would be coded as a liberal decision. If Judge Taylor ruled for the prosecution (the state) and upheld the search as lawful, then the decision would be coded as a conservative decision. In civil suits, if the parties involved were of unequal standing (i.e. a small business vs. a large corporation), a ruling </w:t>
      </w:r>
      <w:r w:rsidR="006955EE">
        <w:rPr>
          <w:rFonts w:ascii="Times New Roman" w:hAnsi="Times New Roman" w:cs="Times New Roman"/>
          <w:sz w:val="24"/>
          <w:szCs w:val="24"/>
        </w:rPr>
        <w:lastRenderedPageBreak/>
        <w:t xml:space="preserve">for the smaller party was coded as a liberal decision and a ruling for the larger litigant was coded as a conservative decision. </w:t>
      </w:r>
      <w:r w:rsidR="008D0BB6">
        <w:rPr>
          <w:rFonts w:ascii="Times New Roman" w:hAnsi="Times New Roman" w:cs="Times New Roman"/>
          <w:sz w:val="24"/>
          <w:szCs w:val="24"/>
        </w:rPr>
        <w:t xml:space="preserve"> </w:t>
      </w:r>
      <w:r w:rsidR="00AA0B6C">
        <w:rPr>
          <w:rFonts w:ascii="Times New Roman" w:hAnsi="Times New Roman" w:cs="Times New Roman"/>
          <w:sz w:val="24"/>
          <w:szCs w:val="24"/>
        </w:rPr>
        <w:t xml:space="preserve"> </w:t>
      </w:r>
    </w:p>
    <w:p w:rsidR="00EB4E58" w:rsidRDefault="008D0BB6" w:rsidP="008D0BB6">
      <w:pPr>
        <w:spacing w:after="0" w:line="480" w:lineRule="auto"/>
        <w:rPr>
          <w:rFonts w:ascii="Times New Roman" w:hAnsi="Times New Roman" w:cs="Times New Roman"/>
          <w:sz w:val="24"/>
          <w:szCs w:val="24"/>
        </w:rPr>
      </w:pPr>
      <w:r>
        <w:rPr>
          <w:rFonts w:ascii="Times New Roman" w:hAnsi="Times New Roman" w:cs="Times New Roman"/>
          <w:sz w:val="24"/>
          <w:szCs w:val="24"/>
        </w:rPr>
        <w:tab/>
        <w:t>Some cases were not assigned a</w:t>
      </w:r>
      <w:r w:rsidR="006955EE">
        <w:rPr>
          <w:rFonts w:ascii="Times New Roman" w:hAnsi="Times New Roman" w:cs="Times New Roman"/>
          <w:sz w:val="24"/>
          <w:szCs w:val="24"/>
        </w:rPr>
        <w:t>n ideology</w:t>
      </w:r>
      <w:r>
        <w:rPr>
          <w:rFonts w:ascii="Times New Roman" w:hAnsi="Times New Roman" w:cs="Times New Roman"/>
          <w:sz w:val="24"/>
          <w:szCs w:val="24"/>
        </w:rPr>
        <w:t xml:space="preserve"> score. All bankruptcy cases, most cases involving diversity jurisdiction</w:t>
      </w:r>
      <w:r w:rsidR="00114033">
        <w:rPr>
          <w:rFonts w:ascii="Times New Roman" w:hAnsi="Times New Roman" w:cs="Times New Roman"/>
          <w:sz w:val="24"/>
          <w:szCs w:val="24"/>
        </w:rPr>
        <w:t>;</w:t>
      </w:r>
      <w:r>
        <w:rPr>
          <w:rFonts w:ascii="Times New Roman" w:hAnsi="Times New Roman" w:cs="Times New Roman"/>
          <w:sz w:val="24"/>
          <w:szCs w:val="24"/>
        </w:rPr>
        <w:t xml:space="preserve"> and</w:t>
      </w:r>
      <w:r w:rsidR="006955EE">
        <w:rPr>
          <w:rFonts w:ascii="Times New Roman" w:hAnsi="Times New Roman" w:cs="Times New Roman"/>
          <w:sz w:val="24"/>
          <w:szCs w:val="24"/>
        </w:rPr>
        <w:t xml:space="preserve"> all</w:t>
      </w:r>
      <w:r>
        <w:rPr>
          <w:rFonts w:ascii="Times New Roman" w:hAnsi="Times New Roman" w:cs="Times New Roman"/>
          <w:sz w:val="24"/>
          <w:szCs w:val="24"/>
        </w:rPr>
        <w:t xml:space="preserve"> private contract disputes</w:t>
      </w:r>
      <w:r w:rsidR="00114033">
        <w:rPr>
          <w:rFonts w:ascii="Times New Roman" w:hAnsi="Times New Roman" w:cs="Times New Roman"/>
          <w:sz w:val="24"/>
          <w:szCs w:val="24"/>
        </w:rPr>
        <w:t>,</w:t>
      </w:r>
      <w:r>
        <w:rPr>
          <w:rFonts w:ascii="Times New Roman" w:hAnsi="Times New Roman" w:cs="Times New Roman"/>
          <w:sz w:val="24"/>
          <w:szCs w:val="24"/>
        </w:rPr>
        <w:t xml:space="preserve"> where neither party was substantially “larger” or “more powerful” (i.e. a suit between two corporations)</w:t>
      </w:r>
      <w:r w:rsidR="006955EE">
        <w:rPr>
          <w:rFonts w:ascii="Times New Roman" w:hAnsi="Times New Roman" w:cs="Times New Roman"/>
          <w:sz w:val="24"/>
          <w:szCs w:val="24"/>
        </w:rPr>
        <w:t>, were not coded</w:t>
      </w:r>
      <w:r>
        <w:rPr>
          <w:rFonts w:ascii="Times New Roman" w:hAnsi="Times New Roman" w:cs="Times New Roman"/>
          <w:sz w:val="24"/>
          <w:szCs w:val="24"/>
        </w:rPr>
        <w:t xml:space="preserve">. </w:t>
      </w:r>
    </w:p>
    <w:p w:rsidR="00F5209F" w:rsidRDefault="006955EE" w:rsidP="006955E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5209F">
        <w:rPr>
          <w:rFonts w:ascii="Times New Roman" w:hAnsi="Times New Roman" w:cs="Times New Roman"/>
          <w:sz w:val="24"/>
          <w:szCs w:val="24"/>
        </w:rPr>
        <w:t xml:space="preserve">The purpose of examining these cases was to determine Judge Taylor’s ideology on the bench. While this coding scheme is far from perfect, it is widely accepted within the political science community as </w:t>
      </w:r>
      <w:r w:rsidR="00114033">
        <w:rPr>
          <w:rFonts w:ascii="Times New Roman" w:hAnsi="Times New Roman" w:cs="Times New Roman"/>
          <w:sz w:val="24"/>
          <w:szCs w:val="24"/>
        </w:rPr>
        <w:t>a</w:t>
      </w:r>
      <w:r w:rsidR="00F5209F">
        <w:rPr>
          <w:rFonts w:ascii="Times New Roman" w:hAnsi="Times New Roman" w:cs="Times New Roman"/>
          <w:sz w:val="24"/>
          <w:szCs w:val="24"/>
        </w:rPr>
        <w:t xml:space="preserve"> way to make a </w:t>
      </w:r>
      <w:r w:rsidR="000F782A">
        <w:rPr>
          <w:rFonts w:ascii="Times New Roman" w:hAnsi="Times New Roman" w:cs="Times New Roman"/>
          <w:sz w:val="24"/>
          <w:szCs w:val="24"/>
        </w:rPr>
        <w:t>fairly accurate</w:t>
      </w:r>
      <w:r w:rsidR="00F5209F">
        <w:rPr>
          <w:rFonts w:ascii="Times New Roman" w:hAnsi="Times New Roman" w:cs="Times New Roman"/>
          <w:sz w:val="24"/>
          <w:szCs w:val="24"/>
        </w:rPr>
        <w:t xml:space="preserve"> estimate of a judge’s overall ideology.</w:t>
      </w:r>
      <w:r w:rsidR="00515F18">
        <w:rPr>
          <w:rFonts w:ascii="Times New Roman" w:hAnsi="Times New Roman" w:cs="Times New Roman"/>
          <w:sz w:val="24"/>
          <w:szCs w:val="24"/>
        </w:rPr>
        <w:t xml:space="preserve"> In o</w:t>
      </w:r>
      <w:r w:rsidR="00337814">
        <w:rPr>
          <w:rFonts w:ascii="Times New Roman" w:hAnsi="Times New Roman" w:cs="Times New Roman"/>
          <w:sz w:val="24"/>
          <w:szCs w:val="24"/>
        </w:rPr>
        <w:t xml:space="preserve">rder to develop </w:t>
      </w:r>
      <w:r w:rsidR="00205DBF">
        <w:rPr>
          <w:rFonts w:ascii="Times New Roman" w:hAnsi="Times New Roman" w:cs="Times New Roman"/>
          <w:sz w:val="24"/>
          <w:szCs w:val="24"/>
        </w:rPr>
        <w:t xml:space="preserve">a more complete estimate of Taylor’s ideology, the ideological scores of the </w:t>
      </w:r>
      <w:r w:rsidR="00903E29">
        <w:rPr>
          <w:rFonts w:ascii="Times New Roman" w:hAnsi="Times New Roman" w:cs="Times New Roman"/>
          <w:sz w:val="24"/>
          <w:szCs w:val="24"/>
        </w:rPr>
        <w:t xml:space="preserve">Sixth Circuit judges which heard his cases on appeal were collected from the work of </w:t>
      </w:r>
      <w:proofErr w:type="spellStart"/>
      <w:r w:rsidR="00903E29">
        <w:rPr>
          <w:rFonts w:ascii="Times New Roman" w:hAnsi="Times New Roman" w:cs="Times New Roman"/>
          <w:sz w:val="24"/>
          <w:szCs w:val="24"/>
        </w:rPr>
        <w:t>Kuersten</w:t>
      </w:r>
      <w:proofErr w:type="spellEnd"/>
      <w:r w:rsidR="00903E29">
        <w:rPr>
          <w:rFonts w:ascii="Times New Roman" w:hAnsi="Times New Roman" w:cs="Times New Roman"/>
          <w:sz w:val="24"/>
          <w:szCs w:val="24"/>
        </w:rPr>
        <w:t xml:space="preserve"> &amp; </w:t>
      </w:r>
      <w:proofErr w:type="spellStart"/>
      <w:r w:rsidR="00903E29">
        <w:rPr>
          <w:rFonts w:ascii="Times New Roman" w:hAnsi="Times New Roman" w:cs="Times New Roman"/>
          <w:sz w:val="24"/>
          <w:szCs w:val="24"/>
        </w:rPr>
        <w:t>Songer</w:t>
      </w:r>
      <w:proofErr w:type="spellEnd"/>
      <w:r w:rsidR="00903E29">
        <w:rPr>
          <w:rFonts w:ascii="Times New Roman" w:hAnsi="Times New Roman" w:cs="Times New Roman"/>
          <w:sz w:val="24"/>
          <w:szCs w:val="24"/>
        </w:rPr>
        <w:t xml:space="preserve"> (2001). </w:t>
      </w:r>
      <w:r w:rsidR="00337814">
        <w:rPr>
          <w:rFonts w:ascii="Times New Roman" w:hAnsi="Times New Roman" w:cs="Times New Roman"/>
          <w:sz w:val="24"/>
          <w:szCs w:val="24"/>
        </w:rPr>
        <w:t xml:space="preserve">If Taylor was a conservative judge, we would expect </w:t>
      </w:r>
      <w:r w:rsidR="00114033">
        <w:rPr>
          <w:rFonts w:ascii="Times New Roman" w:hAnsi="Times New Roman" w:cs="Times New Roman"/>
          <w:sz w:val="24"/>
          <w:szCs w:val="24"/>
        </w:rPr>
        <w:t xml:space="preserve">his rulings </w:t>
      </w:r>
      <w:r w:rsidR="00337814">
        <w:rPr>
          <w:rFonts w:ascii="Times New Roman" w:hAnsi="Times New Roman" w:cs="Times New Roman"/>
          <w:sz w:val="24"/>
          <w:szCs w:val="24"/>
        </w:rPr>
        <w:t>to be reversed by liberal court of appeals judges and affirmed by conservative judges. If Taylor was a liberal</w:t>
      </w:r>
      <w:r w:rsidR="00114033">
        <w:rPr>
          <w:rFonts w:ascii="Times New Roman" w:hAnsi="Times New Roman" w:cs="Times New Roman"/>
          <w:sz w:val="24"/>
          <w:szCs w:val="24"/>
        </w:rPr>
        <w:t xml:space="preserve"> judge</w:t>
      </w:r>
      <w:r w:rsidR="00337814">
        <w:rPr>
          <w:rFonts w:ascii="Times New Roman" w:hAnsi="Times New Roman" w:cs="Times New Roman"/>
          <w:sz w:val="24"/>
          <w:szCs w:val="24"/>
        </w:rPr>
        <w:t xml:space="preserve">, we would expect </w:t>
      </w:r>
      <w:r w:rsidR="00114033">
        <w:rPr>
          <w:rFonts w:ascii="Times New Roman" w:hAnsi="Times New Roman" w:cs="Times New Roman"/>
          <w:sz w:val="24"/>
          <w:szCs w:val="24"/>
        </w:rPr>
        <w:t>his rulings</w:t>
      </w:r>
      <w:r w:rsidR="00337814">
        <w:rPr>
          <w:rFonts w:ascii="Times New Roman" w:hAnsi="Times New Roman" w:cs="Times New Roman"/>
          <w:sz w:val="24"/>
          <w:szCs w:val="24"/>
        </w:rPr>
        <w:t xml:space="preserve"> to be reversed by conservative appeals judges </w:t>
      </w:r>
      <w:r w:rsidR="00114033">
        <w:rPr>
          <w:rFonts w:ascii="Times New Roman" w:hAnsi="Times New Roman" w:cs="Times New Roman"/>
          <w:sz w:val="24"/>
          <w:szCs w:val="24"/>
        </w:rPr>
        <w:t xml:space="preserve">and affirmed by liberal judges. </w:t>
      </w:r>
      <w:r w:rsidR="00903E29">
        <w:rPr>
          <w:rFonts w:ascii="Times New Roman" w:hAnsi="Times New Roman" w:cs="Times New Roman"/>
          <w:sz w:val="24"/>
          <w:szCs w:val="24"/>
        </w:rPr>
        <w:t>Similar to the ideology of the Sixth Circuit judges, ideological scores were collected for the Supreme Court Justices which were on the bench and heard cases appealed from Taylor’s court. The ideological scores used in this paper were collected from Target Point Consulting, which made an infographic based on ideology scores created by Andrew Martin and Kevin Quinn (</w:t>
      </w:r>
      <w:r w:rsidR="00423150">
        <w:rPr>
          <w:rFonts w:ascii="Times New Roman" w:hAnsi="Times New Roman" w:cs="Times New Roman"/>
          <w:sz w:val="24"/>
          <w:szCs w:val="24"/>
        </w:rPr>
        <w:t>2002</w:t>
      </w:r>
      <w:r w:rsidR="00114033">
        <w:rPr>
          <w:rFonts w:ascii="Times New Roman" w:hAnsi="Times New Roman" w:cs="Times New Roman"/>
          <w:sz w:val="24"/>
          <w:szCs w:val="24"/>
        </w:rPr>
        <w:t xml:space="preserve">). </w:t>
      </w:r>
    </w:p>
    <w:p w:rsidR="00DD5065" w:rsidRDefault="00DD5065" w:rsidP="006955EE">
      <w:pPr>
        <w:spacing w:after="0" w:line="480" w:lineRule="auto"/>
        <w:rPr>
          <w:rFonts w:ascii="Times New Roman" w:hAnsi="Times New Roman" w:cs="Times New Roman"/>
          <w:sz w:val="24"/>
          <w:szCs w:val="24"/>
        </w:rPr>
      </w:pPr>
      <w:r>
        <w:rPr>
          <w:rFonts w:ascii="Times New Roman" w:hAnsi="Times New Roman" w:cs="Times New Roman"/>
          <w:sz w:val="24"/>
          <w:szCs w:val="24"/>
        </w:rPr>
        <w:tab/>
        <w:t>The citation analysis was conducted for</w:t>
      </w:r>
      <w:r w:rsidR="00114033">
        <w:rPr>
          <w:rFonts w:ascii="Times New Roman" w:hAnsi="Times New Roman" w:cs="Times New Roman"/>
          <w:sz w:val="24"/>
          <w:szCs w:val="24"/>
        </w:rPr>
        <w:t xml:space="preserve"> only</w:t>
      </w:r>
      <w:r>
        <w:rPr>
          <w:rFonts w:ascii="Times New Roman" w:hAnsi="Times New Roman" w:cs="Times New Roman"/>
          <w:sz w:val="24"/>
          <w:szCs w:val="24"/>
        </w:rPr>
        <w:t xml:space="preserve"> one year of Taylor’s cases. </w:t>
      </w:r>
      <w:r w:rsidR="00114033">
        <w:rPr>
          <w:rFonts w:ascii="Times New Roman" w:hAnsi="Times New Roman" w:cs="Times New Roman"/>
          <w:sz w:val="24"/>
          <w:szCs w:val="24"/>
        </w:rPr>
        <w:t>I checked each case in Westlaw and determined the number of citations his cases received</w:t>
      </w:r>
      <w:r w:rsidR="00095BC7">
        <w:rPr>
          <w:rFonts w:ascii="Times New Roman" w:hAnsi="Times New Roman" w:cs="Times New Roman"/>
          <w:sz w:val="24"/>
          <w:szCs w:val="24"/>
        </w:rPr>
        <w:t xml:space="preserve">. </w:t>
      </w:r>
      <w:r>
        <w:rPr>
          <w:rFonts w:ascii="Times New Roman" w:hAnsi="Times New Roman" w:cs="Times New Roman"/>
          <w:sz w:val="24"/>
          <w:szCs w:val="24"/>
        </w:rPr>
        <w:t xml:space="preserve">It would have been ideal to examine citations throughout his entire career, </w:t>
      </w:r>
      <w:r w:rsidR="00114033">
        <w:rPr>
          <w:rFonts w:ascii="Times New Roman" w:hAnsi="Times New Roman" w:cs="Times New Roman"/>
          <w:sz w:val="24"/>
          <w:szCs w:val="24"/>
        </w:rPr>
        <w:t>but time constraints did not allow for this research</w:t>
      </w:r>
      <w:r>
        <w:rPr>
          <w:rFonts w:ascii="Times New Roman" w:hAnsi="Times New Roman" w:cs="Times New Roman"/>
          <w:sz w:val="24"/>
          <w:szCs w:val="24"/>
        </w:rPr>
        <w:t>.</w:t>
      </w:r>
      <w:r w:rsidR="00494939">
        <w:rPr>
          <w:rFonts w:ascii="Times New Roman" w:hAnsi="Times New Roman" w:cs="Times New Roman"/>
          <w:sz w:val="24"/>
          <w:szCs w:val="24"/>
        </w:rPr>
        <w:t xml:space="preserve"> Data was collected regarding total citations during the year, and a subset of data was gathered concerning outside circuit citations. </w:t>
      </w:r>
      <w:r>
        <w:rPr>
          <w:rFonts w:ascii="Times New Roman" w:hAnsi="Times New Roman" w:cs="Times New Roman"/>
          <w:sz w:val="24"/>
          <w:szCs w:val="24"/>
        </w:rPr>
        <w:t xml:space="preserve"> </w:t>
      </w:r>
    </w:p>
    <w:p w:rsidR="00010508" w:rsidRDefault="00010508" w:rsidP="006955E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My analysis of Judge Taylor’s affirmance/reversal rate was conducted using a scheme created by Brian L. </w:t>
      </w:r>
      <w:proofErr w:type="spellStart"/>
      <w:r>
        <w:rPr>
          <w:rFonts w:ascii="Times New Roman" w:hAnsi="Times New Roman" w:cs="Times New Roman"/>
          <w:sz w:val="24"/>
          <w:szCs w:val="24"/>
        </w:rPr>
        <w:t>Weakland</w:t>
      </w:r>
      <w:proofErr w:type="spellEnd"/>
      <w:r>
        <w:rPr>
          <w:rFonts w:ascii="Times New Roman" w:hAnsi="Times New Roman" w:cs="Times New Roman"/>
          <w:sz w:val="24"/>
          <w:szCs w:val="24"/>
        </w:rPr>
        <w:t xml:space="preserve"> (1987). Under this system, a judge begins the year with 50 “points.” If the judge’s decision is affirmed on appeal, five points are added. If the judge’s decision is reversed by the appellate courts, eight points are subtracted. </w:t>
      </w:r>
      <w:proofErr w:type="spellStart"/>
      <w:r>
        <w:rPr>
          <w:rFonts w:ascii="Times New Roman" w:hAnsi="Times New Roman" w:cs="Times New Roman"/>
          <w:sz w:val="24"/>
          <w:szCs w:val="24"/>
        </w:rPr>
        <w:t>Weakland</w:t>
      </w:r>
      <w:proofErr w:type="spellEnd"/>
      <w:r>
        <w:rPr>
          <w:rFonts w:ascii="Times New Roman" w:hAnsi="Times New Roman" w:cs="Times New Roman"/>
          <w:sz w:val="24"/>
          <w:szCs w:val="24"/>
        </w:rPr>
        <w:t xml:space="preserve"> (1987) argues that this analysis of affirmance/reversal rate can be used as a method to examine the effectiveness of judges throughout the nation. I applied </w:t>
      </w:r>
      <w:proofErr w:type="spellStart"/>
      <w:r>
        <w:rPr>
          <w:rFonts w:ascii="Times New Roman" w:hAnsi="Times New Roman" w:cs="Times New Roman"/>
          <w:sz w:val="24"/>
          <w:szCs w:val="24"/>
        </w:rPr>
        <w:t>Weakland’s</w:t>
      </w:r>
      <w:proofErr w:type="spellEnd"/>
      <w:r>
        <w:rPr>
          <w:rFonts w:ascii="Times New Roman" w:hAnsi="Times New Roman" w:cs="Times New Roman"/>
          <w:sz w:val="24"/>
          <w:szCs w:val="24"/>
        </w:rPr>
        <w:t xml:space="preserve"> method (1987) to t</w:t>
      </w:r>
      <w:r w:rsidR="00114033">
        <w:rPr>
          <w:rFonts w:ascii="Times New Roman" w:hAnsi="Times New Roman" w:cs="Times New Roman"/>
          <w:sz w:val="24"/>
          <w:szCs w:val="24"/>
        </w:rPr>
        <w:t>he appealed</w:t>
      </w:r>
      <w:r>
        <w:rPr>
          <w:rFonts w:ascii="Times New Roman" w:hAnsi="Times New Roman" w:cs="Times New Roman"/>
          <w:sz w:val="24"/>
          <w:szCs w:val="24"/>
        </w:rPr>
        <w:t xml:space="preserve"> cases </w:t>
      </w:r>
      <w:r w:rsidR="00114033">
        <w:rPr>
          <w:rFonts w:ascii="Times New Roman" w:hAnsi="Times New Roman" w:cs="Times New Roman"/>
          <w:sz w:val="24"/>
          <w:szCs w:val="24"/>
        </w:rPr>
        <w:t>in</w:t>
      </w:r>
      <w:r>
        <w:rPr>
          <w:rFonts w:ascii="Times New Roman" w:hAnsi="Times New Roman" w:cs="Times New Roman"/>
          <w:sz w:val="24"/>
          <w:szCs w:val="24"/>
        </w:rPr>
        <w:t xml:space="preserve"> the 350 cases examined in this study.  </w:t>
      </w:r>
    </w:p>
    <w:p w:rsidR="00205DBF" w:rsidRDefault="006955EE" w:rsidP="00F520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w:t>
      </w:r>
      <w:r w:rsidR="00205DBF">
        <w:rPr>
          <w:rFonts w:ascii="Times New Roman" w:hAnsi="Times New Roman" w:cs="Times New Roman"/>
          <w:sz w:val="24"/>
          <w:szCs w:val="24"/>
        </w:rPr>
        <w:t>analyzing</w:t>
      </w:r>
      <w:r>
        <w:rPr>
          <w:rFonts w:ascii="Times New Roman" w:hAnsi="Times New Roman" w:cs="Times New Roman"/>
          <w:sz w:val="24"/>
          <w:szCs w:val="24"/>
        </w:rPr>
        <w:t xml:space="preserve"> Judge Taylor’s cases on Westlaw, </w:t>
      </w:r>
      <w:r w:rsidR="00114033">
        <w:rPr>
          <w:rFonts w:ascii="Times New Roman" w:hAnsi="Times New Roman" w:cs="Times New Roman"/>
          <w:sz w:val="24"/>
          <w:szCs w:val="24"/>
        </w:rPr>
        <w:t xml:space="preserve">I </w:t>
      </w:r>
      <w:r w:rsidR="00F26C70">
        <w:rPr>
          <w:rFonts w:ascii="Times New Roman" w:hAnsi="Times New Roman" w:cs="Times New Roman"/>
          <w:sz w:val="24"/>
          <w:szCs w:val="24"/>
        </w:rPr>
        <w:t>used primary source information in my work</w:t>
      </w:r>
      <w:r w:rsidR="00337814">
        <w:rPr>
          <w:rFonts w:ascii="Times New Roman" w:hAnsi="Times New Roman" w:cs="Times New Roman"/>
          <w:sz w:val="24"/>
          <w:szCs w:val="24"/>
        </w:rPr>
        <w:t xml:space="preserve">. Firstly, </w:t>
      </w:r>
      <w:r w:rsidR="00205DBF">
        <w:rPr>
          <w:rFonts w:ascii="Times New Roman" w:hAnsi="Times New Roman" w:cs="Times New Roman"/>
          <w:sz w:val="24"/>
          <w:szCs w:val="24"/>
        </w:rPr>
        <w:t xml:space="preserve">an examination was conducted of the Taylor Papers at the Howard </w:t>
      </w:r>
      <w:r w:rsidR="00624D1E">
        <w:rPr>
          <w:rFonts w:ascii="Times New Roman" w:hAnsi="Times New Roman" w:cs="Times New Roman"/>
          <w:sz w:val="24"/>
          <w:szCs w:val="24"/>
        </w:rPr>
        <w:t>Baker</w:t>
      </w:r>
      <w:r w:rsidR="00205DBF">
        <w:rPr>
          <w:rFonts w:ascii="Times New Roman" w:hAnsi="Times New Roman" w:cs="Times New Roman"/>
          <w:sz w:val="24"/>
          <w:szCs w:val="24"/>
        </w:rPr>
        <w:t xml:space="preserve"> Center’s Modern Political Archives at the University of Tennessee, Knoxville. These papers included his case notes, personal correspondences, newspaper clippings, and a plethora of other primary resources that </w:t>
      </w:r>
      <w:r w:rsidR="000D5384">
        <w:rPr>
          <w:rFonts w:ascii="Times New Roman" w:hAnsi="Times New Roman" w:cs="Times New Roman"/>
          <w:sz w:val="24"/>
          <w:szCs w:val="24"/>
        </w:rPr>
        <w:t xml:space="preserve">provided </w:t>
      </w:r>
      <w:r w:rsidR="00205DBF">
        <w:rPr>
          <w:rFonts w:ascii="Times New Roman" w:hAnsi="Times New Roman" w:cs="Times New Roman"/>
          <w:sz w:val="24"/>
          <w:szCs w:val="24"/>
        </w:rPr>
        <w:t>a fuller, deeper understanding of Judge Taylor’s career and personal life.</w:t>
      </w:r>
      <w:r w:rsidR="00337814">
        <w:rPr>
          <w:rFonts w:ascii="Times New Roman" w:hAnsi="Times New Roman" w:cs="Times New Roman"/>
          <w:sz w:val="24"/>
          <w:szCs w:val="24"/>
        </w:rPr>
        <w:t xml:space="preserve"> Secondly</w:t>
      </w:r>
      <w:r w:rsidR="00205DBF">
        <w:rPr>
          <w:rFonts w:ascii="Times New Roman" w:hAnsi="Times New Roman" w:cs="Times New Roman"/>
          <w:sz w:val="24"/>
          <w:szCs w:val="24"/>
        </w:rPr>
        <w:t xml:space="preserve">, I conducted an interview with Judge Taylor’s son, Robert L. Taylor Jr., in which I asked a variety of questions pertaining to his father’s career and personal life. </w:t>
      </w:r>
    </w:p>
    <w:p w:rsidR="00EB4E58" w:rsidRDefault="00337814" w:rsidP="003378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evidence and findings of my research are summarized in the next section. </w:t>
      </w:r>
      <w:r w:rsidR="00B416B0">
        <w:rPr>
          <w:rFonts w:ascii="Times New Roman" w:hAnsi="Times New Roman" w:cs="Times New Roman"/>
          <w:sz w:val="24"/>
          <w:szCs w:val="24"/>
        </w:rPr>
        <w:t xml:space="preserve">This information will show that Judge Taylor was an </w:t>
      </w:r>
      <w:r w:rsidR="000D5384">
        <w:rPr>
          <w:rFonts w:ascii="Times New Roman" w:hAnsi="Times New Roman" w:cs="Times New Roman"/>
          <w:sz w:val="24"/>
          <w:szCs w:val="24"/>
        </w:rPr>
        <w:t xml:space="preserve">exceptionally </w:t>
      </w:r>
      <w:r w:rsidR="00B416B0">
        <w:rPr>
          <w:rFonts w:ascii="Times New Roman" w:hAnsi="Times New Roman" w:cs="Times New Roman"/>
          <w:sz w:val="24"/>
          <w:szCs w:val="24"/>
        </w:rPr>
        <w:t xml:space="preserve">influential jurist. </w:t>
      </w:r>
    </w:p>
    <w:p w:rsidR="007D3B5B" w:rsidRDefault="007D3B5B" w:rsidP="00337814">
      <w:pPr>
        <w:spacing w:line="480" w:lineRule="auto"/>
        <w:rPr>
          <w:rFonts w:ascii="Times New Roman" w:hAnsi="Times New Roman" w:cs="Times New Roman"/>
          <w:sz w:val="24"/>
          <w:szCs w:val="24"/>
        </w:rPr>
      </w:pPr>
    </w:p>
    <w:p w:rsidR="007D3B5B" w:rsidRDefault="007D3B5B" w:rsidP="00337814">
      <w:pPr>
        <w:spacing w:line="480" w:lineRule="auto"/>
        <w:rPr>
          <w:rFonts w:ascii="Times New Roman" w:hAnsi="Times New Roman" w:cs="Times New Roman"/>
          <w:sz w:val="24"/>
          <w:szCs w:val="24"/>
        </w:rPr>
      </w:pPr>
    </w:p>
    <w:p w:rsidR="00114033" w:rsidRDefault="00114033" w:rsidP="00337814">
      <w:pPr>
        <w:spacing w:line="480" w:lineRule="auto"/>
        <w:rPr>
          <w:rFonts w:ascii="Times New Roman" w:hAnsi="Times New Roman" w:cs="Times New Roman"/>
          <w:sz w:val="24"/>
          <w:szCs w:val="24"/>
        </w:rPr>
      </w:pPr>
    </w:p>
    <w:p w:rsidR="00114033" w:rsidRDefault="00114033" w:rsidP="00337814">
      <w:pPr>
        <w:spacing w:line="480" w:lineRule="auto"/>
        <w:rPr>
          <w:rFonts w:ascii="Times New Roman" w:hAnsi="Times New Roman" w:cs="Times New Roman"/>
          <w:sz w:val="24"/>
          <w:szCs w:val="24"/>
        </w:rPr>
      </w:pPr>
    </w:p>
    <w:p w:rsidR="007D3B5B" w:rsidRDefault="007D3B5B" w:rsidP="00337814">
      <w:pPr>
        <w:spacing w:line="480" w:lineRule="auto"/>
        <w:rPr>
          <w:rFonts w:ascii="Times New Roman" w:hAnsi="Times New Roman" w:cs="Times New Roman"/>
          <w:sz w:val="24"/>
          <w:szCs w:val="24"/>
        </w:rPr>
      </w:pPr>
    </w:p>
    <w:p w:rsidR="00EB4E58" w:rsidRPr="00366844" w:rsidRDefault="00366844" w:rsidP="009C4FCC">
      <w:pPr>
        <w:jc w:val="center"/>
        <w:rPr>
          <w:rFonts w:ascii="Times New Roman" w:hAnsi="Times New Roman" w:cs="Times New Roman"/>
          <w:sz w:val="24"/>
          <w:szCs w:val="24"/>
          <w:u w:val="single"/>
        </w:rPr>
      </w:pPr>
      <w:r w:rsidRPr="00366844">
        <w:rPr>
          <w:rFonts w:ascii="Times New Roman" w:hAnsi="Times New Roman" w:cs="Times New Roman"/>
          <w:sz w:val="24"/>
          <w:szCs w:val="24"/>
          <w:u w:val="single"/>
        </w:rPr>
        <w:lastRenderedPageBreak/>
        <w:t>V. EVIDENCE AND FINDINGS</w:t>
      </w:r>
    </w:p>
    <w:p w:rsidR="00EB4E58" w:rsidRPr="00506543" w:rsidRDefault="00942CE0" w:rsidP="00942CE0">
      <w:pPr>
        <w:rPr>
          <w:rFonts w:ascii="Times New Roman" w:hAnsi="Times New Roman" w:cs="Times New Roman"/>
          <w:sz w:val="24"/>
          <w:szCs w:val="24"/>
          <w:u w:val="single"/>
        </w:rPr>
      </w:pPr>
      <w:r w:rsidRPr="00506543">
        <w:rPr>
          <w:rFonts w:ascii="Times New Roman" w:hAnsi="Times New Roman" w:cs="Times New Roman"/>
          <w:sz w:val="24"/>
          <w:szCs w:val="24"/>
          <w:u w:val="single"/>
        </w:rPr>
        <w:t>A. Career</w:t>
      </w:r>
    </w:p>
    <w:p w:rsidR="004608EC" w:rsidRDefault="00223AA4" w:rsidP="0016518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0D5384">
        <w:rPr>
          <w:rFonts w:ascii="Times New Roman" w:hAnsi="Times New Roman" w:cs="Times New Roman"/>
          <w:sz w:val="24"/>
          <w:szCs w:val="24"/>
        </w:rPr>
        <w:t xml:space="preserve">the summer of </w:t>
      </w:r>
      <w:r>
        <w:rPr>
          <w:rFonts w:ascii="Times New Roman" w:hAnsi="Times New Roman" w:cs="Times New Roman"/>
          <w:sz w:val="24"/>
          <w:szCs w:val="24"/>
        </w:rPr>
        <w:t>1948, Robert Taylor managed the campaign of Gordon Browning in his race for the Democratic nomination for governor of Tennessee. Browning won the nomination, and</w:t>
      </w:r>
      <w:r w:rsidR="00A157E4">
        <w:rPr>
          <w:rFonts w:ascii="Times New Roman" w:hAnsi="Times New Roman" w:cs="Times New Roman"/>
          <w:sz w:val="24"/>
          <w:szCs w:val="24"/>
        </w:rPr>
        <w:t xml:space="preserve"> Taylor</w:t>
      </w:r>
      <w:r>
        <w:rPr>
          <w:rFonts w:ascii="Times New Roman" w:hAnsi="Times New Roman" w:cs="Times New Roman"/>
          <w:sz w:val="24"/>
          <w:szCs w:val="24"/>
        </w:rPr>
        <w:t xml:space="preserve"> was selected to serve as chairman of the Tennessee Democratic Party. </w:t>
      </w:r>
      <w:r w:rsidR="00A157E4">
        <w:rPr>
          <w:rFonts w:ascii="Times New Roman" w:hAnsi="Times New Roman" w:cs="Times New Roman"/>
          <w:sz w:val="24"/>
          <w:szCs w:val="24"/>
        </w:rPr>
        <w:t>In this capacity, Taylor oversaw the general election campaigns of Democrats Estes Kefauver in his race for the U.S. Senate and Browning in his race for governor (</w:t>
      </w:r>
      <w:proofErr w:type="spellStart"/>
      <w:r w:rsidR="009836A7" w:rsidRPr="009836A7">
        <w:rPr>
          <w:rFonts w:ascii="Times New Roman" w:hAnsi="Times New Roman" w:cs="Times New Roman"/>
          <w:sz w:val="24"/>
          <w:szCs w:val="24"/>
        </w:rPr>
        <w:t>Susano</w:t>
      </w:r>
      <w:proofErr w:type="spellEnd"/>
      <w:r w:rsidR="009836A7" w:rsidRPr="009836A7">
        <w:rPr>
          <w:rFonts w:ascii="Times New Roman" w:hAnsi="Times New Roman" w:cs="Times New Roman"/>
          <w:sz w:val="24"/>
          <w:szCs w:val="24"/>
        </w:rPr>
        <w:t xml:space="preserve"> 2009</w:t>
      </w:r>
      <w:r w:rsidR="00A157E4">
        <w:rPr>
          <w:rFonts w:ascii="Times New Roman" w:hAnsi="Times New Roman" w:cs="Times New Roman"/>
          <w:sz w:val="24"/>
          <w:szCs w:val="24"/>
        </w:rPr>
        <w:t xml:space="preserve">). The success of these campaigns </w:t>
      </w:r>
      <w:r w:rsidR="00F26C70">
        <w:rPr>
          <w:rFonts w:ascii="Times New Roman" w:hAnsi="Times New Roman" w:cs="Times New Roman"/>
          <w:sz w:val="24"/>
          <w:szCs w:val="24"/>
        </w:rPr>
        <w:t>increased</w:t>
      </w:r>
      <w:r w:rsidR="00A157E4">
        <w:rPr>
          <w:rFonts w:ascii="Times New Roman" w:hAnsi="Times New Roman" w:cs="Times New Roman"/>
          <w:sz w:val="24"/>
          <w:szCs w:val="24"/>
        </w:rPr>
        <w:t xml:space="preserve"> Taylor’s “profile” in political circles, which probably led to him being considered to fill the vacancy caused by the d</w:t>
      </w:r>
      <w:r w:rsidR="000D5384">
        <w:rPr>
          <w:rFonts w:ascii="Times New Roman" w:hAnsi="Times New Roman" w:cs="Times New Roman"/>
          <w:sz w:val="24"/>
          <w:szCs w:val="24"/>
        </w:rPr>
        <w:t>eath of Eastern District Judge George C.</w:t>
      </w:r>
      <w:r w:rsidR="00A157E4">
        <w:rPr>
          <w:rFonts w:ascii="Times New Roman" w:hAnsi="Times New Roman" w:cs="Times New Roman"/>
          <w:sz w:val="24"/>
          <w:szCs w:val="24"/>
        </w:rPr>
        <w:t xml:space="preserve"> Taylor (no relation). </w:t>
      </w:r>
      <w:r w:rsidR="00506543">
        <w:rPr>
          <w:rFonts w:ascii="Times New Roman" w:hAnsi="Times New Roman" w:cs="Times New Roman"/>
          <w:sz w:val="24"/>
          <w:szCs w:val="24"/>
        </w:rPr>
        <w:t xml:space="preserve">Judge Taylor was appointed to the United States District Court for East Tennessee by President Harry Truman </w:t>
      </w:r>
      <w:r w:rsidR="006B0529">
        <w:rPr>
          <w:rFonts w:ascii="Times New Roman" w:hAnsi="Times New Roman" w:cs="Times New Roman"/>
          <w:sz w:val="24"/>
          <w:szCs w:val="24"/>
        </w:rPr>
        <w:t>on November 2,</w:t>
      </w:r>
      <w:r w:rsidR="00506543">
        <w:rPr>
          <w:rFonts w:ascii="Times New Roman" w:hAnsi="Times New Roman" w:cs="Times New Roman"/>
          <w:sz w:val="24"/>
          <w:szCs w:val="24"/>
        </w:rPr>
        <w:t xml:space="preserve"> 1949</w:t>
      </w:r>
      <w:r w:rsidR="00742703">
        <w:rPr>
          <w:rFonts w:ascii="Times New Roman" w:hAnsi="Times New Roman" w:cs="Times New Roman"/>
          <w:sz w:val="24"/>
          <w:szCs w:val="24"/>
        </w:rPr>
        <w:t>.</w:t>
      </w:r>
      <w:r w:rsidR="00506543">
        <w:rPr>
          <w:rFonts w:ascii="Times New Roman" w:hAnsi="Times New Roman" w:cs="Times New Roman"/>
          <w:sz w:val="24"/>
          <w:szCs w:val="24"/>
        </w:rPr>
        <w:t xml:space="preserve"> </w:t>
      </w:r>
      <w:r w:rsidR="00F26C70">
        <w:rPr>
          <w:rFonts w:ascii="Times New Roman" w:hAnsi="Times New Roman" w:cs="Times New Roman"/>
          <w:sz w:val="24"/>
          <w:szCs w:val="24"/>
        </w:rPr>
        <w:t>Because</w:t>
      </w:r>
      <w:r w:rsidR="00506543">
        <w:rPr>
          <w:rFonts w:ascii="Times New Roman" w:hAnsi="Times New Roman" w:cs="Times New Roman"/>
          <w:sz w:val="24"/>
          <w:szCs w:val="24"/>
        </w:rPr>
        <w:t xml:space="preserve"> Congress had adjourned prior to his appointment, Judge Taylor assumed the bench </w:t>
      </w:r>
      <w:r w:rsidR="00742703">
        <w:rPr>
          <w:rFonts w:ascii="Times New Roman" w:hAnsi="Times New Roman" w:cs="Times New Roman"/>
          <w:sz w:val="24"/>
          <w:szCs w:val="24"/>
        </w:rPr>
        <w:t>under what is known as a recess appointment</w:t>
      </w:r>
      <w:r w:rsidR="009836A7">
        <w:rPr>
          <w:rFonts w:ascii="Times New Roman" w:hAnsi="Times New Roman" w:cs="Times New Roman"/>
          <w:sz w:val="24"/>
          <w:szCs w:val="24"/>
        </w:rPr>
        <w:t xml:space="preserve"> (</w:t>
      </w:r>
      <w:proofErr w:type="spellStart"/>
      <w:r w:rsidR="009836A7">
        <w:rPr>
          <w:rFonts w:ascii="Times New Roman" w:hAnsi="Times New Roman" w:cs="Times New Roman"/>
          <w:sz w:val="24"/>
          <w:szCs w:val="24"/>
        </w:rPr>
        <w:t>Susano</w:t>
      </w:r>
      <w:proofErr w:type="spellEnd"/>
      <w:r w:rsidR="009836A7">
        <w:rPr>
          <w:rFonts w:ascii="Times New Roman" w:hAnsi="Times New Roman" w:cs="Times New Roman"/>
          <w:sz w:val="24"/>
          <w:szCs w:val="24"/>
        </w:rPr>
        <w:t xml:space="preserve"> 2009)</w:t>
      </w:r>
      <w:r w:rsidR="00742703">
        <w:rPr>
          <w:rFonts w:ascii="Times New Roman" w:hAnsi="Times New Roman" w:cs="Times New Roman"/>
          <w:sz w:val="24"/>
          <w:szCs w:val="24"/>
        </w:rPr>
        <w:t>. On February 7, 1950, Taylor’s nomination was brought before the Judiciary Subcommittee of the United States Senate. According to the transcript from these proceedings, Judge Taylor’s nomination was “highly recommended” by Senator</w:t>
      </w:r>
      <w:r w:rsidR="000D5384">
        <w:rPr>
          <w:rFonts w:ascii="Times New Roman" w:hAnsi="Times New Roman" w:cs="Times New Roman"/>
          <w:sz w:val="24"/>
          <w:szCs w:val="24"/>
        </w:rPr>
        <w:t xml:space="preserve"> Kenneth</w:t>
      </w:r>
      <w:r w:rsidR="00742703">
        <w:rPr>
          <w:rFonts w:ascii="Times New Roman" w:hAnsi="Times New Roman" w:cs="Times New Roman"/>
          <w:sz w:val="24"/>
          <w:szCs w:val="24"/>
        </w:rPr>
        <w:t xml:space="preserve"> McKellar (D-TN), and Senator Estes Kefauver (D-TN) “okay[</w:t>
      </w:r>
      <w:proofErr w:type="spellStart"/>
      <w:r w:rsidR="00742703">
        <w:rPr>
          <w:rFonts w:ascii="Times New Roman" w:hAnsi="Times New Roman" w:cs="Times New Roman"/>
          <w:sz w:val="24"/>
          <w:szCs w:val="24"/>
        </w:rPr>
        <w:t>ed</w:t>
      </w:r>
      <w:proofErr w:type="spellEnd"/>
      <w:r w:rsidR="00742703">
        <w:rPr>
          <w:rFonts w:ascii="Times New Roman" w:hAnsi="Times New Roman" w:cs="Times New Roman"/>
          <w:sz w:val="24"/>
          <w:szCs w:val="24"/>
        </w:rPr>
        <w:t>]” his nomination (</w:t>
      </w:r>
      <w:r w:rsidR="009836A7">
        <w:rPr>
          <w:rFonts w:ascii="Times New Roman" w:hAnsi="Times New Roman" w:cs="Times New Roman"/>
          <w:sz w:val="24"/>
          <w:szCs w:val="24"/>
        </w:rPr>
        <w:t>“</w:t>
      </w:r>
      <w:r w:rsidR="00A24025">
        <w:rPr>
          <w:rFonts w:ascii="Times New Roman" w:hAnsi="Times New Roman" w:cs="Times New Roman"/>
          <w:sz w:val="24"/>
          <w:szCs w:val="24"/>
        </w:rPr>
        <w:t>Nominatio</w:t>
      </w:r>
      <w:r w:rsidR="002557D4">
        <w:rPr>
          <w:rFonts w:ascii="Times New Roman" w:hAnsi="Times New Roman" w:cs="Times New Roman"/>
          <w:sz w:val="24"/>
          <w:szCs w:val="24"/>
        </w:rPr>
        <w:t>n of Honorable Robert L. Taylor</w:t>
      </w:r>
      <w:r w:rsidR="009836A7">
        <w:rPr>
          <w:rFonts w:ascii="Times New Roman" w:hAnsi="Times New Roman" w:cs="Times New Roman"/>
          <w:sz w:val="24"/>
          <w:szCs w:val="24"/>
        </w:rPr>
        <w:t>”</w:t>
      </w:r>
      <w:r w:rsidR="00114033">
        <w:rPr>
          <w:rFonts w:ascii="Times New Roman" w:hAnsi="Times New Roman" w:cs="Times New Roman"/>
          <w:sz w:val="24"/>
          <w:szCs w:val="24"/>
        </w:rPr>
        <w:t xml:space="preserve"> 1950). </w:t>
      </w:r>
      <w:r w:rsidR="004608EC">
        <w:rPr>
          <w:rFonts w:ascii="Times New Roman" w:hAnsi="Times New Roman" w:cs="Times New Roman"/>
          <w:sz w:val="24"/>
          <w:szCs w:val="24"/>
        </w:rPr>
        <w:t xml:space="preserve">Congressman John Jennings, Republican from Tennessee’s Second Congressional District, also supported Taylor’s nomination by writing a letter to the Judiciary Subcommittee. In this letter, he stated the following: </w:t>
      </w:r>
    </w:p>
    <w:p w:rsidR="00742703" w:rsidRDefault="004608EC" w:rsidP="004608E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“Since his interim appointment […] he has tried many lawsuits. The able and impartial manner in which he has discharged the duties has more than justified his appointment. He is courteous, patient, painstaking, and has incurred the confidence, respect and esteem of the members of the bar” (Jennings 1950).   </w:t>
      </w:r>
    </w:p>
    <w:p w:rsidR="00942CE0" w:rsidRDefault="004608EC" w:rsidP="001741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addition to the support from Tennessee’s congressional delegation, Taylor received the support of the Bar Association of Tennessee. </w:t>
      </w:r>
      <w:r w:rsidR="00EB5CC7">
        <w:rPr>
          <w:rFonts w:ascii="Times New Roman" w:hAnsi="Times New Roman" w:cs="Times New Roman"/>
          <w:sz w:val="24"/>
          <w:szCs w:val="24"/>
        </w:rPr>
        <w:t>In a letter to the Judiciary Subcommittee, the Bar “urge[d] his confirmation</w:t>
      </w:r>
      <w:r w:rsidR="002557D4">
        <w:rPr>
          <w:rFonts w:ascii="Times New Roman" w:hAnsi="Times New Roman" w:cs="Times New Roman"/>
          <w:sz w:val="24"/>
          <w:szCs w:val="24"/>
        </w:rPr>
        <w:t>” (Bar Association of Tennessee</w:t>
      </w:r>
      <w:r w:rsidR="00EB5CC7">
        <w:rPr>
          <w:rFonts w:ascii="Times New Roman" w:hAnsi="Times New Roman" w:cs="Times New Roman"/>
          <w:sz w:val="24"/>
          <w:szCs w:val="24"/>
        </w:rPr>
        <w:t xml:space="preserve"> 1950). Judge Taylor’s nomination was then heard by the full Judiciary Committee, and he was confirmed by the full </w:t>
      </w:r>
      <w:r w:rsidR="00506543">
        <w:rPr>
          <w:rFonts w:ascii="Times New Roman" w:hAnsi="Times New Roman" w:cs="Times New Roman"/>
          <w:sz w:val="24"/>
          <w:szCs w:val="24"/>
        </w:rPr>
        <w:t xml:space="preserve">United States senate </w:t>
      </w:r>
      <w:r w:rsidR="00742703">
        <w:rPr>
          <w:rFonts w:ascii="Times New Roman" w:hAnsi="Times New Roman" w:cs="Times New Roman"/>
          <w:sz w:val="24"/>
          <w:szCs w:val="24"/>
        </w:rPr>
        <w:t>on</w:t>
      </w:r>
      <w:r w:rsidR="00506543">
        <w:rPr>
          <w:rFonts w:ascii="Times New Roman" w:hAnsi="Times New Roman" w:cs="Times New Roman"/>
          <w:sz w:val="24"/>
          <w:szCs w:val="24"/>
        </w:rPr>
        <w:t xml:space="preserve"> March 8, 1950</w:t>
      </w:r>
      <w:r w:rsidR="00EB5CC7">
        <w:rPr>
          <w:rFonts w:ascii="Times New Roman" w:hAnsi="Times New Roman" w:cs="Times New Roman"/>
          <w:sz w:val="24"/>
          <w:szCs w:val="24"/>
        </w:rPr>
        <w:t>. Judge Taylor was notified of his confirmation</w:t>
      </w:r>
      <w:r w:rsidR="00A24025">
        <w:rPr>
          <w:rFonts w:ascii="Times New Roman" w:hAnsi="Times New Roman" w:cs="Times New Roman"/>
          <w:sz w:val="24"/>
          <w:szCs w:val="24"/>
        </w:rPr>
        <w:t xml:space="preserve"> by </w:t>
      </w:r>
      <w:r w:rsidR="00EB5CC7">
        <w:rPr>
          <w:rFonts w:ascii="Times New Roman" w:hAnsi="Times New Roman" w:cs="Times New Roman"/>
          <w:sz w:val="24"/>
          <w:szCs w:val="24"/>
        </w:rPr>
        <w:t xml:space="preserve">a </w:t>
      </w:r>
      <w:r w:rsidR="00A24025">
        <w:rPr>
          <w:rFonts w:ascii="Times New Roman" w:hAnsi="Times New Roman" w:cs="Times New Roman"/>
          <w:sz w:val="24"/>
          <w:szCs w:val="24"/>
        </w:rPr>
        <w:t>t</w:t>
      </w:r>
      <w:r w:rsidR="001741F5">
        <w:rPr>
          <w:rFonts w:ascii="Times New Roman" w:hAnsi="Times New Roman" w:cs="Times New Roman"/>
          <w:sz w:val="24"/>
          <w:szCs w:val="24"/>
        </w:rPr>
        <w:t>elegram from Senator McKellar (S</w:t>
      </w:r>
      <w:r w:rsidR="00A24025">
        <w:rPr>
          <w:rFonts w:ascii="Times New Roman" w:hAnsi="Times New Roman" w:cs="Times New Roman"/>
          <w:sz w:val="24"/>
          <w:szCs w:val="24"/>
        </w:rPr>
        <w:t xml:space="preserve">ee Image </w:t>
      </w:r>
      <w:r w:rsidR="00F838AF">
        <w:rPr>
          <w:rFonts w:ascii="Times New Roman" w:hAnsi="Times New Roman" w:cs="Times New Roman"/>
          <w:sz w:val="24"/>
          <w:szCs w:val="24"/>
        </w:rPr>
        <w:t>2</w:t>
      </w:r>
      <w:r w:rsidR="00A24025">
        <w:rPr>
          <w:rFonts w:ascii="Times New Roman" w:hAnsi="Times New Roman" w:cs="Times New Roman"/>
          <w:sz w:val="24"/>
          <w:szCs w:val="24"/>
        </w:rPr>
        <w:t>) (</w:t>
      </w:r>
      <w:r w:rsidR="00161EC7">
        <w:rPr>
          <w:rFonts w:ascii="Times New Roman" w:hAnsi="Times New Roman" w:cs="Times New Roman"/>
          <w:sz w:val="24"/>
          <w:szCs w:val="24"/>
        </w:rPr>
        <w:t>Brake</w:t>
      </w:r>
      <w:r w:rsidR="00A24025">
        <w:rPr>
          <w:rFonts w:ascii="Times New Roman" w:hAnsi="Times New Roman" w:cs="Times New Roman"/>
          <w:sz w:val="24"/>
          <w:szCs w:val="24"/>
        </w:rPr>
        <w:t xml:space="preserve"> 1998; </w:t>
      </w:r>
      <w:r w:rsidR="00C421A6">
        <w:rPr>
          <w:rFonts w:ascii="Times New Roman" w:hAnsi="Times New Roman" w:cs="Times New Roman"/>
          <w:sz w:val="24"/>
          <w:szCs w:val="24"/>
        </w:rPr>
        <w:t>Telegram from Senator McKellar</w:t>
      </w:r>
      <w:r w:rsidR="00506543">
        <w:rPr>
          <w:rFonts w:ascii="Times New Roman" w:hAnsi="Times New Roman" w:cs="Times New Roman"/>
          <w:sz w:val="24"/>
          <w:szCs w:val="24"/>
        </w:rPr>
        <w:t xml:space="preserve">).  </w:t>
      </w:r>
    </w:p>
    <w:p w:rsidR="00C421A6" w:rsidRDefault="00165189" w:rsidP="00C421A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 two occasions, Judge Taylor was asked by </w:t>
      </w:r>
      <w:r w:rsidR="008C5A66">
        <w:rPr>
          <w:rFonts w:ascii="Times New Roman" w:hAnsi="Times New Roman" w:cs="Times New Roman"/>
          <w:sz w:val="24"/>
          <w:szCs w:val="24"/>
        </w:rPr>
        <w:t>United States</w:t>
      </w:r>
      <w:r>
        <w:rPr>
          <w:rFonts w:ascii="Times New Roman" w:hAnsi="Times New Roman" w:cs="Times New Roman"/>
          <w:sz w:val="24"/>
          <w:szCs w:val="24"/>
        </w:rPr>
        <w:t xml:space="preserve"> Supreme Court </w:t>
      </w:r>
      <w:r w:rsidR="008C5A66">
        <w:rPr>
          <w:rFonts w:ascii="Times New Roman" w:hAnsi="Times New Roman" w:cs="Times New Roman"/>
          <w:sz w:val="24"/>
          <w:szCs w:val="24"/>
        </w:rPr>
        <w:t xml:space="preserve">Chief Justice </w:t>
      </w:r>
      <w:r>
        <w:rPr>
          <w:rFonts w:ascii="Times New Roman" w:hAnsi="Times New Roman" w:cs="Times New Roman"/>
          <w:sz w:val="24"/>
          <w:szCs w:val="24"/>
        </w:rPr>
        <w:t>Warren Burger to preside over difficult, high-profile cases in Maryland and Illinois.</w:t>
      </w:r>
      <w:r w:rsidR="008425CB">
        <w:rPr>
          <w:rFonts w:ascii="Times New Roman" w:hAnsi="Times New Roman" w:cs="Times New Roman"/>
          <w:sz w:val="24"/>
          <w:szCs w:val="24"/>
        </w:rPr>
        <w:t xml:space="preserve"> Judge Taylor met then-Assistant Attorney General Warren Burger in 1953</w:t>
      </w:r>
      <w:r w:rsidR="00DE3B26">
        <w:rPr>
          <w:rFonts w:ascii="Times New Roman" w:hAnsi="Times New Roman" w:cs="Times New Roman"/>
          <w:sz w:val="24"/>
          <w:szCs w:val="24"/>
        </w:rPr>
        <w:t>. A strike was taking place at Oak Ridge National Laboratories, and per the Taft-Hartley Act, the president of the United States can sign an application for an injunction to end the strike. General Burger delivered the signed application from President Eisenhower</w:t>
      </w:r>
      <w:r>
        <w:rPr>
          <w:rFonts w:ascii="Times New Roman" w:hAnsi="Times New Roman" w:cs="Times New Roman"/>
          <w:sz w:val="24"/>
          <w:szCs w:val="24"/>
        </w:rPr>
        <w:t xml:space="preserve"> </w:t>
      </w:r>
      <w:r w:rsidR="00DE3B26">
        <w:rPr>
          <w:rFonts w:ascii="Times New Roman" w:hAnsi="Times New Roman" w:cs="Times New Roman"/>
          <w:sz w:val="24"/>
          <w:szCs w:val="24"/>
        </w:rPr>
        <w:t>to Judge Taylor, who signed an injunction ending the strike that night</w:t>
      </w:r>
      <w:r w:rsidR="00114033">
        <w:rPr>
          <w:rFonts w:ascii="Times New Roman" w:hAnsi="Times New Roman" w:cs="Times New Roman"/>
          <w:sz w:val="24"/>
          <w:szCs w:val="24"/>
        </w:rPr>
        <w:t xml:space="preserve"> (Burger</w:t>
      </w:r>
      <w:r w:rsidR="00B61CE4">
        <w:rPr>
          <w:rFonts w:ascii="Times New Roman" w:hAnsi="Times New Roman" w:cs="Times New Roman"/>
          <w:sz w:val="24"/>
          <w:szCs w:val="24"/>
        </w:rPr>
        <w:t xml:space="preserve"> 1987)</w:t>
      </w:r>
      <w:r w:rsidR="00DE3B26">
        <w:rPr>
          <w:rFonts w:ascii="Times New Roman" w:hAnsi="Times New Roman" w:cs="Times New Roman"/>
          <w:sz w:val="24"/>
          <w:szCs w:val="24"/>
        </w:rPr>
        <w:t xml:space="preserve">. They maintained a relationship from that point forward, and in </w:t>
      </w:r>
      <w:r w:rsidR="008C5A66">
        <w:rPr>
          <w:rFonts w:ascii="Times New Roman" w:hAnsi="Times New Roman" w:cs="Times New Roman"/>
          <w:sz w:val="24"/>
          <w:szCs w:val="24"/>
        </w:rPr>
        <w:t>1973</w:t>
      </w:r>
      <w:r w:rsidR="0080667E">
        <w:rPr>
          <w:rFonts w:ascii="Times New Roman" w:hAnsi="Times New Roman" w:cs="Times New Roman"/>
          <w:sz w:val="24"/>
          <w:szCs w:val="24"/>
        </w:rPr>
        <w:t>,</w:t>
      </w:r>
      <w:r w:rsidR="00DE3B26">
        <w:rPr>
          <w:rFonts w:ascii="Times New Roman" w:hAnsi="Times New Roman" w:cs="Times New Roman"/>
          <w:sz w:val="24"/>
          <w:szCs w:val="24"/>
        </w:rPr>
        <w:t xml:space="preserve"> Justice Burger asked Taylor to preside over the </w:t>
      </w:r>
      <w:r w:rsidR="008C5A66">
        <w:rPr>
          <w:rFonts w:ascii="Times New Roman" w:hAnsi="Times New Roman" w:cs="Times New Roman"/>
          <w:sz w:val="24"/>
          <w:szCs w:val="24"/>
        </w:rPr>
        <w:t xml:space="preserve">trial of Otto </w:t>
      </w:r>
      <w:proofErr w:type="spellStart"/>
      <w:r w:rsidR="008C5A66">
        <w:rPr>
          <w:rFonts w:ascii="Times New Roman" w:hAnsi="Times New Roman" w:cs="Times New Roman"/>
          <w:sz w:val="24"/>
          <w:szCs w:val="24"/>
        </w:rPr>
        <w:t>Kerner</w:t>
      </w:r>
      <w:proofErr w:type="spellEnd"/>
      <w:r w:rsidR="008C5A66">
        <w:rPr>
          <w:rFonts w:ascii="Times New Roman" w:hAnsi="Times New Roman" w:cs="Times New Roman"/>
          <w:sz w:val="24"/>
          <w:szCs w:val="24"/>
        </w:rPr>
        <w:t xml:space="preserve">, a sitting judge for the Seventh Circuit Court of Appeals. Judge </w:t>
      </w:r>
      <w:proofErr w:type="spellStart"/>
      <w:r w:rsidR="008C5A66">
        <w:rPr>
          <w:rFonts w:ascii="Times New Roman" w:hAnsi="Times New Roman" w:cs="Times New Roman"/>
          <w:sz w:val="24"/>
          <w:szCs w:val="24"/>
        </w:rPr>
        <w:t>Kerner</w:t>
      </w:r>
      <w:proofErr w:type="spellEnd"/>
      <w:r w:rsidR="008C5A66">
        <w:rPr>
          <w:rFonts w:ascii="Times New Roman" w:hAnsi="Times New Roman" w:cs="Times New Roman"/>
          <w:sz w:val="24"/>
          <w:szCs w:val="24"/>
        </w:rPr>
        <w:t xml:space="preserve"> was charged with bribery related to a race track, which took place during his tenure as governor of Illinois</w:t>
      </w:r>
      <w:r w:rsidR="00B91E1C">
        <w:rPr>
          <w:rFonts w:ascii="Times New Roman" w:hAnsi="Times New Roman" w:cs="Times New Roman"/>
          <w:sz w:val="24"/>
          <w:szCs w:val="24"/>
        </w:rPr>
        <w:t xml:space="preserve"> (</w:t>
      </w:r>
      <w:proofErr w:type="spellStart"/>
      <w:r w:rsidR="00F52046">
        <w:rPr>
          <w:rFonts w:ascii="Times New Roman" w:hAnsi="Times New Roman" w:cs="Times New Roman"/>
          <w:sz w:val="24"/>
          <w:szCs w:val="24"/>
        </w:rPr>
        <w:t>Susano</w:t>
      </w:r>
      <w:proofErr w:type="spellEnd"/>
      <w:r w:rsidR="00F52046">
        <w:rPr>
          <w:rFonts w:ascii="Times New Roman" w:hAnsi="Times New Roman" w:cs="Times New Roman"/>
          <w:sz w:val="24"/>
          <w:szCs w:val="24"/>
        </w:rPr>
        <w:t xml:space="preserve"> 2009; </w:t>
      </w:r>
      <w:r w:rsidR="00C421A6">
        <w:rPr>
          <w:rFonts w:ascii="Times New Roman" w:hAnsi="Times New Roman" w:cs="Times New Roman"/>
          <w:i/>
          <w:sz w:val="24"/>
          <w:szCs w:val="24"/>
        </w:rPr>
        <w:t>U.S. v. Isaacs</w:t>
      </w:r>
      <w:r w:rsidR="00B91E1C">
        <w:rPr>
          <w:rFonts w:ascii="Times New Roman" w:hAnsi="Times New Roman" w:cs="Times New Roman"/>
          <w:sz w:val="24"/>
          <w:szCs w:val="24"/>
        </w:rPr>
        <w:t>)</w:t>
      </w:r>
      <w:r w:rsidR="008C5A66">
        <w:rPr>
          <w:rFonts w:ascii="Times New Roman" w:hAnsi="Times New Roman" w:cs="Times New Roman"/>
          <w:sz w:val="24"/>
          <w:szCs w:val="24"/>
        </w:rPr>
        <w:t>.</w:t>
      </w:r>
      <w:r w:rsidR="00B91E1C">
        <w:rPr>
          <w:rFonts w:ascii="Times New Roman" w:hAnsi="Times New Roman" w:cs="Times New Roman"/>
          <w:sz w:val="24"/>
          <w:szCs w:val="24"/>
        </w:rPr>
        <w:t xml:space="preserve"> Described by Taylor as “the most difficult act of his career,” he sentenced the judge to three years in prison, making </w:t>
      </w:r>
      <w:proofErr w:type="spellStart"/>
      <w:r w:rsidR="00B91E1C">
        <w:rPr>
          <w:rFonts w:ascii="Times New Roman" w:hAnsi="Times New Roman" w:cs="Times New Roman"/>
          <w:sz w:val="24"/>
          <w:szCs w:val="24"/>
        </w:rPr>
        <w:t>Kerner</w:t>
      </w:r>
      <w:proofErr w:type="spellEnd"/>
      <w:r w:rsidR="00B91E1C">
        <w:rPr>
          <w:rFonts w:ascii="Times New Roman" w:hAnsi="Times New Roman" w:cs="Times New Roman"/>
          <w:sz w:val="24"/>
          <w:szCs w:val="24"/>
        </w:rPr>
        <w:t xml:space="preserve"> “the first federal appellate judge ever convicted of a felony” (</w:t>
      </w:r>
      <w:proofErr w:type="spellStart"/>
      <w:r w:rsidR="00B91E1C">
        <w:rPr>
          <w:rFonts w:ascii="Times New Roman" w:hAnsi="Times New Roman" w:cs="Times New Roman"/>
          <w:sz w:val="24"/>
          <w:szCs w:val="24"/>
        </w:rPr>
        <w:t>Tybor</w:t>
      </w:r>
      <w:proofErr w:type="spellEnd"/>
      <w:r w:rsidR="00B91E1C">
        <w:rPr>
          <w:rFonts w:ascii="Times New Roman" w:hAnsi="Times New Roman" w:cs="Times New Roman"/>
          <w:sz w:val="24"/>
          <w:szCs w:val="24"/>
        </w:rPr>
        <w:t xml:space="preserve"> 1973).</w:t>
      </w:r>
      <w:r w:rsidR="0080667E">
        <w:rPr>
          <w:rFonts w:ascii="Times New Roman" w:hAnsi="Times New Roman" w:cs="Times New Roman"/>
          <w:sz w:val="24"/>
          <w:szCs w:val="24"/>
        </w:rPr>
        <w:t xml:space="preserve"> </w:t>
      </w:r>
      <w:r w:rsidR="008C5A66">
        <w:rPr>
          <w:rFonts w:ascii="Times New Roman" w:hAnsi="Times New Roman" w:cs="Times New Roman"/>
          <w:sz w:val="24"/>
          <w:szCs w:val="24"/>
        </w:rPr>
        <w:t xml:space="preserve"> In 1977, Chief Justice Burger once again called upon Judge Taylor to preside over the criminal case of sitting governor of Maryland, Marvin Mandel</w:t>
      </w:r>
      <w:r w:rsidR="00464AC0">
        <w:rPr>
          <w:rFonts w:ascii="Times New Roman" w:hAnsi="Times New Roman" w:cs="Times New Roman"/>
          <w:sz w:val="24"/>
          <w:szCs w:val="24"/>
        </w:rPr>
        <w:t xml:space="preserve"> (</w:t>
      </w:r>
      <w:proofErr w:type="spellStart"/>
      <w:r w:rsidR="00F52046">
        <w:rPr>
          <w:rFonts w:ascii="Times New Roman" w:hAnsi="Times New Roman" w:cs="Times New Roman"/>
          <w:sz w:val="24"/>
          <w:szCs w:val="24"/>
        </w:rPr>
        <w:t>Susano</w:t>
      </w:r>
      <w:proofErr w:type="spellEnd"/>
      <w:r w:rsidR="00F52046">
        <w:rPr>
          <w:rFonts w:ascii="Times New Roman" w:hAnsi="Times New Roman" w:cs="Times New Roman"/>
          <w:sz w:val="24"/>
          <w:szCs w:val="24"/>
        </w:rPr>
        <w:t xml:space="preserve"> 2009; </w:t>
      </w:r>
      <w:r w:rsidR="00C421A6">
        <w:rPr>
          <w:rFonts w:ascii="Times New Roman" w:hAnsi="Times New Roman" w:cs="Times New Roman"/>
          <w:i/>
          <w:sz w:val="24"/>
          <w:szCs w:val="24"/>
        </w:rPr>
        <w:t>U.S. v. Mandel</w:t>
      </w:r>
      <w:r w:rsidR="00C421A6">
        <w:rPr>
          <w:rFonts w:ascii="Times New Roman" w:hAnsi="Times New Roman" w:cs="Times New Roman"/>
          <w:sz w:val="24"/>
          <w:szCs w:val="24"/>
        </w:rPr>
        <w:t>).</w:t>
      </w:r>
    </w:p>
    <w:p w:rsidR="00EB4E58" w:rsidRDefault="00165189" w:rsidP="00165189">
      <w:pPr>
        <w:spacing w:after="0" w:line="480" w:lineRule="auto"/>
        <w:rPr>
          <w:rFonts w:ascii="Times New Roman" w:hAnsi="Times New Roman" w:cs="Times New Roman"/>
          <w:sz w:val="24"/>
          <w:szCs w:val="24"/>
        </w:rPr>
      </w:pPr>
      <w:r>
        <w:rPr>
          <w:rFonts w:ascii="Times New Roman" w:hAnsi="Times New Roman" w:cs="Times New Roman"/>
          <w:sz w:val="24"/>
          <w:szCs w:val="24"/>
        </w:rPr>
        <w:tab/>
        <w:t>In addition to keeping his caseload current, Judge Taylor assisted other courts that were struggling to keep their dockets current (</w:t>
      </w:r>
      <w:proofErr w:type="spellStart"/>
      <w:r>
        <w:rPr>
          <w:rFonts w:ascii="Times New Roman" w:hAnsi="Times New Roman" w:cs="Times New Roman"/>
          <w:sz w:val="24"/>
          <w:szCs w:val="24"/>
        </w:rPr>
        <w:t>Susano</w:t>
      </w:r>
      <w:proofErr w:type="spellEnd"/>
      <w:r>
        <w:rPr>
          <w:rFonts w:ascii="Times New Roman" w:hAnsi="Times New Roman" w:cs="Times New Roman"/>
          <w:sz w:val="24"/>
          <w:szCs w:val="24"/>
        </w:rPr>
        <w:t xml:space="preserve"> 2009). </w:t>
      </w:r>
      <w:r w:rsidR="00A557BF">
        <w:rPr>
          <w:rFonts w:ascii="Times New Roman" w:hAnsi="Times New Roman" w:cs="Times New Roman"/>
          <w:sz w:val="24"/>
          <w:szCs w:val="24"/>
        </w:rPr>
        <w:t xml:space="preserve">In 1969, Judge Taylor temporarily sat on </w:t>
      </w:r>
      <w:r w:rsidR="00A557BF">
        <w:rPr>
          <w:rFonts w:ascii="Times New Roman" w:hAnsi="Times New Roman" w:cs="Times New Roman"/>
          <w:sz w:val="24"/>
          <w:szCs w:val="24"/>
        </w:rPr>
        <w:lastRenderedPageBreak/>
        <w:t>the Sixth Circuit Court of Appeals in Cincinnati during the week of October 16</w:t>
      </w:r>
      <w:r w:rsidR="00A557BF" w:rsidRPr="00A557BF">
        <w:rPr>
          <w:rFonts w:ascii="Times New Roman" w:hAnsi="Times New Roman" w:cs="Times New Roman"/>
          <w:sz w:val="24"/>
          <w:szCs w:val="24"/>
          <w:vertAlign w:val="superscript"/>
        </w:rPr>
        <w:t>th</w:t>
      </w:r>
      <w:r w:rsidR="00161EC7">
        <w:rPr>
          <w:rFonts w:ascii="Times New Roman" w:hAnsi="Times New Roman" w:cs="Times New Roman"/>
          <w:sz w:val="24"/>
          <w:szCs w:val="24"/>
        </w:rPr>
        <w:t xml:space="preserve"> (Warner</w:t>
      </w:r>
      <w:r w:rsidR="00A557BF">
        <w:rPr>
          <w:rFonts w:ascii="Times New Roman" w:hAnsi="Times New Roman" w:cs="Times New Roman"/>
          <w:sz w:val="24"/>
          <w:szCs w:val="24"/>
        </w:rPr>
        <w:t xml:space="preserve"> 1969). </w:t>
      </w:r>
      <w:r w:rsidR="00DE3B26">
        <w:rPr>
          <w:rFonts w:ascii="Times New Roman" w:hAnsi="Times New Roman" w:cs="Times New Roman"/>
          <w:sz w:val="24"/>
          <w:szCs w:val="24"/>
        </w:rPr>
        <w:t xml:space="preserve">In 1976, Judge Taylor presided over a </w:t>
      </w:r>
      <w:r w:rsidR="00A557BF">
        <w:rPr>
          <w:rFonts w:ascii="Times New Roman" w:hAnsi="Times New Roman" w:cs="Times New Roman"/>
          <w:sz w:val="24"/>
          <w:szCs w:val="24"/>
        </w:rPr>
        <w:t xml:space="preserve">series of cases </w:t>
      </w:r>
      <w:r w:rsidR="00DE3B26">
        <w:rPr>
          <w:rFonts w:ascii="Times New Roman" w:hAnsi="Times New Roman" w:cs="Times New Roman"/>
          <w:sz w:val="24"/>
          <w:szCs w:val="24"/>
        </w:rPr>
        <w:t>in the Southern District of New York</w:t>
      </w:r>
      <w:r w:rsidR="00A557BF">
        <w:rPr>
          <w:rFonts w:ascii="Times New Roman" w:hAnsi="Times New Roman" w:cs="Times New Roman"/>
          <w:sz w:val="24"/>
          <w:szCs w:val="24"/>
        </w:rPr>
        <w:t>, which was struggling under a burgeoning docket</w:t>
      </w:r>
      <w:r w:rsidR="00161EC7">
        <w:rPr>
          <w:rFonts w:ascii="Times New Roman" w:hAnsi="Times New Roman" w:cs="Times New Roman"/>
          <w:sz w:val="24"/>
          <w:szCs w:val="24"/>
        </w:rPr>
        <w:t xml:space="preserve"> (Taylor</w:t>
      </w:r>
      <w:r w:rsidR="00464AC0">
        <w:rPr>
          <w:rFonts w:ascii="Times New Roman" w:hAnsi="Times New Roman" w:cs="Times New Roman"/>
          <w:sz w:val="24"/>
          <w:szCs w:val="24"/>
        </w:rPr>
        <w:t xml:space="preserve"> 1965).</w:t>
      </w:r>
    </w:p>
    <w:p w:rsidR="00A557BF" w:rsidRDefault="00A557BF" w:rsidP="0016518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 examination of other aspects of Taylor’s career further highlights his influence. </w:t>
      </w:r>
    </w:p>
    <w:p w:rsidR="00EB4E58" w:rsidRPr="00C01FB0" w:rsidRDefault="008C5A66" w:rsidP="00A61712">
      <w:pPr>
        <w:spacing w:after="0" w:line="480" w:lineRule="auto"/>
        <w:rPr>
          <w:rFonts w:ascii="Times New Roman" w:hAnsi="Times New Roman" w:cs="Times New Roman"/>
          <w:sz w:val="24"/>
          <w:szCs w:val="24"/>
          <w:u w:val="single"/>
        </w:rPr>
      </w:pPr>
      <w:r w:rsidRPr="00C01FB0">
        <w:rPr>
          <w:rFonts w:ascii="Times New Roman" w:hAnsi="Times New Roman" w:cs="Times New Roman"/>
          <w:sz w:val="24"/>
          <w:szCs w:val="24"/>
          <w:u w:val="single"/>
        </w:rPr>
        <w:t>B. Influence</w:t>
      </w:r>
    </w:p>
    <w:p w:rsidR="00A157E4" w:rsidRPr="00A61712" w:rsidRDefault="00A157E4" w:rsidP="008C5A66">
      <w:pPr>
        <w:rPr>
          <w:rFonts w:ascii="Times New Roman" w:hAnsi="Times New Roman" w:cs="Times New Roman"/>
          <w:b/>
          <w:sz w:val="24"/>
          <w:szCs w:val="24"/>
        </w:rPr>
      </w:pPr>
      <w:r w:rsidRPr="00A61712">
        <w:rPr>
          <w:rFonts w:ascii="Times New Roman" w:hAnsi="Times New Roman" w:cs="Times New Roman"/>
          <w:b/>
          <w:sz w:val="24"/>
          <w:szCs w:val="24"/>
        </w:rPr>
        <w:t>1. Caseload</w:t>
      </w:r>
    </w:p>
    <w:p w:rsidR="00730855" w:rsidRDefault="00730855" w:rsidP="007308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Judge Taylor assumed the bench in 1949, the docket of the Eastern District was significantly backlogged, due primarily to the ailing health of Taylor’s predecessor, Judge George Caldwell Taylor (B</w:t>
      </w:r>
      <w:r w:rsidR="00161EC7">
        <w:rPr>
          <w:rFonts w:ascii="Times New Roman" w:hAnsi="Times New Roman" w:cs="Times New Roman"/>
          <w:sz w:val="24"/>
          <w:szCs w:val="24"/>
        </w:rPr>
        <w:t>r</w:t>
      </w:r>
      <w:r>
        <w:rPr>
          <w:rFonts w:ascii="Times New Roman" w:hAnsi="Times New Roman" w:cs="Times New Roman"/>
          <w:sz w:val="24"/>
          <w:szCs w:val="24"/>
        </w:rPr>
        <w:t>ake 1998). In addition to the poor health of Judge Geo</w:t>
      </w:r>
      <w:r w:rsidR="000D5384">
        <w:rPr>
          <w:rFonts w:ascii="Times New Roman" w:hAnsi="Times New Roman" w:cs="Times New Roman"/>
          <w:sz w:val="24"/>
          <w:szCs w:val="24"/>
        </w:rPr>
        <w:t>rge Taylor, the Eastern D</w:t>
      </w:r>
      <w:r>
        <w:rPr>
          <w:rFonts w:ascii="Times New Roman" w:hAnsi="Times New Roman" w:cs="Times New Roman"/>
          <w:sz w:val="24"/>
          <w:szCs w:val="24"/>
        </w:rPr>
        <w:t xml:space="preserve">istrict’s caseload had been steadily increasing due to the growth and industrialization of East Tennessee, specifically in the Knoxville area. The growth of the federal government in the Knoxville area </w:t>
      </w:r>
      <w:r w:rsidR="00114033">
        <w:rPr>
          <w:rFonts w:ascii="Times New Roman" w:hAnsi="Times New Roman" w:cs="Times New Roman"/>
          <w:sz w:val="24"/>
          <w:szCs w:val="24"/>
        </w:rPr>
        <w:t>was</w:t>
      </w:r>
      <w:r>
        <w:rPr>
          <w:rFonts w:ascii="Times New Roman" w:hAnsi="Times New Roman" w:cs="Times New Roman"/>
          <w:sz w:val="24"/>
          <w:szCs w:val="24"/>
        </w:rPr>
        <w:t xml:space="preserve"> a result of the Great Depression of the 1930s. During this time period, the Tennessee Valley Authority (TVA) was created, the laboratories at Oak Ridge became a vital part of the nation’s atomic energy industry, and the University of Tennessee at Knoxville (UTK) underwent significant expansion (MacArthur 1978). Each of these factors combined to substantially increase the volume of cases heard by the Eastern District court. </w:t>
      </w:r>
    </w:p>
    <w:p w:rsidR="00E17507" w:rsidRDefault="00730855" w:rsidP="0073085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A51B4">
        <w:rPr>
          <w:rFonts w:ascii="Times New Roman" w:hAnsi="Times New Roman" w:cs="Times New Roman"/>
          <w:sz w:val="24"/>
          <w:szCs w:val="24"/>
        </w:rPr>
        <w:t>Even with Judge Taylor w</w:t>
      </w:r>
      <w:r w:rsidR="00E4405E">
        <w:rPr>
          <w:rFonts w:ascii="Times New Roman" w:hAnsi="Times New Roman" w:cs="Times New Roman"/>
          <w:sz w:val="24"/>
          <w:szCs w:val="24"/>
        </w:rPr>
        <w:t>orking “long days and evenings,”</w:t>
      </w:r>
      <w:r w:rsidR="007A51B4">
        <w:rPr>
          <w:rFonts w:ascii="Times New Roman" w:hAnsi="Times New Roman" w:cs="Times New Roman"/>
          <w:sz w:val="24"/>
          <w:szCs w:val="24"/>
        </w:rPr>
        <w:t xml:space="preserve"> it wasn’t until 1954 that the court’s docket </w:t>
      </w:r>
      <w:r w:rsidR="00114033">
        <w:rPr>
          <w:rFonts w:ascii="Times New Roman" w:hAnsi="Times New Roman" w:cs="Times New Roman"/>
          <w:sz w:val="24"/>
          <w:szCs w:val="24"/>
        </w:rPr>
        <w:t>became</w:t>
      </w:r>
      <w:r w:rsidR="007A51B4">
        <w:rPr>
          <w:rFonts w:ascii="Times New Roman" w:hAnsi="Times New Roman" w:cs="Times New Roman"/>
          <w:sz w:val="24"/>
          <w:szCs w:val="24"/>
        </w:rPr>
        <w:t xml:space="preserve"> current (</w:t>
      </w:r>
      <w:proofErr w:type="spellStart"/>
      <w:r w:rsidR="007A51B4">
        <w:rPr>
          <w:rFonts w:ascii="Times New Roman" w:hAnsi="Times New Roman" w:cs="Times New Roman"/>
          <w:sz w:val="24"/>
          <w:szCs w:val="24"/>
        </w:rPr>
        <w:t>Susano</w:t>
      </w:r>
      <w:proofErr w:type="spellEnd"/>
      <w:r w:rsidR="007A51B4">
        <w:rPr>
          <w:rFonts w:ascii="Times New Roman" w:hAnsi="Times New Roman" w:cs="Times New Roman"/>
          <w:sz w:val="24"/>
          <w:szCs w:val="24"/>
        </w:rPr>
        <w:t xml:space="preserve"> 2009, xi). Once this remarkable feat was accomplished, Judge Taylor never looked back.</w:t>
      </w:r>
      <w:r w:rsidR="00102C85">
        <w:rPr>
          <w:rFonts w:ascii="Times New Roman" w:hAnsi="Times New Roman" w:cs="Times New Roman"/>
          <w:sz w:val="24"/>
          <w:szCs w:val="24"/>
        </w:rPr>
        <w:t xml:space="preserve"> One attorney who appeared in Judge Taylor’s court, Bruce T. Hill, stated that Taylor “gave new meaning to the Speedy Trial Act” (</w:t>
      </w:r>
      <w:proofErr w:type="spellStart"/>
      <w:r w:rsidR="00102C85">
        <w:rPr>
          <w:rFonts w:ascii="Times New Roman" w:hAnsi="Times New Roman" w:cs="Times New Roman"/>
          <w:sz w:val="24"/>
          <w:szCs w:val="24"/>
        </w:rPr>
        <w:t>Susano</w:t>
      </w:r>
      <w:proofErr w:type="spellEnd"/>
      <w:r w:rsidR="00102C85">
        <w:rPr>
          <w:rFonts w:ascii="Times New Roman" w:hAnsi="Times New Roman" w:cs="Times New Roman"/>
          <w:sz w:val="24"/>
          <w:szCs w:val="24"/>
        </w:rPr>
        <w:t xml:space="preserve"> 2009, 134). </w:t>
      </w:r>
      <w:r w:rsidR="007A51B4">
        <w:rPr>
          <w:rFonts w:ascii="Times New Roman" w:hAnsi="Times New Roman" w:cs="Times New Roman"/>
          <w:sz w:val="24"/>
          <w:szCs w:val="24"/>
        </w:rPr>
        <w:t xml:space="preserve"> </w:t>
      </w:r>
      <w:r w:rsidR="0087072A">
        <w:rPr>
          <w:rFonts w:ascii="Times New Roman" w:hAnsi="Times New Roman" w:cs="Times New Roman"/>
          <w:sz w:val="24"/>
          <w:szCs w:val="24"/>
        </w:rPr>
        <w:t xml:space="preserve">According </w:t>
      </w:r>
      <w:r>
        <w:rPr>
          <w:rFonts w:ascii="Times New Roman" w:hAnsi="Times New Roman" w:cs="Times New Roman"/>
          <w:sz w:val="24"/>
          <w:szCs w:val="24"/>
        </w:rPr>
        <w:t xml:space="preserve">to an </w:t>
      </w:r>
      <w:r w:rsidR="0087072A">
        <w:rPr>
          <w:rFonts w:ascii="Times New Roman" w:hAnsi="Times New Roman" w:cs="Times New Roman"/>
          <w:sz w:val="24"/>
          <w:szCs w:val="24"/>
        </w:rPr>
        <w:t xml:space="preserve">undated </w:t>
      </w:r>
      <w:r>
        <w:rPr>
          <w:rFonts w:ascii="Times New Roman" w:hAnsi="Times New Roman" w:cs="Times New Roman"/>
          <w:sz w:val="24"/>
          <w:szCs w:val="24"/>
        </w:rPr>
        <w:t xml:space="preserve">article written by Sandra Clark, </w:t>
      </w:r>
      <w:r w:rsidR="0087072A">
        <w:rPr>
          <w:rFonts w:ascii="Times New Roman" w:hAnsi="Times New Roman" w:cs="Times New Roman"/>
          <w:sz w:val="24"/>
          <w:szCs w:val="24"/>
        </w:rPr>
        <w:t>a trial</w:t>
      </w:r>
      <w:r w:rsidR="00BD4EC5">
        <w:rPr>
          <w:rFonts w:ascii="Times New Roman" w:hAnsi="Times New Roman" w:cs="Times New Roman"/>
          <w:sz w:val="24"/>
          <w:szCs w:val="24"/>
        </w:rPr>
        <w:t xml:space="preserve"> in the Eastern District of </w:t>
      </w:r>
      <w:r w:rsidR="0087072A">
        <w:rPr>
          <w:rFonts w:ascii="Times New Roman" w:hAnsi="Times New Roman" w:cs="Times New Roman"/>
          <w:sz w:val="24"/>
          <w:szCs w:val="24"/>
        </w:rPr>
        <w:t>Tennessee (which include</w:t>
      </w:r>
      <w:r w:rsidR="00114033">
        <w:rPr>
          <w:rFonts w:ascii="Times New Roman" w:hAnsi="Times New Roman" w:cs="Times New Roman"/>
          <w:sz w:val="24"/>
          <w:szCs w:val="24"/>
        </w:rPr>
        <w:t>d</w:t>
      </w:r>
      <w:r w:rsidR="0087072A">
        <w:rPr>
          <w:rFonts w:ascii="Times New Roman" w:hAnsi="Times New Roman" w:cs="Times New Roman"/>
          <w:sz w:val="24"/>
          <w:szCs w:val="24"/>
        </w:rPr>
        <w:t xml:space="preserve"> Taylor’s docket and the dockets of three other district judges) took almost 4 months to commence after a defendant submitted h</w:t>
      </w:r>
      <w:r w:rsidR="001E462D">
        <w:rPr>
          <w:rFonts w:ascii="Times New Roman" w:hAnsi="Times New Roman" w:cs="Times New Roman"/>
          <w:sz w:val="24"/>
          <w:szCs w:val="24"/>
        </w:rPr>
        <w:t xml:space="preserve">is/her/its response to charges. </w:t>
      </w:r>
      <w:r w:rsidR="0087072A">
        <w:rPr>
          <w:rFonts w:ascii="Times New Roman" w:hAnsi="Times New Roman" w:cs="Times New Roman"/>
          <w:sz w:val="24"/>
          <w:szCs w:val="24"/>
        </w:rPr>
        <w:t>Although Taylor had “one of the top five caseloa</w:t>
      </w:r>
      <w:r w:rsidR="001E462D">
        <w:rPr>
          <w:rFonts w:ascii="Times New Roman" w:hAnsi="Times New Roman" w:cs="Times New Roman"/>
          <w:sz w:val="24"/>
          <w:szCs w:val="24"/>
        </w:rPr>
        <w:t>ds in the entire United States,”</w:t>
      </w:r>
      <w:r w:rsidR="0087072A">
        <w:rPr>
          <w:rFonts w:ascii="Times New Roman" w:hAnsi="Times New Roman" w:cs="Times New Roman"/>
          <w:sz w:val="24"/>
          <w:szCs w:val="24"/>
        </w:rPr>
        <w:t xml:space="preserve"> on average, a </w:t>
      </w:r>
      <w:r w:rsidR="0087072A">
        <w:rPr>
          <w:rFonts w:ascii="Times New Roman" w:hAnsi="Times New Roman" w:cs="Times New Roman"/>
          <w:sz w:val="24"/>
          <w:szCs w:val="24"/>
        </w:rPr>
        <w:lastRenderedPageBreak/>
        <w:t>trial began within 3.4 mo</w:t>
      </w:r>
      <w:r w:rsidR="001E462D">
        <w:rPr>
          <w:rFonts w:ascii="Times New Roman" w:hAnsi="Times New Roman" w:cs="Times New Roman"/>
          <w:sz w:val="24"/>
          <w:szCs w:val="24"/>
        </w:rPr>
        <w:t>nths in Taylor’s court (Clark</w:t>
      </w:r>
      <w:r w:rsidR="0087072A">
        <w:rPr>
          <w:rFonts w:ascii="Times New Roman" w:hAnsi="Times New Roman" w:cs="Times New Roman"/>
          <w:sz w:val="24"/>
          <w:szCs w:val="24"/>
        </w:rPr>
        <w:t xml:space="preserve">). </w:t>
      </w:r>
      <w:r w:rsidR="00E17507">
        <w:rPr>
          <w:rFonts w:ascii="Times New Roman" w:hAnsi="Times New Roman" w:cs="Times New Roman"/>
          <w:sz w:val="24"/>
          <w:szCs w:val="24"/>
        </w:rPr>
        <w:t>In other words, litigants would have their case</w:t>
      </w:r>
      <w:r w:rsidR="00114033">
        <w:rPr>
          <w:rFonts w:ascii="Times New Roman" w:hAnsi="Times New Roman" w:cs="Times New Roman"/>
          <w:sz w:val="24"/>
          <w:szCs w:val="24"/>
        </w:rPr>
        <w:t>s</w:t>
      </w:r>
      <w:r w:rsidR="00E17507">
        <w:rPr>
          <w:rFonts w:ascii="Times New Roman" w:hAnsi="Times New Roman" w:cs="Times New Roman"/>
          <w:sz w:val="24"/>
          <w:szCs w:val="24"/>
        </w:rPr>
        <w:t xml:space="preserve"> resolved </w:t>
      </w:r>
      <w:r w:rsidR="00E4405E">
        <w:rPr>
          <w:rFonts w:ascii="Times New Roman" w:hAnsi="Times New Roman" w:cs="Times New Roman"/>
          <w:sz w:val="24"/>
          <w:szCs w:val="24"/>
        </w:rPr>
        <w:t>several weeks</w:t>
      </w:r>
      <w:r w:rsidR="00E17507">
        <w:rPr>
          <w:rFonts w:ascii="Times New Roman" w:hAnsi="Times New Roman" w:cs="Times New Roman"/>
          <w:sz w:val="24"/>
          <w:szCs w:val="24"/>
        </w:rPr>
        <w:t xml:space="preserve"> faster in Taylor’s court than in any other court in the Eastern District. </w:t>
      </w:r>
    </w:p>
    <w:p w:rsidR="00A157E4" w:rsidRDefault="00E17507" w:rsidP="00730855">
      <w:pPr>
        <w:spacing w:after="0" w:line="480" w:lineRule="auto"/>
        <w:rPr>
          <w:rFonts w:ascii="Times New Roman" w:hAnsi="Times New Roman" w:cs="Times New Roman"/>
          <w:sz w:val="24"/>
          <w:szCs w:val="24"/>
        </w:rPr>
      </w:pPr>
      <w:r>
        <w:rPr>
          <w:rFonts w:ascii="Times New Roman" w:hAnsi="Times New Roman" w:cs="Times New Roman"/>
          <w:sz w:val="24"/>
          <w:szCs w:val="24"/>
        </w:rPr>
        <w:tab/>
        <w:t>Judge Taylor commented that his ability to keep his docket current actually led to an expansion of his caseload</w:t>
      </w:r>
      <w:r w:rsidR="00770C86">
        <w:rPr>
          <w:rFonts w:ascii="Times New Roman" w:hAnsi="Times New Roman" w:cs="Times New Roman"/>
          <w:sz w:val="24"/>
          <w:szCs w:val="24"/>
        </w:rPr>
        <w:t xml:space="preserve"> in the long</w:t>
      </w:r>
      <w:r w:rsidR="00114033">
        <w:rPr>
          <w:rFonts w:ascii="Times New Roman" w:hAnsi="Times New Roman" w:cs="Times New Roman"/>
          <w:sz w:val="24"/>
          <w:szCs w:val="24"/>
        </w:rPr>
        <w:t xml:space="preserve"> </w:t>
      </w:r>
      <w:r w:rsidR="00770C86">
        <w:rPr>
          <w:rFonts w:ascii="Times New Roman" w:hAnsi="Times New Roman" w:cs="Times New Roman"/>
          <w:sz w:val="24"/>
          <w:szCs w:val="24"/>
        </w:rPr>
        <w:t>term</w:t>
      </w:r>
      <w:r>
        <w:rPr>
          <w:rFonts w:ascii="Times New Roman" w:hAnsi="Times New Roman" w:cs="Times New Roman"/>
          <w:sz w:val="24"/>
          <w:szCs w:val="24"/>
        </w:rPr>
        <w:t xml:space="preserve">. In a speech in Johnson City on May 7, 1955, Taylor stated the following: “If he’s an efficient and hard-working judge, his reputation gets around and it isn’t long before two cases are being filed for every one disposed of” (Taylor 1955). </w:t>
      </w:r>
      <w:r w:rsidR="00770C86">
        <w:rPr>
          <w:rFonts w:ascii="Times New Roman" w:hAnsi="Times New Roman" w:cs="Times New Roman"/>
          <w:sz w:val="24"/>
          <w:szCs w:val="24"/>
        </w:rPr>
        <w:t xml:space="preserve">Through an unwavering dedication to the people of East Tennessee, Judge Taylor was able to overcome his continually expanding docket in order to ensure the </w:t>
      </w:r>
      <w:r w:rsidR="000D5384">
        <w:rPr>
          <w:rFonts w:ascii="Times New Roman" w:hAnsi="Times New Roman" w:cs="Times New Roman"/>
          <w:sz w:val="24"/>
          <w:szCs w:val="24"/>
        </w:rPr>
        <w:t xml:space="preserve">fair and efficient </w:t>
      </w:r>
      <w:r w:rsidR="00770C86">
        <w:rPr>
          <w:rFonts w:ascii="Times New Roman" w:hAnsi="Times New Roman" w:cs="Times New Roman"/>
          <w:sz w:val="24"/>
          <w:szCs w:val="24"/>
        </w:rPr>
        <w:t xml:space="preserve">distribution of justice in his district. </w:t>
      </w:r>
    </w:p>
    <w:p w:rsidR="00A157E4" w:rsidRPr="00A61712" w:rsidRDefault="00A157E4" w:rsidP="007C728B">
      <w:pPr>
        <w:spacing w:after="0" w:line="480" w:lineRule="auto"/>
        <w:rPr>
          <w:rFonts w:ascii="Times New Roman" w:hAnsi="Times New Roman" w:cs="Times New Roman"/>
          <w:b/>
          <w:sz w:val="24"/>
          <w:szCs w:val="24"/>
        </w:rPr>
      </w:pPr>
      <w:r w:rsidRPr="00A61712">
        <w:rPr>
          <w:rFonts w:ascii="Times New Roman" w:hAnsi="Times New Roman" w:cs="Times New Roman"/>
          <w:b/>
          <w:sz w:val="24"/>
          <w:szCs w:val="24"/>
        </w:rPr>
        <w:t xml:space="preserve">2. Impact on </w:t>
      </w:r>
      <w:r w:rsidR="00AA3A7B">
        <w:rPr>
          <w:rFonts w:ascii="Times New Roman" w:hAnsi="Times New Roman" w:cs="Times New Roman"/>
          <w:b/>
          <w:sz w:val="24"/>
          <w:szCs w:val="24"/>
        </w:rPr>
        <w:t>the Eastern</w:t>
      </w:r>
      <w:r w:rsidRPr="00A61712">
        <w:rPr>
          <w:rFonts w:ascii="Times New Roman" w:hAnsi="Times New Roman" w:cs="Times New Roman"/>
          <w:b/>
          <w:sz w:val="24"/>
          <w:szCs w:val="24"/>
        </w:rPr>
        <w:t xml:space="preserve"> District</w:t>
      </w:r>
    </w:p>
    <w:p w:rsidR="00B61CE4" w:rsidRDefault="00B61CE4" w:rsidP="00A157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his </w:t>
      </w:r>
      <w:r w:rsidR="007C728B">
        <w:rPr>
          <w:rFonts w:ascii="Times New Roman" w:hAnsi="Times New Roman" w:cs="Times New Roman"/>
          <w:sz w:val="24"/>
          <w:szCs w:val="24"/>
        </w:rPr>
        <w:t>38 years</w:t>
      </w:r>
      <w:r>
        <w:rPr>
          <w:rFonts w:ascii="Times New Roman" w:hAnsi="Times New Roman" w:cs="Times New Roman"/>
          <w:sz w:val="24"/>
          <w:szCs w:val="24"/>
        </w:rPr>
        <w:t xml:space="preserve"> on the bench, Judge Taylor heard cases of vital importance to East Tennessee. Of these cases, the following four categories of </w:t>
      </w:r>
      <w:r w:rsidR="007C728B">
        <w:rPr>
          <w:rFonts w:ascii="Times New Roman" w:hAnsi="Times New Roman" w:cs="Times New Roman"/>
          <w:sz w:val="24"/>
          <w:szCs w:val="24"/>
        </w:rPr>
        <w:t>litigation</w:t>
      </w:r>
      <w:r>
        <w:rPr>
          <w:rFonts w:ascii="Times New Roman" w:hAnsi="Times New Roman" w:cs="Times New Roman"/>
          <w:sz w:val="24"/>
          <w:szCs w:val="24"/>
        </w:rPr>
        <w:t xml:space="preserve"> are worth examining: desegregation, gender rights, the T</w:t>
      </w:r>
      <w:r w:rsidR="007C728B">
        <w:rPr>
          <w:rFonts w:ascii="Times New Roman" w:hAnsi="Times New Roman" w:cs="Times New Roman"/>
          <w:sz w:val="24"/>
          <w:szCs w:val="24"/>
        </w:rPr>
        <w:t xml:space="preserve">ennessee </w:t>
      </w:r>
      <w:r>
        <w:rPr>
          <w:rFonts w:ascii="Times New Roman" w:hAnsi="Times New Roman" w:cs="Times New Roman"/>
          <w:sz w:val="24"/>
          <w:szCs w:val="24"/>
        </w:rPr>
        <w:t>V</w:t>
      </w:r>
      <w:r w:rsidR="007C728B">
        <w:rPr>
          <w:rFonts w:ascii="Times New Roman" w:hAnsi="Times New Roman" w:cs="Times New Roman"/>
          <w:sz w:val="24"/>
          <w:szCs w:val="24"/>
        </w:rPr>
        <w:t xml:space="preserve">alley </w:t>
      </w:r>
      <w:r>
        <w:rPr>
          <w:rFonts w:ascii="Times New Roman" w:hAnsi="Times New Roman" w:cs="Times New Roman"/>
          <w:sz w:val="24"/>
          <w:szCs w:val="24"/>
        </w:rPr>
        <w:t>A</w:t>
      </w:r>
      <w:r w:rsidR="007C728B">
        <w:rPr>
          <w:rFonts w:ascii="Times New Roman" w:hAnsi="Times New Roman" w:cs="Times New Roman"/>
          <w:sz w:val="24"/>
          <w:szCs w:val="24"/>
        </w:rPr>
        <w:t>uthority</w:t>
      </w:r>
      <w:r>
        <w:rPr>
          <w:rFonts w:ascii="Times New Roman" w:hAnsi="Times New Roman" w:cs="Times New Roman"/>
          <w:sz w:val="24"/>
          <w:szCs w:val="24"/>
        </w:rPr>
        <w:t xml:space="preserve">, and the University of Tennessee. </w:t>
      </w:r>
    </w:p>
    <w:p w:rsidR="00390F58" w:rsidRPr="00A61712" w:rsidRDefault="00390F58" w:rsidP="00390F58">
      <w:pPr>
        <w:spacing w:after="0" w:line="480" w:lineRule="auto"/>
        <w:rPr>
          <w:rFonts w:ascii="Times New Roman" w:hAnsi="Times New Roman" w:cs="Times New Roman"/>
          <w:sz w:val="24"/>
          <w:szCs w:val="24"/>
          <w:u w:val="single"/>
        </w:rPr>
      </w:pPr>
      <w:r w:rsidRPr="00A61712">
        <w:rPr>
          <w:rFonts w:ascii="Times New Roman" w:hAnsi="Times New Roman" w:cs="Times New Roman"/>
          <w:sz w:val="24"/>
          <w:szCs w:val="24"/>
          <w:u w:val="single"/>
        </w:rPr>
        <w:t xml:space="preserve">A. Desegregation </w:t>
      </w:r>
    </w:p>
    <w:p w:rsidR="00390F58" w:rsidRDefault="00B61CE4"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C728B">
        <w:rPr>
          <w:rFonts w:ascii="Times New Roman" w:hAnsi="Times New Roman" w:cs="Times New Roman"/>
          <w:sz w:val="24"/>
          <w:szCs w:val="24"/>
        </w:rPr>
        <w:t xml:space="preserve">In 1952, </w:t>
      </w:r>
      <w:r>
        <w:rPr>
          <w:rFonts w:ascii="Times New Roman" w:hAnsi="Times New Roman" w:cs="Times New Roman"/>
          <w:sz w:val="24"/>
          <w:szCs w:val="24"/>
        </w:rPr>
        <w:t xml:space="preserve">Judge Taylor presided over </w:t>
      </w:r>
      <w:proofErr w:type="spellStart"/>
      <w:r w:rsidR="000D5384">
        <w:rPr>
          <w:rFonts w:ascii="Times New Roman" w:hAnsi="Times New Roman" w:cs="Times New Roman"/>
          <w:i/>
          <w:sz w:val="24"/>
          <w:szCs w:val="24"/>
        </w:rPr>
        <w:t>McSwain</w:t>
      </w:r>
      <w:proofErr w:type="spellEnd"/>
      <w:r w:rsidR="000D5384">
        <w:rPr>
          <w:rFonts w:ascii="Times New Roman" w:hAnsi="Times New Roman" w:cs="Times New Roman"/>
          <w:i/>
          <w:sz w:val="24"/>
          <w:szCs w:val="24"/>
        </w:rPr>
        <w:t xml:space="preserve"> </w:t>
      </w:r>
      <w:r w:rsidR="007C728B" w:rsidRPr="007C728B">
        <w:rPr>
          <w:rFonts w:ascii="Times New Roman" w:hAnsi="Times New Roman" w:cs="Times New Roman"/>
          <w:i/>
          <w:sz w:val="24"/>
          <w:szCs w:val="24"/>
        </w:rPr>
        <w:t>v. County Board of Education of Anderson County, Tennessee</w:t>
      </w:r>
      <w:r w:rsidR="007C728B">
        <w:rPr>
          <w:rFonts w:ascii="Times New Roman" w:hAnsi="Times New Roman" w:cs="Times New Roman"/>
          <w:i/>
          <w:sz w:val="24"/>
          <w:szCs w:val="24"/>
        </w:rPr>
        <w:t>,</w:t>
      </w:r>
      <w:r w:rsidR="007C728B">
        <w:rPr>
          <w:rFonts w:ascii="Times New Roman" w:hAnsi="Times New Roman" w:cs="Times New Roman"/>
          <w:sz w:val="24"/>
          <w:szCs w:val="24"/>
        </w:rPr>
        <w:t xml:space="preserve"> which addressed the question of whether or not the public schools in that county should be desegregated. </w:t>
      </w:r>
      <w:r w:rsidR="001A48B8">
        <w:rPr>
          <w:rFonts w:ascii="Times New Roman" w:hAnsi="Times New Roman" w:cs="Times New Roman"/>
          <w:sz w:val="24"/>
          <w:szCs w:val="24"/>
        </w:rPr>
        <w:t>The existing precedent at the time of this case regarding the segregation of public schools came from a</w:t>
      </w:r>
      <w:r w:rsidR="00114033">
        <w:rPr>
          <w:rFonts w:ascii="Times New Roman" w:hAnsi="Times New Roman" w:cs="Times New Roman"/>
          <w:sz w:val="24"/>
          <w:szCs w:val="24"/>
        </w:rPr>
        <w:t>n</w:t>
      </w:r>
      <w:r w:rsidR="001A48B8">
        <w:rPr>
          <w:rFonts w:ascii="Times New Roman" w:hAnsi="Times New Roman" w:cs="Times New Roman"/>
          <w:sz w:val="24"/>
          <w:szCs w:val="24"/>
        </w:rPr>
        <w:t xml:space="preserve"> 1896 case styled </w:t>
      </w:r>
      <w:r w:rsidR="001A48B8">
        <w:rPr>
          <w:rFonts w:ascii="Times New Roman" w:hAnsi="Times New Roman" w:cs="Times New Roman"/>
          <w:i/>
          <w:sz w:val="24"/>
          <w:szCs w:val="24"/>
        </w:rPr>
        <w:t>Plessy v. Ferguson.</w:t>
      </w:r>
      <w:r w:rsidR="001A48B8">
        <w:rPr>
          <w:rFonts w:ascii="Times New Roman" w:hAnsi="Times New Roman" w:cs="Times New Roman"/>
          <w:sz w:val="24"/>
          <w:szCs w:val="24"/>
        </w:rPr>
        <w:t xml:space="preserve"> In </w:t>
      </w:r>
      <w:r w:rsidR="001A48B8">
        <w:rPr>
          <w:rFonts w:ascii="Times New Roman" w:hAnsi="Times New Roman" w:cs="Times New Roman"/>
          <w:i/>
          <w:sz w:val="24"/>
          <w:szCs w:val="24"/>
        </w:rPr>
        <w:t>Plessy,</w:t>
      </w:r>
      <w:r w:rsidR="001A48B8">
        <w:rPr>
          <w:rFonts w:ascii="Times New Roman" w:hAnsi="Times New Roman" w:cs="Times New Roman"/>
          <w:sz w:val="24"/>
          <w:szCs w:val="24"/>
        </w:rPr>
        <w:t xml:space="preserve"> the Supreme Court held </w:t>
      </w:r>
      <w:r w:rsidR="00B264E4">
        <w:rPr>
          <w:rFonts w:ascii="Times New Roman" w:hAnsi="Times New Roman" w:cs="Times New Roman"/>
          <w:sz w:val="24"/>
          <w:szCs w:val="24"/>
        </w:rPr>
        <w:t xml:space="preserve">that separate public facilities for African Americans and Caucasians were acceptable, provided that the accommodations </w:t>
      </w:r>
      <w:r w:rsidR="002C69DE">
        <w:rPr>
          <w:rFonts w:ascii="Times New Roman" w:hAnsi="Times New Roman" w:cs="Times New Roman"/>
          <w:sz w:val="24"/>
          <w:szCs w:val="24"/>
        </w:rPr>
        <w:t xml:space="preserve">were equal, giving </w:t>
      </w:r>
      <w:proofErr w:type="gramStart"/>
      <w:r w:rsidR="002C69DE">
        <w:rPr>
          <w:rFonts w:ascii="Times New Roman" w:hAnsi="Times New Roman" w:cs="Times New Roman"/>
          <w:sz w:val="24"/>
          <w:szCs w:val="24"/>
        </w:rPr>
        <w:t>rise</w:t>
      </w:r>
      <w:proofErr w:type="gramEnd"/>
      <w:r w:rsidR="002C69DE">
        <w:rPr>
          <w:rFonts w:ascii="Times New Roman" w:hAnsi="Times New Roman" w:cs="Times New Roman"/>
          <w:sz w:val="24"/>
          <w:szCs w:val="24"/>
        </w:rPr>
        <w:t xml:space="preserve"> to the standard</w:t>
      </w:r>
      <w:r w:rsidR="00B264E4">
        <w:rPr>
          <w:rFonts w:ascii="Times New Roman" w:hAnsi="Times New Roman" w:cs="Times New Roman"/>
          <w:sz w:val="24"/>
          <w:szCs w:val="24"/>
        </w:rPr>
        <w:t xml:space="preserve"> “separate, but equal</w:t>
      </w:r>
      <w:r w:rsidR="00EB5F7D">
        <w:rPr>
          <w:rFonts w:ascii="Times New Roman" w:hAnsi="Times New Roman" w:cs="Times New Roman"/>
          <w:sz w:val="24"/>
          <w:szCs w:val="24"/>
        </w:rPr>
        <w:t>.</w:t>
      </w:r>
      <w:r w:rsidR="00B264E4">
        <w:rPr>
          <w:rFonts w:ascii="Times New Roman" w:hAnsi="Times New Roman" w:cs="Times New Roman"/>
          <w:sz w:val="24"/>
          <w:szCs w:val="24"/>
        </w:rPr>
        <w:t xml:space="preserve">” Using the precedent provided by </w:t>
      </w:r>
      <w:r w:rsidR="00B264E4" w:rsidRPr="00B264E4">
        <w:rPr>
          <w:rFonts w:ascii="Times New Roman" w:hAnsi="Times New Roman" w:cs="Times New Roman"/>
          <w:i/>
          <w:sz w:val="24"/>
          <w:szCs w:val="24"/>
        </w:rPr>
        <w:t>Plessy</w:t>
      </w:r>
      <w:r w:rsidR="00B264E4">
        <w:rPr>
          <w:rFonts w:ascii="Times New Roman" w:hAnsi="Times New Roman" w:cs="Times New Roman"/>
          <w:sz w:val="24"/>
          <w:szCs w:val="24"/>
        </w:rPr>
        <w:t xml:space="preserve">, Judge Taylor ruled against the plaintiffs, </w:t>
      </w:r>
      <w:r w:rsidR="002C69DE">
        <w:rPr>
          <w:rFonts w:ascii="Times New Roman" w:hAnsi="Times New Roman" w:cs="Times New Roman"/>
          <w:sz w:val="24"/>
          <w:szCs w:val="24"/>
        </w:rPr>
        <w:t>arguing that the school for blacks was of equal quality to the school for whites, as were the</w:t>
      </w:r>
      <w:r w:rsidR="00EB5F7D">
        <w:rPr>
          <w:rFonts w:ascii="Times New Roman" w:hAnsi="Times New Roman" w:cs="Times New Roman"/>
          <w:sz w:val="24"/>
          <w:szCs w:val="24"/>
        </w:rPr>
        <w:t xml:space="preserve"> </w:t>
      </w:r>
      <w:r w:rsidR="00EB5F7D">
        <w:rPr>
          <w:rFonts w:ascii="Times New Roman" w:hAnsi="Times New Roman" w:cs="Times New Roman"/>
          <w:sz w:val="24"/>
          <w:szCs w:val="24"/>
        </w:rPr>
        <w:lastRenderedPageBreak/>
        <w:t>school</w:t>
      </w:r>
      <w:r w:rsidR="002C69DE">
        <w:rPr>
          <w:rFonts w:ascii="Times New Roman" w:hAnsi="Times New Roman" w:cs="Times New Roman"/>
          <w:sz w:val="24"/>
          <w:szCs w:val="24"/>
        </w:rPr>
        <w:t xml:space="preserve"> buses. In his opinion, Taylor </w:t>
      </w:r>
      <w:r w:rsidR="000D5384">
        <w:rPr>
          <w:rFonts w:ascii="Times New Roman" w:hAnsi="Times New Roman" w:cs="Times New Roman"/>
          <w:sz w:val="24"/>
          <w:szCs w:val="24"/>
        </w:rPr>
        <w:t>observed that</w:t>
      </w:r>
      <w:r w:rsidR="00451872">
        <w:rPr>
          <w:rFonts w:ascii="Times New Roman" w:hAnsi="Times New Roman" w:cs="Times New Roman"/>
          <w:sz w:val="24"/>
          <w:szCs w:val="24"/>
        </w:rPr>
        <w:t xml:space="preserve"> “when the student plaintiffs sough</w:t>
      </w:r>
      <w:r w:rsidR="002C69DE">
        <w:rPr>
          <w:rFonts w:ascii="Times New Roman" w:hAnsi="Times New Roman" w:cs="Times New Roman"/>
          <w:sz w:val="24"/>
          <w:szCs w:val="24"/>
        </w:rPr>
        <w:t>t</w:t>
      </w:r>
      <w:r w:rsidR="00451872">
        <w:rPr>
          <w:rFonts w:ascii="Times New Roman" w:hAnsi="Times New Roman" w:cs="Times New Roman"/>
          <w:sz w:val="24"/>
          <w:szCs w:val="24"/>
        </w:rPr>
        <w:t xml:space="preserve"> admission to Clinton High School, which is a school for white children, the defendants were in effect asked to violate the constitution and the statutes of Tennessee, for admitting the Negro students would have amounted to that” (</w:t>
      </w:r>
      <w:proofErr w:type="spellStart"/>
      <w:r w:rsidR="00451872" w:rsidRPr="00451872">
        <w:rPr>
          <w:rFonts w:ascii="Times New Roman" w:hAnsi="Times New Roman" w:cs="Times New Roman"/>
          <w:i/>
          <w:sz w:val="24"/>
          <w:szCs w:val="24"/>
        </w:rPr>
        <w:t>McSwain</w:t>
      </w:r>
      <w:proofErr w:type="spellEnd"/>
      <w:r w:rsidR="00451872">
        <w:rPr>
          <w:rFonts w:ascii="Times New Roman" w:hAnsi="Times New Roman" w:cs="Times New Roman"/>
          <w:sz w:val="24"/>
          <w:szCs w:val="24"/>
        </w:rPr>
        <w:t xml:space="preserve">). </w:t>
      </w:r>
      <w:r w:rsidR="002C69DE">
        <w:rPr>
          <w:rFonts w:ascii="Times New Roman" w:hAnsi="Times New Roman" w:cs="Times New Roman"/>
          <w:sz w:val="24"/>
          <w:szCs w:val="24"/>
        </w:rPr>
        <w:t xml:space="preserve">The </w:t>
      </w:r>
      <w:r w:rsidR="00B264E4">
        <w:rPr>
          <w:rFonts w:ascii="Times New Roman" w:hAnsi="Times New Roman" w:cs="Times New Roman"/>
          <w:sz w:val="24"/>
          <w:szCs w:val="24"/>
        </w:rPr>
        <w:t>segregation of Anderson County</w:t>
      </w:r>
      <w:r w:rsidR="002C69DE">
        <w:rPr>
          <w:rFonts w:ascii="Times New Roman" w:hAnsi="Times New Roman" w:cs="Times New Roman"/>
          <w:sz w:val="24"/>
          <w:szCs w:val="24"/>
        </w:rPr>
        <w:t xml:space="preserve"> schools continued until 1955. </w:t>
      </w:r>
    </w:p>
    <w:p w:rsidR="00B61CE4" w:rsidRDefault="002C69DE" w:rsidP="00390F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era of segregation </w:t>
      </w:r>
      <w:r w:rsidR="00F56383">
        <w:rPr>
          <w:rFonts w:ascii="Times New Roman" w:hAnsi="Times New Roman" w:cs="Times New Roman"/>
          <w:sz w:val="24"/>
          <w:szCs w:val="24"/>
        </w:rPr>
        <w:t>ended</w:t>
      </w:r>
      <w:r>
        <w:rPr>
          <w:rFonts w:ascii="Times New Roman" w:hAnsi="Times New Roman" w:cs="Times New Roman"/>
          <w:sz w:val="24"/>
          <w:szCs w:val="24"/>
        </w:rPr>
        <w:t xml:space="preserve"> on May 17, 1954, when the Supreme Court established a new precedent in </w:t>
      </w:r>
      <w:r>
        <w:rPr>
          <w:rFonts w:ascii="Times New Roman" w:hAnsi="Times New Roman" w:cs="Times New Roman"/>
          <w:i/>
          <w:sz w:val="24"/>
          <w:szCs w:val="24"/>
        </w:rPr>
        <w:t>Brown, et al. v. Board of Education.</w:t>
      </w:r>
      <w:r>
        <w:rPr>
          <w:rFonts w:ascii="Times New Roman" w:hAnsi="Times New Roman" w:cs="Times New Roman"/>
          <w:sz w:val="24"/>
          <w:szCs w:val="24"/>
        </w:rPr>
        <w:t xml:space="preserve"> In </w:t>
      </w:r>
      <w:r>
        <w:rPr>
          <w:rFonts w:ascii="Times New Roman" w:hAnsi="Times New Roman" w:cs="Times New Roman"/>
          <w:i/>
          <w:sz w:val="24"/>
          <w:szCs w:val="24"/>
        </w:rPr>
        <w:t xml:space="preserve">Brown, </w:t>
      </w:r>
      <w:r>
        <w:rPr>
          <w:rFonts w:ascii="Times New Roman" w:hAnsi="Times New Roman" w:cs="Times New Roman"/>
          <w:sz w:val="24"/>
          <w:szCs w:val="24"/>
        </w:rPr>
        <w:t xml:space="preserve">the Court held that the practice of “separate but equal” public facilities was unconstitutional. </w:t>
      </w:r>
      <w:r w:rsidR="00412CF4">
        <w:rPr>
          <w:rFonts w:ascii="Times New Roman" w:hAnsi="Times New Roman" w:cs="Times New Roman"/>
          <w:sz w:val="24"/>
          <w:szCs w:val="24"/>
        </w:rPr>
        <w:t>In September 1955, and in light of the Supreme Court’s landmark decision</w:t>
      </w:r>
      <w:r w:rsidR="00F56383">
        <w:rPr>
          <w:rFonts w:ascii="Times New Roman" w:hAnsi="Times New Roman" w:cs="Times New Roman"/>
          <w:sz w:val="24"/>
          <w:szCs w:val="24"/>
        </w:rPr>
        <w:t>,</w:t>
      </w:r>
      <w:r w:rsidR="00412CF4">
        <w:rPr>
          <w:rFonts w:ascii="Times New Roman" w:hAnsi="Times New Roman" w:cs="Times New Roman"/>
          <w:sz w:val="24"/>
          <w:szCs w:val="24"/>
        </w:rPr>
        <w:t xml:space="preserve"> Judge Taylor issued an order against the Anderson County School Board, ruling that the practice of school segregation must end “with all deliberate speed as required by the decision of the Supreme Court” (</w:t>
      </w:r>
      <w:proofErr w:type="spellStart"/>
      <w:r w:rsidR="00412CF4">
        <w:rPr>
          <w:rFonts w:ascii="Times New Roman" w:hAnsi="Times New Roman" w:cs="Times New Roman"/>
          <w:sz w:val="24"/>
          <w:szCs w:val="24"/>
        </w:rPr>
        <w:t>qtd</w:t>
      </w:r>
      <w:proofErr w:type="spellEnd"/>
      <w:r w:rsidR="00412CF4">
        <w:rPr>
          <w:rFonts w:ascii="Times New Roman" w:hAnsi="Times New Roman" w:cs="Times New Roman"/>
          <w:sz w:val="24"/>
          <w:szCs w:val="24"/>
        </w:rPr>
        <w:t>. in Brake 1998, 108).</w:t>
      </w:r>
      <w:r w:rsidR="00390F58">
        <w:rPr>
          <w:rFonts w:ascii="Times New Roman" w:hAnsi="Times New Roman" w:cs="Times New Roman"/>
          <w:sz w:val="24"/>
          <w:szCs w:val="24"/>
        </w:rPr>
        <w:t xml:space="preserve"> </w:t>
      </w:r>
    </w:p>
    <w:p w:rsidR="00390F58" w:rsidRDefault="00390F58" w:rsidP="00390F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people in East Tennessee staunchly opposed the desegregation of public schools. One of the most ardent opponents was John </w:t>
      </w:r>
      <w:r w:rsidR="000D5384">
        <w:rPr>
          <w:rFonts w:ascii="Times New Roman" w:hAnsi="Times New Roman" w:cs="Times New Roman"/>
          <w:sz w:val="24"/>
          <w:szCs w:val="24"/>
        </w:rPr>
        <w:t>K</w:t>
      </w:r>
      <w:r>
        <w:rPr>
          <w:rFonts w:ascii="Times New Roman" w:hAnsi="Times New Roman" w:cs="Times New Roman"/>
          <w:sz w:val="24"/>
          <w:szCs w:val="24"/>
        </w:rPr>
        <w:t xml:space="preserve">asper, who was in charge of </w:t>
      </w:r>
      <w:r w:rsidR="00E55A37">
        <w:rPr>
          <w:rFonts w:ascii="Times New Roman" w:hAnsi="Times New Roman" w:cs="Times New Roman"/>
          <w:sz w:val="24"/>
          <w:szCs w:val="24"/>
        </w:rPr>
        <w:t>Seaboard White Citizens’ Council (</w:t>
      </w:r>
      <w:r>
        <w:rPr>
          <w:rFonts w:ascii="Times New Roman" w:hAnsi="Times New Roman" w:cs="Times New Roman"/>
          <w:sz w:val="24"/>
          <w:szCs w:val="24"/>
        </w:rPr>
        <w:t>based in Washington DC</w:t>
      </w:r>
      <w:r w:rsidR="00E55A37">
        <w:rPr>
          <w:rFonts w:ascii="Times New Roman" w:hAnsi="Times New Roman" w:cs="Times New Roman"/>
          <w:sz w:val="24"/>
          <w:szCs w:val="24"/>
        </w:rPr>
        <w:t>)</w:t>
      </w:r>
      <w:r>
        <w:rPr>
          <w:rFonts w:ascii="Times New Roman" w:hAnsi="Times New Roman" w:cs="Times New Roman"/>
          <w:sz w:val="24"/>
          <w:szCs w:val="24"/>
        </w:rPr>
        <w:t xml:space="preserve">. Casper and supporters came to East Tennessee to lead the charge against </w:t>
      </w:r>
      <w:r w:rsidR="00F56383">
        <w:rPr>
          <w:rFonts w:ascii="Times New Roman" w:hAnsi="Times New Roman" w:cs="Times New Roman"/>
          <w:sz w:val="24"/>
          <w:szCs w:val="24"/>
        </w:rPr>
        <w:t>de</w:t>
      </w:r>
      <w:r>
        <w:rPr>
          <w:rFonts w:ascii="Times New Roman" w:hAnsi="Times New Roman" w:cs="Times New Roman"/>
          <w:sz w:val="24"/>
          <w:szCs w:val="24"/>
        </w:rPr>
        <w:t>segregation (B</w:t>
      </w:r>
      <w:r w:rsidR="00FE2A2C">
        <w:rPr>
          <w:rFonts w:ascii="Times New Roman" w:hAnsi="Times New Roman" w:cs="Times New Roman"/>
          <w:sz w:val="24"/>
          <w:szCs w:val="24"/>
        </w:rPr>
        <w:t>r</w:t>
      </w:r>
      <w:r>
        <w:rPr>
          <w:rFonts w:ascii="Times New Roman" w:hAnsi="Times New Roman" w:cs="Times New Roman"/>
          <w:sz w:val="24"/>
          <w:szCs w:val="24"/>
        </w:rPr>
        <w:t xml:space="preserve">ake 1998). On August 29, 1956, Judge Taylor issued a temporary restraining order which prohibited any action </w:t>
      </w:r>
      <w:r w:rsidR="00F56383">
        <w:rPr>
          <w:rFonts w:ascii="Times New Roman" w:hAnsi="Times New Roman" w:cs="Times New Roman"/>
          <w:sz w:val="24"/>
          <w:szCs w:val="24"/>
        </w:rPr>
        <w:t>that</w:t>
      </w:r>
      <w:r>
        <w:rPr>
          <w:rFonts w:ascii="Times New Roman" w:hAnsi="Times New Roman" w:cs="Times New Roman"/>
          <w:sz w:val="24"/>
          <w:szCs w:val="24"/>
        </w:rPr>
        <w:t xml:space="preserve"> prevented the process of integration. </w:t>
      </w:r>
      <w:r w:rsidR="00E55A37">
        <w:rPr>
          <w:rFonts w:ascii="Times New Roman" w:hAnsi="Times New Roman" w:cs="Times New Roman"/>
          <w:sz w:val="24"/>
          <w:szCs w:val="24"/>
        </w:rPr>
        <w:t>Kasper ignored Taylor’s order and continued to organize protests. In response, Judge Taylor used what is described as “one of the oldest judicial weapons”—the contempt power (</w:t>
      </w:r>
      <w:r w:rsidR="002557D4">
        <w:rPr>
          <w:rFonts w:ascii="Times New Roman" w:hAnsi="Times New Roman" w:cs="Times New Roman"/>
          <w:sz w:val="24"/>
          <w:szCs w:val="24"/>
        </w:rPr>
        <w:t>Murphy et. al. 2006</w:t>
      </w:r>
      <w:r w:rsidR="00161EC7">
        <w:rPr>
          <w:rFonts w:ascii="Times New Roman" w:hAnsi="Times New Roman" w:cs="Times New Roman"/>
          <w:sz w:val="24"/>
          <w:szCs w:val="24"/>
        </w:rPr>
        <w:t>,</w:t>
      </w:r>
      <w:r w:rsidR="00E55A37">
        <w:rPr>
          <w:rFonts w:ascii="Times New Roman" w:hAnsi="Times New Roman" w:cs="Times New Roman"/>
          <w:sz w:val="24"/>
          <w:szCs w:val="24"/>
        </w:rPr>
        <w:t xml:space="preserve"> 306). </w:t>
      </w:r>
      <w:r w:rsidR="007C48C5">
        <w:rPr>
          <w:rFonts w:ascii="Times New Roman" w:hAnsi="Times New Roman" w:cs="Times New Roman"/>
          <w:sz w:val="24"/>
          <w:szCs w:val="24"/>
        </w:rPr>
        <w:t xml:space="preserve">Taylor </w:t>
      </w:r>
      <w:r w:rsidR="002A4EFF">
        <w:rPr>
          <w:rFonts w:ascii="Times New Roman" w:hAnsi="Times New Roman" w:cs="Times New Roman"/>
          <w:sz w:val="24"/>
          <w:szCs w:val="24"/>
        </w:rPr>
        <w:t xml:space="preserve">found Kasper in contempt and </w:t>
      </w:r>
      <w:r w:rsidR="007C48C5">
        <w:rPr>
          <w:rFonts w:ascii="Times New Roman" w:hAnsi="Times New Roman" w:cs="Times New Roman"/>
          <w:sz w:val="24"/>
          <w:szCs w:val="24"/>
        </w:rPr>
        <w:t xml:space="preserve">sentenced </w:t>
      </w:r>
      <w:r w:rsidR="002A4EFF">
        <w:rPr>
          <w:rFonts w:ascii="Times New Roman" w:hAnsi="Times New Roman" w:cs="Times New Roman"/>
          <w:sz w:val="24"/>
          <w:szCs w:val="24"/>
        </w:rPr>
        <w:t xml:space="preserve">him </w:t>
      </w:r>
      <w:r w:rsidR="007C48C5">
        <w:rPr>
          <w:rFonts w:ascii="Times New Roman" w:hAnsi="Times New Roman" w:cs="Times New Roman"/>
          <w:sz w:val="24"/>
          <w:szCs w:val="24"/>
        </w:rPr>
        <w:t>to one year in prison for his obstruction of the school desegregation process (B</w:t>
      </w:r>
      <w:r w:rsidR="00FE2A2C">
        <w:rPr>
          <w:rFonts w:ascii="Times New Roman" w:hAnsi="Times New Roman" w:cs="Times New Roman"/>
          <w:sz w:val="24"/>
          <w:szCs w:val="24"/>
        </w:rPr>
        <w:t>r</w:t>
      </w:r>
      <w:r w:rsidR="007C48C5">
        <w:rPr>
          <w:rFonts w:ascii="Times New Roman" w:hAnsi="Times New Roman" w:cs="Times New Roman"/>
          <w:sz w:val="24"/>
          <w:szCs w:val="24"/>
        </w:rPr>
        <w:t xml:space="preserve">ake 1998). </w:t>
      </w:r>
    </w:p>
    <w:p w:rsidR="009534DC" w:rsidRDefault="009534DC" w:rsidP="00390F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overall process of desegregation in Anderson County, begun by Judge Taylor’s order, was remarkably quick and lacked many hallmarks of desegregation in other states. For example, </w:t>
      </w:r>
      <w:r w:rsidR="00A557BF">
        <w:rPr>
          <w:rFonts w:ascii="Times New Roman" w:hAnsi="Times New Roman" w:cs="Times New Roman"/>
          <w:sz w:val="24"/>
          <w:szCs w:val="24"/>
        </w:rPr>
        <w:t xml:space="preserve">President Dwight Eisenhower had to deploy the Arkansas National Guard to ensure the </w:t>
      </w:r>
      <w:r w:rsidR="00A557BF">
        <w:rPr>
          <w:rFonts w:ascii="Times New Roman" w:hAnsi="Times New Roman" w:cs="Times New Roman"/>
          <w:sz w:val="24"/>
          <w:szCs w:val="24"/>
        </w:rPr>
        <w:lastRenderedPageBreak/>
        <w:t>desegregation of schools in Little Rock, Arkansas (</w:t>
      </w:r>
      <w:r w:rsidR="002608C9">
        <w:rPr>
          <w:rFonts w:ascii="Times New Roman" w:hAnsi="Times New Roman" w:cs="Times New Roman"/>
          <w:sz w:val="24"/>
          <w:szCs w:val="24"/>
        </w:rPr>
        <w:t>Anderson 2010</w:t>
      </w:r>
      <w:r w:rsidR="005E432A">
        <w:rPr>
          <w:rFonts w:ascii="Times New Roman" w:hAnsi="Times New Roman" w:cs="Times New Roman"/>
          <w:sz w:val="24"/>
          <w:szCs w:val="24"/>
        </w:rPr>
        <w:t>; Walker 2009</w:t>
      </w:r>
      <w:r w:rsidR="002608C9">
        <w:rPr>
          <w:rFonts w:ascii="Times New Roman" w:hAnsi="Times New Roman" w:cs="Times New Roman"/>
          <w:sz w:val="24"/>
          <w:szCs w:val="24"/>
        </w:rPr>
        <w:t>)</w:t>
      </w:r>
      <w:r>
        <w:rPr>
          <w:rFonts w:ascii="Times New Roman" w:hAnsi="Times New Roman" w:cs="Times New Roman"/>
          <w:sz w:val="24"/>
          <w:szCs w:val="24"/>
        </w:rPr>
        <w:t xml:space="preserve">. </w:t>
      </w:r>
      <w:r w:rsidR="00E94F6C">
        <w:rPr>
          <w:rFonts w:ascii="Times New Roman" w:hAnsi="Times New Roman" w:cs="Times New Roman"/>
          <w:sz w:val="24"/>
          <w:szCs w:val="24"/>
        </w:rPr>
        <w:t xml:space="preserve">It would be unwarranted to argue </w:t>
      </w:r>
      <w:r>
        <w:rPr>
          <w:rFonts w:ascii="Times New Roman" w:hAnsi="Times New Roman" w:cs="Times New Roman"/>
          <w:sz w:val="24"/>
          <w:szCs w:val="24"/>
        </w:rPr>
        <w:t xml:space="preserve">that if Judge Taylor </w:t>
      </w:r>
      <w:r w:rsidR="00F56383">
        <w:rPr>
          <w:rFonts w:ascii="Times New Roman" w:hAnsi="Times New Roman" w:cs="Times New Roman"/>
          <w:sz w:val="24"/>
          <w:szCs w:val="24"/>
        </w:rPr>
        <w:t>was</w:t>
      </w:r>
      <w:r>
        <w:rPr>
          <w:rFonts w:ascii="Times New Roman" w:hAnsi="Times New Roman" w:cs="Times New Roman"/>
          <w:sz w:val="24"/>
          <w:szCs w:val="24"/>
        </w:rPr>
        <w:t xml:space="preserve"> the district judge in Little Rock</w:t>
      </w:r>
      <w:r w:rsidR="00E94F6C">
        <w:rPr>
          <w:rFonts w:ascii="Times New Roman" w:hAnsi="Times New Roman" w:cs="Times New Roman"/>
          <w:sz w:val="24"/>
          <w:szCs w:val="24"/>
        </w:rPr>
        <w:t>,</w:t>
      </w:r>
      <w:r w:rsidR="00F56383">
        <w:rPr>
          <w:rFonts w:ascii="Times New Roman" w:hAnsi="Times New Roman" w:cs="Times New Roman"/>
          <w:sz w:val="24"/>
          <w:szCs w:val="24"/>
        </w:rPr>
        <w:t xml:space="preserve"> that</w:t>
      </w:r>
      <w:r>
        <w:rPr>
          <w:rFonts w:ascii="Times New Roman" w:hAnsi="Times New Roman" w:cs="Times New Roman"/>
          <w:sz w:val="24"/>
          <w:szCs w:val="24"/>
        </w:rPr>
        <w:t xml:space="preserve"> situation would not have occurred</w:t>
      </w:r>
      <w:r w:rsidR="008A5518">
        <w:rPr>
          <w:rFonts w:ascii="Times New Roman" w:hAnsi="Times New Roman" w:cs="Times New Roman"/>
          <w:sz w:val="24"/>
          <w:szCs w:val="24"/>
        </w:rPr>
        <w:t xml:space="preserve">; however, I believe it </w:t>
      </w:r>
      <w:r>
        <w:rPr>
          <w:rFonts w:ascii="Times New Roman" w:hAnsi="Times New Roman" w:cs="Times New Roman"/>
          <w:sz w:val="24"/>
          <w:szCs w:val="24"/>
        </w:rPr>
        <w:t xml:space="preserve">is worthy </w:t>
      </w:r>
      <w:r w:rsidR="00F56383">
        <w:rPr>
          <w:rFonts w:ascii="Times New Roman" w:hAnsi="Times New Roman" w:cs="Times New Roman"/>
          <w:sz w:val="24"/>
          <w:szCs w:val="24"/>
        </w:rPr>
        <w:t>to note</w:t>
      </w:r>
      <w:r>
        <w:rPr>
          <w:rFonts w:ascii="Times New Roman" w:hAnsi="Times New Roman" w:cs="Times New Roman"/>
          <w:sz w:val="24"/>
          <w:szCs w:val="24"/>
        </w:rPr>
        <w:t xml:space="preserve"> that when he told the s</w:t>
      </w:r>
      <w:r w:rsidR="008A5518">
        <w:rPr>
          <w:rFonts w:ascii="Times New Roman" w:hAnsi="Times New Roman" w:cs="Times New Roman"/>
          <w:sz w:val="24"/>
          <w:szCs w:val="24"/>
        </w:rPr>
        <w:t>chools to desegregate, they did</w:t>
      </w:r>
      <w:r w:rsidR="00E94F6C">
        <w:rPr>
          <w:rFonts w:ascii="Times New Roman" w:hAnsi="Times New Roman" w:cs="Times New Roman"/>
          <w:sz w:val="24"/>
          <w:szCs w:val="24"/>
        </w:rPr>
        <w:t xml:space="preserve"> so, and he did no</w:t>
      </w:r>
      <w:r>
        <w:rPr>
          <w:rFonts w:ascii="Times New Roman" w:hAnsi="Times New Roman" w:cs="Times New Roman"/>
          <w:sz w:val="24"/>
          <w:szCs w:val="24"/>
        </w:rPr>
        <w:t xml:space="preserve">t need the </w:t>
      </w:r>
      <w:r w:rsidR="003C186D">
        <w:rPr>
          <w:rFonts w:ascii="Times New Roman" w:hAnsi="Times New Roman" w:cs="Times New Roman"/>
          <w:sz w:val="24"/>
          <w:szCs w:val="24"/>
        </w:rPr>
        <w:t>National Guard</w:t>
      </w:r>
      <w:r>
        <w:rPr>
          <w:rFonts w:ascii="Times New Roman" w:hAnsi="Times New Roman" w:cs="Times New Roman"/>
          <w:sz w:val="24"/>
          <w:szCs w:val="24"/>
        </w:rPr>
        <w:t xml:space="preserve"> to </w:t>
      </w:r>
      <w:r w:rsidR="00E94F6C">
        <w:rPr>
          <w:rFonts w:ascii="Times New Roman" w:hAnsi="Times New Roman" w:cs="Times New Roman"/>
          <w:sz w:val="24"/>
          <w:szCs w:val="24"/>
        </w:rPr>
        <w:t>make it happen</w:t>
      </w:r>
      <w:r>
        <w:rPr>
          <w:rFonts w:ascii="Times New Roman" w:hAnsi="Times New Roman" w:cs="Times New Roman"/>
          <w:sz w:val="24"/>
          <w:szCs w:val="24"/>
        </w:rPr>
        <w:t xml:space="preserve">. </w:t>
      </w:r>
      <w:r w:rsidR="00F26C70">
        <w:rPr>
          <w:rFonts w:ascii="Times New Roman" w:hAnsi="Times New Roman" w:cs="Times New Roman"/>
          <w:sz w:val="24"/>
          <w:szCs w:val="24"/>
        </w:rPr>
        <w:t>By jailing Kasper, Judge Taylor showed the people of the Eastern District that he would use any legal means within his power to enforce his ruling</w:t>
      </w:r>
      <w:r w:rsidR="000D5384">
        <w:rPr>
          <w:rFonts w:ascii="Times New Roman" w:hAnsi="Times New Roman" w:cs="Times New Roman"/>
          <w:sz w:val="24"/>
          <w:szCs w:val="24"/>
        </w:rPr>
        <w:t>s</w:t>
      </w:r>
      <w:r w:rsidR="00F26C70">
        <w:rPr>
          <w:rFonts w:ascii="Times New Roman" w:hAnsi="Times New Roman" w:cs="Times New Roman"/>
          <w:sz w:val="24"/>
          <w:szCs w:val="24"/>
        </w:rPr>
        <w:t xml:space="preserve">. </w:t>
      </w:r>
    </w:p>
    <w:p w:rsidR="00390F58" w:rsidRDefault="007C48C5" w:rsidP="00390F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experience elevated Judge Taylor to the national stage. He received </w:t>
      </w:r>
      <w:r w:rsidR="00E6376E">
        <w:rPr>
          <w:rFonts w:ascii="Times New Roman" w:hAnsi="Times New Roman" w:cs="Times New Roman"/>
          <w:sz w:val="24"/>
          <w:szCs w:val="24"/>
        </w:rPr>
        <w:t>letters criticizing his decision from states as far away as Delaware and California.</w:t>
      </w:r>
      <w:r>
        <w:rPr>
          <w:rFonts w:ascii="Times New Roman" w:hAnsi="Times New Roman" w:cs="Times New Roman"/>
          <w:sz w:val="24"/>
          <w:szCs w:val="24"/>
        </w:rPr>
        <w:t xml:space="preserve"> </w:t>
      </w:r>
      <w:proofErr w:type="gramStart"/>
      <w:r w:rsidR="000D5384">
        <w:rPr>
          <w:rFonts w:ascii="Times New Roman" w:hAnsi="Times New Roman" w:cs="Times New Roman"/>
          <w:sz w:val="24"/>
          <w:szCs w:val="24"/>
        </w:rPr>
        <w:t xml:space="preserve">For example, </w:t>
      </w:r>
      <w:r w:rsidR="003C186D">
        <w:rPr>
          <w:rFonts w:ascii="Times New Roman" w:hAnsi="Times New Roman" w:cs="Times New Roman"/>
          <w:sz w:val="24"/>
          <w:szCs w:val="24"/>
        </w:rPr>
        <w:t>W</w:t>
      </w:r>
      <w:r>
        <w:rPr>
          <w:rFonts w:ascii="Times New Roman" w:hAnsi="Times New Roman" w:cs="Times New Roman"/>
          <w:sz w:val="24"/>
          <w:szCs w:val="24"/>
        </w:rPr>
        <w:t>S.</w:t>
      </w:r>
      <w:proofErr w:type="gramEnd"/>
      <w:r>
        <w:rPr>
          <w:rFonts w:ascii="Times New Roman" w:hAnsi="Times New Roman" w:cs="Times New Roman"/>
          <w:sz w:val="24"/>
          <w:szCs w:val="24"/>
        </w:rPr>
        <w:t xml:space="preserve"> Curry</w:t>
      </w:r>
      <w:r w:rsidR="000D5384">
        <w:rPr>
          <w:rFonts w:ascii="Times New Roman" w:hAnsi="Times New Roman" w:cs="Times New Roman"/>
          <w:sz w:val="24"/>
          <w:szCs w:val="24"/>
        </w:rPr>
        <w:t>, from</w:t>
      </w:r>
      <w:r>
        <w:rPr>
          <w:rFonts w:ascii="Times New Roman" w:hAnsi="Times New Roman" w:cs="Times New Roman"/>
          <w:sz w:val="24"/>
          <w:szCs w:val="24"/>
        </w:rPr>
        <w:t xml:space="preserve"> </w:t>
      </w:r>
      <w:proofErr w:type="spellStart"/>
      <w:r>
        <w:rPr>
          <w:rFonts w:ascii="Times New Roman" w:hAnsi="Times New Roman" w:cs="Times New Roman"/>
          <w:sz w:val="24"/>
          <w:szCs w:val="24"/>
        </w:rPr>
        <w:t>Itta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Bena</w:t>
      </w:r>
      <w:proofErr w:type="spellEnd"/>
      <w:r>
        <w:rPr>
          <w:rFonts w:ascii="Times New Roman" w:hAnsi="Times New Roman" w:cs="Times New Roman"/>
          <w:sz w:val="24"/>
          <w:szCs w:val="24"/>
        </w:rPr>
        <w:t>, Mississippi</w:t>
      </w:r>
      <w:r w:rsidR="000D5384">
        <w:rPr>
          <w:rFonts w:ascii="Times New Roman" w:hAnsi="Times New Roman" w:cs="Times New Roman"/>
          <w:sz w:val="24"/>
          <w:szCs w:val="24"/>
        </w:rPr>
        <w:t>,</w:t>
      </w:r>
      <w:r>
        <w:rPr>
          <w:rFonts w:ascii="Times New Roman" w:hAnsi="Times New Roman" w:cs="Times New Roman"/>
          <w:sz w:val="24"/>
          <w:szCs w:val="24"/>
        </w:rPr>
        <w:t xml:space="preserve"> </w:t>
      </w:r>
      <w:r w:rsidR="000D5384">
        <w:rPr>
          <w:rFonts w:ascii="Times New Roman" w:hAnsi="Times New Roman" w:cs="Times New Roman"/>
          <w:sz w:val="24"/>
          <w:szCs w:val="24"/>
        </w:rPr>
        <w:t>wrote the following:</w:t>
      </w:r>
      <w:r>
        <w:rPr>
          <w:rFonts w:ascii="Times New Roman" w:hAnsi="Times New Roman" w:cs="Times New Roman"/>
          <w:sz w:val="24"/>
          <w:szCs w:val="24"/>
        </w:rPr>
        <w:t xml:space="preserve"> “I am sure your masters in Washington surely love and admire you, because you have done just as they would have you do with Mr. Kasper. Judge, you can rest assure of one thing, the white people of our Country do </w:t>
      </w:r>
      <w:r w:rsidR="00161EC7">
        <w:rPr>
          <w:rFonts w:ascii="Times New Roman" w:hAnsi="Times New Roman" w:cs="Times New Roman"/>
          <w:sz w:val="24"/>
          <w:szCs w:val="24"/>
        </w:rPr>
        <w:t>not admire your actions” (Curry</w:t>
      </w:r>
      <w:r>
        <w:rPr>
          <w:rFonts w:ascii="Times New Roman" w:hAnsi="Times New Roman" w:cs="Times New Roman"/>
          <w:sz w:val="24"/>
          <w:szCs w:val="24"/>
        </w:rPr>
        <w:t xml:space="preserve"> 1956)</w:t>
      </w:r>
      <w:r w:rsidR="00E6376E">
        <w:rPr>
          <w:rFonts w:ascii="Times New Roman" w:hAnsi="Times New Roman" w:cs="Times New Roman"/>
          <w:sz w:val="24"/>
          <w:szCs w:val="24"/>
        </w:rPr>
        <w:t xml:space="preserve">. Judge Taylor received a similar influx of letters commending him for his “moral courage” (Morrison 1956), and he was described in the </w:t>
      </w:r>
      <w:r w:rsidR="00E6376E" w:rsidRPr="00F52046">
        <w:rPr>
          <w:rFonts w:ascii="Times New Roman" w:hAnsi="Times New Roman" w:cs="Times New Roman"/>
          <w:i/>
          <w:sz w:val="24"/>
          <w:szCs w:val="24"/>
        </w:rPr>
        <w:t>New York Times</w:t>
      </w:r>
      <w:r w:rsidR="00E6376E">
        <w:rPr>
          <w:rFonts w:ascii="Times New Roman" w:hAnsi="Times New Roman" w:cs="Times New Roman"/>
          <w:sz w:val="24"/>
          <w:szCs w:val="24"/>
        </w:rPr>
        <w:t xml:space="preserve"> as “act[</w:t>
      </w:r>
      <w:proofErr w:type="spellStart"/>
      <w:r w:rsidR="00E6376E">
        <w:rPr>
          <w:rFonts w:ascii="Times New Roman" w:hAnsi="Times New Roman" w:cs="Times New Roman"/>
          <w:sz w:val="24"/>
          <w:szCs w:val="24"/>
        </w:rPr>
        <w:t>ing</w:t>
      </w:r>
      <w:proofErr w:type="spellEnd"/>
      <w:r w:rsidR="00E6376E">
        <w:rPr>
          <w:rFonts w:ascii="Times New Roman" w:hAnsi="Times New Roman" w:cs="Times New Roman"/>
          <w:sz w:val="24"/>
          <w:szCs w:val="24"/>
        </w:rPr>
        <w:t>] with promptness” to end segregation (</w:t>
      </w:r>
      <w:r w:rsidR="003C186D">
        <w:rPr>
          <w:rFonts w:ascii="Times New Roman" w:hAnsi="Times New Roman" w:cs="Times New Roman"/>
          <w:sz w:val="24"/>
          <w:szCs w:val="24"/>
        </w:rPr>
        <w:t>“</w:t>
      </w:r>
      <w:r w:rsidR="00842B7C">
        <w:rPr>
          <w:rFonts w:ascii="Times New Roman" w:hAnsi="Times New Roman" w:cs="Times New Roman"/>
          <w:sz w:val="24"/>
          <w:szCs w:val="24"/>
        </w:rPr>
        <w:t>Lawlessness Solves Nothing”</w:t>
      </w:r>
      <w:r w:rsidR="00E6376E">
        <w:rPr>
          <w:rFonts w:ascii="Times New Roman" w:hAnsi="Times New Roman" w:cs="Times New Roman"/>
          <w:sz w:val="24"/>
          <w:szCs w:val="24"/>
        </w:rPr>
        <w:t xml:space="preserve"> 1956). </w:t>
      </w:r>
      <w:r w:rsidR="00390F58">
        <w:rPr>
          <w:rFonts w:ascii="Times New Roman" w:hAnsi="Times New Roman" w:cs="Times New Roman"/>
          <w:sz w:val="24"/>
          <w:szCs w:val="24"/>
        </w:rPr>
        <w:t xml:space="preserve">After schools were desegregated and the issue dissipated, Judge Taylor was asked by the media how this case impacted him. Taylor commented that </w:t>
      </w:r>
      <w:r w:rsidR="00E6376E">
        <w:rPr>
          <w:rFonts w:ascii="Times New Roman" w:hAnsi="Times New Roman" w:cs="Times New Roman"/>
          <w:sz w:val="24"/>
          <w:szCs w:val="24"/>
        </w:rPr>
        <w:t>it was one of the more difficult times of his life, and he lost many friends and acquaintances as a result of his decision (</w:t>
      </w:r>
      <w:r w:rsidR="00CD56D5">
        <w:rPr>
          <w:rFonts w:ascii="Times New Roman" w:hAnsi="Times New Roman" w:cs="Times New Roman"/>
          <w:sz w:val="24"/>
          <w:szCs w:val="24"/>
        </w:rPr>
        <w:t>Taylor Jr. 2014</w:t>
      </w:r>
      <w:r w:rsidR="00E6376E">
        <w:rPr>
          <w:rFonts w:ascii="Times New Roman" w:hAnsi="Times New Roman" w:cs="Times New Roman"/>
          <w:sz w:val="24"/>
          <w:szCs w:val="24"/>
        </w:rPr>
        <w:t xml:space="preserve">). </w:t>
      </w:r>
    </w:p>
    <w:p w:rsidR="00A157E4" w:rsidRPr="00A61712" w:rsidRDefault="00FE7EAB" w:rsidP="007C728B">
      <w:pPr>
        <w:spacing w:after="0" w:line="480" w:lineRule="auto"/>
        <w:rPr>
          <w:rFonts w:ascii="Times New Roman" w:hAnsi="Times New Roman" w:cs="Times New Roman"/>
          <w:sz w:val="24"/>
          <w:szCs w:val="24"/>
          <w:u w:val="single"/>
        </w:rPr>
      </w:pPr>
      <w:r w:rsidRPr="00A61712">
        <w:rPr>
          <w:rFonts w:ascii="Times New Roman" w:hAnsi="Times New Roman" w:cs="Times New Roman"/>
          <w:sz w:val="24"/>
          <w:szCs w:val="24"/>
          <w:u w:val="single"/>
        </w:rPr>
        <w:t>B. Gender Rights</w:t>
      </w:r>
    </w:p>
    <w:p w:rsidR="00925FCE" w:rsidRDefault="00FE7EAB"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 September 7, 1968, </w:t>
      </w:r>
      <w:r w:rsidR="00925FCE">
        <w:rPr>
          <w:rFonts w:ascii="Times New Roman" w:hAnsi="Times New Roman" w:cs="Times New Roman"/>
          <w:sz w:val="24"/>
          <w:szCs w:val="24"/>
        </w:rPr>
        <w:t>a group of women known as the New York Radical Women conducted an entire day of protests in Atlantic City</w:t>
      </w:r>
      <w:r w:rsidR="000D5384">
        <w:rPr>
          <w:rFonts w:ascii="Times New Roman" w:hAnsi="Times New Roman" w:cs="Times New Roman"/>
          <w:sz w:val="24"/>
          <w:szCs w:val="24"/>
        </w:rPr>
        <w:t>, New Jersey</w:t>
      </w:r>
      <w:r w:rsidR="00925FCE">
        <w:rPr>
          <w:rFonts w:ascii="Times New Roman" w:hAnsi="Times New Roman" w:cs="Times New Roman"/>
          <w:sz w:val="24"/>
          <w:szCs w:val="24"/>
        </w:rPr>
        <w:t xml:space="preserve"> against the Miss America Beauty Pageant, </w:t>
      </w:r>
      <w:r w:rsidR="000D5384">
        <w:rPr>
          <w:rFonts w:ascii="Times New Roman" w:hAnsi="Times New Roman" w:cs="Times New Roman"/>
          <w:sz w:val="24"/>
          <w:szCs w:val="24"/>
        </w:rPr>
        <w:t xml:space="preserve">American </w:t>
      </w:r>
      <w:r w:rsidR="00925FCE">
        <w:rPr>
          <w:rFonts w:ascii="Times New Roman" w:hAnsi="Times New Roman" w:cs="Times New Roman"/>
          <w:sz w:val="24"/>
          <w:szCs w:val="24"/>
        </w:rPr>
        <w:t xml:space="preserve">involvement in Vietnam, and other issues pertaining to women’s rights. This event sparked what would come to be known as the women’s liberation movement. This movement experienced rapid growth and expansion, and the 1970s “marked the heyday of </w:t>
      </w:r>
      <w:r w:rsidR="00925FCE">
        <w:rPr>
          <w:rFonts w:ascii="Times New Roman" w:hAnsi="Times New Roman" w:cs="Times New Roman"/>
          <w:sz w:val="24"/>
          <w:szCs w:val="24"/>
        </w:rPr>
        <w:lastRenderedPageBreak/>
        <w:t xml:space="preserve">women’s liberation” (Berkeley 1999, 5). During this decade, liberation advocates lobbied for improvements to domestic violence laws, </w:t>
      </w:r>
      <w:r w:rsidR="000D5384">
        <w:rPr>
          <w:rFonts w:ascii="Times New Roman" w:hAnsi="Times New Roman" w:cs="Times New Roman"/>
          <w:sz w:val="24"/>
          <w:szCs w:val="24"/>
        </w:rPr>
        <w:t xml:space="preserve">the </w:t>
      </w:r>
      <w:r w:rsidR="00925FCE">
        <w:rPr>
          <w:rFonts w:ascii="Times New Roman" w:hAnsi="Times New Roman" w:cs="Times New Roman"/>
          <w:sz w:val="24"/>
          <w:szCs w:val="24"/>
        </w:rPr>
        <w:t xml:space="preserve">passage of laws pertaining to child-care and homemaker rights, and </w:t>
      </w:r>
      <w:r w:rsidR="000D5384">
        <w:rPr>
          <w:rFonts w:ascii="Times New Roman" w:hAnsi="Times New Roman" w:cs="Times New Roman"/>
          <w:sz w:val="24"/>
          <w:szCs w:val="24"/>
        </w:rPr>
        <w:t xml:space="preserve">the </w:t>
      </w:r>
      <w:r w:rsidR="00925FCE">
        <w:rPr>
          <w:rFonts w:ascii="Times New Roman" w:hAnsi="Times New Roman" w:cs="Times New Roman"/>
          <w:sz w:val="24"/>
          <w:szCs w:val="24"/>
        </w:rPr>
        <w:t xml:space="preserve">elimination of restrictive abortion laws (Berkeley 1999). The movement to expand the rights of women was not delegated to the liberal strongholds of the east coast and west coast. East Tennessee experienced its own version of this movement, which culminated in a case before Judge Taylor’s court. </w:t>
      </w:r>
    </w:p>
    <w:p w:rsidR="00B83655" w:rsidRDefault="00925FCE"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A0F8B">
        <w:rPr>
          <w:rFonts w:ascii="Times New Roman" w:hAnsi="Times New Roman" w:cs="Times New Roman"/>
          <w:sz w:val="24"/>
          <w:szCs w:val="24"/>
        </w:rPr>
        <w:tab/>
        <w:t>In November 1976,</w:t>
      </w:r>
      <w:r w:rsidR="00D20183">
        <w:rPr>
          <w:rFonts w:ascii="Times New Roman" w:hAnsi="Times New Roman" w:cs="Times New Roman"/>
          <w:sz w:val="24"/>
          <w:szCs w:val="24"/>
        </w:rPr>
        <w:t xml:space="preserve"> Judge Taylor ruled on the case of </w:t>
      </w:r>
      <w:r w:rsidR="00D20183" w:rsidRPr="00FA0F8B">
        <w:rPr>
          <w:rFonts w:ascii="Times New Roman" w:hAnsi="Times New Roman" w:cs="Times New Roman"/>
          <w:i/>
          <w:sz w:val="24"/>
          <w:szCs w:val="24"/>
        </w:rPr>
        <w:t>Victoria Ann Cape v. Tennessee Secondary School Athletic Association</w:t>
      </w:r>
      <w:r w:rsidR="00D20183">
        <w:rPr>
          <w:rFonts w:ascii="Times New Roman" w:hAnsi="Times New Roman" w:cs="Times New Roman"/>
          <w:sz w:val="24"/>
          <w:szCs w:val="24"/>
        </w:rPr>
        <w:t>. Victoria Cape</w:t>
      </w:r>
      <w:r w:rsidR="00016707">
        <w:rPr>
          <w:rFonts w:ascii="Times New Roman" w:hAnsi="Times New Roman" w:cs="Times New Roman"/>
          <w:sz w:val="24"/>
          <w:szCs w:val="24"/>
        </w:rPr>
        <w:t xml:space="preserve"> was a junior on the women’s basketball team at Oak Ridge High School.</w:t>
      </w:r>
      <w:r w:rsidR="00D20183">
        <w:rPr>
          <w:rFonts w:ascii="Times New Roman" w:hAnsi="Times New Roman" w:cs="Times New Roman"/>
          <w:sz w:val="24"/>
          <w:szCs w:val="24"/>
        </w:rPr>
        <w:t xml:space="preserve"> </w:t>
      </w:r>
      <w:r w:rsidR="00BE13FD">
        <w:rPr>
          <w:rFonts w:ascii="Times New Roman" w:hAnsi="Times New Roman" w:cs="Times New Roman"/>
          <w:sz w:val="24"/>
          <w:szCs w:val="24"/>
        </w:rPr>
        <w:t xml:space="preserve">According to rules </w:t>
      </w:r>
      <w:r w:rsidR="000D5384">
        <w:rPr>
          <w:rFonts w:ascii="Times New Roman" w:hAnsi="Times New Roman" w:cs="Times New Roman"/>
          <w:sz w:val="24"/>
          <w:szCs w:val="24"/>
        </w:rPr>
        <w:t>adopted</w:t>
      </w:r>
      <w:r w:rsidR="00BE13FD">
        <w:rPr>
          <w:rFonts w:ascii="Times New Roman" w:hAnsi="Times New Roman" w:cs="Times New Roman"/>
          <w:sz w:val="24"/>
          <w:szCs w:val="24"/>
        </w:rPr>
        <w:t xml:space="preserve"> by the Tennessee Secondary Athletic Association (TSSAA), </w:t>
      </w:r>
      <w:r w:rsidR="006352E3">
        <w:rPr>
          <w:rFonts w:ascii="Times New Roman" w:hAnsi="Times New Roman" w:cs="Times New Roman"/>
          <w:sz w:val="24"/>
          <w:szCs w:val="24"/>
        </w:rPr>
        <w:t xml:space="preserve">high school </w:t>
      </w:r>
      <w:r w:rsidR="00BE13FD">
        <w:rPr>
          <w:rFonts w:ascii="Times New Roman" w:hAnsi="Times New Roman" w:cs="Times New Roman"/>
          <w:sz w:val="24"/>
          <w:szCs w:val="24"/>
        </w:rPr>
        <w:t xml:space="preserve">women could only play </w:t>
      </w:r>
      <w:r w:rsidR="006352E3">
        <w:rPr>
          <w:rFonts w:ascii="Times New Roman" w:hAnsi="Times New Roman" w:cs="Times New Roman"/>
          <w:sz w:val="24"/>
          <w:szCs w:val="24"/>
        </w:rPr>
        <w:t>six-player (three forwards and three guards), half-court basketball. These requirements stood in sharp contrast to the five-on-five, full</w:t>
      </w:r>
      <w:r w:rsidR="00B83655">
        <w:rPr>
          <w:rFonts w:ascii="Times New Roman" w:hAnsi="Times New Roman" w:cs="Times New Roman"/>
          <w:sz w:val="24"/>
          <w:szCs w:val="24"/>
        </w:rPr>
        <w:t>-</w:t>
      </w:r>
      <w:r w:rsidR="006352E3">
        <w:rPr>
          <w:rFonts w:ascii="Times New Roman" w:hAnsi="Times New Roman" w:cs="Times New Roman"/>
          <w:sz w:val="24"/>
          <w:szCs w:val="24"/>
        </w:rPr>
        <w:t>court basketball that high school men played.</w:t>
      </w:r>
      <w:r w:rsidR="005C046B">
        <w:rPr>
          <w:rFonts w:ascii="Times New Roman" w:hAnsi="Times New Roman" w:cs="Times New Roman"/>
          <w:sz w:val="24"/>
          <w:szCs w:val="24"/>
        </w:rPr>
        <w:t xml:space="preserve"> Tennessee was only one of six states in the country to maintain six-player rules for women’s high school basketball. </w:t>
      </w:r>
      <w:r w:rsidR="006352E3">
        <w:rPr>
          <w:rFonts w:ascii="Times New Roman" w:hAnsi="Times New Roman" w:cs="Times New Roman"/>
          <w:sz w:val="24"/>
          <w:szCs w:val="24"/>
        </w:rPr>
        <w:t>Cape sued the TSSAA, alleging that the more restrictive rules for women violated her equal protection rights guaranteed by the Fourteenth Amendment and her rights established by Title IX of the 1972 Education Amendments.</w:t>
      </w:r>
      <w:r w:rsidR="005C046B">
        <w:rPr>
          <w:rFonts w:ascii="Times New Roman" w:hAnsi="Times New Roman" w:cs="Times New Roman"/>
          <w:sz w:val="24"/>
          <w:szCs w:val="24"/>
        </w:rPr>
        <w:t xml:space="preserve"> These rules were a violation because they made it less likely that she would receive a college scholarship.</w:t>
      </w:r>
      <w:r w:rsidR="006352E3">
        <w:rPr>
          <w:rFonts w:ascii="Times New Roman" w:hAnsi="Times New Roman" w:cs="Times New Roman"/>
          <w:sz w:val="24"/>
          <w:szCs w:val="24"/>
        </w:rPr>
        <w:t xml:space="preserve"> One witness for Cape, Patricia Sue Ann Head (better known as Pat Head Summit)</w:t>
      </w:r>
      <w:r w:rsidR="003C186D">
        <w:rPr>
          <w:rFonts w:ascii="Times New Roman" w:hAnsi="Times New Roman" w:cs="Times New Roman"/>
          <w:sz w:val="24"/>
          <w:szCs w:val="24"/>
        </w:rPr>
        <w:t>,</w:t>
      </w:r>
      <w:r w:rsidR="00B83655">
        <w:rPr>
          <w:rFonts w:ascii="Times New Roman" w:hAnsi="Times New Roman" w:cs="Times New Roman"/>
          <w:sz w:val="24"/>
          <w:szCs w:val="24"/>
        </w:rPr>
        <w:t xml:space="preserve"> was the head coach of UT women’s basketball. Head</w:t>
      </w:r>
      <w:r w:rsidR="006352E3">
        <w:rPr>
          <w:rFonts w:ascii="Times New Roman" w:hAnsi="Times New Roman" w:cs="Times New Roman"/>
          <w:sz w:val="24"/>
          <w:szCs w:val="24"/>
        </w:rPr>
        <w:t xml:space="preserve"> testified that</w:t>
      </w:r>
      <w:r w:rsidR="005C046B">
        <w:rPr>
          <w:rFonts w:ascii="Times New Roman" w:hAnsi="Times New Roman" w:cs="Times New Roman"/>
          <w:sz w:val="24"/>
          <w:szCs w:val="24"/>
        </w:rPr>
        <w:t xml:space="preserve"> women’s basketball at the college level was played with five players, and women who played six-player high school basketball would </w:t>
      </w:r>
      <w:r w:rsidR="003C186D">
        <w:rPr>
          <w:rFonts w:ascii="Times New Roman" w:hAnsi="Times New Roman" w:cs="Times New Roman"/>
          <w:sz w:val="24"/>
          <w:szCs w:val="24"/>
        </w:rPr>
        <w:t>start out at a disadvantage</w:t>
      </w:r>
      <w:r w:rsidR="00B83655">
        <w:rPr>
          <w:rFonts w:ascii="Times New Roman" w:hAnsi="Times New Roman" w:cs="Times New Roman"/>
          <w:sz w:val="24"/>
          <w:szCs w:val="24"/>
        </w:rPr>
        <w:t>. Stuart Aberdeen, a coach on the UT men’s basketball team</w:t>
      </w:r>
      <w:r w:rsidR="000D5384">
        <w:rPr>
          <w:rFonts w:ascii="Times New Roman" w:hAnsi="Times New Roman" w:cs="Times New Roman"/>
          <w:sz w:val="24"/>
          <w:szCs w:val="24"/>
        </w:rPr>
        <w:t>,</w:t>
      </w:r>
      <w:r w:rsidR="00B83655">
        <w:rPr>
          <w:rFonts w:ascii="Times New Roman" w:hAnsi="Times New Roman" w:cs="Times New Roman"/>
          <w:sz w:val="24"/>
          <w:szCs w:val="24"/>
        </w:rPr>
        <w:t xml:space="preserve"> also testified for Cape</w:t>
      </w:r>
      <w:r w:rsidR="000D5384">
        <w:rPr>
          <w:rFonts w:ascii="Times New Roman" w:hAnsi="Times New Roman" w:cs="Times New Roman"/>
          <w:sz w:val="24"/>
          <w:szCs w:val="24"/>
        </w:rPr>
        <w:t xml:space="preserve"> by</w:t>
      </w:r>
      <w:r w:rsidR="00B83655">
        <w:rPr>
          <w:rFonts w:ascii="Times New Roman" w:hAnsi="Times New Roman" w:cs="Times New Roman"/>
          <w:sz w:val="24"/>
          <w:szCs w:val="24"/>
        </w:rPr>
        <w:t xml:space="preserve"> describ</w:t>
      </w:r>
      <w:r w:rsidR="000D5384">
        <w:rPr>
          <w:rFonts w:ascii="Times New Roman" w:hAnsi="Times New Roman" w:cs="Times New Roman"/>
          <w:sz w:val="24"/>
          <w:szCs w:val="24"/>
        </w:rPr>
        <w:t>ing</w:t>
      </w:r>
      <w:r w:rsidR="00B83655">
        <w:rPr>
          <w:rFonts w:ascii="Times New Roman" w:hAnsi="Times New Roman" w:cs="Times New Roman"/>
          <w:sz w:val="24"/>
          <w:szCs w:val="24"/>
        </w:rPr>
        <w:t xml:space="preserve"> the transition from six-player to five-player basketball as learning how to drive a car in a cemetery</w:t>
      </w:r>
      <w:r w:rsidR="003C186D">
        <w:rPr>
          <w:rFonts w:ascii="Times New Roman" w:hAnsi="Times New Roman" w:cs="Times New Roman"/>
          <w:sz w:val="24"/>
          <w:szCs w:val="24"/>
        </w:rPr>
        <w:t>,</w:t>
      </w:r>
      <w:r w:rsidR="00B83655">
        <w:rPr>
          <w:rFonts w:ascii="Times New Roman" w:hAnsi="Times New Roman" w:cs="Times New Roman"/>
          <w:sz w:val="24"/>
          <w:szCs w:val="24"/>
        </w:rPr>
        <w:t xml:space="preserve"> then getting on a busy roadway</w:t>
      </w:r>
      <w:r w:rsidR="000D5384">
        <w:rPr>
          <w:rFonts w:ascii="Times New Roman" w:hAnsi="Times New Roman" w:cs="Times New Roman"/>
          <w:sz w:val="24"/>
          <w:szCs w:val="24"/>
        </w:rPr>
        <w:t xml:space="preserve"> (Brake 1998, </w:t>
      </w:r>
      <w:r w:rsidR="009F40D8">
        <w:rPr>
          <w:rFonts w:ascii="Times New Roman" w:hAnsi="Times New Roman" w:cs="Times New Roman"/>
          <w:sz w:val="24"/>
          <w:szCs w:val="24"/>
        </w:rPr>
        <w:t>154</w:t>
      </w:r>
      <w:r w:rsidR="000D5384">
        <w:rPr>
          <w:rFonts w:ascii="Times New Roman" w:hAnsi="Times New Roman" w:cs="Times New Roman"/>
          <w:sz w:val="24"/>
          <w:szCs w:val="24"/>
        </w:rPr>
        <w:t>)</w:t>
      </w:r>
      <w:r w:rsidR="00B83655">
        <w:rPr>
          <w:rFonts w:ascii="Times New Roman" w:hAnsi="Times New Roman" w:cs="Times New Roman"/>
          <w:sz w:val="24"/>
          <w:szCs w:val="24"/>
        </w:rPr>
        <w:t xml:space="preserve">. TSSAA argued that these rules were not a violation because they </w:t>
      </w:r>
      <w:r w:rsidR="00B83655">
        <w:rPr>
          <w:rFonts w:ascii="Times New Roman" w:hAnsi="Times New Roman" w:cs="Times New Roman"/>
          <w:sz w:val="24"/>
          <w:szCs w:val="24"/>
        </w:rPr>
        <w:lastRenderedPageBreak/>
        <w:t>made the game more exciting and did not prevent female athletes from acquiring scholarships</w:t>
      </w:r>
      <w:r w:rsidR="005C3503">
        <w:rPr>
          <w:rFonts w:ascii="Times New Roman" w:hAnsi="Times New Roman" w:cs="Times New Roman"/>
          <w:sz w:val="24"/>
          <w:szCs w:val="24"/>
        </w:rPr>
        <w:t xml:space="preserve"> (Brake 1998)</w:t>
      </w:r>
      <w:r w:rsidR="00B83655">
        <w:rPr>
          <w:rFonts w:ascii="Times New Roman" w:hAnsi="Times New Roman" w:cs="Times New Roman"/>
          <w:sz w:val="24"/>
          <w:szCs w:val="24"/>
        </w:rPr>
        <w:t xml:space="preserve">. </w:t>
      </w:r>
    </w:p>
    <w:p w:rsidR="009F40D8" w:rsidRDefault="00B83655"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case received substantial media coverage. Randy Moore, in the </w:t>
      </w:r>
      <w:r>
        <w:rPr>
          <w:rFonts w:ascii="Times New Roman" w:hAnsi="Times New Roman" w:cs="Times New Roman"/>
          <w:i/>
          <w:sz w:val="24"/>
          <w:szCs w:val="24"/>
        </w:rPr>
        <w:t>Knoxville Journal,</w:t>
      </w:r>
      <w:r>
        <w:rPr>
          <w:rFonts w:ascii="Times New Roman" w:hAnsi="Times New Roman" w:cs="Times New Roman"/>
          <w:sz w:val="24"/>
          <w:szCs w:val="24"/>
        </w:rPr>
        <w:t xml:space="preserve"> wrote the following about the case: “Tennessee’s most important girls’ basketball contest of the year won’t be settled on a court, but in one” (</w:t>
      </w:r>
      <w:proofErr w:type="spellStart"/>
      <w:r>
        <w:rPr>
          <w:rFonts w:ascii="Times New Roman" w:hAnsi="Times New Roman" w:cs="Times New Roman"/>
          <w:sz w:val="24"/>
          <w:szCs w:val="24"/>
        </w:rPr>
        <w:t>qtd</w:t>
      </w:r>
      <w:proofErr w:type="spellEnd"/>
      <w:r>
        <w:rPr>
          <w:rFonts w:ascii="Times New Roman" w:hAnsi="Times New Roman" w:cs="Times New Roman"/>
          <w:sz w:val="24"/>
          <w:szCs w:val="24"/>
        </w:rPr>
        <w:t>. in B</w:t>
      </w:r>
      <w:r w:rsidR="00FE2A2C">
        <w:rPr>
          <w:rFonts w:ascii="Times New Roman" w:hAnsi="Times New Roman" w:cs="Times New Roman"/>
          <w:sz w:val="24"/>
          <w:szCs w:val="24"/>
        </w:rPr>
        <w:t>r</w:t>
      </w:r>
      <w:r>
        <w:rPr>
          <w:rFonts w:ascii="Times New Roman" w:hAnsi="Times New Roman" w:cs="Times New Roman"/>
          <w:sz w:val="24"/>
          <w:szCs w:val="24"/>
        </w:rPr>
        <w:t xml:space="preserve">ake 1998, 155). After hearing the arguments from both sides and examining the evidence, Judge Taylor ruled in favor of Cape, holding that the TSSAA </w:t>
      </w:r>
      <w:r w:rsidR="009F40D8">
        <w:rPr>
          <w:rFonts w:ascii="Times New Roman" w:hAnsi="Times New Roman" w:cs="Times New Roman"/>
          <w:sz w:val="24"/>
          <w:szCs w:val="24"/>
        </w:rPr>
        <w:t>rules violated the Equal Protection C</w:t>
      </w:r>
      <w:r>
        <w:rPr>
          <w:rFonts w:ascii="Times New Roman" w:hAnsi="Times New Roman" w:cs="Times New Roman"/>
          <w:sz w:val="24"/>
          <w:szCs w:val="24"/>
        </w:rPr>
        <w:t>lause of the Fourteenth Amendment. Judge Taylor did not issue an injunction forcing the TSSAA to comply</w:t>
      </w:r>
      <w:r w:rsidR="001027F7">
        <w:rPr>
          <w:rFonts w:ascii="Times New Roman" w:hAnsi="Times New Roman" w:cs="Times New Roman"/>
          <w:sz w:val="24"/>
          <w:szCs w:val="24"/>
        </w:rPr>
        <w:t xml:space="preserve"> because he hoped they would adhere </w:t>
      </w:r>
      <w:proofErr w:type="gramStart"/>
      <w:r w:rsidR="001027F7">
        <w:rPr>
          <w:rFonts w:ascii="Times New Roman" w:hAnsi="Times New Roman" w:cs="Times New Roman"/>
          <w:sz w:val="24"/>
          <w:szCs w:val="24"/>
        </w:rPr>
        <w:t>to</w:t>
      </w:r>
      <w:proofErr w:type="gramEnd"/>
      <w:r w:rsidR="001027F7">
        <w:rPr>
          <w:rFonts w:ascii="Times New Roman" w:hAnsi="Times New Roman" w:cs="Times New Roman"/>
          <w:sz w:val="24"/>
          <w:szCs w:val="24"/>
        </w:rPr>
        <w:t xml:space="preserve"> his ruling without it. The TSSAA disregarded his ruling, which led Taylor to issue an injunction against </w:t>
      </w:r>
      <w:r w:rsidR="003C186D">
        <w:rPr>
          <w:rFonts w:ascii="Times New Roman" w:hAnsi="Times New Roman" w:cs="Times New Roman"/>
          <w:sz w:val="24"/>
          <w:szCs w:val="24"/>
        </w:rPr>
        <w:t>it</w:t>
      </w:r>
      <w:r w:rsidR="001027F7">
        <w:rPr>
          <w:rFonts w:ascii="Times New Roman" w:hAnsi="Times New Roman" w:cs="Times New Roman"/>
          <w:sz w:val="24"/>
          <w:szCs w:val="24"/>
        </w:rPr>
        <w:t xml:space="preserve"> on December 27, 1976. The TSSAA appealed to the Sixth Circuit Court, and in October of 1977 reversed Judge Taylor’s decision, holding that the six-player, half-court rules did not constitute discrimination</w:t>
      </w:r>
      <w:r w:rsidR="005C3503">
        <w:rPr>
          <w:rFonts w:ascii="Times New Roman" w:hAnsi="Times New Roman" w:cs="Times New Roman"/>
          <w:sz w:val="24"/>
          <w:szCs w:val="24"/>
        </w:rPr>
        <w:t xml:space="preserve"> (Brake 1998)</w:t>
      </w:r>
      <w:r w:rsidR="001027F7">
        <w:rPr>
          <w:rFonts w:ascii="Times New Roman" w:hAnsi="Times New Roman" w:cs="Times New Roman"/>
          <w:sz w:val="24"/>
          <w:szCs w:val="24"/>
        </w:rPr>
        <w:t>.</w:t>
      </w:r>
      <w:r w:rsidR="00376DAC">
        <w:rPr>
          <w:rFonts w:ascii="Times New Roman" w:hAnsi="Times New Roman" w:cs="Times New Roman"/>
          <w:sz w:val="24"/>
          <w:szCs w:val="24"/>
        </w:rPr>
        <w:t xml:space="preserve"> Judge Taylor was frustrated by the Sixth Circuit’s reversal. Taylor gave the commencement speech at the University of Tennessee in 1978. In his speech, he discussed the </w:t>
      </w:r>
      <w:r w:rsidR="00376DAC">
        <w:rPr>
          <w:rFonts w:ascii="Times New Roman" w:hAnsi="Times New Roman" w:cs="Times New Roman"/>
          <w:i/>
          <w:sz w:val="24"/>
          <w:szCs w:val="24"/>
        </w:rPr>
        <w:t>Cape</w:t>
      </w:r>
      <w:r w:rsidR="00376DAC">
        <w:rPr>
          <w:rFonts w:ascii="Times New Roman" w:hAnsi="Times New Roman" w:cs="Times New Roman"/>
          <w:sz w:val="24"/>
          <w:szCs w:val="24"/>
        </w:rPr>
        <w:t xml:space="preserve"> case at length, saying that his decision was reversed “by a misguided appeals court” (Taylor 1978). Although the Sixth’s reversal meant that </w:t>
      </w:r>
      <w:r w:rsidR="001027F7">
        <w:rPr>
          <w:rFonts w:ascii="Times New Roman" w:hAnsi="Times New Roman" w:cs="Times New Roman"/>
          <w:sz w:val="24"/>
          <w:szCs w:val="24"/>
        </w:rPr>
        <w:t>restrictive rules for women remain</w:t>
      </w:r>
      <w:r w:rsidR="00376DAC">
        <w:rPr>
          <w:rFonts w:ascii="Times New Roman" w:hAnsi="Times New Roman" w:cs="Times New Roman"/>
          <w:sz w:val="24"/>
          <w:szCs w:val="24"/>
        </w:rPr>
        <w:t>ed</w:t>
      </w:r>
      <w:r w:rsidR="001027F7">
        <w:rPr>
          <w:rFonts w:ascii="Times New Roman" w:hAnsi="Times New Roman" w:cs="Times New Roman"/>
          <w:sz w:val="24"/>
          <w:szCs w:val="24"/>
        </w:rPr>
        <w:t xml:space="preserve"> in effect</w:t>
      </w:r>
      <w:r w:rsidR="00376DAC">
        <w:rPr>
          <w:rFonts w:ascii="Times New Roman" w:hAnsi="Times New Roman" w:cs="Times New Roman"/>
          <w:sz w:val="24"/>
          <w:szCs w:val="24"/>
        </w:rPr>
        <w:t xml:space="preserve">, </w:t>
      </w:r>
      <w:r w:rsidR="003C186D">
        <w:rPr>
          <w:rFonts w:ascii="Times New Roman" w:hAnsi="Times New Roman" w:cs="Times New Roman"/>
          <w:sz w:val="24"/>
          <w:szCs w:val="24"/>
        </w:rPr>
        <w:t>it</w:t>
      </w:r>
      <w:r w:rsidR="00376DAC">
        <w:rPr>
          <w:rFonts w:ascii="Times New Roman" w:hAnsi="Times New Roman" w:cs="Times New Roman"/>
          <w:sz w:val="24"/>
          <w:szCs w:val="24"/>
        </w:rPr>
        <w:t xml:space="preserve"> was short lived. </w:t>
      </w:r>
      <w:r w:rsidR="001027F7">
        <w:rPr>
          <w:rFonts w:ascii="Times New Roman" w:hAnsi="Times New Roman" w:cs="Times New Roman"/>
          <w:sz w:val="24"/>
          <w:szCs w:val="24"/>
        </w:rPr>
        <w:t xml:space="preserve"> In late 1979, the TSSAA approved five-player, full-court </w:t>
      </w:r>
      <w:r w:rsidR="003C186D">
        <w:rPr>
          <w:rFonts w:ascii="Times New Roman" w:hAnsi="Times New Roman" w:cs="Times New Roman"/>
          <w:sz w:val="24"/>
          <w:szCs w:val="24"/>
        </w:rPr>
        <w:t xml:space="preserve">play </w:t>
      </w:r>
      <w:r w:rsidR="001027F7">
        <w:rPr>
          <w:rFonts w:ascii="Times New Roman" w:hAnsi="Times New Roman" w:cs="Times New Roman"/>
          <w:sz w:val="24"/>
          <w:szCs w:val="24"/>
        </w:rPr>
        <w:t>for women’s high school basketball</w:t>
      </w:r>
      <w:r w:rsidR="005C3503">
        <w:rPr>
          <w:rFonts w:ascii="Times New Roman" w:hAnsi="Times New Roman" w:cs="Times New Roman"/>
          <w:sz w:val="24"/>
          <w:szCs w:val="24"/>
        </w:rPr>
        <w:t xml:space="preserve"> (Brake 1998)</w:t>
      </w:r>
      <w:r w:rsidR="001027F7">
        <w:rPr>
          <w:rFonts w:ascii="Times New Roman" w:hAnsi="Times New Roman" w:cs="Times New Roman"/>
          <w:sz w:val="24"/>
          <w:szCs w:val="24"/>
        </w:rPr>
        <w:t>.</w:t>
      </w:r>
      <w:r w:rsidR="00EF4C20">
        <w:rPr>
          <w:rFonts w:ascii="Times New Roman" w:hAnsi="Times New Roman" w:cs="Times New Roman"/>
          <w:sz w:val="24"/>
          <w:szCs w:val="24"/>
        </w:rPr>
        <w:t xml:space="preserve"> </w:t>
      </w:r>
    </w:p>
    <w:p w:rsidR="00EF4C20" w:rsidRPr="00A61712" w:rsidRDefault="00EF4C20" w:rsidP="007C728B">
      <w:pPr>
        <w:spacing w:after="0" w:line="480" w:lineRule="auto"/>
        <w:rPr>
          <w:rFonts w:ascii="Times New Roman" w:hAnsi="Times New Roman" w:cs="Times New Roman"/>
          <w:sz w:val="24"/>
          <w:szCs w:val="24"/>
          <w:u w:val="single"/>
        </w:rPr>
      </w:pPr>
      <w:r w:rsidRPr="00A61712">
        <w:rPr>
          <w:rFonts w:ascii="Times New Roman" w:hAnsi="Times New Roman" w:cs="Times New Roman"/>
          <w:sz w:val="24"/>
          <w:szCs w:val="24"/>
          <w:u w:val="single"/>
        </w:rPr>
        <w:t xml:space="preserve">C. Tennessee Valley Authority </w:t>
      </w:r>
    </w:p>
    <w:p w:rsidR="006A7E0F" w:rsidRDefault="00EF4C20"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ab/>
        <w:t>One of the most prolific litigants before Judge Taylor’s court was the Tennessee Valley Authority (TVA). On the whole, Judge Taylor was known for “tend[</w:t>
      </w:r>
      <w:proofErr w:type="spellStart"/>
      <w:r>
        <w:rPr>
          <w:rFonts w:ascii="Times New Roman" w:hAnsi="Times New Roman" w:cs="Times New Roman"/>
          <w:sz w:val="24"/>
          <w:szCs w:val="24"/>
        </w:rPr>
        <w:t>ing</w:t>
      </w:r>
      <w:proofErr w:type="spellEnd"/>
      <w:r>
        <w:rPr>
          <w:rFonts w:ascii="Times New Roman" w:hAnsi="Times New Roman" w:cs="Times New Roman"/>
          <w:sz w:val="24"/>
          <w:szCs w:val="24"/>
        </w:rPr>
        <w:t xml:space="preserve">] to favor the TVA” (Quinlan). The most important </w:t>
      </w:r>
      <w:r w:rsidR="005910A4">
        <w:rPr>
          <w:rFonts w:ascii="Times New Roman" w:hAnsi="Times New Roman" w:cs="Times New Roman"/>
          <w:sz w:val="24"/>
          <w:szCs w:val="24"/>
        </w:rPr>
        <w:t xml:space="preserve">case </w:t>
      </w:r>
      <w:r w:rsidR="003C186D">
        <w:rPr>
          <w:rFonts w:ascii="Times New Roman" w:hAnsi="Times New Roman" w:cs="Times New Roman"/>
          <w:sz w:val="24"/>
          <w:szCs w:val="24"/>
        </w:rPr>
        <w:t>was the result of</w:t>
      </w:r>
      <w:r w:rsidR="005910A4">
        <w:rPr>
          <w:rFonts w:ascii="Times New Roman" w:hAnsi="Times New Roman" w:cs="Times New Roman"/>
          <w:sz w:val="24"/>
          <w:szCs w:val="24"/>
        </w:rPr>
        <w:t xml:space="preserve"> a series of litigation pertaining to </w:t>
      </w:r>
      <w:r w:rsidR="003C186D">
        <w:rPr>
          <w:rFonts w:ascii="Times New Roman" w:hAnsi="Times New Roman" w:cs="Times New Roman"/>
          <w:sz w:val="24"/>
          <w:szCs w:val="24"/>
        </w:rPr>
        <w:t>the construction</w:t>
      </w:r>
      <w:r w:rsidR="006C2921">
        <w:rPr>
          <w:rFonts w:ascii="Times New Roman" w:hAnsi="Times New Roman" w:cs="Times New Roman"/>
          <w:sz w:val="24"/>
          <w:szCs w:val="24"/>
        </w:rPr>
        <w:t xml:space="preserve"> of the Tellico Dam. </w:t>
      </w:r>
      <w:r w:rsidR="00091F0F">
        <w:rPr>
          <w:rFonts w:ascii="Times New Roman" w:hAnsi="Times New Roman" w:cs="Times New Roman"/>
          <w:sz w:val="24"/>
          <w:szCs w:val="24"/>
        </w:rPr>
        <w:t xml:space="preserve">After </w:t>
      </w:r>
      <w:r w:rsidR="003C186D">
        <w:rPr>
          <w:rFonts w:ascii="Times New Roman" w:hAnsi="Times New Roman" w:cs="Times New Roman"/>
          <w:sz w:val="24"/>
          <w:szCs w:val="24"/>
        </w:rPr>
        <w:t xml:space="preserve">this project was </w:t>
      </w:r>
      <w:r w:rsidR="00091F0F">
        <w:rPr>
          <w:rFonts w:ascii="Times New Roman" w:hAnsi="Times New Roman" w:cs="Times New Roman"/>
          <w:sz w:val="24"/>
          <w:szCs w:val="24"/>
        </w:rPr>
        <w:t xml:space="preserve">approved by Congress in October of </w:t>
      </w:r>
      <w:r w:rsidR="00091F0F">
        <w:rPr>
          <w:rFonts w:ascii="Times New Roman" w:hAnsi="Times New Roman" w:cs="Times New Roman"/>
          <w:sz w:val="24"/>
          <w:szCs w:val="24"/>
        </w:rPr>
        <w:lastRenderedPageBreak/>
        <w:t>1966, the TVA began land acquisition in the late 1960s/early 1970s.</w:t>
      </w:r>
      <w:r w:rsidR="00FE2A2C">
        <w:rPr>
          <w:rFonts w:ascii="Times New Roman" w:hAnsi="Times New Roman" w:cs="Times New Roman"/>
          <w:sz w:val="24"/>
          <w:szCs w:val="24"/>
        </w:rPr>
        <w:t xml:space="preserve"> T</w:t>
      </w:r>
      <w:r w:rsidR="00091F0F">
        <w:rPr>
          <w:rFonts w:ascii="Times New Roman" w:hAnsi="Times New Roman" w:cs="Times New Roman"/>
          <w:sz w:val="24"/>
          <w:szCs w:val="24"/>
        </w:rPr>
        <w:t xml:space="preserve">he TVA acquired approximately 38,000 acres </w:t>
      </w:r>
      <w:r w:rsidR="00FE2A2C">
        <w:rPr>
          <w:rFonts w:ascii="Times New Roman" w:hAnsi="Times New Roman" w:cs="Times New Roman"/>
          <w:sz w:val="24"/>
          <w:szCs w:val="24"/>
        </w:rPr>
        <w:t xml:space="preserve">for the project, </w:t>
      </w:r>
      <w:r w:rsidR="00091F0F">
        <w:rPr>
          <w:rFonts w:ascii="Times New Roman" w:hAnsi="Times New Roman" w:cs="Times New Roman"/>
          <w:sz w:val="24"/>
          <w:szCs w:val="24"/>
        </w:rPr>
        <w:t>using its eminent domain powers against farmers and landowners who were initially unwilling to s</w:t>
      </w:r>
      <w:r w:rsidR="003C186D">
        <w:rPr>
          <w:rFonts w:ascii="Times New Roman" w:hAnsi="Times New Roman" w:cs="Times New Roman"/>
          <w:sz w:val="24"/>
          <w:szCs w:val="24"/>
        </w:rPr>
        <w:t>ell</w:t>
      </w:r>
      <w:r w:rsidR="00091F0F">
        <w:rPr>
          <w:rFonts w:ascii="Times New Roman" w:hAnsi="Times New Roman" w:cs="Times New Roman"/>
          <w:sz w:val="24"/>
          <w:szCs w:val="24"/>
        </w:rPr>
        <w:t>. Opponents of the Tellico Dam were fairly weak relative to the TVA</w:t>
      </w:r>
      <w:r w:rsidR="003C186D">
        <w:rPr>
          <w:rFonts w:ascii="Times New Roman" w:hAnsi="Times New Roman" w:cs="Times New Roman"/>
          <w:sz w:val="24"/>
          <w:szCs w:val="24"/>
        </w:rPr>
        <w:t>,</w:t>
      </w:r>
      <w:r w:rsidR="00091F0F">
        <w:rPr>
          <w:rFonts w:ascii="Times New Roman" w:hAnsi="Times New Roman" w:cs="Times New Roman"/>
          <w:sz w:val="24"/>
          <w:szCs w:val="24"/>
        </w:rPr>
        <w:t xml:space="preserve"> and had almost no statutory </w:t>
      </w:r>
      <w:r w:rsidR="00FE2A2C">
        <w:rPr>
          <w:rFonts w:ascii="Times New Roman" w:hAnsi="Times New Roman" w:cs="Times New Roman"/>
          <w:sz w:val="24"/>
          <w:szCs w:val="24"/>
        </w:rPr>
        <w:t>grounds on which to initiate litigation until Congress passed the National Environmental Policy Act</w:t>
      </w:r>
      <w:r w:rsidR="003C186D">
        <w:rPr>
          <w:rFonts w:ascii="Times New Roman" w:hAnsi="Times New Roman" w:cs="Times New Roman"/>
          <w:sz w:val="24"/>
          <w:szCs w:val="24"/>
        </w:rPr>
        <w:t xml:space="preserve"> (NEPA) </w:t>
      </w:r>
      <w:r w:rsidR="00FE2A2C">
        <w:rPr>
          <w:rFonts w:ascii="Times New Roman" w:hAnsi="Times New Roman" w:cs="Times New Roman"/>
          <w:sz w:val="24"/>
          <w:szCs w:val="24"/>
        </w:rPr>
        <w:t xml:space="preserve">of 1970 and the Endangered Species Act (ESA) of 1973 (Murchison 2007). In 1972, opponents of the project requested an injunction because the TVA </w:t>
      </w:r>
      <w:r w:rsidR="003C186D">
        <w:rPr>
          <w:rFonts w:ascii="Times New Roman" w:hAnsi="Times New Roman" w:cs="Times New Roman"/>
          <w:sz w:val="24"/>
          <w:szCs w:val="24"/>
        </w:rPr>
        <w:t>did not complete</w:t>
      </w:r>
      <w:r w:rsidR="00FE2A2C">
        <w:rPr>
          <w:rFonts w:ascii="Times New Roman" w:hAnsi="Times New Roman" w:cs="Times New Roman"/>
          <w:sz w:val="24"/>
          <w:szCs w:val="24"/>
        </w:rPr>
        <w:t xml:space="preserve"> an environmental impact statement required by the NEPA. The TVA argued that, since the NEPA </w:t>
      </w:r>
      <w:r w:rsidR="003C186D">
        <w:rPr>
          <w:rFonts w:ascii="Times New Roman" w:hAnsi="Times New Roman" w:cs="Times New Roman"/>
          <w:sz w:val="24"/>
          <w:szCs w:val="24"/>
        </w:rPr>
        <w:t>became</w:t>
      </w:r>
      <w:r w:rsidR="00FE2A2C">
        <w:rPr>
          <w:rFonts w:ascii="Times New Roman" w:hAnsi="Times New Roman" w:cs="Times New Roman"/>
          <w:sz w:val="24"/>
          <w:szCs w:val="24"/>
        </w:rPr>
        <w:t xml:space="preserve"> law in 1969, three years after the project </w:t>
      </w:r>
      <w:r w:rsidR="003C186D">
        <w:rPr>
          <w:rFonts w:ascii="Times New Roman" w:hAnsi="Times New Roman" w:cs="Times New Roman"/>
          <w:sz w:val="24"/>
          <w:szCs w:val="24"/>
        </w:rPr>
        <w:t>was</w:t>
      </w:r>
      <w:r w:rsidR="00FE2A2C">
        <w:rPr>
          <w:rFonts w:ascii="Times New Roman" w:hAnsi="Times New Roman" w:cs="Times New Roman"/>
          <w:sz w:val="24"/>
          <w:szCs w:val="24"/>
        </w:rPr>
        <w:t xml:space="preserve"> approved, they were not required to complete the statement. </w:t>
      </w:r>
      <w:r w:rsidR="005910A4">
        <w:rPr>
          <w:rFonts w:ascii="Times New Roman" w:hAnsi="Times New Roman" w:cs="Times New Roman"/>
          <w:sz w:val="24"/>
          <w:szCs w:val="24"/>
        </w:rPr>
        <w:t>Judge Taylor agreed with the plaintiffs</w:t>
      </w:r>
      <w:r w:rsidR="006A0F24">
        <w:rPr>
          <w:rFonts w:ascii="Times New Roman" w:hAnsi="Times New Roman" w:cs="Times New Roman"/>
          <w:sz w:val="24"/>
          <w:szCs w:val="24"/>
        </w:rPr>
        <w:t xml:space="preserve"> that a statement must be prepared</w:t>
      </w:r>
      <w:r w:rsidR="005910A4">
        <w:rPr>
          <w:rFonts w:ascii="Times New Roman" w:hAnsi="Times New Roman" w:cs="Times New Roman"/>
          <w:sz w:val="24"/>
          <w:szCs w:val="24"/>
        </w:rPr>
        <w:t xml:space="preserve">, and </w:t>
      </w:r>
      <w:r w:rsidR="006A0F24">
        <w:rPr>
          <w:rFonts w:ascii="Times New Roman" w:hAnsi="Times New Roman" w:cs="Times New Roman"/>
          <w:sz w:val="24"/>
          <w:szCs w:val="24"/>
        </w:rPr>
        <w:t xml:space="preserve">he </w:t>
      </w:r>
      <w:r w:rsidR="005910A4">
        <w:rPr>
          <w:rFonts w:ascii="Times New Roman" w:hAnsi="Times New Roman" w:cs="Times New Roman"/>
          <w:sz w:val="24"/>
          <w:szCs w:val="24"/>
        </w:rPr>
        <w:t xml:space="preserve">issued an injunction halting the construction. </w:t>
      </w:r>
      <w:r w:rsidR="006A0F24">
        <w:rPr>
          <w:rFonts w:ascii="Times New Roman" w:hAnsi="Times New Roman" w:cs="Times New Roman"/>
          <w:sz w:val="24"/>
          <w:szCs w:val="24"/>
        </w:rPr>
        <w:t xml:space="preserve">The Sixth Circuit upheld Taylor’s decision, and the injunction remained in effect until October 25, 1973. On that date, Judge Taylor removed his injunction because the TVA </w:t>
      </w:r>
      <w:r w:rsidR="003C186D">
        <w:rPr>
          <w:rFonts w:ascii="Times New Roman" w:hAnsi="Times New Roman" w:cs="Times New Roman"/>
          <w:sz w:val="24"/>
          <w:szCs w:val="24"/>
        </w:rPr>
        <w:t>submitted the</w:t>
      </w:r>
      <w:r w:rsidR="006A0F24">
        <w:rPr>
          <w:rFonts w:ascii="Times New Roman" w:hAnsi="Times New Roman" w:cs="Times New Roman"/>
          <w:sz w:val="24"/>
          <w:szCs w:val="24"/>
        </w:rPr>
        <w:t xml:space="preserve"> impa</w:t>
      </w:r>
      <w:r w:rsidR="006A7E0F">
        <w:rPr>
          <w:rFonts w:ascii="Times New Roman" w:hAnsi="Times New Roman" w:cs="Times New Roman"/>
          <w:sz w:val="24"/>
          <w:szCs w:val="24"/>
        </w:rPr>
        <w:t>ct statement</w:t>
      </w:r>
      <w:r w:rsidR="003C186D">
        <w:rPr>
          <w:rFonts w:ascii="Times New Roman" w:hAnsi="Times New Roman" w:cs="Times New Roman"/>
          <w:sz w:val="24"/>
          <w:szCs w:val="24"/>
        </w:rPr>
        <w:t xml:space="preserve"> required by the NEPA</w:t>
      </w:r>
      <w:r w:rsidR="006A7E0F">
        <w:rPr>
          <w:rFonts w:ascii="Times New Roman" w:hAnsi="Times New Roman" w:cs="Times New Roman"/>
          <w:sz w:val="24"/>
          <w:szCs w:val="24"/>
        </w:rPr>
        <w:t>, and construction of the dam resumed</w:t>
      </w:r>
      <w:r w:rsidR="005C3503">
        <w:rPr>
          <w:rFonts w:ascii="Times New Roman" w:hAnsi="Times New Roman" w:cs="Times New Roman"/>
          <w:sz w:val="24"/>
          <w:szCs w:val="24"/>
        </w:rPr>
        <w:t xml:space="preserve"> (Brake 1998)</w:t>
      </w:r>
      <w:r w:rsidR="006A7E0F">
        <w:rPr>
          <w:rFonts w:ascii="Times New Roman" w:hAnsi="Times New Roman" w:cs="Times New Roman"/>
          <w:sz w:val="24"/>
          <w:szCs w:val="24"/>
        </w:rPr>
        <w:t>.</w:t>
      </w:r>
    </w:p>
    <w:p w:rsidR="001F0EB1" w:rsidRDefault="006A7E0F" w:rsidP="006A7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project continued unabated until 1975. </w:t>
      </w:r>
      <w:r w:rsidR="00FE2A2C">
        <w:rPr>
          <w:rFonts w:ascii="Times New Roman" w:hAnsi="Times New Roman" w:cs="Times New Roman"/>
          <w:sz w:val="24"/>
          <w:szCs w:val="24"/>
        </w:rPr>
        <w:t>In August 1973,</w:t>
      </w:r>
      <w:r w:rsidR="005910A4">
        <w:rPr>
          <w:rFonts w:ascii="Times New Roman" w:hAnsi="Times New Roman" w:cs="Times New Roman"/>
          <w:sz w:val="24"/>
          <w:szCs w:val="24"/>
        </w:rPr>
        <w:t xml:space="preserve"> fish called</w:t>
      </w:r>
      <w:r w:rsidR="00FE2A2C">
        <w:rPr>
          <w:rFonts w:ascii="Times New Roman" w:hAnsi="Times New Roman" w:cs="Times New Roman"/>
          <w:sz w:val="24"/>
          <w:szCs w:val="24"/>
        </w:rPr>
        <w:t xml:space="preserve"> </w:t>
      </w:r>
      <w:proofErr w:type="spellStart"/>
      <w:r w:rsidR="005910A4" w:rsidRPr="005910A4">
        <w:rPr>
          <w:rFonts w:ascii="Times New Roman" w:hAnsi="Times New Roman" w:cs="Times New Roman"/>
          <w:i/>
          <w:sz w:val="24"/>
          <w:szCs w:val="24"/>
        </w:rPr>
        <w:t>Percina</w:t>
      </w:r>
      <w:proofErr w:type="spellEnd"/>
      <w:r w:rsidR="005910A4" w:rsidRPr="005910A4">
        <w:rPr>
          <w:rFonts w:ascii="Times New Roman" w:hAnsi="Times New Roman" w:cs="Times New Roman"/>
          <w:i/>
          <w:sz w:val="24"/>
          <w:szCs w:val="24"/>
        </w:rPr>
        <w:t xml:space="preserve"> </w:t>
      </w:r>
      <w:proofErr w:type="spellStart"/>
      <w:r w:rsidR="005910A4" w:rsidRPr="005910A4">
        <w:rPr>
          <w:rFonts w:ascii="Times New Roman" w:hAnsi="Times New Roman" w:cs="Times New Roman"/>
          <w:i/>
          <w:sz w:val="24"/>
          <w:szCs w:val="24"/>
        </w:rPr>
        <w:t>tanasi</w:t>
      </w:r>
      <w:proofErr w:type="spellEnd"/>
      <w:r w:rsidR="00FE2A2C">
        <w:rPr>
          <w:rFonts w:ascii="Times New Roman" w:hAnsi="Times New Roman" w:cs="Times New Roman"/>
          <w:sz w:val="24"/>
          <w:szCs w:val="24"/>
        </w:rPr>
        <w:t xml:space="preserve"> </w:t>
      </w:r>
      <w:r w:rsidR="005910A4">
        <w:rPr>
          <w:rFonts w:ascii="Times New Roman" w:hAnsi="Times New Roman" w:cs="Times New Roman"/>
          <w:sz w:val="24"/>
          <w:szCs w:val="24"/>
        </w:rPr>
        <w:t>(</w:t>
      </w:r>
      <w:r w:rsidR="00FE2A2C">
        <w:rPr>
          <w:rFonts w:ascii="Times New Roman" w:hAnsi="Times New Roman" w:cs="Times New Roman"/>
          <w:sz w:val="24"/>
          <w:szCs w:val="24"/>
        </w:rPr>
        <w:t>snail darter</w:t>
      </w:r>
      <w:r w:rsidR="005910A4">
        <w:rPr>
          <w:rFonts w:ascii="Times New Roman" w:hAnsi="Times New Roman" w:cs="Times New Roman"/>
          <w:sz w:val="24"/>
          <w:szCs w:val="24"/>
        </w:rPr>
        <w:t xml:space="preserve">s) were discovered in the area around the </w:t>
      </w:r>
      <w:r>
        <w:rPr>
          <w:rFonts w:ascii="Times New Roman" w:hAnsi="Times New Roman" w:cs="Times New Roman"/>
          <w:sz w:val="24"/>
          <w:szCs w:val="24"/>
        </w:rPr>
        <w:t xml:space="preserve">Tellico </w:t>
      </w:r>
      <w:r w:rsidR="005910A4">
        <w:rPr>
          <w:rFonts w:ascii="Times New Roman" w:hAnsi="Times New Roman" w:cs="Times New Roman"/>
          <w:sz w:val="24"/>
          <w:szCs w:val="24"/>
        </w:rPr>
        <w:t>project</w:t>
      </w:r>
      <w:r>
        <w:rPr>
          <w:rFonts w:ascii="Times New Roman" w:hAnsi="Times New Roman" w:cs="Times New Roman"/>
          <w:sz w:val="24"/>
          <w:szCs w:val="24"/>
        </w:rPr>
        <w:t xml:space="preserve">. The United States Fish and Wildlife Service deemed the snail darter an endangered species protected under the ESA. Opponents of the Tellico </w:t>
      </w:r>
      <w:r w:rsidR="003C186D">
        <w:rPr>
          <w:rFonts w:ascii="Times New Roman" w:hAnsi="Times New Roman" w:cs="Times New Roman"/>
          <w:sz w:val="24"/>
          <w:szCs w:val="24"/>
        </w:rPr>
        <w:t>D</w:t>
      </w:r>
      <w:r>
        <w:rPr>
          <w:rFonts w:ascii="Times New Roman" w:hAnsi="Times New Roman" w:cs="Times New Roman"/>
          <w:sz w:val="24"/>
          <w:szCs w:val="24"/>
        </w:rPr>
        <w:t>am once again took the TVA to court, alleging that the continued construction of the dam would drive the snail darter into extinction</w:t>
      </w:r>
      <w:r w:rsidR="005C3503">
        <w:rPr>
          <w:rFonts w:ascii="Times New Roman" w:hAnsi="Times New Roman" w:cs="Times New Roman"/>
          <w:sz w:val="24"/>
          <w:szCs w:val="24"/>
        </w:rPr>
        <w:t xml:space="preserve"> (</w:t>
      </w:r>
      <w:proofErr w:type="spellStart"/>
      <w:r w:rsidR="005C3503">
        <w:rPr>
          <w:rFonts w:ascii="Times New Roman" w:hAnsi="Times New Roman" w:cs="Times New Roman"/>
          <w:sz w:val="24"/>
          <w:szCs w:val="24"/>
        </w:rPr>
        <w:t>Plater</w:t>
      </w:r>
      <w:proofErr w:type="spellEnd"/>
      <w:r w:rsidR="005C3503">
        <w:rPr>
          <w:rFonts w:ascii="Times New Roman" w:hAnsi="Times New Roman" w:cs="Times New Roman"/>
          <w:sz w:val="24"/>
          <w:szCs w:val="24"/>
        </w:rPr>
        <w:t xml:space="preserve"> 2013)</w:t>
      </w:r>
      <w:r>
        <w:rPr>
          <w:rFonts w:ascii="Times New Roman" w:hAnsi="Times New Roman" w:cs="Times New Roman"/>
          <w:sz w:val="24"/>
          <w:szCs w:val="24"/>
        </w:rPr>
        <w:t xml:space="preserve">. On May 24, 1976, </w:t>
      </w:r>
      <w:r w:rsidR="0059674B">
        <w:rPr>
          <w:rFonts w:ascii="Times New Roman" w:hAnsi="Times New Roman" w:cs="Times New Roman"/>
          <w:sz w:val="24"/>
          <w:szCs w:val="24"/>
        </w:rPr>
        <w:t xml:space="preserve">in </w:t>
      </w:r>
      <w:r w:rsidR="0059674B" w:rsidRPr="0059674B">
        <w:rPr>
          <w:rFonts w:ascii="Times New Roman" w:hAnsi="Times New Roman" w:cs="Times New Roman"/>
          <w:i/>
          <w:sz w:val="24"/>
          <w:szCs w:val="24"/>
        </w:rPr>
        <w:t>Hill v. Tennessee Valley Authority</w:t>
      </w:r>
      <w:r w:rsidR="0059674B">
        <w:rPr>
          <w:rFonts w:ascii="Times New Roman" w:hAnsi="Times New Roman" w:cs="Times New Roman"/>
          <w:sz w:val="24"/>
          <w:szCs w:val="24"/>
        </w:rPr>
        <w:t xml:space="preserve">, </w:t>
      </w:r>
      <w:r>
        <w:rPr>
          <w:rFonts w:ascii="Times New Roman" w:hAnsi="Times New Roman" w:cs="Times New Roman"/>
          <w:sz w:val="24"/>
          <w:szCs w:val="24"/>
        </w:rPr>
        <w:t xml:space="preserve">Judge Taylor ruled that the dam did endanger the existence of the snail darter; however, the dam was so near </w:t>
      </w:r>
      <w:r w:rsidR="003C186D">
        <w:rPr>
          <w:rFonts w:ascii="Times New Roman" w:hAnsi="Times New Roman" w:cs="Times New Roman"/>
          <w:sz w:val="24"/>
          <w:szCs w:val="24"/>
        </w:rPr>
        <w:t>completion</w:t>
      </w:r>
      <w:r>
        <w:rPr>
          <w:rFonts w:ascii="Times New Roman" w:hAnsi="Times New Roman" w:cs="Times New Roman"/>
          <w:sz w:val="24"/>
          <w:szCs w:val="24"/>
        </w:rPr>
        <w:t xml:space="preserve"> that the ESA </w:t>
      </w:r>
      <w:r w:rsidR="003C186D">
        <w:rPr>
          <w:rFonts w:ascii="Times New Roman" w:hAnsi="Times New Roman" w:cs="Times New Roman"/>
          <w:sz w:val="24"/>
          <w:szCs w:val="24"/>
        </w:rPr>
        <w:t>could</w:t>
      </w:r>
      <w:r>
        <w:rPr>
          <w:rFonts w:ascii="Times New Roman" w:hAnsi="Times New Roman" w:cs="Times New Roman"/>
          <w:sz w:val="24"/>
          <w:szCs w:val="24"/>
        </w:rPr>
        <w:t xml:space="preserve"> not preclude </w:t>
      </w:r>
      <w:r w:rsidR="003C186D">
        <w:rPr>
          <w:rFonts w:ascii="Times New Roman" w:hAnsi="Times New Roman" w:cs="Times New Roman"/>
          <w:sz w:val="24"/>
          <w:szCs w:val="24"/>
        </w:rPr>
        <w:t>it from being finished</w:t>
      </w:r>
      <w:r>
        <w:rPr>
          <w:rFonts w:ascii="Times New Roman" w:hAnsi="Times New Roman" w:cs="Times New Roman"/>
          <w:sz w:val="24"/>
          <w:szCs w:val="24"/>
        </w:rPr>
        <w:t xml:space="preserve">. The </w:t>
      </w:r>
      <w:r w:rsidR="003C186D">
        <w:rPr>
          <w:rFonts w:ascii="Times New Roman" w:hAnsi="Times New Roman" w:cs="Times New Roman"/>
          <w:sz w:val="24"/>
          <w:szCs w:val="24"/>
        </w:rPr>
        <w:t>opponents of the project</w:t>
      </w:r>
      <w:r>
        <w:rPr>
          <w:rFonts w:ascii="Times New Roman" w:hAnsi="Times New Roman" w:cs="Times New Roman"/>
          <w:sz w:val="24"/>
          <w:szCs w:val="24"/>
        </w:rPr>
        <w:t xml:space="preserve"> appealed to the Sixth Circuit, who overturned Taylor’s decision. The Sixth </w:t>
      </w:r>
      <w:r w:rsidR="009F40D8">
        <w:rPr>
          <w:rFonts w:ascii="Times New Roman" w:hAnsi="Times New Roman" w:cs="Times New Roman"/>
          <w:sz w:val="24"/>
          <w:szCs w:val="24"/>
        </w:rPr>
        <w:t>Circuit held that</w:t>
      </w:r>
      <w:r>
        <w:rPr>
          <w:rFonts w:ascii="Times New Roman" w:hAnsi="Times New Roman" w:cs="Times New Roman"/>
          <w:sz w:val="24"/>
          <w:szCs w:val="24"/>
        </w:rPr>
        <w:t xml:space="preserve"> only the Secretary of the Interior c</w:t>
      </w:r>
      <w:r w:rsidR="003C186D">
        <w:rPr>
          <w:rFonts w:ascii="Times New Roman" w:hAnsi="Times New Roman" w:cs="Times New Roman"/>
          <w:sz w:val="24"/>
          <w:szCs w:val="24"/>
        </w:rPr>
        <w:t>an</w:t>
      </w:r>
      <w:r>
        <w:rPr>
          <w:rFonts w:ascii="Times New Roman" w:hAnsi="Times New Roman" w:cs="Times New Roman"/>
          <w:sz w:val="24"/>
          <w:szCs w:val="24"/>
        </w:rPr>
        <w:t xml:space="preserve"> exempt the Tellico Dam project from having to comply with the ESA (not Judge Taylor)</w:t>
      </w:r>
      <w:r w:rsidR="003C186D">
        <w:rPr>
          <w:rFonts w:ascii="Times New Roman" w:hAnsi="Times New Roman" w:cs="Times New Roman"/>
          <w:sz w:val="24"/>
          <w:szCs w:val="24"/>
        </w:rPr>
        <w:t>,</w:t>
      </w:r>
      <w:r>
        <w:rPr>
          <w:rFonts w:ascii="Times New Roman" w:hAnsi="Times New Roman" w:cs="Times New Roman"/>
          <w:sz w:val="24"/>
          <w:szCs w:val="24"/>
        </w:rPr>
        <w:t xml:space="preserve"> and </w:t>
      </w:r>
      <w:r>
        <w:rPr>
          <w:rFonts w:ascii="Times New Roman" w:hAnsi="Times New Roman" w:cs="Times New Roman"/>
          <w:sz w:val="24"/>
          <w:szCs w:val="24"/>
        </w:rPr>
        <w:lastRenderedPageBreak/>
        <w:t>that considerations regarding the degree of completion were irrelevant. The case was appealed to the United States Supreme Court, who, in a 6-3 decision, affirmed the Six</w:t>
      </w:r>
      <w:r w:rsidR="001F0EB1">
        <w:rPr>
          <w:rFonts w:ascii="Times New Roman" w:hAnsi="Times New Roman" w:cs="Times New Roman"/>
          <w:sz w:val="24"/>
          <w:szCs w:val="24"/>
        </w:rPr>
        <w:t xml:space="preserve">th Circuit’s decision. The TVA </w:t>
      </w:r>
      <w:r w:rsidR="003C186D">
        <w:rPr>
          <w:rFonts w:ascii="Times New Roman" w:hAnsi="Times New Roman" w:cs="Times New Roman"/>
          <w:sz w:val="24"/>
          <w:szCs w:val="24"/>
        </w:rPr>
        <w:t>ran</w:t>
      </w:r>
      <w:r w:rsidR="001F0EB1">
        <w:rPr>
          <w:rFonts w:ascii="Times New Roman" w:hAnsi="Times New Roman" w:cs="Times New Roman"/>
          <w:sz w:val="24"/>
          <w:szCs w:val="24"/>
        </w:rPr>
        <w:t xml:space="preserve"> out of options with the judicial branch</w:t>
      </w:r>
      <w:r w:rsidR="00624D1E">
        <w:rPr>
          <w:rFonts w:ascii="Times New Roman" w:hAnsi="Times New Roman" w:cs="Times New Roman"/>
          <w:sz w:val="24"/>
          <w:szCs w:val="24"/>
        </w:rPr>
        <w:t xml:space="preserve"> (</w:t>
      </w:r>
      <w:proofErr w:type="spellStart"/>
      <w:r w:rsidR="00624D1E">
        <w:rPr>
          <w:rFonts w:ascii="Times New Roman" w:hAnsi="Times New Roman" w:cs="Times New Roman"/>
          <w:sz w:val="24"/>
          <w:szCs w:val="24"/>
        </w:rPr>
        <w:t>Plater</w:t>
      </w:r>
      <w:proofErr w:type="spellEnd"/>
      <w:r w:rsidR="00624D1E">
        <w:rPr>
          <w:rFonts w:ascii="Times New Roman" w:hAnsi="Times New Roman" w:cs="Times New Roman"/>
          <w:sz w:val="24"/>
          <w:szCs w:val="24"/>
        </w:rPr>
        <w:t xml:space="preserve"> 2013)</w:t>
      </w:r>
      <w:r w:rsidR="001F0EB1">
        <w:rPr>
          <w:rFonts w:ascii="Times New Roman" w:hAnsi="Times New Roman" w:cs="Times New Roman"/>
          <w:sz w:val="24"/>
          <w:szCs w:val="24"/>
        </w:rPr>
        <w:t xml:space="preserve">. </w:t>
      </w:r>
    </w:p>
    <w:p w:rsidR="005910A4" w:rsidRDefault="001F0EB1" w:rsidP="006A7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politicians in Tennessee supported the completion of the dam. Senator Howard </w:t>
      </w:r>
      <w:r w:rsidR="00624D1E">
        <w:rPr>
          <w:rFonts w:ascii="Times New Roman" w:hAnsi="Times New Roman" w:cs="Times New Roman"/>
          <w:sz w:val="24"/>
          <w:szCs w:val="24"/>
        </w:rPr>
        <w:t>Baker</w:t>
      </w:r>
      <w:r w:rsidR="003C186D">
        <w:rPr>
          <w:rFonts w:ascii="Times New Roman" w:hAnsi="Times New Roman" w:cs="Times New Roman"/>
          <w:sz w:val="24"/>
          <w:szCs w:val="24"/>
        </w:rPr>
        <w:t>, with the support of Congressma</w:t>
      </w:r>
      <w:r>
        <w:rPr>
          <w:rFonts w:ascii="Times New Roman" w:hAnsi="Times New Roman" w:cs="Times New Roman"/>
          <w:sz w:val="24"/>
          <w:szCs w:val="24"/>
        </w:rPr>
        <w:t xml:space="preserve">n Albert Gore Jr., Congressman John Duncan, and Senator Jim </w:t>
      </w:r>
      <w:proofErr w:type="spellStart"/>
      <w:r>
        <w:rPr>
          <w:rFonts w:ascii="Times New Roman" w:hAnsi="Times New Roman" w:cs="Times New Roman"/>
          <w:sz w:val="24"/>
          <w:szCs w:val="24"/>
        </w:rPr>
        <w:t>Sasser</w:t>
      </w:r>
      <w:proofErr w:type="spellEnd"/>
      <w:r>
        <w:rPr>
          <w:rFonts w:ascii="Times New Roman" w:hAnsi="Times New Roman" w:cs="Times New Roman"/>
          <w:sz w:val="24"/>
          <w:szCs w:val="24"/>
        </w:rPr>
        <w:t xml:space="preserve">, was one of the leading proponents of the dam. </w:t>
      </w:r>
      <w:r w:rsidR="00624D1E">
        <w:rPr>
          <w:rFonts w:ascii="Times New Roman" w:hAnsi="Times New Roman" w:cs="Times New Roman"/>
          <w:sz w:val="24"/>
          <w:szCs w:val="24"/>
        </w:rPr>
        <w:t>Baker</w:t>
      </w:r>
      <w:r>
        <w:rPr>
          <w:rFonts w:ascii="Times New Roman" w:hAnsi="Times New Roman" w:cs="Times New Roman"/>
          <w:sz w:val="24"/>
          <w:szCs w:val="24"/>
        </w:rPr>
        <w:t xml:space="preserve"> led the effort in Congress to pass an amendment to the ESA which would exempt the </w:t>
      </w:r>
      <w:r w:rsidR="00C87433">
        <w:rPr>
          <w:rFonts w:ascii="Times New Roman" w:hAnsi="Times New Roman" w:cs="Times New Roman"/>
          <w:sz w:val="24"/>
          <w:szCs w:val="24"/>
        </w:rPr>
        <w:t>Tellico Dam project</w:t>
      </w:r>
      <w:r>
        <w:rPr>
          <w:rFonts w:ascii="Times New Roman" w:hAnsi="Times New Roman" w:cs="Times New Roman"/>
          <w:sz w:val="24"/>
          <w:szCs w:val="24"/>
        </w:rPr>
        <w:t xml:space="preserve"> from its requirements. After much political wrangling, </w:t>
      </w:r>
      <w:r w:rsidR="00624D1E">
        <w:rPr>
          <w:rFonts w:ascii="Times New Roman" w:hAnsi="Times New Roman" w:cs="Times New Roman"/>
          <w:sz w:val="24"/>
          <w:szCs w:val="24"/>
        </w:rPr>
        <w:t>Baker</w:t>
      </w:r>
      <w:r>
        <w:rPr>
          <w:rFonts w:ascii="Times New Roman" w:hAnsi="Times New Roman" w:cs="Times New Roman"/>
          <w:sz w:val="24"/>
          <w:szCs w:val="24"/>
        </w:rPr>
        <w:t xml:space="preserve"> and his colleagues were able to get their amendment passed in September 1979</w:t>
      </w:r>
      <w:r w:rsidR="007E2D7A">
        <w:rPr>
          <w:rFonts w:ascii="Times New Roman" w:hAnsi="Times New Roman" w:cs="Times New Roman"/>
          <w:sz w:val="24"/>
          <w:szCs w:val="24"/>
        </w:rPr>
        <w:t xml:space="preserve"> (Brake 1998)</w:t>
      </w:r>
      <w:r>
        <w:rPr>
          <w:rFonts w:ascii="Times New Roman" w:hAnsi="Times New Roman" w:cs="Times New Roman"/>
          <w:sz w:val="24"/>
          <w:szCs w:val="24"/>
        </w:rPr>
        <w:t xml:space="preserve">.  </w:t>
      </w:r>
      <w:r w:rsidR="006A7E0F">
        <w:rPr>
          <w:rFonts w:ascii="Times New Roman" w:hAnsi="Times New Roman" w:cs="Times New Roman"/>
          <w:sz w:val="24"/>
          <w:szCs w:val="24"/>
        </w:rPr>
        <w:t xml:space="preserve">                                                                                                                                                                                                                                                                                                                                                                                                                                                                                                                                                                                                                                                                                                                  </w:t>
      </w:r>
    </w:p>
    <w:p w:rsidR="005910A4" w:rsidRDefault="001F0EB1"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ab/>
        <w:t>Although</w:t>
      </w:r>
      <w:r w:rsidR="00C87433">
        <w:rPr>
          <w:rFonts w:ascii="Times New Roman" w:hAnsi="Times New Roman" w:cs="Times New Roman"/>
          <w:sz w:val="24"/>
          <w:szCs w:val="24"/>
        </w:rPr>
        <w:t xml:space="preserve"> Judge Taylor’s decision was overruled by the appellate courts, the outcome that he </w:t>
      </w:r>
      <w:r w:rsidR="00A61712">
        <w:rPr>
          <w:rFonts w:ascii="Times New Roman" w:hAnsi="Times New Roman" w:cs="Times New Roman"/>
          <w:sz w:val="24"/>
          <w:szCs w:val="24"/>
        </w:rPr>
        <w:t xml:space="preserve">had </w:t>
      </w:r>
      <w:r w:rsidR="003C186D">
        <w:rPr>
          <w:rFonts w:ascii="Times New Roman" w:hAnsi="Times New Roman" w:cs="Times New Roman"/>
          <w:sz w:val="24"/>
          <w:szCs w:val="24"/>
        </w:rPr>
        <w:t>initiated</w:t>
      </w:r>
      <w:r w:rsidR="00C87433">
        <w:rPr>
          <w:rFonts w:ascii="Times New Roman" w:hAnsi="Times New Roman" w:cs="Times New Roman"/>
          <w:sz w:val="24"/>
          <w:szCs w:val="24"/>
        </w:rPr>
        <w:t xml:space="preserve"> (i.e. completion of the dam) </w:t>
      </w:r>
      <w:r w:rsidR="00A61712">
        <w:rPr>
          <w:rFonts w:ascii="Times New Roman" w:hAnsi="Times New Roman" w:cs="Times New Roman"/>
          <w:sz w:val="24"/>
          <w:szCs w:val="24"/>
        </w:rPr>
        <w:t xml:space="preserve">came to fruition in late 1979 (Murchison 2007). </w:t>
      </w:r>
    </w:p>
    <w:p w:rsidR="007E2D7A" w:rsidRPr="00A61712" w:rsidRDefault="007E2D7A" w:rsidP="007C728B">
      <w:pPr>
        <w:spacing w:after="0" w:line="480" w:lineRule="auto"/>
        <w:rPr>
          <w:rFonts w:ascii="Times New Roman" w:hAnsi="Times New Roman" w:cs="Times New Roman"/>
          <w:sz w:val="24"/>
          <w:szCs w:val="24"/>
          <w:u w:val="single"/>
        </w:rPr>
      </w:pPr>
      <w:r w:rsidRPr="00A61712">
        <w:rPr>
          <w:rFonts w:ascii="Times New Roman" w:hAnsi="Times New Roman" w:cs="Times New Roman"/>
          <w:sz w:val="24"/>
          <w:szCs w:val="24"/>
          <w:u w:val="single"/>
        </w:rPr>
        <w:t>D. University of Tennessee</w:t>
      </w:r>
    </w:p>
    <w:p w:rsidR="001F0EB1" w:rsidRDefault="007E2D7A"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Another frequent litigant in Judge Taylor’s courtroom was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Tennessee (UT).</w:t>
      </w:r>
      <w:r w:rsidR="00102C85">
        <w:rPr>
          <w:rFonts w:ascii="Times New Roman" w:hAnsi="Times New Roman" w:cs="Times New Roman"/>
          <w:sz w:val="24"/>
          <w:szCs w:val="24"/>
        </w:rPr>
        <w:t xml:space="preserve"> Aside from </w:t>
      </w:r>
      <w:r>
        <w:rPr>
          <w:rFonts w:ascii="Times New Roman" w:hAnsi="Times New Roman" w:cs="Times New Roman"/>
          <w:sz w:val="24"/>
          <w:szCs w:val="24"/>
        </w:rPr>
        <w:t>Judge Taylor</w:t>
      </w:r>
      <w:r w:rsidR="00102C85">
        <w:rPr>
          <w:rFonts w:ascii="Times New Roman" w:hAnsi="Times New Roman" w:cs="Times New Roman"/>
          <w:sz w:val="24"/>
          <w:szCs w:val="24"/>
        </w:rPr>
        <w:t>’s ruling regarding desegregation of the UT law school, he also</w:t>
      </w:r>
      <w:r>
        <w:rPr>
          <w:rFonts w:ascii="Times New Roman" w:hAnsi="Times New Roman" w:cs="Times New Roman"/>
          <w:sz w:val="24"/>
          <w:szCs w:val="24"/>
        </w:rPr>
        <w:t xml:space="preserve"> heard several cases pertaining to the termination of UT employees (see </w:t>
      </w:r>
      <w:proofErr w:type="spellStart"/>
      <w:r w:rsidR="00102C85" w:rsidRPr="00102C85">
        <w:rPr>
          <w:rFonts w:ascii="Times New Roman" w:hAnsi="Times New Roman" w:cs="Times New Roman"/>
          <w:i/>
          <w:sz w:val="24"/>
          <w:szCs w:val="24"/>
        </w:rPr>
        <w:t>Soni</w:t>
      </w:r>
      <w:proofErr w:type="spellEnd"/>
      <w:r w:rsidR="00102C85" w:rsidRPr="00102C85">
        <w:rPr>
          <w:rFonts w:ascii="Times New Roman" w:hAnsi="Times New Roman" w:cs="Times New Roman"/>
          <w:i/>
          <w:sz w:val="24"/>
          <w:szCs w:val="24"/>
        </w:rPr>
        <w:t xml:space="preserve"> v. Board of Trustees of the University of Tennessee</w:t>
      </w:r>
      <w:r>
        <w:rPr>
          <w:rFonts w:ascii="Times New Roman" w:hAnsi="Times New Roman" w:cs="Times New Roman"/>
          <w:sz w:val="24"/>
          <w:szCs w:val="24"/>
        </w:rPr>
        <w:t>)</w:t>
      </w:r>
      <w:r w:rsidR="00102C85">
        <w:rPr>
          <w:rFonts w:ascii="Times New Roman" w:hAnsi="Times New Roman" w:cs="Times New Roman"/>
          <w:sz w:val="24"/>
          <w:szCs w:val="24"/>
        </w:rPr>
        <w:t xml:space="preserve">, employment discrimination at UT (see </w:t>
      </w:r>
      <w:r w:rsidR="00102C85" w:rsidRPr="00102C85">
        <w:rPr>
          <w:rFonts w:ascii="Times New Roman" w:hAnsi="Times New Roman" w:cs="Times New Roman"/>
          <w:i/>
          <w:sz w:val="24"/>
          <w:szCs w:val="24"/>
        </w:rPr>
        <w:t xml:space="preserve">Van </w:t>
      </w:r>
      <w:proofErr w:type="spellStart"/>
      <w:r w:rsidR="00102C85" w:rsidRPr="00102C85">
        <w:rPr>
          <w:rFonts w:ascii="Times New Roman" w:hAnsi="Times New Roman" w:cs="Times New Roman"/>
          <w:i/>
          <w:sz w:val="24"/>
          <w:szCs w:val="24"/>
        </w:rPr>
        <w:t>DeVate</w:t>
      </w:r>
      <w:proofErr w:type="spellEnd"/>
      <w:r w:rsidR="00102C85" w:rsidRPr="00102C85">
        <w:rPr>
          <w:rFonts w:ascii="Times New Roman" w:hAnsi="Times New Roman" w:cs="Times New Roman"/>
          <w:i/>
          <w:sz w:val="24"/>
          <w:szCs w:val="24"/>
        </w:rPr>
        <w:t xml:space="preserve"> v. Boling</w:t>
      </w:r>
      <w:r w:rsidR="00102C85">
        <w:rPr>
          <w:rFonts w:ascii="Times New Roman" w:hAnsi="Times New Roman" w:cs="Times New Roman"/>
          <w:sz w:val="24"/>
          <w:szCs w:val="24"/>
        </w:rPr>
        <w:t xml:space="preserve"> and </w:t>
      </w:r>
      <w:proofErr w:type="spellStart"/>
      <w:r w:rsidR="00102C85" w:rsidRPr="00102C85">
        <w:rPr>
          <w:rFonts w:ascii="Times New Roman" w:hAnsi="Times New Roman" w:cs="Times New Roman"/>
          <w:i/>
          <w:sz w:val="24"/>
          <w:szCs w:val="24"/>
        </w:rPr>
        <w:t>Calage</w:t>
      </w:r>
      <w:proofErr w:type="spellEnd"/>
      <w:r w:rsidR="00102C85" w:rsidRPr="00102C85">
        <w:rPr>
          <w:rFonts w:ascii="Times New Roman" w:hAnsi="Times New Roman" w:cs="Times New Roman"/>
          <w:i/>
          <w:sz w:val="24"/>
          <w:szCs w:val="24"/>
        </w:rPr>
        <w:t xml:space="preserve"> v. University of Tennessee</w:t>
      </w:r>
      <w:r w:rsidR="00102C85">
        <w:rPr>
          <w:rFonts w:ascii="Times New Roman" w:hAnsi="Times New Roman" w:cs="Times New Roman"/>
          <w:sz w:val="24"/>
          <w:szCs w:val="24"/>
        </w:rPr>
        <w:t xml:space="preserve">), and student tuition (see </w:t>
      </w:r>
      <w:proofErr w:type="spellStart"/>
      <w:r w:rsidR="00102C85" w:rsidRPr="00102C85">
        <w:rPr>
          <w:rFonts w:ascii="Times New Roman" w:hAnsi="Times New Roman" w:cs="Times New Roman"/>
          <w:i/>
          <w:sz w:val="24"/>
          <w:szCs w:val="24"/>
        </w:rPr>
        <w:t>Hooban</w:t>
      </w:r>
      <w:proofErr w:type="spellEnd"/>
      <w:r w:rsidR="00102C85" w:rsidRPr="00102C85">
        <w:rPr>
          <w:rFonts w:ascii="Times New Roman" w:hAnsi="Times New Roman" w:cs="Times New Roman"/>
          <w:i/>
          <w:sz w:val="24"/>
          <w:szCs w:val="24"/>
        </w:rPr>
        <w:t xml:space="preserve"> v. Boling</w:t>
      </w:r>
      <w:r w:rsidR="00102C85">
        <w:rPr>
          <w:rFonts w:ascii="Times New Roman" w:hAnsi="Times New Roman" w:cs="Times New Roman"/>
          <w:sz w:val="24"/>
          <w:szCs w:val="24"/>
        </w:rPr>
        <w:t>)</w:t>
      </w:r>
      <w:r>
        <w:rPr>
          <w:rFonts w:ascii="Times New Roman" w:hAnsi="Times New Roman" w:cs="Times New Roman"/>
          <w:sz w:val="24"/>
          <w:szCs w:val="24"/>
        </w:rPr>
        <w:t xml:space="preserve">; however, </w:t>
      </w:r>
      <w:r w:rsidR="00102C85">
        <w:rPr>
          <w:rFonts w:ascii="Times New Roman" w:hAnsi="Times New Roman" w:cs="Times New Roman"/>
          <w:sz w:val="24"/>
          <w:szCs w:val="24"/>
        </w:rPr>
        <w:t xml:space="preserve">one of the </w:t>
      </w:r>
      <w:r w:rsidR="00A61712">
        <w:rPr>
          <w:rFonts w:ascii="Times New Roman" w:hAnsi="Times New Roman" w:cs="Times New Roman"/>
          <w:sz w:val="24"/>
          <w:szCs w:val="24"/>
        </w:rPr>
        <w:t>most</w:t>
      </w:r>
      <w:r>
        <w:rPr>
          <w:rFonts w:ascii="Times New Roman" w:hAnsi="Times New Roman" w:cs="Times New Roman"/>
          <w:sz w:val="24"/>
          <w:szCs w:val="24"/>
        </w:rPr>
        <w:t xml:space="preserve"> important case</w:t>
      </w:r>
      <w:r w:rsidR="00A61712">
        <w:rPr>
          <w:rFonts w:ascii="Times New Roman" w:hAnsi="Times New Roman" w:cs="Times New Roman"/>
          <w:sz w:val="24"/>
          <w:szCs w:val="24"/>
        </w:rPr>
        <w:t>s</w:t>
      </w:r>
      <w:r>
        <w:rPr>
          <w:rFonts w:ascii="Times New Roman" w:hAnsi="Times New Roman" w:cs="Times New Roman"/>
          <w:sz w:val="24"/>
          <w:szCs w:val="24"/>
        </w:rPr>
        <w:t xml:space="preserve"> dealt with </w:t>
      </w:r>
      <w:r w:rsidR="003C186D">
        <w:rPr>
          <w:rFonts w:ascii="Times New Roman" w:hAnsi="Times New Roman" w:cs="Times New Roman"/>
          <w:sz w:val="24"/>
          <w:szCs w:val="24"/>
        </w:rPr>
        <w:t>students’ rights</w:t>
      </w:r>
      <w:r>
        <w:rPr>
          <w:rFonts w:ascii="Times New Roman" w:hAnsi="Times New Roman" w:cs="Times New Roman"/>
          <w:sz w:val="24"/>
          <w:szCs w:val="24"/>
        </w:rPr>
        <w:t xml:space="preserve">. </w:t>
      </w:r>
    </w:p>
    <w:p w:rsidR="00F21D1A" w:rsidRDefault="00A61712" w:rsidP="007C72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402A6">
        <w:rPr>
          <w:rFonts w:ascii="Times New Roman" w:hAnsi="Times New Roman" w:cs="Times New Roman"/>
          <w:sz w:val="24"/>
          <w:szCs w:val="24"/>
        </w:rPr>
        <w:t xml:space="preserve">In 1969, a case came before Taylor’s court styled </w:t>
      </w:r>
      <w:r w:rsidR="000402A6">
        <w:rPr>
          <w:rFonts w:ascii="Times New Roman" w:hAnsi="Times New Roman" w:cs="Times New Roman"/>
          <w:i/>
          <w:sz w:val="24"/>
          <w:szCs w:val="24"/>
        </w:rPr>
        <w:t xml:space="preserve">Jim Smith </w:t>
      </w:r>
      <w:proofErr w:type="gramStart"/>
      <w:r w:rsidR="000402A6">
        <w:rPr>
          <w:rFonts w:ascii="Times New Roman" w:hAnsi="Times New Roman" w:cs="Times New Roman"/>
          <w:i/>
          <w:sz w:val="24"/>
          <w:szCs w:val="24"/>
        </w:rPr>
        <w:t>et</w:t>
      </w:r>
      <w:proofErr w:type="gramEnd"/>
      <w:r w:rsidR="000402A6">
        <w:rPr>
          <w:rFonts w:ascii="Times New Roman" w:hAnsi="Times New Roman" w:cs="Times New Roman"/>
          <w:i/>
          <w:sz w:val="24"/>
          <w:szCs w:val="24"/>
        </w:rPr>
        <w:t xml:space="preserve">. al. v. University of Tennessee </w:t>
      </w:r>
      <w:proofErr w:type="gramStart"/>
      <w:r w:rsidR="000402A6">
        <w:rPr>
          <w:rFonts w:ascii="Times New Roman" w:hAnsi="Times New Roman" w:cs="Times New Roman"/>
          <w:i/>
          <w:sz w:val="24"/>
          <w:szCs w:val="24"/>
        </w:rPr>
        <w:t>et</w:t>
      </w:r>
      <w:proofErr w:type="gramEnd"/>
      <w:r w:rsidR="000402A6">
        <w:rPr>
          <w:rFonts w:ascii="Times New Roman" w:hAnsi="Times New Roman" w:cs="Times New Roman"/>
          <w:i/>
          <w:sz w:val="24"/>
          <w:szCs w:val="24"/>
        </w:rPr>
        <w:t xml:space="preserve">. </w:t>
      </w:r>
      <w:proofErr w:type="gramStart"/>
      <w:r w:rsidR="000402A6">
        <w:rPr>
          <w:rFonts w:ascii="Times New Roman" w:hAnsi="Times New Roman" w:cs="Times New Roman"/>
          <w:i/>
          <w:sz w:val="24"/>
          <w:szCs w:val="24"/>
        </w:rPr>
        <w:t>al</w:t>
      </w:r>
      <w:proofErr w:type="gramEnd"/>
      <w:r w:rsidR="000402A6">
        <w:rPr>
          <w:rFonts w:ascii="Times New Roman" w:hAnsi="Times New Roman" w:cs="Times New Roman"/>
          <w:sz w:val="24"/>
          <w:szCs w:val="24"/>
        </w:rPr>
        <w:t>. At this time, t</w:t>
      </w:r>
      <w:r w:rsidR="00363590">
        <w:rPr>
          <w:rFonts w:ascii="Times New Roman" w:hAnsi="Times New Roman" w:cs="Times New Roman"/>
          <w:sz w:val="24"/>
          <w:szCs w:val="24"/>
        </w:rPr>
        <w:t>he Issues C</w:t>
      </w:r>
      <w:r w:rsidR="000402A6">
        <w:rPr>
          <w:rFonts w:ascii="Times New Roman" w:hAnsi="Times New Roman" w:cs="Times New Roman"/>
          <w:sz w:val="24"/>
          <w:szCs w:val="24"/>
        </w:rPr>
        <w:t xml:space="preserve">ommittee was a student organization at UT with a budget of $12,000. This committee selected and paid speakers to give lectures/speeches on campus throughout the school year. Their selections were subject to restrictions listed in the student handbook. These guidelines stated the following: 1) “the speaker’s competence and topic </w:t>
      </w:r>
      <w:r w:rsidR="000402A6">
        <w:rPr>
          <w:rFonts w:ascii="Times New Roman" w:hAnsi="Times New Roman" w:cs="Times New Roman"/>
          <w:sz w:val="24"/>
          <w:szCs w:val="24"/>
        </w:rPr>
        <w:lastRenderedPageBreak/>
        <w:t>shall be relevant to the a</w:t>
      </w:r>
      <w:r w:rsidR="009F40D8">
        <w:rPr>
          <w:rFonts w:ascii="Times New Roman" w:hAnsi="Times New Roman" w:cs="Times New Roman"/>
          <w:sz w:val="24"/>
          <w:szCs w:val="24"/>
        </w:rPr>
        <w:t xml:space="preserve">pproved constitutional purpose </w:t>
      </w:r>
      <w:r w:rsidR="000402A6">
        <w:rPr>
          <w:rFonts w:ascii="Times New Roman" w:hAnsi="Times New Roman" w:cs="Times New Roman"/>
          <w:sz w:val="24"/>
          <w:szCs w:val="24"/>
        </w:rPr>
        <w:t xml:space="preserve">of the organization [i.e. UT]”; 2) “there is no reason to believe that the speaker intends to present a personal defense against alleged misconduct or crime”; and 3) </w:t>
      </w:r>
      <w:r w:rsidR="00363590">
        <w:rPr>
          <w:rFonts w:ascii="Times New Roman" w:hAnsi="Times New Roman" w:cs="Times New Roman"/>
          <w:sz w:val="24"/>
          <w:szCs w:val="24"/>
        </w:rPr>
        <w:t xml:space="preserve">“there is </w:t>
      </w:r>
      <w:r w:rsidR="000402A6">
        <w:rPr>
          <w:rFonts w:ascii="Times New Roman" w:hAnsi="Times New Roman" w:cs="Times New Roman"/>
          <w:sz w:val="24"/>
          <w:szCs w:val="24"/>
        </w:rPr>
        <w:t>no</w:t>
      </w:r>
      <w:r w:rsidR="00363590">
        <w:rPr>
          <w:rFonts w:ascii="Times New Roman" w:hAnsi="Times New Roman" w:cs="Times New Roman"/>
          <w:sz w:val="24"/>
          <w:szCs w:val="24"/>
        </w:rPr>
        <w:t xml:space="preserve"> reason to believe </w:t>
      </w:r>
      <w:r w:rsidR="000402A6">
        <w:rPr>
          <w:rFonts w:ascii="Times New Roman" w:hAnsi="Times New Roman" w:cs="Times New Roman"/>
          <w:sz w:val="24"/>
          <w:szCs w:val="24"/>
        </w:rPr>
        <w:t>that he</w:t>
      </w:r>
      <w:r w:rsidR="00363590">
        <w:rPr>
          <w:rFonts w:ascii="Times New Roman" w:hAnsi="Times New Roman" w:cs="Times New Roman"/>
          <w:sz w:val="24"/>
          <w:szCs w:val="24"/>
        </w:rPr>
        <w:t xml:space="preserve"> might</w:t>
      </w:r>
      <w:r w:rsidR="009F40D8">
        <w:rPr>
          <w:rFonts w:ascii="Times New Roman" w:hAnsi="Times New Roman" w:cs="Times New Roman"/>
          <w:sz w:val="24"/>
          <w:szCs w:val="24"/>
        </w:rPr>
        <w:t xml:space="preserve"> </w:t>
      </w:r>
      <w:r w:rsidR="000402A6">
        <w:rPr>
          <w:rFonts w:ascii="Times New Roman" w:hAnsi="Times New Roman" w:cs="Times New Roman"/>
          <w:sz w:val="24"/>
          <w:szCs w:val="24"/>
        </w:rPr>
        <w:t>speak in a libelous, scurrilous or defamatory manner or in violation of public laws” (</w:t>
      </w:r>
      <w:proofErr w:type="spellStart"/>
      <w:r w:rsidR="000402A6">
        <w:rPr>
          <w:rFonts w:ascii="Times New Roman" w:hAnsi="Times New Roman" w:cs="Times New Roman"/>
          <w:sz w:val="24"/>
          <w:szCs w:val="24"/>
        </w:rPr>
        <w:t>qtd</w:t>
      </w:r>
      <w:proofErr w:type="spellEnd"/>
      <w:r w:rsidR="000402A6">
        <w:rPr>
          <w:rFonts w:ascii="Times New Roman" w:hAnsi="Times New Roman" w:cs="Times New Roman"/>
          <w:sz w:val="24"/>
          <w:szCs w:val="24"/>
        </w:rPr>
        <w:t xml:space="preserve">. in </w:t>
      </w:r>
      <w:r w:rsidR="000402A6">
        <w:rPr>
          <w:rFonts w:ascii="Times New Roman" w:hAnsi="Times New Roman" w:cs="Times New Roman"/>
          <w:i/>
          <w:sz w:val="24"/>
          <w:szCs w:val="24"/>
        </w:rPr>
        <w:t>Smith v. UT</w:t>
      </w:r>
      <w:r w:rsidR="000402A6">
        <w:rPr>
          <w:rFonts w:ascii="Times New Roman" w:hAnsi="Times New Roman" w:cs="Times New Roman"/>
          <w:sz w:val="24"/>
          <w:szCs w:val="24"/>
        </w:rPr>
        <w:t xml:space="preserve">). </w:t>
      </w:r>
      <w:r w:rsidR="00363590">
        <w:rPr>
          <w:rFonts w:ascii="Times New Roman" w:hAnsi="Times New Roman" w:cs="Times New Roman"/>
          <w:sz w:val="24"/>
          <w:szCs w:val="24"/>
        </w:rPr>
        <w:t xml:space="preserve">The student handbook also charged </w:t>
      </w:r>
      <w:r w:rsidR="009F40D8">
        <w:rPr>
          <w:rFonts w:ascii="Times New Roman" w:hAnsi="Times New Roman" w:cs="Times New Roman"/>
          <w:sz w:val="24"/>
          <w:szCs w:val="24"/>
        </w:rPr>
        <w:t>a</w:t>
      </w:r>
      <w:r w:rsidR="00363590">
        <w:rPr>
          <w:rFonts w:ascii="Times New Roman" w:hAnsi="Times New Roman" w:cs="Times New Roman"/>
          <w:sz w:val="24"/>
          <w:szCs w:val="24"/>
        </w:rPr>
        <w:t xml:space="preserve"> Faculty Committee </w:t>
      </w:r>
      <w:r w:rsidR="003C186D">
        <w:rPr>
          <w:rFonts w:ascii="Times New Roman" w:hAnsi="Times New Roman" w:cs="Times New Roman"/>
          <w:sz w:val="24"/>
          <w:szCs w:val="24"/>
        </w:rPr>
        <w:t>to</w:t>
      </w:r>
      <w:r w:rsidR="00363590">
        <w:rPr>
          <w:rFonts w:ascii="Times New Roman" w:hAnsi="Times New Roman" w:cs="Times New Roman"/>
          <w:sz w:val="24"/>
          <w:szCs w:val="24"/>
        </w:rPr>
        <w:t xml:space="preserve"> “consider</w:t>
      </w:r>
      <w:r w:rsidR="003C186D">
        <w:rPr>
          <w:rFonts w:ascii="Times New Roman" w:hAnsi="Times New Roman" w:cs="Times New Roman"/>
          <w:sz w:val="24"/>
          <w:szCs w:val="24"/>
        </w:rPr>
        <w:t xml:space="preserve"> </w:t>
      </w:r>
      <w:r w:rsidR="00363590">
        <w:rPr>
          <w:rFonts w:ascii="Times New Roman" w:hAnsi="Times New Roman" w:cs="Times New Roman"/>
          <w:sz w:val="24"/>
          <w:szCs w:val="24"/>
        </w:rPr>
        <w:t>whether the invitation and its timing are in the best interest of the University” (</w:t>
      </w:r>
      <w:proofErr w:type="spellStart"/>
      <w:r w:rsidR="00363590">
        <w:rPr>
          <w:rFonts w:ascii="Times New Roman" w:hAnsi="Times New Roman" w:cs="Times New Roman"/>
          <w:sz w:val="24"/>
          <w:szCs w:val="24"/>
        </w:rPr>
        <w:t>qtd</w:t>
      </w:r>
      <w:proofErr w:type="spellEnd"/>
      <w:r w:rsidR="00363590">
        <w:rPr>
          <w:rFonts w:ascii="Times New Roman" w:hAnsi="Times New Roman" w:cs="Times New Roman"/>
          <w:sz w:val="24"/>
          <w:szCs w:val="24"/>
        </w:rPr>
        <w:t xml:space="preserve">. in </w:t>
      </w:r>
      <w:r w:rsidR="00363590">
        <w:rPr>
          <w:rFonts w:ascii="Times New Roman" w:hAnsi="Times New Roman" w:cs="Times New Roman"/>
          <w:i/>
          <w:sz w:val="24"/>
          <w:szCs w:val="24"/>
        </w:rPr>
        <w:t>Smith v. UT</w:t>
      </w:r>
      <w:r w:rsidR="00363590">
        <w:rPr>
          <w:rFonts w:ascii="Times New Roman" w:hAnsi="Times New Roman" w:cs="Times New Roman"/>
          <w:sz w:val="24"/>
          <w:szCs w:val="24"/>
        </w:rPr>
        <w:t xml:space="preserve">). </w:t>
      </w:r>
    </w:p>
    <w:p w:rsidR="00F21D1A" w:rsidRDefault="00363590" w:rsidP="00F21D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Issues Committee sought to invite Dick Gregory, an African-American civil rights advocate, to speak in 1968. The Issues committee’s request for approval was denied by UT Chancellor Charles Weaver on September 10, 1968. In 1969, the Issues Committee sought to invite Dr. Timothy </w:t>
      </w:r>
      <w:r w:rsidR="00A12F16">
        <w:rPr>
          <w:rFonts w:ascii="Times New Roman" w:hAnsi="Times New Roman" w:cs="Times New Roman"/>
          <w:sz w:val="24"/>
          <w:szCs w:val="24"/>
        </w:rPr>
        <w:t>Leary, who advo</w:t>
      </w:r>
      <w:r>
        <w:rPr>
          <w:rFonts w:ascii="Times New Roman" w:hAnsi="Times New Roman" w:cs="Times New Roman"/>
          <w:sz w:val="24"/>
          <w:szCs w:val="24"/>
        </w:rPr>
        <w:t>cate</w:t>
      </w:r>
      <w:r w:rsidR="00A12F16">
        <w:rPr>
          <w:rFonts w:ascii="Times New Roman" w:hAnsi="Times New Roman" w:cs="Times New Roman"/>
          <w:sz w:val="24"/>
          <w:szCs w:val="24"/>
        </w:rPr>
        <w:t>d for the use of the drug LSD</w:t>
      </w:r>
      <w:r>
        <w:rPr>
          <w:rFonts w:ascii="Times New Roman" w:hAnsi="Times New Roman" w:cs="Times New Roman"/>
          <w:sz w:val="24"/>
          <w:szCs w:val="24"/>
        </w:rPr>
        <w:t xml:space="preserve">, to campus. On February 3, 1969, the Committee’s request for approval was </w:t>
      </w:r>
      <w:r w:rsidR="003C186D">
        <w:rPr>
          <w:rFonts w:ascii="Times New Roman" w:hAnsi="Times New Roman" w:cs="Times New Roman"/>
          <w:sz w:val="24"/>
          <w:szCs w:val="24"/>
        </w:rPr>
        <w:t>denied by the c</w:t>
      </w:r>
      <w:r>
        <w:rPr>
          <w:rFonts w:ascii="Times New Roman" w:hAnsi="Times New Roman" w:cs="Times New Roman"/>
          <w:sz w:val="24"/>
          <w:szCs w:val="24"/>
        </w:rPr>
        <w:t xml:space="preserve">hancellor. </w:t>
      </w:r>
      <w:r w:rsidR="00F21D1A">
        <w:rPr>
          <w:rFonts w:ascii="Times New Roman" w:hAnsi="Times New Roman" w:cs="Times New Roman"/>
          <w:sz w:val="24"/>
          <w:szCs w:val="24"/>
        </w:rPr>
        <w:t xml:space="preserve">According to Theodore Brown, </w:t>
      </w:r>
      <w:r w:rsidR="003C186D">
        <w:rPr>
          <w:rFonts w:ascii="Times New Roman" w:hAnsi="Times New Roman" w:cs="Times New Roman"/>
          <w:sz w:val="24"/>
          <w:szCs w:val="24"/>
        </w:rPr>
        <w:t xml:space="preserve">who was </w:t>
      </w:r>
      <w:r w:rsidR="00F21D1A">
        <w:rPr>
          <w:rFonts w:ascii="Times New Roman" w:hAnsi="Times New Roman" w:cs="Times New Roman"/>
          <w:sz w:val="24"/>
          <w:szCs w:val="24"/>
        </w:rPr>
        <w:t>a student at UT and member of the Student Government Association</w:t>
      </w:r>
      <w:r w:rsidR="003C186D">
        <w:rPr>
          <w:rFonts w:ascii="Times New Roman" w:hAnsi="Times New Roman" w:cs="Times New Roman"/>
          <w:sz w:val="24"/>
          <w:szCs w:val="24"/>
        </w:rPr>
        <w:t xml:space="preserve"> at the time</w:t>
      </w:r>
      <w:r w:rsidR="00F21D1A">
        <w:rPr>
          <w:rFonts w:ascii="Times New Roman" w:hAnsi="Times New Roman" w:cs="Times New Roman"/>
          <w:sz w:val="24"/>
          <w:szCs w:val="24"/>
        </w:rPr>
        <w:t xml:space="preserve">, the frustration felt by the student body was palpable. After the request for Leary to speak was denied, a group of approximately 200 students marched to the University’s administration building. When Chancellor Weaver refused to speak with student representatives, a small-scale riot broke out, and students </w:t>
      </w:r>
      <w:r w:rsidR="009F40D8">
        <w:rPr>
          <w:rFonts w:ascii="Times New Roman" w:hAnsi="Times New Roman" w:cs="Times New Roman"/>
          <w:sz w:val="24"/>
          <w:szCs w:val="24"/>
        </w:rPr>
        <w:t>threw</w:t>
      </w:r>
      <w:r w:rsidR="00F21D1A">
        <w:rPr>
          <w:rFonts w:ascii="Times New Roman" w:hAnsi="Times New Roman" w:cs="Times New Roman"/>
          <w:sz w:val="24"/>
          <w:szCs w:val="24"/>
        </w:rPr>
        <w:t xml:space="preserve"> bricks and rocks at the building and members of the administration (Brown 2014). </w:t>
      </w:r>
    </w:p>
    <w:p w:rsidR="005E432A" w:rsidRPr="005E432A" w:rsidRDefault="00F21D1A" w:rsidP="00F21D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Frustrated by the continuing lack of cooperation from administration, a group of</w:t>
      </w:r>
      <w:r w:rsidR="00363590">
        <w:rPr>
          <w:rFonts w:ascii="Times New Roman" w:hAnsi="Times New Roman" w:cs="Times New Roman"/>
          <w:sz w:val="24"/>
          <w:szCs w:val="24"/>
        </w:rPr>
        <w:t xml:space="preserve"> students filed suit in federal district court</w:t>
      </w:r>
      <w:r>
        <w:rPr>
          <w:rFonts w:ascii="Times New Roman" w:hAnsi="Times New Roman" w:cs="Times New Roman"/>
          <w:sz w:val="24"/>
          <w:szCs w:val="24"/>
        </w:rPr>
        <w:t>,</w:t>
      </w:r>
      <w:r w:rsidR="00363590">
        <w:rPr>
          <w:rFonts w:ascii="Times New Roman" w:hAnsi="Times New Roman" w:cs="Times New Roman"/>
          <w:sz w:val="24"/>
          <w:szCs w:val="24"/>
        </w:rPr>
        <w:t xml:space="preserve"> alleging that the guidelines set forth by the administration</w:t>
      </w:r>
      <w:r>
        <w:rPr>
          <w:rFonts w:ascii="Times New Roman" w:hAnsi="Times New Roman" w:cs="Times New Roman"/>
          <w:sz w:val="24"/>
          <w:szCs w:val="24"/>
        </w:rPr>
        <w:t xml:space="preserve"> regarding the invitation of speakers</w:t>
      </w:r>
      <w:r w:rsidR="00363590">
        <w:rPr>
          <w:rFonts w:ascii="Times New Roman" w:hAnsi="Times New Roman" w:cs="Times New Roman"/>
          <w:sz w:val="24"/>
          <w:szCs w:val="24"/>
        </w:rPr>
        <w:t xml:space="preserve"> were “uncon</w:t>
      </w:r>
      <w:r>
        <w:rPr>
          <w:rFonts w:ascii="Times New Roman" w:hAnsi="Times New Roman" w:cs="Times New Roman"/>
          <w:sz w:val="24"/>
          <w:szCs w:val="24"/>
        </w:rPr>
        <w:t>ditionally broad and vague,</w:t>
      </w:r>
      <w:r w:rsidR="00363590">
        <w:rPr>
          <w:rFonts w:ascii="Times New Roman" w:hAnsi="Times New Roman" w:cs="Times New Roman"/>
          <w:sz w:val="24"/>
          <w:szCs w:val="24"/>
        </w:rPr>
        <w:t xml:space="preserve">” which constituted a violation of the First and Fourteenth Amendments. </w:t>
      </w:r>
      <w:r>
        <w:rPr>
          <w:rFonts w:ascii="Times New Roman" w:hAnsi="Times New Roman" w:cs="Times New Roman"/>
          <w:sz w:val="24"/>
          <w:szCs w:val="24"/>
        </w:rPr>
        <w:t xml:space="preserve">Judge Taylor agreed, finding the rules to be so broad </w:t>
      </w:r>
      <w:r w:rsidR="00847A6D">
        <w:rPr>
          <w:rFonts w:ascii="Times New Roman" w:hAnsi="Times New Roman" w:cs="Times New Roman"/>
          <w:sz w:val="24"/>
          <w:szCs w:val="24"/>
        </w:rPr>
        <w:t>that</w:t>
      </w:r>
      <w:r>
        <w:rPr>
          <w:rFonts w:ascii="Times New Roman" w:hAnsi="Times New Roman" w:cs="Times New Roman"/>
          <w:sz w:val="24"/>
          <w:szCs w:val="24"/>
        </w:rPr>
        <w:t xml:space="preserve"> the administration </w:t>
      </w:r>
      <w:r w:rsidR="00847A6D">
        <w:rPr>
          <w:rFonts w:ascii="Times New Roman" w:hAnsi="Times New Roman" w:cs="Times New Roman"/>
          <w:sz w:val="24"/>
          <w:szCs w:val="24"/>
        </w:rPr>
        <w:t>could</w:t>
      </w:r>
      <w:r>
        <w:rPr>
          <w:rFonts w:ascii="Times New Roman" w:hAnsi="Times New Roman" w:cs="Times New Roman"/>
          <w:sz w:val="24"/>
          <w:szCs w:val="24"/>
        </w:rPr>
        <w:t xml:space="preserve"> “act as an unrestrained censor of the expression of ideas with which he does not agree</w:t>
      </w:r>
      <w:r w:rsidR="00847A6D">
        <w:rPr>
          <w:rFonts w:ascii="Times New Roman" w:hAnsi="Times New Roman" w:cs="Times New Roman"/>
          <w:sz w:val="24"/>
          <w:szCs w:val="24"/>
        </w:rPr>
        <w:t>”</w:t>
      </w:r>
      <w:r>
        <w:rPr>
          <w:rFonts w:ascii="Times New Roman" w:hAnsi="Times New Roman" w:cs="Times New Roman"/>
          <w:sz w:val="24"/>
          <w:szCs w:val="24"/>
        </w:rPr>
        <w:t xml:space="preserve"> (</w:t>
      </w:r>
      <w:r w:rsidRPr="00F21D1A">
        <w:rPr>
          <w:rFonts w:ascii="Times New Roman" w:hAnsi="Times New Roman" w:cs="Times New Roman"/>
          <w:i/>
          <w:sz w:val="24"/>
          <w:szCs w:val="24"/>
        </w:rPr>
        <w:t>Smith v. UT</w:t>
      </w:r>
      <w:r>
        <w:rPr>
          <w:rFonts w:ascii="Times New Roman" w:hAnsi="Times New Roman" w:cs="Times New Roman"/>
          <w:sz w:val="24"/>
          <w:szCs w:val="24"/>
        </w:rPr>
        <w:t xml:space="preserve">). In issuing his opinion, Taylor relied on a Supreme </w:t>
      </w:r>
      <w:r>
        <w:rPr>
          <w:rFonts w:ascii="Times New Roman" w:hAnsi="Times New Roman" w:cs="Times New Roman"/>
          <w:sz w:val="24"/>
          <w:szCs w:val="24"/>
        </w:rPr>
        <w:lastRenderedPageBreak/>
        <w:t xml:space="preserve">Court case styled </w:t>
      </w:r>
      <w:r>
        <w:rPr>
          <w:rFonts w:ascii="Times New Roman" w:hAnsi="Times New Roman" w:cs="Times New Roman"/>
          <w:i/>
          <w:sz w:val="24"/>
          <w:szCs w:val="24"/>
        </w:rPr>
        <w:t>Tinker v. Des Moines</w:t>
      </w:r>
      <w:r w:rsidR="00B33417">
        <w:rPr>
          <w:rFonts w:ascii="Times New Roman" w:hAnsi="Times New Roman" w:cs="Times New Roman"/>
          <w:i/>
          <w:sz w:val="24"/>
          <w:szCs w:val="24"/>
        </w:rPr>
        <w:t xml:space="preserve"> </w:t>
      </w:r>
      <w:r w:rsidR="00B33417">
        <w:rPr>
          <w:rFonts w:ascii="Times New Roman" w:hAnsi="Times New Roman" w:cs="Times New Roman"/>
          <w:sz w:val="24"/>
          <w:szCs w:val="24"/>
        </w:rPr>
        <w:t>issued earlier that year</w:t>
      </w:r>
      <w:r>
        <w:rPr>
          <w:rFonts w:ascii="Times New Roman" w:hAnsi="Times New Roman" w:cs="Times New Roman"/>
          <w:i/>
          <w:sz w:val="24"/>
          <w:szCs w:val="24"/>
        </w:rPr>
        <w:t>,</w:t>
      </w:r>
      <w:r>
        <w:rPr>
          <w:rFonts w:ascii="Times New Roman" w:hAnsi="Times New Roman" w:cs="Times New Roman"/>
          <w:sz w:val="24"/>
          <w:szCs w:val="24"/>
        </w:rPr>
        <w:t xml:space="preserve"> which </w:t>
      </w:r>
      <w:r w:rsidR="00B33417">
        <w:rPr>
          <w:rFonts w:ascii="Times New Roman" w:hAnsi="Times New Roman" w:cs="Times New Roman"/>
          <w:sz w:val="24"/>
          <w:szCs w:val="24"/>
        </w:rPr>
        <w:t>support</w:t>
      </w:r>
      <w:r w:rsidR="009F40D8">
        <w:rPr>
          <w:rFonts w:ascii="Times New Roman" w:hAnsi="Times New Roman" w:cs="Times New Roman"/>
          <w:sz w:val="24"/>
          <w:szCs w:val="24"/>
        </w:rPr>
        <w:t>ed</w:t>
      </w:r>
      <w:r w:rsidR="00B33417">
        <w:rPr>
          <w:rFonts w:ascii="Times New Roman" w:hAnsi="Times New Roman" w:cs="Times New Roman"/>
          <w:sz w:val="24"/>
          <w:szCs w:val="24"/>
        </w:rPr>
        <w:t xml:space="preserve"> a fairly broad understanding of student rights. </w:t>
      </w:r>
      <w:r w:rsidR="005E432A">
        <w:rPr>
          <w:rFonts w:ascii="Times New Roman" w:hAnsi="Times New Roman" w:cs="Times New Roman"/>
          <w:sz w:val="24"/>
          <w:szCs w:val="24"/>
        </w:rPr>
        <w:t xml:space="preserve">Similar to his ruling in </w:t>
      </w:r>
      <w:r w:rsidR="005E432A">
        <w:rPr>
          <w:rFonts w:ascii="Times New Roman" w:hAnsi="Times New Roman" w:cs="Times New Roman"/>
          <w:i/>
          <w:sz w:val="24"/>
          <w:szCs w:val="24"/>
        </w:rPr>
        <w:t>Cape v. TSSAA,</w:t>
      </w:r>
      <w:r w:rsidR="005E432A">
        <w:rPr>
          <w:rFonts w:ascii="Times New Roman" w:hAnsi="Times New Roman" w:cs="Times New Roman"/>
          <w:sz w:val="24"/>
          <w:szCs w:val="24"/>
        </w:rPr>
        <w:t xml:space="preserve"> Judge Taylor did not issue an injunction compelling the school to alter its speaker policy because he believed the school would willingly comply with his decision (</w:t>
      </w:r>
      <w:r w:rsidR="005E432A" w:rsidRPr="005E432A">
        <w:rPr>
          <w:rFonts w:ascii="Times New Roman" w:hAnsi="Times New Roman" w:cs="Times New Roman"/>
          <w:i/>
          <w:sz w:val="24"/>
          <w:szCs w:val="24"/>
        </w:rPr>
        <w:t>Smith v. UT</w:t>
      </w:r>
      <w:r w:rsidR="005E432A">
        <w:rPr>
          <w:rFonts w:ascii="Times New Roman" w:hAnsi="Times New Roman" w:cs="Times New Roman"/>
          <w:sz w:val="24"/>
          <w:szCs w:val="24"/>
        </w:rPr>
        <w:t xml:space="preserve">). </w:t>
      </w:r>
    </w:p>
    <w:p w:rsidR="00B33417" w:rsidRDefault="005E432A" w:rsidP="00F21D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B33417">
        <w:rPr>
          <w:rFonts w:ascii="Times New Roman" w:hAnsi="Times New Roman" w:cs="Times New Roman"/>
          <w:sz w:val="24"/>
          <w:szCs w:val="24"/>
        </w:rPr>
        <w:t>fter Judge Taylor issued his ruling, the administration, including Chancellor Weaver, reworked the rules regarding the invitation of speakers</w:t>
      </w:r>
      <w:r>
        <w:rPr>
          <w:rFonts w:ascii="Times New Roman" w:hAnsi="Times New Roman" w:cs="Times New Roman"/>
          <w:sz w:val="24"/>
          <w:szCs w:val="24"/>
        </w:rPr>
        <w:t xml:space="preserve">. The administration adopted “an open speaker policy,” which gave greater deference to student group invitations, a policy which is still in place today </w:t>
      </w:r>
      <w:r w:rsidR="00B33417">
        <w:rPr>
          <w:rFonts w:ascii="Times New Roman" w:hAnsi="Times New Roman" w:cs="Times New Roman"/>
          <w:sz w:val="24"/>
          <w:szCs w:val="24"/>
        </w:rPr>
        <w:t>(</w:t>
      </w:r>
      <w:proofErr w:type="spellStart"/>
      <w:r>
        <w:rPr>
          <w:rFonts w:ascii="Times New Roman" w:hAnsi="Times New Roman" w:cs="Times New Roman"/>
          <w:sz w:val="24"/>
          <w:szCs w:val="24"/>
        </w:rPr>
        <w:t>Boehnke</w:t>
      </w:r>
      <w:proofErr w:type="spellEnd"/>
      <w:r>
        <w:rPr>
          <w:rFonts w:ascii="Times New Roman" w:hAnsi="Times New Roman" w:cs="Times New Roman"/>
          <w:sz w:val="24"/>
          <w:szCs w:val="24"/>
        </w:rPr>
        <w:t xml:space="preserve"> 2014; </w:t>
      </w:r>
      <w:r w:rsidR="00B33417">
        <w:rPr>
          <w:rFonts w:ascii="Times New Roman" w:hAnsi="Times New Roman" w:cs="Times New Roman"/>
          <w:sz w:val="24"/>
          <w:szCs w:val="24"/>
        </w:rPr>
        <w:t xml:space="preserve">Brown 2014). </w:t>
      </w:r>
    </w:p>
    <w:p w:rsidR="00B61CE4" w:rsidRPr="00337814" w:rsidRDefault="00A157E4" w:rsidP="008C5A66">
      <w:pPr>
        <w:rPr>
          <w:rFonts w:ascii="Times New Roman" w:hAnsi="Times New Roman" w:cs="Times New Roman"/>
          <w:b/>
          <w:sz w:val="24"/>
          <w:szCs w:val="24"/>
        </w:rPr>
      </w:pPr>
      <w:r w:rsidRPr="00337814">
        <w:rPr>
          <w:rFonts w:ascii="Times New Roman" w:hAnsi="Times New Roman" w:cs="Times New Roman"/>
          <w:b/>
          <w:sz w:val="24"/>
          <w:szCs w:val="24"/>
        </w:rPr>
        <w:t xml:space="preserve">3. Impact on Judiciary </w:t>
      </w:r>
    </w:p>
    <w:p w:rsidR="0086129E" w:rsidRDefault="008A5518" w:rsidP="008A551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47A6D">
        <w:rPr>
          <w:rFonts w:ascii="Times New Roman" w:hAnsi="Times New Roman" w:cs="Times New Roman"/>
          <w:sz w:val="24"/>
          <w:szCs w:val="24"/>
        </w:rPr>
        <w:t>Another</w:t>
      </w:r>
      <w:r>
        <w:rPr>
          <w:rFonts w:ascii="Times New Roman" w:hAnsi="Times New Roman" w:cs="Times New Roman"/>
          <w:sz w:val="24"/>
          <w:szCs w:val="24"/>
        </w:rPr>
        <w:t xml:space="preserve"> area that </w:t>
      </w:r>
      <w:r w:rsidR="00596DBD">
        <w:rPr>
          <w:rFonts w:ascii="Times New Roman" w:hAnsi="Times New Roman" w:cs="Times New Roman"/>
          <w:sz w:val="24"/>
          <w:szCs w:val="24"/>
        </w:rPr>
        <w:t>highlight</w:t>
      </w:r>
      <w:r w:rsidR="00847A6D">
        <w:rPr>
          <w:rFonts w:ascii="Times New Roman" w:hAnsi="Times New Roman" w:cs="Times New Roman"/>
          <w:sz w:val="24"/>
          <w:szCs w:val="24"/>
        </w:rPr>
        <w:t>s</w:t>
      </w:r>
      <w:r>
        <w:rPr>
          <w:rFonts w:ascii="Times New Roman" w:hAnsi="Times New Roman" w:cs="Times New Roman"/>
          <w:sz w:val="24"/>
          <w:szCs w:val="24"/>
        </w:rPr>
        <w:t xml:space="preserve"> Judge Taylor’s influence was his impact on the federal judiciary</w:t>
      </w:r>
      <w:r w:rsidR="00847A6D">
        <w:rPr>
          <w:rFonts w:ascii="Times New Roman" w:hAnsi="Times New Roman" w:cs="Times New Roman"/>
          <w:sz w:val="24"/>
          <w:szCs w:val="24"/>
        </w:rPr>
        <w:t xml:space="preserve">, specifically </w:t>
      </w:r>
      <w:r w:rsidR="001E462D">
        <w:rPr>
          <w:rFonts w:ascii="Times New Roman" w:hAnsi="Times New Roman" w:cs="Times New Roman"/>
          <w:sz w:val="24"/>
          <w:szCs w:val="24"/>
        </w:rPr>
        <w:t xml:space="preserve">his work with the Judicial Conference of the Sixth Circuit. </w:t>
      </w:r>
      <w:r w:rsidR="004118AA">
        <w:rPr>
          <w:rFonts w:ascii="Times New Roman" w:hAnsi="Times New Roman" w:cs="Times New Roman"/>
          <w:sz w:val="24"/>
          <w:szCs w:val="24"/>
        </w:rPr>
        <w:t xml:space="preserve">This judicial conference is comprised of all circuit and district judges, as well as all bankruptcy and magistrate judges within </w:t>
      </w:r>
      <w:r w:rsidR="00596DBD">
        <w:rPr>
          <w:rFonts w:ascii="Times New Roman" w:hAnsi="Times New Roman" w:cs="Times New Roman"/>
          <w:sz w:val="24"/>
          <w:szCs w:val="24"/>
        </w:rPr>
        <w:t>a given appellate jurisdiction</w:t>
      </w:r>
      <w:r w:rsidR="004118AA">
        <w:rPr>
          <w:rFonts w:ascii="Times New Roman" w:hAnsi="Times New Roman" w:cs="Times New Roman"/>
          <w:sz w:val="24"/>
          <w:szCs w:val="24"/>
        </w:rPr>
        <w:t>. The conference meets every even numbered year</w:t>
      </w:r>
      <w:r w:rsidR="009F40D8">
        <w:rPr>
          <w:rFonts w:ascii="Times New Roman" w:hAnsi="Times New Roman" w:cs="Times New Roman"/>
          <w:sz w:val="24"/>
          <w:szCs w:val="24"/>
        </w:rPr>
        <w:t>,</w:t>
      </w:r>
      <w:r w:rsidR="004B553C">
        <w:rPr>
          <w:rFonts w:ascii="Times New Roman" w:hAnsi="Times New Roman" w:cs="Times New Roman"/>
          <w:sz w:val="24"/>
          <w:szCs w:val="24"/>
        </w:rPr>
        <w:t xml:space="preserve"> and members use this forum</w:t>
      </w:r>
      <w:r w:rsidR="004118AA">
        <w:rPr>
          <w:rFonts w:ascii="Times New Roman" w:hAnsi="Times New Roman" w:cs="Times New Roman"/>
          <w:sz w:val="24"/>
          <w:szCs w:val="24"/>
        </w:rPr>
        <w:t xml:space="preserve"> to discuss legal issues, address administrative matters, and listen to speeches on </w:t>
      </w:r>
      <w:r w:rsidR="00847A6D">
        <w:rPr>
          <w:rFonts w:ascii="Times New Roman" w:hAnsi="Times New Roman" w:cs="Times New Roman"/>
          <w:sz w:val="24"/>
          <w:szCs w:val="24"/>
        </w:rPr>
        <w:t>various</w:t>
      </w:r>
      <w:r w:rsidR="004118AA">
        <w:rPr>
          <w:rFonts w:ascii="Times New Roman" w:hAnsi="Times New Roman" w:cs="Times New Roman"/>
          <w:sz w:val="24"/>
          <w:szCs w:val="24"/>
        </w:rPr>
        <w:t xml:space="preserve"> topics (U.S. Court of Appeals for the Sixth Circuit, 2014).</w:t>
      </w:r>
      <w:r w:rsidR="004B553C">
        <w:rPr>
          <w:rFonts w:ascii="Times New Roman" w:hAnsi="Times New Roman" w:cs="Times New Roman"/>
          <w:sz w:val="24"/>
          <w:szCs w:val="24"/>
        </w:rPr>
        <w:t xml:space="preserve"> </w:t>
      </w:r>
      <w:r w:rsidR="00596DBD">
        <w:rPr>
          <w:rFonts w:ascii="Times New Roman" w:hAnsi="Times New Roman" w:cs="Times New Roman"/>
          <w:sz w:val="24"/>
          <w:szCs w:val="24"/>
        </w:rPr>
        <w:t xml:space="preserve">During his time on the bench, </w:t>
      </w:r>
      <w:r w:rsidR="00376DAC">
        <w:rPr>
          <w:rFonts w:ascii="Times New Roman" w:hAnsi="Times New Roman" w:cs="Times New Roman"/>
          <w:sz w:val="24"/>
          <w:szCs w:val="24"/>
        </w:rPr>
        <w:t>Jud</w:t>
      </w:r>
      <w:r w:rsidR="00596DBD">
        <w:rPr>
          <w:rFonts w:ascii="Times New Roman" w:hAnsi="Times New Roman" w:cs="Times New Roman"/>
          <w:sz w:val="24"/>
          <w:szCs w:val="24"/>
        </w:rPr>
        <w:t>g</w:t>
      </w:r>
      <w:r w:rsidR="00376DAC">
        <w:rPr>
          <w:rFonts w:ascii="Times New Roman" w:hAnsi="Times New Roman" w:cs="Times New Roman"/>
          <w:sz w:val="24"/>
          <w:szCs w:val="24"/>
        </w:rPr>
        <w:t xml:space="preserve">e Taylor sat on </w:t>
      </w:r>
      <w:r w:rsidR="00596DBD">
        <w:rPr>
          <w:rFonts w:ascii="Times New Roman" w:hAnsi="Times New Roman" w:cs="Times New Roman"/>
          <w:sz w:val="24"/>
          <w:szCs w:val="24"/>
        </w:rPr>
        <w:t>the following Sixth Circuit Judicial Conference committees: the</w:t>
      </w:r>
      <w:r w:rsidR="00915890">
        <w:rPr>
          <w:rFonts w:ascii="Times New Roman" w:hAnsi="Times New Roman" w:cs="Times New Roman"/>
          <w:sz w:val="24"/>
          <w:szCs w:val="24"/>
        </w:rPr>
        <w:t xml:space="preserve"> Committee on Trial Practice and Technique, the Speedy Trial Act Planning </w:t>
      </w:r>
      <w:r w:rsidR="00596DBD">
        <w:rPr>
          <w:rFonts w:ascii="Times New Roman" w:hAnsi="Times New Roman" w:cs="Times New Roman"/>
          <w:sz w:val="24"/>
          <w:szCs w:val="24"/>
        </w:rPr>
        <w:t>G</w:t>
      </w:r>
      <w:r w:rsidR="00915890">
        <w:rPr>
          <w:rFonts w:ascii="Times New Roman" w:hAnsi="Times New Roman" w:cs="Times New Roman"/>
          <w:sz w:val="24"/>
          <w:szCs w:val="24"/>
        </w:rPr>
        <w:t xml:space="preserve">roup, and the Committee on Pre-Trial Procedure. </w:t>
      </w:r>
      <w:r w:rsidR="00376DAC">
        <w:rPr>
          <w:rFonts w:ascii="Times New Roman" w:hAnsi="Times New Roman" w:cs="Times New Roman"/>
          <w:sz w:val="24"/>
          <w:szCs w:val="24"/>
        </w:rPr>
        <w:t xml:space="preserve"> </w:t>
      </w:r>
      <w:r w:rsidR="00596DBD">
        <w:rPr>
          <w:rFonts w:ascii="Times New Roman" w:hAnsi="Times New Roman" w:cs="Times New Roman"/>
          <w:sz w:val="24"/>
          <w:szCs w:val="24"/>
        </w:rPr>
        <w:t xml:space="preserve">The overarching theme of Taylor’s work on each </w:t>
      </w:r>
      <w:r w:rsidR="00847A6D">
        <w:rPr>
          <w:rFonts w:ascii="Times New Roman" w:hAnsi="Times New Roman" w:cs="Times New Roman"/>
          <w:sz w:val="24"/>
          <w:szCs w:val="24"/>
        </w:rPr>
        <w:t>committee</w:t>
      </w:r>
      <w:r w:rsidR="00596DBD">
        <w:rPr>
          <w:rFonts w:ascii="Times New Roman" w:hAnsi="Times New Roman" w:cs="Times New Roman"/>
          <w:sz w:val="24"/>
          <w:szCs w:val="24"/>
        </w:rPr>
        <w:t xml:space="preserve"> was improving the federal judiciary’s ability to handle its docket quickly and efficiently</w:t>
      </w:r>
      <w:r w:rsidR="00847A6D">
        <w:rPr>
          <w:rFonts w:ascii="Times New Roman" w:hAnsi="Times New Roman" w:cs="Times New Roman"/>
          <w:sz w:val="24"/>
          <w:szCs w:val="24"/>
        </w:rPr>
        <w:t>, thus achieving</w:t>
      </w:r>
      <w:r w:rsidR="00596DBD">
        <w:rPr>
          <w:rFonts w:ascii="Times New Roman" w:hAnsi="Times New Roman" w:cs="Times New Roman"/>
          <w:sz w:val="24"/>
          <w:szCs w:val="24"/>
        </w:rPr>
        <w:t xml:space="preserve"> justice in a larger number of cases.</w:t>
      </w:r>
    </w:p>
    <w:p w:rsidR="0086129E" w:rsidRPr="00B33417" w:rsidRDefault="002D03F6" w:rsidP="00596DBD">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A</w:t>
      </w:r>
      <w:r w:rsidR="0086129E" w:rsidRPr="00B33417">
        <w:rPr>
          <w:rFonts w:ascii="Times New Roman" w:hAnsi="Times New Roman" w:cs="Times New Roman"/>
          <w:sz w:val="24"/>
          <w:szCs w:val="24"/>
          <w:u w:val="single"/>
        </w:rPr>
        <w:t>. Committee on Pre-Trial Procedure</w:t>
      </w:r>
    </w:p>
    <w:p w:rsidR="00313758" w:rsidRDefault="00596DBD" w:rsidP="00596DB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Judge Taylor was a strong proponent of using pre-trial conferences to keep his docket current. Pre-trial conferences are fairly informal, usually taking place in the judge’s chambers and off the official court record (Carp, </w:t>
      </w:r>
      <w:proofErr w:type="spellStart"/>
      <w:r>
        <w:rPr>
          <w:rFonts w:ascii="Times New Roman" w:hAnsi="Times New Roman" w:cs="Times New Roman"/>
          <w:sz w:val="24"/>
          <w:szCs w:val="24"/>
        </w:rPr>
        <w:t>Stidham</w:t>
      </w:r>
      <w:proofErr w:type="spellEnd"/>
      <w:r>
        <w:rPr>
          <w:rFonts w:ascii="Times New Roman" w:hAnsi="Times New Roman" w:cs="Times New Roman"/>
          <w:sz w:val="24"/>
          <w:szCs w:val="24"/>
        </w:rPr>
        <w:t xml:space="preserve"> &amp; Manning 2007). </w:t>
      </w:r>
      <w:r w:rsidR="00F718F6">
        <w:rPr>
          <w:rFonts w:ascii="Times New Roman" w:hAnsi="Times New Roman" w:cs="Times New Roman"/>
          <w:sz w:val="24"/>
          <w:szCs w:val="24"/>
        </w:rPr>
        <w:t xml:space="preserve">The parties present are the </w:t>
      </w:r>
      <w:r w:rsidR="00F718F6">
        <w:rPr>
          <w:rFonts w:ascii="Times New Roman" w:hAnsi="Times New Roman" w:cs="Times New Roman"/>
          <w:sz w:val="24"/>
          <w:szCs w:val="24"/>
        </w:rPr>
        <w:lastRenderedPageBreak/>
        <w:t>judge and opposing attorneys. Pre-trial conferences</w:t>
      </w:r>
      <w:r w:rsidR="007A4873">
        <w:rPr>
          <w:rFonts w:ascii="Times New Roman" w:hAnsi="Times New Roman" w:cs="Times New Roman"/>
          <w:sz w:val="24"/>
          <w:szCs w:val="24"/>
        </w:rPr>
        <w:t xml:space="preserve"> have their origins in Roman </w:t>
      </w:r>
      <w:r w:rsidR="009D44FA">
        <w:rPr>
          <w:rFonts w:ascii="Times New Roman" w:hAnsi="Times New Roman" w:cs="Times New Roman"/>
          <w:sz w:val="24"/>
          <w:szCs w:val="24"/>
        </w:rPr>
        <w:t>law</w:t>
      </w:r>
      <w:r w:rsidR="007A4873">
        <w:rPr>
          <w:rFonts w:ascii="Times New Roman" w:hAnsi="Times New Roman" w:cs="Times New Roman"/>
          <w:sz w:val="24"/>
          <w:szCs w:val="24"/>
        </w:rPr>
        <w:t xml:space="preserve"> and English Common Law</w:t>
      </w:r>
      <w:r w:rsidR="009D44FA">
        <w:rPr>
          <w:rFonts w:ascii="Times New Roman" w:hAnsi="Times New Roman" w:cs="Times New Roman"/>
          <w:sz w:val="24"/>
          <w:szCs w:val="24"/>
        </w:rPr>
        <w:t>, and</w:t>
      </w:r>
      <w:r w:rsidR="007A4873">
        <w:rPr>
          <w:rFonts w:ascii="Times New Roman" w:hAnsi="Times New Roman" w:cs="Times New Roman"/>
          <w:sz w:val="24"/>
          <w:szCs w:val="24"/>
        </w:rPr>
        <w:t xml:space="preserve"> were first implemented in the US by </w:t>
      </w:r>
      <w:r w:rsidR="00624D1E">
        <w:rPr>
          <w:rFonts w:ascii="Times New Roman" w:hAnsi="Times New Roman" w:cs="Times New Roman"/>
          <w:sz w:val="24"/>
          <w:szCs w:val="24"/>
        </w:rPr>
        <w:t>Judge Ira Payne in 1926 (Taylor</w:t>
      </w:r>
      <w:r w:rsidR="007A4873">
        <w:rPr>
          <w:rFonts w:ascii="Times New Roman" w:hAnsi="Times New Roman" w:cs="Times New Roman"/>
          <w:sz w:val="24"/>
          <w:szCs w:val="24"/>
        </w:rPr>
        <w:t xml:space="preserve"> 1953). </w:t>
      </w:r>
      <w:r w:rsidR="00847A6D">
        <w:rPr>
          <w:rFonts w:ascii="Times New Roman" w:hAnsi="Times New Roman" w:cs="Times New Roman"/>
          <w:sz w:val="24"/>
          <w:szCs w:val="24"/>
        </w:rPr>
        <w:t>Pre-trial</w:t>
      </w:r>
      <w:r w:rsidR="007A4873">
        <w:rPr>
          <w:rFonts w:ascii="Times New Roman" w:hAnsi="Times New Roman" w:cs="Times New Roman"/>
          <w:sz w:val="24"/>
          <w:szCs w:val="24"/>
        </w:rPr>
        <w:t xml:space="preserve"> conferences</w:t>
      </w:r>
      <w:r w:rsidR="00F718F6">
        <w:rPr>
          <w:rFonts w:ascii="Times New Roman" w:hAnsi="Times New Roman" w:cs="Times New Roman"/>
          <w:sz w:val="24"/>
          <w:szCs w:val="24"/>
        </w:rPr>
        <w:t xml:space="preserve"> most common</w:t>
      </w:r>
      <w:r w:rsidR="00847A6D">
        <w:rPr>
          <w:rFonts w:ascii="Times New Roman" w:hAnsi="Times New Roman" w:cs="Times New Roman"/>
          <w:sz w:val="24"/>
          <w:szCs w:val="24"/>
        </w:rPr>
        <w:t>ly occur</w:t>
      </w:r>
      <w:r w:rsidR="00F718F6">
        <w:rPr>
          <w:rFonts w:ascii="Times New Roman" w:hAnsi="Times New Roman" w:cs="Times New Roman"/>
          <w:sz w:val="24"/>
          <w:szCs w:val="24"/>
        </w:rPr>
        <w:t xml:space="preserve"> during civil trials, but are also used in criminal cases</w:t>
      </w:r>
      <w:r w:rsidR="007A4873">
        <w:rPr>
          <w:rFonts w:ascii="Times New Roman" w:hAnsi="Times New Roman" w:cs="Times New Roman"/>
          <w:sz w:val="24"/>
          <w:szCs w:val="24"/>
        </w:rPr>
        <w:t>, and</w:t>
      </w:r>
      <w:r>
        <w:rPr>
          <w:rFonts w:ascii="Times New Roman" w:hAnsi="Times New Roman" w:cs="Times New Roman"/>
          <w:sz w:val="24"/>
          <w:szCs w:val="24"/>
        </w:rPr>
        <w:t xml:space="preserve"> serve the following purposes: advancing settlement negotiations, forming stipulations (i.e. “agree[</w:t>
      </w:r>
      <w:proofErr w:type="spellStart"/>
      <w:r>
        <w:rPr>
          <w:rFonts w:ascii="Times New Roman" w:hAnsi="Times New Roman" w:cs="Times New Roman"/>
          <w:sz w:val="24"/>
          <w:szCs w:val="24"/>
        </w:rPr>
        <w:t>ing</w:t>
      </w:r>
      <w:proofErr w:type="spellEnd"/>
      <w:r>
        <w:rPr>
          <w:rFonts w:ascii="Times New Roman" w:hAnsi="Times New Roman" w:cs="Times New Roman"/>
          <w:sz w:val="24"/>
          <w:szCs w:val="24"/>
        </w:rPr>
        <w:t xml:space="preserve">] on uncontested factual issues”), and exchanging witness lists and other discovery items (Carp, </w:t>
      </w:r>
      <w:proofErr w:type="spellStart"/>
      <w:r>
        <w:rPr>
          <w:rFonts w:ascii="Times New Roman" w:hAnsi="Times New Roman" w:cs="Times New Roman"/>
          <w:sz w:val="24"/>
          <w:szCs w:val="24"/>
        </w:rPr>
        <w:t>Stidham</w:t>
      </w:r>
      <w:proofErr w:type="spellEnd"/>
      <w:r>
        <w:rPr>
          <w:rFonts w:ascii="Times New Roman" w:hAnsi="Times New Roman" w:cs="Times New Roman"/>
          <w:sz w:val="24"/>
          <w:szCs w:val="24"/>
        </w:rPr>
        <w:t xml:space="preserve"> &amp; Manning 2007, 280).  </w:t>
      </w:r>
      <w:r w:rsidR="004D2429">
        <w:rPr>
          <w:rFonts w:ascii="Times New Roman" w:hAnsi="Times New Roman" w:cs="Times New Roman"/>
          <w:sz w:val="24"/>
          <w:szCs w:val="24"/>
        </w:rPr>
        <w:t xml:space="preserve">Judge Taylor used his time on the Committee on Pre-Trial Procedure to promote </w:t>
      </w:r>
      <w:r w:rsidR="00847A6D">
        <w:rPr>
          <w:rFonts w:ascii="Times New Roman" w:hAnsi="Times New Roman" w:cs="Times New Roman"/>
          <w:sz w:val="24"/>
          <w:szCs w:val="24"/>
        </w:rPr>
        <w:t>using</w:t>
      </w:r>
      <w:r w:rsidR="004D2429">
        <w:rPr>
          <w:rFonts w:ascii="Times New Roman" w:hAnsi="Times New Roman" w:cs="Times New Roman"/>
          <w:sz w:val="24"/>
          <w:szCs w:val="24"/>
        </w:rPr>
        <w:t xml:space="preserve"> these conferences within the Sixth Circuit. </w:t>
      </w:r>
    </w:p>
    <w:p w:rsidR="00596DBD" w:rsidRDefault="005F09EE" w:rsidP="003137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Taylor joined this committee in the early 1950s, pre-trial conferences were rarely used in federal district courts in the south. A 1950 report from the ABA</w:t>
      </w:r>
      <w:r w:rsidR="00313758">
        <w:rPr>
          <w:rFonts w:ascii="Times New Roman" w:hAnsi="Times New Roman" w:cs="Times New Roman"/>
          <w:sz w:val="24"/>
          <w:szCs w:val="24"/>
        </w:rPr>
        <w:t>’s Judicial Administration Section</w:t>
      </w:r>
      <w:r>
        <w:rPr>
          <w:rFonts w:ascii="Times New Roman" w:hAnsi="Times New Roman" w:cs="Times New Roman"/>
          <w:sz w:val="24"/>
          <w:szCs w:val="24"/>
        </w:rPr>
        <w:t xml:space="preserve"> revealed that pre-trial conferences were far from common in the district courts of the southern states. For example, Alabama, Georgia, Mississippi, West Virginia, and South Carolina were either categorized as not using pre-trial conferences at all, or only rarely. Tennessee used these conferences somewhat more frequently, with “a few individual judges [using them] </w:t>
      </w:r>
      <w:r w:rsidR="00624D1E">
        <w:rPr>
          <w:rFonts w:ascii="Times New Roman" w:hAnsi="Times New Roman" w:cs="Times New Roman"/>
          <w:sz w:val="24"/>
          <w:szCs w:val="24"/>
        </w:rPr>
        <w:t>in certain types of cases” (ABA</w:t>
      </w:r>
      <w:r>
        <w:rPr>
          <w:rFonts w:ascii="Times New Roman" w:hAnsi="Times New Roman" w:cs="Times New Roman"/>
          <w:sz w:val="24"/>
          <w:szCs w:val="24"/>
        </w:rPr>
        <w:t xml:space="preserve"> 1950). </w:t>
      </w:r>
      <w:r w:rsidR="00F22342">
        <w:rPr>
          <w:rFonts w:ascii="Times New Roman" w:hAnsi="Times New Roman" w:cs="Times New Roman"/>
          <w:sz w:val="24"/>
          <w:szCs w:val="24"/>
        </w:rPr>
        <w:t>Judge Taylor</w:t>
      </w:r>
      <w:r w:rsidR="00046421">
        <w:rPr>
          <w:rFonts w:ascii="Times New Roman" w:hAnsi="Times New Roman" w:cs="Times New Roman"/>
          <w:sz w:val="24"/>
          <w:szCs w:val="24"/>
        </w:rPr>
        <w:t xml:space="preserve"> had his own approach to these conferences.</w:t>
      </w:r>
      <w:r w:rsidR="00F22342">
        <w:rPr>
          <w:rFonts w:ascii="Times New Roman" w:hAnsi="Times New Roman" w:cs="Times New Roman"/>
          <w:sz w:val="24"/>
          <w:szCs w:val="24"/>
        </w:rPr>
        <w:t xml:space="preserve"> While most </w:t>
      </w:r>
      <w:r w:rsidR="00046421">
        <w:rPr>
          <w:rFonts w:ascii="Times New Roman" w:hAnsi="Times New Roman" w:cs="Times New Roman"/>
          <w:sz w:val="24"/>
          <w:szCs w:val="24"/>
        </w:rPr>
        <w:t xml:space="preserve">judges held them in their </w:t>
      </w:r>
      <w:r w:rsidR="00F22342">
        <w:rPr>
          <w:rFonts w:ascii="Times New Roman" w:hAnsi="Times New Roman" w:cs="Times New Roman"/>
          <w:sz w:val="24"/>
          <w:szCs w:val="24"/>
        </w:rPr>
        <w:t xml:space="preserve">chambers, Taylor held </w:t>
      </w:r>
      <w:r w:rsidR="00847A6D">
        <w:rPr>
          <w:rFonts w:ascii="Times New Roman" w:hAnsi="Times New Roman" w:cs="Times New Roman"/>
          <w:sz w:val="24"/>
          <w:szCs w:val="24"/>
        </w:rPr>
        <w:t>conferences</w:t>
      </w:r>
      <w:r w:rsidR="00F22342">
        <w:rPr>
          <w:rFonts w:ascii="Times New Roman" w:hAnsi="Times New Roman" w:cs="Times New Roman"/>
          <w:sz w:val="24"/>
          <w:szCs w:val="24"/>
        </w:rPr>
        <w:t xml:space="preserve"> in the courtroom because</w:t>
      </w:r>
      <w:r w:rsidR="00046421">
        <w:rPr>
          <w:rFonts w:ascii="Times New Roman" w:hAnsi="Times New Roman" w:cs="Times New Roman"/>
          <w:sz w:val="24"/>
          <w:szCs w:val="24"/>
        </w:rPr>
        <w:t xml:space="preserve"> it </w:t>
      </w:r>
      <w:r w:rsidR="00847A6D">
        <w:rPr>
          <w:rFonts w:ascii="Times New Roman" w:hAnsi="Times New Roman" w:cs="Times New Roman"/>
          <w:sz w:val="24"/>
          <w:szCs w:val="24"/>
        </w:rPr>
        <w:t xml:space="preserve">helped </w:t>
      </w:r>
      <w:r w:rsidR="00046421">
        <w:rPr>
          <w:rFonts w:ascii="Times New Roman" w:hAnsi="Times New Roman" w:cs="Times New Roman"/>
          <w:sz w:val="24"/>
          <w:szCs w:val="24"/>
        </w:rPr>
        <w:t>the parties</w:t>
      </w:r>
      <w:r w:rsidR="00847A6D">
        <w:rPr>
          <w:rFonts w:ascii="Times New Roman" w:hAnsi="Times New Roman" w:cs="Times New Roman"/>
          <w:sz w:val="24"/>
          <w:szCs w:val="24"/>
        </w:rPr>
        <w:t xml:space="preserve"> stay</w:t>
      </w:r>
      <w:r w:rsidR="00046421">
        <w:rPr>
          <w:rFonts w:ascii="Times New Roman" w:hAnsi="Times New Roman" w:cs="Times New Roman"/>
          <w:sz w:val="24"/>
          <w:szCs w:val="24"/>
        </w:rPr>
        <w:t xml:space="preserve"> more focused on the task at hand. In other words,</w:t>
      </w:r>
      <w:r w:rsidR="00F22342">
        <w:rPr>
          <w:rFonts w:ascii="Times New Roman" w:hAnsi="Times New Roman" w:cs="Times New Roman"/>
          <w:sz w:val="24"/>
          <w:szCs w:val="24"/>
        </w:rPr>
        <w:t xml:space="preserve"> </w:t>
      </w:r>
      <w:r w:rsidR="00046421">
        <w:rPr>
          <w:rFonts w:ascii="Times New Roman" w:hAnsi="Times New Roman" w:cs="Times New Roman"/>
          <w:sz w:val="24"/>
          <w:szCs w:val="24"/>
        </w:rPr>
        <w:t xml:space="preserve">the parties (himself included) were less likely to engage in “small talk” or discuss personal issues in open court </w:t>
      </w:r>
      <w:r w:rsidR="00624D1E">
        <w:rPr>
          <w:rFonts w:ascii="Times New Roman" w:hAnsi="Times New Roman" w:cs="Times New Roman"/>
          <w:sz w:val="24"/>
          <w:szCs w:val="24"/>
        </w:rPr>
        <w:t>(Taylor</w:t>
      </w:r>
      <w:r w:rsidR="00046421">
        <w:rPr>
          <w:rFonts w:ascii="Times New Roman" w:hAnsi="Times New Roman" w:cs="Times New Roman"/>
          <w:sz w:val="24"/>
          <w:szCs w:val="24"/>
        </w:rPr>
        <w:t xml:space="preserve"> 1953). At a speech before the Regional Meeting of the Tennessee Bar Association, Taylor emphasized the importance of using pre-trial conferences as a way to cope with expanding caseloads in the courts. Taylor said, “If courts are to continue to retain the respect of the public, ways must be found for expediting the course of litigation” (T</w:t>
      </w:r>
      <w:r w:rsidR="00624D1E">
        <w:rPr>
          <w:rFonts w:ascii="Times New Roman" w:hAnsi="Times New Roman" w:cs="Times New Roman"/>
          <w:sz w:val="24"/>
          <w:szCs w:val="24"/>
        </w:rPr>
        <w:t>aylor</w:t>
      </w:r>
      <w:r w:rsidR="00046421">
        <w:rPr>
          <w:rFonts w:ascii="Times New Roman" w:hAnsi="Times New Roman" w:cs="Times New Roman"/>
          <w:sz w:val="24"/>
          <w:szCs w:val="24"/>
        </w:rPr>
        <w:t xml:space="preserve"> 1953). </w:t>
      </w:r>
    </w:p>
    <w:p w:rsidR="007E6908" w:rsidRDefault="00313758" w:rsidP="008A551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1956, Taylor </w:t>
      </w:r>
      <w:r w:rsidR="003B07E0">
        <w:rPr>
          <w:rFonts w:ascii="Times New Roman" w:hAnsi="Times New Roman" w:cs="Times New Roman"/>
          <w:sz w:val="24"/>
          <w:szCs w:val="24"/>
        </w:rPr>
        <w:t xml:space="preserve">sent </w:t>
      </w:r>
      <w:r>
        <w:rPr>
          <w:rFonts w:ascii="Times New Roman" w:hAnsi="Times New Roman" w:cs="Times New Roman"/>
          <w:sz w:val="24"/>
          <w:szCs w:val="24"/>
        </w:rPr>
        <w:t xml:space="preserve">a survey </w:t>
      </w:r>
      <w:r w:rsidR="003B07E0">
        <w:rPr>
          <w:rFonts w:ascii="Times New Roman" w:hAnsi="Times New Roman" w:cs="Times New Roman"/>
          <w:sz w:val="24"/>
          <w:szCs w:val="24"/>
        </w:rPr>
        <w:t>to</w:t>
      </w:r>
      <w:r>
        <w:rPr>
          <w:rFonts w:ascii="Times New Roman" w:hAnsi="Times New Roman" w:cs="Times New Roman"/>
          <w:sz w:val="24"/>
          <w:szCs w:val="24"/>
        </w:rPr>
        <w:t xml:space="preserve"> the other </w:t>
      </w:r>
      <w:r w:rsidR="007E6908">
        <w:rPr>
          <w:rFonts w:ascii="Times New Roman" w:hAnsi="Times New Roman" w:cs="Times New Roman"/>
          <w:sz w:val="24"/>
          <w:szCs w:val="24"/>
        </w:rPr>
        <w:t xml:space="preserve">federal </w:t>
      </w:r>
      <w:r>
        <w:rPr>
          <w:rFonts w:ascii="Times New Roman" w:hAnsi="Times New Roman" w:cs="Times New Roman"/>
          <w:sz w:val="24"/>
          <w:szCs w:val="24"/>
        </w:rPr>
        <w:t xml:space="preserve">district judges in the Sixth </w:t>
      </w:r>
      <w:r w:rsidR="00847A6D">
        <w:rPr>
          <w:rFonts w:ascii="Times New Roman" w:hAnsi="Times New Roman" w:cs="Times New Roman"/>
          <w:sz w:val="24"/>
          <w:szCs w:val="24"/>
        </w:rPr>
        <w:t>Circuit</w:t>
      </w:r>
      <w:r w:rsidR="003B07E0">
        <w:rPr>
          <w:rFonts w:ascii="Times New Roman" w:hAnsi="Times New Roman" w:cs="Times New Roman"/>
          <w:sz w:val="24"/>
          <w:szCs w:val="24"/>
        </w:rPr>
        <w:t xml:space="preserve"> </w:t>
      </w:r>
      <w:r w:rsidR="00847A6D">
        <w:rPr>
          <w:rFonts w:ascii="Times New Roman" w:hAnsi="Times New Roman" w:cs="Times New Roman"/>
          <w:sz w:val="24"/>
          <w:szCs w:val="24"/>
        </w:rPr>
        <w:t>to assess</w:t>
      </w:r>
      <w:r w:rsidR="003B07E0">
        <w:rPr>
          <w:rFonts w:ascii="Times New Roman" w:hAnsi="Times New Roman" w:cs="Times New Roman"/>
          <w:sz w:val="24"/>
          <w:szCs w:val="24"/>
        </w:rPr>
        <w:t xml:space="preserve"> their use of</w:t>
      </w:r>
      <w:r w:rsidR="007E6908">
        <w:rPr>
          <w:rFonts w:ascii="Times New Roman" w:hAnsi="Times New Roman" w:cs="Times New Roman"/>
          <w:sz w:val="24"/>
          <w:szCs w:val="24"/>
        </w:rPr>
        <w:t>,</w:t>
      </w:r>
      <w:r w:rsidR="003B07E0">
        <w:rPr>
          <w:rFonts w:ascii="Times New Roman" w:hAnsi="Times New Roman" w:cs="Times New Roman"/>
          <w:sz w:val="24"/>
          <w:szCs w:val="24"/>
        </w:rPr>
        <w:t xml:space="preserve"> and feelings toward</w:t>
      </w:r>
      <w:r w:rsidR="007E6908">
        <w:rPr>
          <w:rFonts w:ascii="Times New Roman" w:hAnsi="Times New Roman" w:cs="Times New Roman"/>
          <w:sz w:val="24"/>
          <w:szCs w:val="24"/>
        </w:rPr>
        <w:t>,</w:t>
      </w:r>
      <w:r w:rsidR="003B07E0">
        <w:rPr>
          <w:rFonts w:ascii="Times New Roman" w:hAnsi="Times New Roman" w:cs="Times New Roman"/>
          <w:sz w:val="24"/>
          <w:szCs w:val="24"/>
        </w:rPr>
        <w:t xml:space="preserve"> pre-trial conferences. The survey asked the following </w:t>
      </w:r>
      <w:r w:rsidR="003B07E0">
        <w:rPr>
          <w:rFonts w:ascii="Times New Roman" w:hAnsi="Times New Roman" w:cs="Times New Roman"/>
          <w:sz w:val="24"/>
          <w:szCs w:val="24"/>
        </w:rPr>
        <w:lastRenderedPageBreak/>
        <w:t xml:space="preserve">questions: “1) How many civil cases have you pre-tried? 2) How many criminal cases have you pre-tried? 3) What types of cases do you use pre-trial most? 4) What are the benefits of pre-trial? </w:t>
      </w:r>
      <w:proofErr w:type="gramStart"/>
      <w:r w:rsidR="003B07E0">
        <w:rPr>
          <w:rFonts w:ascii="Times New Roman" w:hAnsi="Times New Roman" w:cs="Times New Roman"/>
          <w:sz w:val="24"/>
          <w:szCs w:val="24"/>
        </w:rPr>
        <w:t>and</w:t>
      </w:r>
      <w:proofErr w:type="gramEnd"/>
      <w:r w:rsidR="003B07E0">
        <w:rPr>
          <w:rFonts w:ascii="Times New Roman" w:hAnsi="Times New Roman" w:cs="Times New Roman"/>
          <w:sz w:val="24"/>
          <w:szCs w:val="24"/>
        </w:rPr>
        <w:t xml:space="preserve"> 5) What are the limitations of pre-trial?” (Taylor, “Use of Pre-trial: Judges of the Sixth Circuit”).  </w:t>
      </w:r>
      <w:r w:rsidR="007E6908">
        <w:rPr>
          <w:rFonts w:ascii="Times New Roman" w:hAnsi="Times New Roman" w:cs="Times New Roman"/>
          <w:sz w:val="24"/>
          <w:szCs w:val="24"/>
        </w:rPr>
        <w:t xml:space="preserve">The majority of responses stated that the judges did not use pre-trial conferences in either civil or criminal matters. The respondents said that these conferences were good because they narrowed the scope of the trial, developed stipulations, and reduced overall trial costs. However, most of their comments emphasized </w:t>
      </w:r>
      <w:r w:rsidR="00847A6D">
        <w:rPr>
          <w:rFonts w:ascii="Times New Roman" w:hAnsi="Times New Roman" w:cs="Times New Roman"/>
          <w:sz w:val="24"/>
          <w:szCs w:val="24"/>
        </w:rPr>
        <w:t xml:space="preserve">that </w:t>
      </w:r>
      <w:r w:rsidR="007E6908">
        <w:rPr>
          <w:rFonts w:ascii="Times New Roman" w:hAnsi="Times New Roman" w:cs="Times New Roman"/>
          <w:sz w:val="24"/>
          <w:szCs w:val="24"/>
        </w:rPr>
        <w:t xml:space="preserve">these conferences were often a poor use of time because the attorneys did not come prepared and were reluctant to disclose information, witness lists, etc. (Taylor, “Use of Pre-trial: Judges of the Sixth Circuit”). Judge Taylor was one of the most prolific users of pre-trial conferences, employing them in 130 cases in 1956 and 106 </w:t>
      </w:r>
      <w:r w:rsidR="00847A6D">
        <w:rPr>
          <w:rFonts w:ascii="Times New Roman" w:hAnsi="Times New Roman" w:cs="Times New Roman"/>
          <w:sz w:val="24"/>
          <w:szCs w:val="24"/>
        </w:rPr>
        <w:t xml:space="preserve">cases </w:t>
      </w:r>
      <w:r w:rsidR="007E6908">
        <w:rPr>
          <w:rFonts w:ascii="Times New Roman" w:hAnsi="Times New Roman" w:cs="Times New Roman"/>
          <w:sz w:val="24"/>
          <w:szCs w:val="24"/>
        </w:rPr>
        <w:t>in 1957 (“Pretrial by Judge for the First Three Quarters of the Fiscal Years 1956 and 1957”</w:t>
      </w:r>
      <w:r w:rsidR="007A4873">
        <w:rPr>
          <w:rFonts w:ascii="Times New Roman" w:hAnsi="Times New Roman" w:cs="Times New Roman"/>
          <w:sz w:val="24"/>
          <w:szCs w:val="24"/>
        </w:rPr>
        <w:t>)</w:t>
      </w:r>
      <w:r w:rsidR="007E6908">
        <w:rPr>
          <w:rFonts w:ascii="Times New Roman" w:hAnsi="Times New Roman" w:cs="Times New Roman"/>
          <w:sz w:val="24"/>
          <w:szCs w:val="24"/>
        </w:rPr>
        <w:t>.</w:t>
      </w:r>
    </w:p>
    <w:p w:rsidR="007A4873" w:rsidRDefault="00F22342" w:rsidP="008A551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During the later years of the 1950s and </w:t>
      </w:r>
      <w:r w:rsidR="0060167D">
        <w:rPr>
          <w:rFonts w:ascii="Times New Roman" w:hAnsi="Times New Roman" w:cs="Times New Roman"/>
          <w:sz w:val="24"/>
          <w:szCs w:val="24"/>
        </w:rPr>
        <w:t>through the mid-</w:t>
      </w:r>
      <w:r>
        <w:rPr>
          <w:rFonts w:ascii="Times New Roman" w:hAnsi="Times New Roman" w:cs="Times New Roman"/>
          <w:sz w:val="24"/>
          <w:szCs w:val="24"/>
        </w:rPr>
        <w:t xml:space="preserve">1960s, Judge Taylor </w:t>
      </w:r>
      <w:r w:rsidR="00421765">
        <w:rPr>
          <w:rFonts w:ascii="Times New Roman" w:hAnsi="Times New Roman" w:cs="Times New Roman"/>
          <w:sz w:val="24"/>
          <w:szCs w:val="24"/>
        </w:rPr>
        <w:t xml:space="preserve">devoted </w:t>
      </w:r>
      <w:r>
        <w:rPr>
          <w:rFonts w:ascii="Times New Roman" w:hAnsi="Times New Roman" w:cs="Times New Roman"/>
          <w:sz w:val="24"/>
          <w:szCs w:val="24"/>
        </w:rPr>
        <w:t xml:space="preserve">significant amounts of </w:t>
      </w:r>
      <w:r w:rsidR="00847A6D">
        <w:rPr>
          <w:rFonts w:ascii="Times New Roman" w:hAnsi="Times New Roman" w:cs="Times New Roman"/>
          <w:sz w:val="24"/>
          <w:szCs w:val="24"/>
        </w:rPr>
        <w:t>time and effort</w:t>
      </w:r>
      <w:r>
        <w:rPr>
          <w:rFonts w:ascii="Times New Roman" w:hAnsi="Times New Roman" w:cs="Times New Roman"/>
          <w:sz w:val="24"/>
          <w:szCs w:val="24"/>
        </w:rPr>
        <w:t xml:space="preserve"> </w:t>
      </w:r>
      <w:r w:rsidR="00847A6D">
        <w:rPr>
          <w:rFonts w:ascii="Times New Roman" w:hAnsi="Times New Roman" w:cs="Times New Roman"/>
          <w:sz w:val="24"/>
          <w:szCs w:val="24"/>
        </w:rPr>
        <w:t xml:space="preserve">to </w:t>
      </w:r>
      <w:r>
        <w:rPr>
          <w:rFonts w:ascii="Times New Roman" w:hAnsi="Times New Roman" w:cs="Times New Roman"/>
          <w:sz w:val="24"/>
          <w:szCs w:val="24"/>
        </w:rPr>
        <w:t>advocat</w:t>
      </w:r>
      <w:r w:rsidR="00847A6D">
        <w:rPr>
          <w:rFonts w:ascii="Times New Roman" w:hAnsi="Times New Roman" w:cs="Times New Roman"/>
          <w:sz w:val="24"/>
          <w:szCs w:val="24"/>
        </w:rPr>
        <w:t>e</w:t>
      </w:r>
      <w:r>
        <w:rPr>
          <w:rFonts w:ascii="Times New Roman" w:hAnsi="Times New Roman" w:cs="Times New Roman"/>
          <w:sz w:val="24"/>
          <w:szCs w:val="24"/>
        </w:rPr>
        <w:t xml:space="preserve"> for </w:t>
      </w:r>
      <w:r w:rsidR="00847A6D">
        <w:rPr>
          <w:rFonts w:ascii="Times New Roman" w:hAnsi="Times New Roman" w:cs="Times New Roman"/>
          <w:sz w:val="24"/>
          <w:szCs w:val="24"/>
        </w:rPr>
        <w:t xml:space="preserve">using </w:t>
      </w:r>
      <w:r>
        <w:rPr>
          <w:rFonts w:ascii="Times New Roman" w:hAnsi="Times New Roman" w:cs="Times New Roman"/>
          <w:sz w:val="24"/>
          <w:szCs w:val="24"/>
        </w:rPr>
        <w:t>pre-trial conferences. Judge Taylor encouraged his colleagues to adopt their use at meetings of the Sixth Circuit and via personal correspondences (</w:t>
      </w:r>
      <w:r w:rsidR="00464AC0">
        <w:rPr>
          <w:rFonts w:ascii="Times New Roman" w:hAnsi="Times New Roman" w:cs="Times New Roman"/>
          <w:sz w:val="24"/>
          <w:szCs w:val="24"/>
        </w:rPr>
        <w:t>Taylor 1963</w:t>
      </w:r>
      <w:r>
        <w:rPr>
          <w:rFonts w:ascii="Times New Roman" w:hAnsi="Times New Roman" w:cs="Times New Roman"/>
          <w:sz w:val="24"/>
          <w:szCs w:val="24"/>
        </w:rPr>
        <w:t xml:space="preserve">, </w:t>
      </w:r>
      <w:r w:rsidR="0060167D">
        <w:rPr>
          <w:rFonts w:ascii="Times New Roman" w:hAnsi="Times New Roman" w:cs="Times New Roman"/>
          <w:sz w:val="24"/>
          <w:szCs w:val="24"/>
        </w:rPr>
        <w:t>Young 1966</w:t>
      </w:r>
      <w:r>
        <w:rPr>
          <w:rFonts w:ascii="Times New Roman" w:hAnsi="Times New Roman" w:cs="Times New Roman"/>
          <w:sz w:val="24"/>
          <w:szCs w:val="24"/>
        </w:rPr>
        <w:t>).</w:t>
      </w:r>
      <w:r w:rsidR="00464AC0">
        <w:rPr>
          <w:rFonts w:ascii="Times New Roman" w:hAnsi="Times New Roman" w:cs="Times New Roman"/>
          <w:sz w:val="24"/>
          <w:szCs w:val="24"/>
        </w:rPr>
        <w:t xml:space="preserve"> He advised his colleagues on the best/most</w:t>
      </w:r>
      <w:r w:rsidR="00847A6D">
        <w:rPr>
          <w:rFonts w:ascii="Times New Roman" w:hAnsi="Times New Roman" w:cs="Times New Roman"/>
          <w:sz w:val="24"/>
          <w:szCs w:val="24"/>
        </w:rPr>
        <w:t>-</w:t>
      </w:r>
      <w:r w:rsidR="00464AC0">
        <w:rPr>
          <w:rFonts w:ascii="Times New Roman" w:hAnsi="Times New Roman" w:cs="Times New Roman"/>
          <w:sz w:val="24"/>
          <w:szCs w:val="24"/>
        </w:rPr>
        <w:t>effective ways to conduct a pre-trial conference, emphasizing that the judge set</w:t>
      </w:r>
      <w:r w:rsidR="00847A6D">
        <w:rPr>
          <w:rFonts w:ascii="Times New Roman" w:hAnsi="Times New Roman" w:cs="Times New Roman"/>
          <w:sz w:val="24"/>
          <w:szCs w:val="24"/>
        </w:rPr>
        <w:t>s</w:t>
      </w:r>
      <w:r w:rsidR="00464AC0">
        <w:rPr>
          <w:rFonts w:ascii="Times New Roman" w:hAnsi="Times New Roman" w:cs="Times New Roman"/>
          <w:sz w:val="24"/>
          <w:szCs w:val="24"/>
        </w:rPr>
        <w:t xml:space="preserve"> the agenda and “must be enthusiastic about the procedure and try to convince the members of his bar that it is an effective instru</w:t>
      </w:r>
      <w:r w:rsidR="00847A6D">
        <w:rPr>
          <w:rFonts w:ascii="Times New Roman" w:hAnsi="Times New Roman" w:cs="Times New Roman"/>
          <w:sz w:val="24"/>
          <w:szCs w:val="24"/>
        </w:rPr>
        <w:t>ment in procedural law” (Taylor</w:t>
      </w:r>
      <w:r w:rsidR="00464AC0">
        <w:rPr>
          <w:rFonts w:ascii="Times New Roman" w:hAnsi="Times New Roman" w:cs="Times New Roman"/>
          <w:sz w:val="24"/>
          <w:szCs w:val="24"/>
        </w:rPr>
        <w:t xml:space="preserve"> 1963).</w:t>
      </w:r>
      <w:r>
        <w:rPr>
          <w:rFonts w:ascii="Times New Roman" w:hAnsi="Times New Roman" w:cs="Times New Roman"/>
          <w:sz w:val="24"/>
          <w:szCs w:val="24"/>
        </w:rPr>
        <w:t xml:space="preserve"> </w:t>
      </w:r>
      <w:r w:rsidR="00421765">
        <w:rPr>
          <w:rFonts w:ascii="Times New Roman" w:hAnsi="Times New Roman" w:cs="Times New Roman"/>
          <w:sz w:val="24"/>
          <w:szCs w:val="24"/>
        </w:rPr>
        <w:t xml:space="preserve">He also advocated for its </w:t>
      </w:r>
      <w:r>
        <w:rPr>
          <w:rFonts w:ascii="Times New Roman" w:hAnsi="Times New Roman" w:cs="Times New Roman"/>
          <w:sz w:val="24"/>
          <w:szCs w:val="24"/>
        </w:rPr>
        <w:t>use</w:t>
      </w:r>
      <w:r w:rsidR="00421765">
        <w:rPr>
          <w:rFonts w:ascii="Times New Roman" w:hAnsi="Times New Roman" w:cs="Times New Roman"/>
          <w:sz w:val="24"/>
          <w:szCs w:val="24"/>
        </w:rPr>
        <w:t xml:space="preserve"> in state courts at gatherings of the state bar association (Taylor 1957).</w:t>
      </w:r>
      <w:r w:rsidR="0086129E">
        <w:rPr>
          <w:rFonts w:ascii="Times New Roman" w:hAnsi="Times New Roman" w:cs="Times New Roman"/>
          <w:sz w:val="24"/>
          <w:szCs w:val="24"/>
        </w:rPr>
        <w:t xml:space="preserve"> Similar to his 1956 survey, Taylor distributed a survey to his colleagues in the Sixth Circuit in 1966. This survey revealed that pre-trial conferences had become more widely used in the circuit, especially am</w:t>
      </w:r>
      <w:r w:rsidR="00847A6D">
        <w:rPr>
          <w:rFonts w:ascii="Times New Roman" w:hAnsi="Times New Roman" w:cs="Times New Roman"/>
          <w:sz w:val="24"/>
          <w:szCs w:val="24"/>
        </w:rPr>
        <w:t>ong younger judges (Taylor</w:t>
      </w:r>
      <w:r w:rsidR="001905BB">
        <w:rPr>
          <w:rFonts w:ascii="Times New Roman" w:hAnsi="Times New Roman" w:cs="Times New Roman"/>
          <w:sz w:val="24"/>
          <w:szCs w:val="24"/>
        </w:rPr>
        <w:t xml:space="preserve"> 1967</w:t>
      </w:r>
      <w:r w:rsidR="0086129E">
        <w:rPr>
          <w:rFonts w:ascii="Times New Roman" w:hAnsi="Times New Roman" w:cs="Times New Roman"/>
          <w:sz w:val="24"/>
          <w:szCs w:val="24"/>
        </w:rPr>
        <w:t xml:space="preserve">). </w:t>
      </w:r>
      <w:r w:rsidR="001905BB">
        <w:rPr>
          <w:rFonts w:ascii="Times New Roman" w:hAnsi="Times New Roman" w:cs="Times New Roman"/>
          <w:sz w:val="24"/>
          <w:szCs w:val="24"/>
        </w:rPr>
        <w:t xml:space="preserve">Similarly, Taylor’s efforts seemed to be taking hold at the state level, as several </w:t>
      </w:r>
      <w:r w:rsidR="009F40D8">
        <w:rPr>
          <w:rFonts w:ascii="Times New Roman" w:hAnsi="Times New Roman" w:cs="Times New Roman"/>
          <w:sz w:val="24"/>
          <w:szCs w:val="24"/>
        </w:rPr>
        <w:lastRenderedPageBreak/>
        <w:t xml:space="preserve">of the state </w:t>
      </w:r>
      <w:r w:rsidR="001905BB">
        <w:rPr>
          <w:rFonts w:ascii="Times New Roman" w:hAnsi="Times New Roman" w:cs="Times New Roman"/>
          <w:sz w:val="24"/>
          <w:szCs w:val="24"/>
        </w:rPr>
        <w:t xml:space="preserve">courts in Knoxville adopted pre-trial conferences (Taylor 1964). </w:t>
      </w:r>
      <w:r w:rsidR="00006E84">
        <w:rPr>
          <w:rFonts w:ascii="Times New Roman" w:hAnsi="Times New Roman" w:cs="Times New Roman"/>
          <w:sz w:val="24"/>
          <w:szCs w:val="24"/>
        </w:rPr>
        <w:t>The expansion of pre-trial conferences cannot be attributed solely to the efforts of Judge Taylor; however, he played a vital role in their widespread implementation.</w:t>
      </w:r>
    </w:p>
    <w:p w:rsidR="00007FC6" w:rsidRPr="00B33417" w:rsidRDefault="002D03F6" w:rsidP="00007FC6">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B</w:t>
      </w:r>
      <w:r w:rsidR="00007FC6" w:rsidRPr="00B33417">
        <w:rPr>
          <w:rFonts w:ascii="Times New Roman" w:hAnsi="Times New Roman" w:cs="Times New Roman"/>
          <w:sz w:val="24"/>
          <w:szCs w:val="24"/>
          <w:u w:val="single"/>
        </w:rPr>
        <w:t xml:space="preserve">. Committee on Trial Practice and Technique </w:t>
      </w:r>
    </w:p>
    <w:p w:rsidR="00007FC6" w:rsidRDefault="00007FC6" w:rsidP="00007FC6">
      <w:pPr>
        <w:spacing w:after="0" w:line="480" w:lineRule="auto"/>
        <w:rPr>
          <w:rFonts w:ascii="Times New Roman" w:hAnsi="Times New Roman" w:cs="Times New Roman"/>
          <w:sz w:val="24"/>
          <w:szCs w:val="24"/>
        </w:rPr>
      </w:pPr>
      <w:r>
        <w:rPr>
          <w:rFonts w:ascii="Times New Roman" w:hAnsi="Times New Roman" w:cs="Times New Roman"/>
          <w:sz w:val="24"/>
          <w:szCs w:val="24"/>
        </w:rPr>
        <w:tab/>
        <w:t>Judge Taylor used his position on the Committee on Trial Practice and Technique to advance his advocacy of pre</w:t>
      </w:r>
      <w:r w:rsidR="00001EEA">
        <w:rPr>
          <w:rFonts w:ascii="Times New Roman" w:hAnsi="Times New Roman" w:cs="Times New Roman"/>
          <w:sz w:val="24"/>
          <w:szCs w:val="24"/>
        </w:rPr>
        <w:t>-</w:t>
      </w:r>
      <w:r>
        <w:rPr>
          <w:rFonts w:ascii="Times New Roman" w:hAnsi="Times New Roman" w:cs="Times New Roman"/>
          <w:sz w:val="24"/>
          <w:szCs w:val="24"/>
        </w:rPr>
        <w:t xml:space="preserve">trial conferences. While on this committee, Taylor and his colleagues created a handbook which provided judges </w:t>
      </w:r>
      <w:r w:rsidR="00847A6D">
        <w:rPr>
          <w:rFonts w:ascii="Times New Roman" w:hAnsi="Times New Roman" w:cs="Times New Roman"/>
          <w:sz w:val="24"/>
          <w:szCs w:val="24"/>
        </w:rPr>
        <w:t>with</w:t>
      </w:r>
      <w:r>
        <w:rPr>
          <w:rFonts w:ascii="Times New Roman" w:hAnsi="Times New Roman" w:cs="Times New Roman"/>
          <w:sz w:val="24"/>
          <w:szCs w:val="24"/>
        </w:rPr>
        <w:t xml:space="preserve"> sample orders pertaining to pre</w:t>
      </w:r>
      <w:r w:rsidR="00001EEA">
        <w:rPr>
          <w:rFonts w:ascii="Times New Roman" w:hAnsi="Times New Roman" w:cs="Times New Roman"/>
          <w:sz w:val="24"/>
          <w:szCs w:val="24"/>
        </w:rPr>
        <w:t>-</w:t>
      </w:r>
      <w:r>
        <w:rPr>
          <w:rFonts w:ascii="Times New Roman" w:hAnsi="Times New Roman" w:cs="Times New Roman"/>
          <w:sz w:val="24"/>
          <w:szCs w:val="24"/>
        </w:rPr>
        <w:t>trial con</w:t>
      </w:r>
      <w:r w:rsidR="00001EEA">
        <w:rPr>
          <w:rFonts w:ascii="Times New Roman" w:hAnsi="Times New Roman" w:cs="Times New Roman"/>
          <w:sz w:val="24"/>
          <w:szCs w:val="24"/>
        </w:rPr>
        <w:t>ferences and listed suggested procedures for these conferences (Ta</w:t>
      </w:r>
      <w:r w:rsidR="00847A6D">
        <w:rPr>
          <w:rFonts w:ascii="Times New Roman" w:hAnsi="Times New Roman" w:cs="Times New Roman"/>
          <w:sz w:val="24"/>
          <w:szCs w:val="24"/>
        </w:rPr>
        <w:t>ylor</w:t>
      </w:r>
      <w:r w:rsidR="00001EEA">
        <w:rPr>
          <w:rFonts w:ascii="Times New Roman" w:hAnsi="Times New Roman" w:cs="Times New Roman"/>
          <w:sz w:val="24"/>
          <w:szCs w:val="24"/>
        </w:rPr>
        <w:t xml:space="preserve"> 1966). </w:t>
      </w:r>
      <w:r w:rsidR="001905BB">
        <w:rPr>
          <w:rFonts w:ascii="Times New Roman" w:hAnsi="Times New Roman" w:cs="Times New Roman"/>
          <w:sz w:val="24"/>
          <w:szCs w:val="24"/>
        </w:rPr>
        <w:t xml:space="preserve">Taylor also advocated for increased trial preparation </w:t>
      </w:r>
      <w:r w:rsidR="00727751">
        <w:rPr>
          <w:rFonts w:ascii="Times New Roman" w:hAnsi="Times New Roman" w:cs="Times New Roman"/>
          <w:sz w:val="24"/>
          <w:szCs w:val="24"/>
        </w:rPr>
        <w:t>for</w:t>
      </w:r>
      <w:r w:rsidR="001905BB">
        <w:rPr>
          <w:rFonts w:ascii="Times New Roman" w:hAnsi="Times New Roman" w:cs="Times New Roman"/>
          <w:sz w:val="24"/>
          <w:szCs w:val="24"/>
        </w:rPr>
        <w:t xml:space="preserve"> </w:t>
      </w:r>
      <w:r w:rsidR="00847A6D">
        <w:rPr>
          <w:rFonts w:ascii="Times New Roman" w:hAnsi="Times New Roman" w:cs="Times New Roman"/>
          <w:sz w:val="24"/>
          <w:szCs w:val="24"/>
        </w:rPr>
        <w:t>law school students</w:t>
      </w:r>
      <w:r w:rsidR="001905BB">
        <w:rPr>
          <w:rFonts w:ascii="Times New Roman" w:hAnsi="Times New Roman" w:cs="Times New Roman"/>
          <w:sz w:val="24"/>
          <w:szCs w:val="24"/>
        </w:rPr>
        <w:t xml:space="preserve">. He advanced a trial apprenticeship program for recent law school graduates so they could practice trial procedures in an actual courtroom before </w:t>
      </w:r>
      <w:r w:rsidR="00847A6D">
        <w:rPr>
          <w:rFonts w:ascii="Times New Roman" w:hAnsi="Times New Roman" w:cs="Times New Roman"/>
          <w:sz w:val="24"/>
          <w:szCs w:val="24"/>
        </w:rPr>
        <w:t>practicing</w:t>
      </w:r>
      <w:r w:rsidR="001905BB">
        <w:rPr>
          <w:rFonts w:ascii="Times New Roman" w:hAnsi="Times New Roman" w:cs="Times New Roman"/>
          <w:sz w:val="24"/>
          <w:szCs w:val="24"/>
        </w:rPr>
        <w:t xml:space="preserve"> on </w:t>
      </w:r>
      <w:r w:rsidR="00006E84">
        <w:rPr>
          <w:rFonts w:ascii="Times New Roman" w:hAnsi="Times New Roman" w:cs="Times New Roman"/>
          <w:sz w:val="24"/>
          <w:szCs w:val="24"/>
        </w:rPr>
        <w:t>their</w:t>
      </w:r>
      <w:r w:rsidR="001905BB">
        <w:rPr>
          <w:rFonts w:ascii="Times New Roman" w:hAnsi="Times New Roman" w:cs="Times New Roman"/>
          <w:sz w:val="24"/>
          <w:szCs w:val="24"/>
        </w:rPr>
        <w:t xml:space="preserve"> own. </w:t>
      </w:r>
      <w:r w:rsidR="00006E84">
        <w:rPr>
          <w:rFonts w:ascii="Times New Roman" w:hAnsi="Times New Roman" w:cs="Times New Roman"/>
          <w:sz w:val="24"/>
          <w:szCs w:val="24"/>
        </w:rPr>
        <w:t>Lastly, Judge Taylor also emphasized the importance of using taxpayers’ dollars wisely, especially when it came to juror expenses. One</w:t>
      </w:r>
      <w:r w:rsidR="00847A6D">
        <w:rPr>
          <w:rFonts w:ascii="Times New Roman" w:hAnsi="Times New Roman" w:cs="Times New Roman"/>
          <w:sz w:val="24"/>
          <w:szCs w:val="24"/>
        </w:rPr>
        <w:t xml:space="preserve"> important</w:t>
      </w:r>
      <w:r w:rsidR="00006E84">
        <w:rPr>
          <w:rFonts w:ascii="Times New Roman" w:hAnsi="Times New Roman" w:cs="Times New Roman"/>
          <w:sz w:val="24"/>
          <w:szCs w:val="24"/>
        </w:rPr>
        <w:t xml:space="preserve"> </w:t>
      </w:r>
      <w:r w:rsidR="00847A6D">
        <w:rPr>
          <w:rFonts w:ascii="Times New Roman" w:hAnsi="Times New Roman" w:cs="Times New Roman"/>
          <w:sz w:val="24"/>
          <w:szCs w:val="24"/>
        </w:rPr>
        <w:t>way that</w:t>
      </w:r>
      <w:r w:rsidR="00006E84">
        <w:rPr>
          <w:rFonts w:ascii="Times New Roman" w:hAnsi="Times New Roman" w:cs="Times New Roman"/>
          <w:sz w:val="24"/>
          <w:szCs w:val="24"/>
        </w:rPr>
        <w:t xml:space="preserve"> a judge could save money was by</w:t>
      </w:r>
      <w:r w:rsidR="00FE30D0">
        <w:rPr>
          <w:rFonts w:ascii="Times New Roman" w:hAnsi="Times New Roman" w:cs="Times New Roman"/>
          <w:sz w:val="24"/>
          <w:szCs w:val="24"/>
        </w:rPr>
        <w:t xml:space="preserve"> starting court on time and demanding that all parties be on time.</w:t>
      </w:r>
      <w:r w:rsidR="002D03F6">
        <w:rPr>
          <w:rFonts w:ascii="Times New Roman" w:hAnsi="Times New Roman" w:cs="Times New Roman"/>
          <w:sz w:val="24"/>
          <w:szCs w:val="24"/>
        </w:rPr>
        <w:t xml:space="preserve"> While giving a speech at </w:t>
      </w:r>
      <w:r w:rsidR="00847A6D">
        <w:rPr>
          <w:rFonts w:ascii="Times New Roman" w:hAnsi="Times New Roman" w:cs="Times New Roman"/>
          <w:sz w:val="24"/>
          <w:szCs w:val="24"/>
        </w:rPr>
        <w:t>a seminar</w:t>
      </w:r>
      <w:r w:rsidR="002D03F6">
        <w:rPr>
          <w:rFonts w:ascii="Times New Roman" w:hAnsi="Times New Roman" w:cs="Times New Roman"/>
          <w:sz w:val="24"/>
          <w:szCs w:val="24"/>
        </w:rPr>
        <w:t xml:space="preserve">, Taylor </w:t>
      </w:r>
      <w:r w:rsidR="00F548F1">
        <w:rPr>
          <w:rFonts w:ascii="Times New Roman" w:hAnsi="Times New Roman" w:cs="Times New Roman"/>
          <w:sz w:val="24"/>
          <w:szCs w:val="24"/>
        </w:rPr>
        <w:t>emphasized</w:t>
      </w:r>
      <w:r w:rsidR="002D03F6">
        <w:rPr>
          <w:rFonts w:ascii="Times New Roman" w:hAnsi="Times New Roman" w:cs="Times New Roman"/>
          <w:sz w:val="24"/>
          <w:szCs w:val="24"/>
        </w:rPr>
        <w:t xml:space="preserve"> this point with the following </w:t>
      </w:r>
      <w:r w:rsidR="00F548F1">
        <w:rPr>
          <w:rFonts w:ascii="Times New Roman" w:hAnsi="Times New Roman" w:cs="Times New Roman"/>
          <w:sz w:val="24"/>
          <w:szCs w:val="24"/>
        </w:rPr>
        <w:t>statement</w:t>
      </w:r>
      <w:r w:rsidR="002D03F6">
        <w:rPr>
          <w:rFonts w:ascii="Times New Roman" w:hAnsi="Times New Roman" w:cs="Times New Roman"/>
          <w:sz w:val="24"/>
          <w:szCs w:val="24"/>
        </w:rPr>
        <w:t xml:space="preserve">: “If one party is five minutes </w:t>
      </w:r>
      <w:r w:rsidR="00B554C5">
        <w:rPr>
          <w:rFonts w:ascii="Times New Roman" w:hAnsi="Times New Roman" w:cs="Times New Roman"/>
          <w:sz w:val="24"/>
          <w:szCs w:val="24"/>
        </w:rPr>
        <w:t>late</w:t>
      </w:r>
      <w:r w:rsidR="002D03F6">
        <w:rPr>
          <w:rFonts w:ascii="Times New Roman" w:hAnsi="Times New Roman" w:cs="Times New Roman"/>
          <w:sz w:val="24"/>
          <w:szCs w:val="24"/>
        </w:rPr>
        <w:t xml:space="preserve">, and fourteen </w:t>
      </w:r>
      <w:r w:rsidR="00B554C5">
        <w:rPr>
          <w:rFonts w:ascii="Times New Roman" w:hAnsi="Times New Roman" w:cs="Times New Roman"/>
          <w:sz w:val="24"/>
          <w:szCs w:val="24"/>
        </w:rPr>
        <w:t>jurors</w:t>
      </w:r>
      <w:r w:rsidR="002D03F6">
        <w:rPr>
          <w:rFonts w:ascii="Times New Roman" w:hAnsi="Times New Roman" w:cs="Times New Roman"/>
          <w:sz w:val="24"/>
          <w:szCs w:val="24"/>
        </w:rPr>
        <w:t xml:space="preserve"> are empaneled, this means t</w:t>
      </w:r>
      <w:r w:rsidR="00624D1E">
        <w:rPr>
          <w:rFonts w:ascii="Times New Roman" w:hAnsi="Times New Roman" w:cs="Times New Roman"/>
          <w:sz w:val="24"/>
          <w:szCs w:val="24"/>
        </w:rPr>
        <w:t>hat 75 minutes is lost” (Taylor</w:t>
      </w:r>
      <w:r w:rsidR="002D03F6">
        <w:rPr>
          <w:rFonts w:ascii="Times New Roman" w:hAnsi="Times New Roman" w:cs="Times New Roman"/>
          <w:sz w:val="24"/>
          <w:szCs w:val="24"/>
        </w:rPr>
        <w:t xml:space="preserve"> “Orienta</w:t>
      </w:r>
      <w:r w:rsidR="00B554C5">
        <w:rPr>
          <w:rFonts w:ascii="Times New Roman" w:hAnsi="Times New Roman" w:cs="Times New Roman"/>
          <w:sz w:val="24"/>
          <w:szCs w:val="24"/>
        </w:rPr>
        <w:t>tion and Utilization of Jurors”).</w:t>
      </w:r>
      <w:r w:rsidR="00FE30D0">
        <w:rPr>
          <w:rFonts w:ascii="Times New Roman" w:hAnsi="Times New Roman" w:cs="Times New Roman"/>
          <w:sz w:val="24"/>
          <w:szCs w:val="24"/>
        </w:rPr>
        <w:t xml:space="preserve"> </w:t>
      </w:r>
      <w:r w:rsidR="00B554C5">
        <w:rPr>
          <w:rFonts w:ascii="Times New Roman" w:hAnsi="Times New Roman" w:cs="Times New Roman"/>
          <w:sz w:val="24"/>
          <w:szCs w:val="24"/>
        </w:rPr>
        <w:t>William R. Banks, an attorney who practiced before</w:t>
      </w:r>
      <w:r w:rsidR="00F548F1">
        <w:rPr>
          <w:rFonts w:ascii="Times New Roman" w:hAnsi="Times New Roman" w:cs="Times New Roman"/>
          <w:sz w:val="24"/>
          <w:szCs w:val="24"/>
        </w:rPr>
        <w:t xml:space="preserve"> Judge Taylor, experienced the j</w:t>
      </w:r>
      <w:r w:rsidR="00B554C5">
        <w:rPr>
          <w:rFonts w:ascii="Times New Roman" w:hAnsi="Times New Roman" w:cs="Times New Roman"/>
          <w:sz w:val="24"/>
          <w:szCs w:val="24"/>
        </w:rPr>
        <w:t>udge’s conscientiousness of time first</w:t>
      </w:r>
      <w:r w:rsidR="00155B8F">
        <w:rPr>
          <w:rFonts w:ascii="Times New Roman" w:hAnsi="Times New Roman" w:cs="Times New Roman"/>
          <w:sz w:val="24"/>
          <w:szCs w:val="24"/>
        </w:rPr>
        <w:t>-h</w:t>
      </w:r>
      <w:r w:rsidR="00B554C5">
        <w:rPr>
          <w:rFonts w:ascii="Times New Roman" w:hAnsi="Times New Roman" w:cs="Times New Roman"/>
          <w:sz w:val="24"/>
          <w:szCs w:val="24"/>
        </w:rPr>
        <w:t>and.</w:t>
      </w:r>
      <w:r w:rsidR="00155B8F">
        <w:rPr>
          <w:rFonts w:ascii="Times New Roman" w:hAnsi="Times New Roman" w:cs="Times New Roman"/>
          <w:sz w:val="24"/>
          <w:szCs w:val="24"/>
        </w:rPr>
        <w:t xml:space="preserve"> During a ci</w:t>
      </w:r>
      <w:r w:rsidR="00F548F1">
        <w:rPr>
          <w:rFonts w:ascii="Times New Roman" w:hAnsi="Times New Roman" w:cs="Times New Roman"/>
          <w:sz w:val="24"/>
          <w:szCs w:val="24"/>
        </w:rPr>
        <w:t>vil trial, Banks asked the j</w:t>
      </w:r>
      <w:r w:rsidR="00155B8F">
        <w:rPr>
          <w:rFonts w:ascii="Times New Roman" w:hAnsi="Times New Roman" w:cs="Times New Roman"/>
          <w:sz w:val="24"/>
          <w:szCs w:val="24"/>
        </w:rPr>
        <w:t xml:space="preserve">udge for a temporary recess because his next witness had </w:t>
      </w:r>
      <w:r w:rsidR="00F548F1">
        <w:rPr>
          <w:rFonts w:ascii="Times New Roman" w:hAnsi="Times New Roman" w:cs="Times New Roman"/>
          <w:sz w:val="24"/>
          <w:szCs w:val="24"/>
        </w:rPr>
        <w:t>not arrived</w:t>
      </w:r>
      <w:r w:rsidR="00155B8F">
        <w:rPr>
          <w:rFonts w:ascii="Times New Roman" w:hAnsi="Times New Roman" w:cs="Times New Roman"/>
          <w:sz w:val="24"/>
          <w:szCs w:val="24"/>
        </w:rPr>
        <w:t>. Judge Taylor responded with the following: “Mr. Banks, this court waits on no one—not even you! Get that witness in this courtroom now and put him on the stand or he will not be a witness in this case!” (</w:t>
      </w:r>
      <w:proofErr w:type="spellStart"/>
      <w:r w:rsidR="00155B8F">
        <w:rPr>
          <w:rFonts w:ascii="Times New Roman" w:hAnsi="Times New Roman" w:cs="Times New Roman"/>
          <w:sz w:val="24"/>
          <w:szCs w:val="24"/>
        </w:rPr>
        <w:t>Susano</w:t>
      </w:r>
      <w:proofErr w:type="spellEnd"/>
      <w:r w:rsidR="00155B8F">
        <w:rPr>
          <w:rFonts w:ascii="Times New Roman" w:hAnsi="Times New Roman" w:cs="Times New Roman"/>
          <w:sz w:val="24"/>
          <w:szCs w:val="24"/>
        </w:rPr>
        <w:t xml:space="preserve"> 2009, 104-105). Judge Taylor held himself to a high standard and demanded that his colleagues and the attorneys who practiced before him do the same. </w:t>
      </w:r>
      <w:r w:rsidR="00B554C5">
        <w:rPr>
          <w:rFonts w:ascii="Times New Roman" w:hAnsi="Times New Roman" w:cs="Times New Roman"/>
          <w:sz w:val="24"/>
          <w:szCs w:val="24"/>
        </w:rPr>
        <w:t xml:space="preserve">  </w:t>
      </w:r>
    </w:p>
    <w:p w:rsidR="002D03F6" w:rsidRDefault="002D03F6" w:rsidP="002D03F6">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A</w:t>
      </w:r>
      <w:r w:rsidRPr="00B33417">
        <w:rPr>
          <w:rFonts w:ascii="Times New Roman" w:hAnsi="Times New Roman" w:cs="Times New Roman"/>
          <w:sz w:val="24"/>
          <w:szCs w:val="24"/>
          <w:u w:val="single"/>
        </w:rPr>
        <w:t xml:space="preserve">. Speedy Trial Act Planning Group </w:t>
      </w:r>
    </w:p>
    <w:p w:rsidR="002D03F6" w:rsidRDefault="002D03F6" w:rsidP="002D03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554C5">
        <w:rPr>
          <w:rFonts w:ascii="Times New Roman" w:hAnsi="Times New Roman" w:cs="Times New Roman"/>
          <w:sz w:val="24"/>
          <w:szCs w:val="24"/>
        </w:rPr>
        <w:t>The Speedy Trial Act was passed by Congress in 1974 and established statutory restrictions on when a trial must begin. Congress required that a trial must begin within 100 days of a criminal case being filed</w:t>
      </w:r>
      <w:r w:rsidR="00F548F1">
        <w:rPr>
          <w:rFonts w:ascii="Times New Roman" w:hAnsi="Times New Roman" w:cs="Times New Roman"/>
          <w:sz w:val="24"/>
          <w:szCs w:val="24"/>
        </w:rPr>
        <w:t>,</w:t>
      </w:r>
      <w:r w:rsidR="00B554C5">
        <w:rPr>
          <w:rFonts w:ascii="Times New Roman" w:hAnsi="Times New Roman" w:cs="Times New Roman"/>
          <w:sz w:val="24"/>
          <w:szCs w:val="24"/>
        </w:rPr>
        <w:t xml:space="preserve"> or the case </w:t>
      </w:r>
      <w:r w:rsidR="00F548F1">
        <w:rPr>
          <w:rFonts w:ascii="Times New Roman" w:hAnsi="Times New Roman" w:cs="Times New Roman"/>
          <w:sz w:val="24"/>
          <w:szCs w:val="24"/>
        </w:rPr>
        <w:t xml:space="preserve">will </w:t>
      </w:r>
      <w:r w:rsidR="00B554C5">
        <w:rPr>
          <w:rFonts w:ascii="Times New Roman" w:hAnsi="Times New Roman" w:cs="Times New Roman"/>
          <w:sz w:val="24"/>
          <w:szCs w:val="24"/>
        </w:rPr>
        <w:t>be dismissed. In response, the Sixth Circuit established a committee to formulate a plan for implementing th</w:t>
      </w:r>
      <w:r w:rsidR="00A40586">
        <w:rPr>
          <w:rFonts w:ascii="Times New Roman" w:hAnsi="Times New Roman" w:cs="Times New Roman"/>
          <w:sz w:val="24"/>
          <w:szCs w:val="24"/>
        </w:rPr>
        <w:t xml:space="preserve">is act (Carp, </w:t>
      </w:r>
      <w:proofErr w:type="spellStart"/>
      <w:r w:rsidR="00A40586">
        <w:rPr>
          <w:rFonts w:ascii="Times New Roman" w:hAnsi="Times New Roman" w:cs="Times New Roman"/>
          <w:sz w:val="24"/>
          <w:szCs w:val="24"/>
        </w:rPr>
        <w:t>Stidham</w:t>
      </w:r>
      <w:proofErr w:type="spellEnd"/>
      <w:r w:rsidR="00F548F1">
        <w:rPr>
          <w:rFonts w:ascii="Times New Roman" w:hAnsi="Times New Roman" w:cs="Times New Roman"/>
          <w:sz w:val="24"/>
          <w:szCs w:val="24"/>
        </w:rPr>
        <w:t>,</w:t>
      </w:r>
      <w:r w:rsidR="00A40586">
        <w:rPr>
          <w:rFonts w:ascii="Times New Roman" w:hAnsi="Times New Roman" w:cs="Times New Roman"/>
          <w:sz w:val="24"/>
          <w:szCs w:val="24"/>
        </w:rPr>
        <w:t xml:space="preserve"> &amp; Manning</w:t>
      </w:r>
      <w:r w:rsidR="00B554C5">
        <w:rPr>
          <w:rFonts w:ascii="Times New Roman" w:hAnsi="Times New Roman" w:cs="Times New Roman"/>
          <w:sz w:val="24"/>
          <w:szCs w:val="24"/>
        </w:rPr>
        <w:t xml:space="preserve"> 2007). </w:t>
      </w:r>
      <w:r>
        <w:rPr>
          <w:rFonts w:ascii="Times New Roman" w:hAnsi="Times New Roman" w:cs="Times New Roman"/>
          <w:sz w:val="24"/>
          <w:szCs w:val="24"/>
        </w:rPr>
        <w:t xml:space="preserve">Judge Taylor became a member of the Speedy Trial Act Planning Group in 1975. While on this committee, Taylor and his colleagues formed a plan </w:t>
      </w:r>
      <w:r w:rsidR="00B554C5">
        <w:rPr>
          <w:rFonts w:ascii="Times New Roman" w:hAnsi="Times New Roman" w:cs="Times New Roman"/>
          <w:sz w:val="24"/>
          <w:szCs w:val="24"/>
        </w:rPr>
        <w:t>of implementation</w:t>
      </w:r>
      <w:r>
        <w:rPr>
          <w:rFonts w:ascii="Times New Roman" w:hAnsi="Times New Roman" w:cs="Times New Roman"/>
          <w:sz w:val="24"/>
          <w:szCs w:val="24"/>
        </w:rPr>
        <w:t xml:space="preserve"> which called for the following: punishing attorneys who failed to meet deadlines, setting a trial date at the time of arraignment, and moving criminal (and especially juvenile) cases to the front of the docket</w:t>
      </w:r>
      <w:r w:rsidR="00A40586">
        <w:rPr>
          <w:rFonts w:ascii="Times New Roman" w:hAnsi="Times New Roman" w:cs="Times New Roman"/>
          <w:sz w:val="24"/>
          <w:szCs w:val="24"/>
        </w:rPr>
        <w:t xml:space="preserve"> (Taylor</w:t>
      </w:r>
      <w:r w:rsidR="00A24D3A">
        <w:rPr>
          <w:rFonts w:ascii="Times New Roman" w:hAnsi="Times New Roman" w:cs="Times New Roman"/>
          <w:sz w:val="24"/>
          <w:szCs w:val="24"/>
        </w:rPr>
        <w:t xml:space="preserve"> “Interim Plan”). Membership</w:t>
      </w:r>
      <w:r>
        <w:rPr>
          <w:rFonts w:ascii="Times New Roman" w:hAnsi="Times New Roman" w:cs="Times New Roman"/>
          <w:sz w:val="24"/>
          <w:szCs w:val="24"/>
        </w:rPr>
        <w:t xml:space="preserve"> on this committee enabled Taylor to advance many of his own practices, including his pre-trial techniques, which helped to increase efficiency throughout the Sixth Circuit.</w:t>
      </w:r>
    </w:p>
    <w:p w:rsidR="00A157E4" w:rsidRDefault="009D0B77" w:rsidP="009D0B77">
      <w:pPr>
        <w:spacing w:after="0" w:line="480" w:lineRule="auto"/>
        <w:rPr>
          <w:rFonts w:ascii="Times New Roman" w:hAnsi="Times New Roman" w:cs="Times New Roman"/>
          <w:sz w:val="24"/>
          <w:szCs w:val="24"/>
        </w:rPr>
      </w:pPr>
      <w:r>
        <w:rPr>
          <w:rFonts w:ascii="Times New Roman" w:hAnsi="Times New Roman" w:cs="Times New Roman"/>
          <w:sz w:val="24"/>
          <w:szCs w:val="24"/>
        </w:rPr>
        <w:tab/>
        <w:t>In addition to the</w:t>
      </w:r>
      <w:r w:rsidR="00680D84">
        <w:rPr>
          <w:rFonts w:ascii="Times New Roman" w:hAnsi="Times New Roman" w:cs="Times New Roman"/>
          <w:sz w:val="24"/>
          <w:szCs w:val="24"/>
        </w:rPr>
        <w:t>se</w:t>
      </w:r>
      <w:r>
        <w:rPr>
          <w:rFonts w:ascii="Times New Roman" w:hAnsi="Times New Roman" w:cs="Times New Roman"/>
          <w:sz w:val="24"/>
          <w:szCs w:val="24"/>
        </w:rPr>
        <w:t xml:space="preserve"> committees, Taylor was also elected as district judge representative of the Sixth Circuit to the Judicial Conference of the United States in 1972. The following year, he was appointed to the Executive Committee of the US Judicial Conference (Unidentified Biographical Sketch). In addition to serving on these various committees, Judge Taylor also impacted the judiciary through his decisions, specifically through citations of his decisions, which will be discussed in the next section. </w:t>
      </w:r>
    </w:p>
    <w:p w:rsidR="00F548F1" w:rsidRDefault="00F548F1" w:rsidP="009D0B77">
      <w:pPr>
        <w:spacing w:after="0" w:line="480" w:lineRule="auto"/>
        <w:rPr>
          <w:rFonts w:ascii="Times New Roman" w:hAnsi="Times New Roman" w:cs="Times New Roman"/>
          <w:sz w:val="24"/>
          <w:szCs w:val="24"/>
        </w:rPr>
      </w:pPr>
    </w:p>
    <w:p w:rsidR="00A157E4" w:rsidRPr="00337814" w:rsidRDefault="00553B8F" w:rsidP="008C5A66">
      <w:pPr>
        <w:rPr>
          <w:rFonts w:ascii="Times New Roman" w:hAnsi="Times New Roman" w:cs="Times New Roman"/>
          <w:b/>
          <w:sz w:val="24"/>
          <w:szCs w:val="24"/>
        </w:rPr>
      </w:pPr>
      <w:r>
        <w:rPr>
          <w:rFonts w:ascii="Times New Roman" w:hAnsi="Times New Roman" w:cs="Times New Roman"/>
          <w:b/>
          <w:sz w:val="24"/>
          <w:szCs w:val="24"/>
        </w:rPr>
        <w:t>4</w:t>
      </w:r>
      <w:r w:rsidR="00A157E4" w:rsidRPr="00337814">
        <w:rPr>
          <w:rFonts w:ascii="Times New Roman" w:hAnsi="Times New Roman" w:cs="Times New Roman"/>
          <w:b/>
          <w:sz w:val="24"/>
          <w:szCs w:val="24"/>
        </w:rPr>
        <w:t>. Citations</w:t>
      </w:r>
    </w:p>
    <w:p w:rsidR="009A1E38" w:rsidRDefault="00494939" w:rsidP="00ED2EB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412FC">
        <w:rPr>
          <w:rFonts w:ascii="Times New Roman" w:hAnsi="Times New Roman" w:cs="Times New Roman"/>
          <w:sz w:val="24"/>
          <w:szCs w:val="24"/>
        </w:rPr>
        <w:t>During 1976, Judge Taylor</w:t>
      </w:r>
      <w:r w:rsidR="00ED2EB5">
        <w:rPr>
          <w:rFonts w:ascii="Times New Roman" w:hAnsi="Times New Roman" w:cs="Times New Roman"/>
          <w:sz w:val="24"/>
          <w:szCs w:val="24"/>
        </w:rPr>
        <w:t xml:space="preserve"> issued 28 published</w:t>
      </w:r>
      <w:r w:rsidR="00A412FC">
        <w:rPr>
          <w:rFonts w:ascii="Times New Roman" w:hAnsi="Times New Roman" w:cs="Times New Roman"/>
          <w:sz w:val="24"/>
          <w:szCs w:val="24"/>
        </w:rPr>
        <w:t xml:space="preserve"> opinions</w:t>
      </w:r>
      <w:r w:rsidR="00ED2EB5">
        <w:rPr>
          <w:rFonts w:ascii="Times New Roman" w:hAnsi="Times New Roman" w:cs="Times New Roman"/>
          <w:sz w:val="24"/>
          <w:szCs w:val="24"/>
        </w:rPr>
        <w:t>. These</w:t>
      </w:r>
      <w:r w:rsidR="00A412FC">
        <w:rPr>
          <w:rFonts w:ascii="Times New Roman" w:hAnsi="Times New Roman" w:cs="Times New Roman"/>
          <w:sz w:val="24"/>
          <w:szCs w:val="24"/>
        </w:rPr>
        <w:t xml:space="preserve"> cases </w:t>
      </w:r>
      <w:r w:rsidR="00ED2EB5">
        <w:rPr>
          <w:rFonts w:ascii="Times New Roman" w:hAnsi="Times New Roman" w:cs="Times New Roman"/>
          <w:sz w:val="24"/>
          <w:szCs w:val="24"/>
        </w:rPr>
        <w:t>included suits involving</w:t>
      </w:r>
      <w:r w:rsidR="00A412FC">
        <w:rPr>
          <w:rFonts w:ascii="Times New Roman" w:hAnsi="Times New Roman" w:cs="Times New Roman"/>
          <w:sz w:val="24"/>
          <w:szCs w:val="24"/>
        </w:rPr>
        <w:t xml:space="preserve"> government regulation</w:t>
      </w:r>
      <w:r w:rsidR="00ED2EB5">
        <w:rPr>
          <w:rFonts w:ascii="Times New Roman" w:hAnsi="Times New Roman" w:cs="Times New Roman"/>
          <w:sz w:val="24"/>
          <w:szCs w:val="24"/>
        </w:rPr>
        <w:t xml:space="preserve">s, labor disputes, personal injury claims, and criminal cases. Judge Taylor’s decisions in these cases have been cited a total of 74 times. According to the research conducted by </w:t>
      </w:r>
      <w:proofErr w:type="spellStart"/>
      <w:r w:rsidR="00ED2EB5">
        <w:rPr>
          <w:rFonts w:ascii="Times New Roman" w:hAnsi="Times New Roman" w:cs="Times New Roman"/>
          <w:sz w:val="24"/>
          <w:szCs w:val="24"/>
        </w:rPr>
        <w:t>Landes</w:t>
      </w:r>
      <w:proofErr w:type="spellEnd"/>
      <w:r w:rsidR="00ED2EB5">
        <w:rPr>
          <w:rFonts w:ascii="Times New Roman" w:hAnsi="Times New Roman" w:cs="Times New Roman"/>
          <w:sz w:val="24"/>
          <w:szCs w:val="24"/>
        </w:rPr>
        <w:t xml:space="preserve">, </w:t>
      </w:r>
      <w:proofErr w:type="spellStart"/>
      <w:r w:rsidR="001A0A6A">
        <w:rPr>
          <w:rFonts w:ascii="Times New Roman" w:hAnsi="Times New Roman" w:cs="Times New Roman"/>
          <w:sz w:val="24"/>
          <w:szCs w:val="24"/>
        </w:rPr>
        <w:t>Lessig</w:t>
      </w:r>
      <w:proofErr w:type="spellEnd"/>
      <w:r w:rsidR="00F548F1">
        <w:rPr>
          <w:rFonts w:ascii="Times New Roman" w:hAnsi="Times New Roman" w:cs="Times New Roman"/>
          <w:sz w:val="24"/>
          <w:szCs w:val="24"/>
        </w:rPr>
        <w:t xml:space="preserve"> and </w:t>
      </w:r>
      <w:proofErr w:type="spellStart"/>
      <w:r w:rsidR="00F548F1">
        <w:rPr>
          <w:rFonts w:ascii="Times New Roman" w:hAnsi="Times New Roman" w:cs="Times New Roman"/>
          <w:sz w:val="24"/>
          <w:szCs w:val="24"/>
        </w:rPr>
        <w:t>Solimine</w:t>
      </w:r>
      <w:proofErr w:type="spellEnd"/>
      <w:r w:rsidR="009A1E38">
        <w:rPr>
          <w:rFonts w:ascii="Times New Roman" w:hAnsi="Times New Roman" w:cs="Times New Roman"/>
          <w:sz w:val="24"/>
          <w:szCs w:val="24"/>
        </w:rPr>
        <w:t xml:space="preserve"> in 1998,</w:t>
      </w:r>
      <w:r w:rsidR="00ED2EB5">
        <w:rPr>
          <w:rFonts w:ascii="Times New Roman" w:hAnsi="Times New Roman" w:cs="Times New Roman"/>
          <w:sz w:val="24"/>
          <w:szCs w:val="24"/>
        </w:rPr>
        <w:t xml:space="preserve"> </w:t>
      </w:r>
      <w:r w:rsidR="009A1E38">
        <w:rPr>
          <w:rFonts w:ascii="Times New Roman" w:hAnsi="Times New Roman" w:cs="Times New Roman"/>
          <w:sz w:val="24"/>
          <w:szCs w:val="24"/>
        </w:rPr>
        <w:t xml:space="preserve">the average Court of Appeals judge </w:t>
      </w:r>
      <w:r w:rsidR="009A1E38">
        <w:rPr>
          <w:rFonts w:ascii="Times New Roman" w:hAnsi="Times New Roman" w:cs="Times New Roman"/>
          <w:sz w:val="24"/>
          <w:szCs w:val="24"/>
        </w:rPr>
        <w:lastRenderedPageBreak/>
        <w:t xml:space="preserve">was cited a total of 193 times per year. A judge on the Court of Appeals sets a precedent in his/her ruling which impacts dozens of district courts within the Circuit. Therefore, it is truly remarkable that Judge Taylor was cited 74 times in one year, meaning that he was cited 38% as often as a judge who sits on a Court of Appeals. </w:t>
      </w:r>
      <w:proofErr w:type="spellStart"/>
      <w:r w:rsidR="009A1E38">
        <w:rPr>
          <w:rFonts w:ascii="Times New Roman" w:hAnsi="Times New Roman" w:cs="Times New Roman"/>
          <w:sz w:val="24"/>
          <w:szCs w:val="24"/>
        </w:rPr>
        <w:t>Landes</w:t>
      </w:r>
      <w:proofErr w:type="spellEnd"/>
      <w:r w:rsidR="009A1E38">
        <w:rPr>
          <w:rFonts w:ascii="Times New Roman" w:hAnsi="Times New Roman" w:cs="Times New Roman"/>
          <w:sz w:val="24"/>
          <w:szCs w:val="24"/>
        </w:rPr>
        <w:t xml:space="preserve">, </w:t>
      </w:r>
      <w:proofErr w:type="spellStart"/>
      <w:r w:rsidR="001A0A6A">
        <w:rPr>
          <w:rFonts w:ascii="Times New Roman" w:hAnsi="Times New Roman" w:cs="Times New Roman"/>
          <w:sz w:val="24"/>
          <w:szCs w:val="24"/>
        </w:rPr>
        <w:t>Lessig</w:t>
      </w:r>
      <w:proofErr w:type="spellEnd"/>
      <w:r w:rsidR="00F548F1">
        <w:rPr>
          <w:rFonts w:ascii="Times New Roman" w:hAnsi="Times New Roman" w:cs="Times New Roman"/>
          <w:sz w:val="24"/>
          <w:szCs w:val="24"/>
        </w:rPr>
        <w:t>, and</w:t>
      </w:r>
      <w:r w:rsidR="009A1E38">
        <w:rPr>
          <w:rFonts w:ascii="Times New Roman" w:hAnsi="Times New Roman" w:cs="Times New Roman"/>
          <w:sz w:val="24"/>
          <w:szCs w:val="24"/>
        </w:rPr>
        <w:t xml:space="preserve"> </w:t>
      </w:r>
      <w:proofErr w:type="spellStart"/>
      <w:r w:rsidR="009A1E38">
        <w:rPr>
          <w:rFonts w:ascii="Times New Roman" w:hAnsi="Times New Roman" w:cs="Times New Roman"/>
          <w:sz w:val="24"/>
          <w:szCs w:val="24"/>
        </w:rPr>
        <w:t>Solimine</w:t>
      </w:r>
      <w:proofErr w:type="spellEnd"/>
      <w:r w:rsidR="009A1E38">
        <w:rPr>
          <w:rFonts w:ascii="Times New Roman" w:hAnsi="Times New Roman" w:cs="Times New Roman"/>
          <w:sz w:val="24"/>
          <w:szCs w:val="24"/>
        </w:rPr>
        <w:t xml:space="preserve"> also discovered that a Court of Appeals judge was cited outside of the circuit about 70 times per year. My research reveals that Taylor was cited 48 times by judges outside the Sixth Circuit. This means that Judge Taylor was cited outside of circuit 68% as often as a Court of Appeals judge. As stated in the literature review section, an out</w:t>
      </w:r>
      <w:r w:rsidR="00F548F1">
        <w:rPr>
          <w:rFonts w:ascii="Times New Roman" w:hAnsi="Times New Roman" w:cs="Times New Roman"/>
          <w:sz w:val="24"/>
          <w:szCs w:val="24"/>
        </w:rPr>
        <w:t>-</w:t>
      </w:r>
      <w:r w:rsidR="009A1E38">
        <w:rPr>
          <w:rFonts w:ascii="Times New Roman" w:hAnsi="Times New Roman" w:cs="Times New Roman"/>
          <w:sz w:val="24"/>
          <w:szCs w:val="24"/>
        </w:rPr>
        <w:t>of</w:t>
      </w:r>
      <w:r w:rsidR="00F548F1">
        <w:rPr>
          <w:rFonts w:ascii="Times New Roman" w:hAnsi="Times New Roman" w:cs="Times New Roman"/>
          <w:sz w:val="24"/>
          <w:szCs w:val="24"/>
        </w:rPr>
        <w:t>-</w:t>
      </w:r>
      <w:r w:rsidR="009A1E38">
        <w:rPr>
          <w:rFonts w:ascii="Times New Roman" w:hAnsi="Times New Roman" w:cs="Times New Roman"/>
          <w:sz w:val="24"/>
          <w:szCs w:val="24"/>
        </w:rPr>
        <w:t xml:space="preserve">circuit citation is considered a sign of greater influence because </w:t>
      </w:r>
      <w:r w:rsidR="00095BC7">
        <w:rPr>
          <w:rFonts w:ascii="Times New Roman" w:hAnsi="Times New Roman" w:cs="Times New Roman"/>
          <w:sz w:val="24"/>
          <w:szCs w:val="24"/>
        </w:rPr>
        <w:t>it is being used exclusively for persuasive purposes</w:t>
      </w:r>
      <w:r w:rsidR="009A1E38">
        <w:rPr>
          <w:rFonts w:ascii="Times New Roman" w:hAnsi="Times New Roman" w:cs="Times New Roman"/>
          <w:sz w:val="24"/>
          <w:szCs w:val="24"/>
        </w:rPr>
        <w:t xml:space="preserve"> (</w:t>
      </w:r>
      <w:proofErr w:type="spellStart"/>
      <w:r w:rsidR="009A1E38">
        <w:rPr>
          <w:rFonts w:ascii="Times New Roman" w:hAnsi="Times New Roman" w:cs="Times New Roman"/>
          <w:sz w:val="24"/>
          <w:szCs w:val="24"/>
        </w:rPr>
        <w:t>Landes</w:t>
      </w:r>
      <w:proofErr w:type="spellEnd"/>
      <w:r w:rsidR="009A1E38">
        <w:rPr>
          <w:rFonts w:ascii="Times New Roman" w:hAnsi="Times New Roman" w:cs="Times New Roman"/>
          <w:sz w:val="24"/>
          <w:szCs w:val="24"/>
        </w:rPr>
        <w:t xml:space="preserve">, </w:t>
      </w:r>
      <w:proofErr w:type="spellStart"/>
      <w:r w:rsidR="009A1E38">
        <w:rPr>
          <w:rFonts w:ascii="Times New Roman" w:hAnsi="Times New Roman" w:cs="Times New Roman"/>
          <w:sz w:val="24"/>
          <w:szCs w:val="24"/>
        </w:rPr>
        <w:t>Lessig</w:t>
      </w:r>
      <w:proofErr w:type="spellEnd"/>
      <w:r w:rsidR="00F548F1">
        <w:rPr>
          <w:rFonts w:ascii="Times New Roman" w:hAnsi="Times New Roman" w:cs="Times New Roman"/>
          <w:sz w:val="24"/>
          <w:szCs w:val="24"/>
        </w:rPr>
        <w:t>,</w:t>
      </w:r>
      <w:r w:rsidR="009A1E38">
        <w:rPr>
          <w:rFonts w:ascii="Times New Roman" w:hAnsi="Times New Roman" w:cs="Times New Roman"/>
          <w:sz w:val="24"/>
          <w:szCs w:val="24"/>
        </w:rPr>
        <w:t xml:space="preserve"> &amp; </w:t>
      </w:r>
      <w:proofErr w:type="spellStart"/>
      <w:r w:rsidR="009A1E38">
        <w:rPr>
          <w:rFonts w:ascii="Times New Roman" w:hAnsi="Times New Roman" w:cs="Times New Roman"/>
          <w:sz w:val="24"/>
          <w:szCs w:val="24"/>
        </w:rPr>
        <w:t>Solimine</w:t>
      </w:r>
      <w:proofErr w:type="spellEnd"/>
      <w:r w:rsidR="009A1E38">
        <w:rPr>
          <w:rFonts w:ascii="Times New Roman" w:hAnsi="Times New Roman" w:cs="Times New Roman"/>
          <w:sz w:val="24"/>
          <w:szCs w:val="24"/>
        </w:rPr>
        <w:t>, 1998; Choi, Gulati</w:t>
      </w:r>
      <w:r w:rsidR="00F548F1">
        <w:rPr>
          <w:rFonts w:ascii="Times New Roman" w:hAnsi="Times New Roman" w:cs="Times New Roman"/>
          <w:sz w:val="24"/>
          <w:szCs w:val="24"/>
        </w:rPr>
        <w:t>,</w:t>
      </w:r>
      <w:r w:rsidR="009A1E38">
        <w:rPr>
          <w:rFonts w:ascii="Times New Roman" w:hAnsi="Times New Roman" w:cs="Times New Roman"/>
          <w:sz w:val="24"/>
          <w:szCs w:val="24"/>
        </w:rPr>
        <w:t xml:space="preserve"> &amp; Posner 2010).</w:t>
      </w:r>
      <w:r w:rsidR="00095BC7">
        <w:rPr>
          <w:rFonts w:ascii="Times New Roman" w:hAnsi="Times New Roman" w:cs="Times New Roman"/>
          <w:sz w:val="24"/>
          <w:szCs w:val="24"/>
        </w:rPr>
        <w:t xml:space="preserve"> One case of note is </w:t>
      </w:r>
      <w:r w:rsidR="00095BC7" w:rsidRPr="00095BC7">
        <w:rPr>
          <w:rFonts w:ascii="Times New Roman" w:hAnsi="Times New Roman" w:cs="Times New Roman"/>
          <w:i/>
          <w:sz w:val="24"/>
          <w:szCs w:val="24"/>
        </w:rPr>
        <w:t>US v. Grant</w:t>
      </w:r>
      <w:r w:rsidR="00095BC7">
        <w:rPr>
          <w:rFonts w:ascii="Times New Roman" w:hAnsi="Times New Roman" w:cs="Times New Roman"/>
          <w:sz w:val="24"/>
          <w:szCs w:val="24"/>
        </w:rPr>
        <w:t xml:space="preserve">, a criminal case, which was cited as recently as February 2014 in </w:t>
      </w:r>
      <w:r w:rsidR="00095BC7" w:rsidRPr="00095BC7">
        <w:rPr>
          <w:rFonts w:ascii="Times New Roman" w:hAnsi="Times New Roman" w:cs="Times New Roman"/>
          <w:i/>
          <w:sz w:val="24"/>
          <w:szCs w:val="24"/>
        </w:rPr>
        <w:t>U.S. v</w:t>
      </w:r>
      <w:r w:rsidR="00F548F1">
        <w:rPr>
          <w:rFonts w:ascii="Times New Roman" w:hAnsi="Times New Roman" w:cs="Times New Roman"/>
          <w:i/>
          <w:sz w:val="24"/>
          <w:szCs w:val="24"/>
        </w:rPr>
        <w:t>.</w:t>
      </w:r>
      <w:r w:rsidR="00095BC7" w:rsidRPr="00095BC7">
        <w:rPr>
          <w:rFonts w:ascii="Times New Roman" w:hAnsi="Times New Roman" w:cs="Times New Roman"/>
          <w:i/>
          <w:sz w:val="24"/>
          <w:szCs w:val="24"/>
        </w:rPr>
        <w:t xml:space="preserve"> Bert</w:t>
      </w:r>
      <w:r w:rsidR="00095BC7">
        <w:rPr>
          <w:rFonts w:ascii="Times New Roman" w:hAnsi="Times New Roman" w:cs="Times New Roman"/>
          <w:sz w:val="24"/>
          <w:szCs w:val="24"/>
        </w:rPr>
        <w:t xml:space="preserve">, a case in the Eastern District Court of New York. This case alone highlights Judge Taylor’s lasting impact on the bench. The frequency with which Judge Taylor was cited inside the Sixth Circuit and throughout the country </w:t>
      </w:r>
      <w:r w:rsidR="00F548F1">
        <w:rPr>
          <w:rFonts w:ascii="Times New Roman" w:hAnsi="Times New Roman" w:cs="Times New Roman"/>
          <w:sz w:val="24"/>
          <w:szCs w:val="24"/>
        </w:rPr>
        <w:t>is</w:t>
      </w:r>
      <w:r w:rsidR="00095BC7">
        <w:rPr>
          <w:rFonts w:ascii="Times New Roman" w:hAnsi="Times New Roman" w:cs="Times New Roman"/>
          <w:sz w:val="24"/>
          <w:szCs w:val="24"/>
        </w:rPr>
        <w:t xml:space="preserve"> a prime example of his influence on the bench. </w:t>
      </w:r>
    </w:p>
    <w:p w:rsidR="00730855" w:rsidRPr="00337814" w:rsidRDefault="00553B8F" w:rsidP="008C5A66">
      <w:pPr>
        <w:rPr>
          <w:rFonts w:ascii="Times New Roman" w:hAnsi="Times New Roman" w:cs="Times New Roman"/>
          <w:b/>
          <w:sz w:val="24"/>
          <w:szCs w:val="24"/>
        </w:rPr>
      </w:pPr>
      <w:r>
        <w:rPr>
          <w:rFonts w:ascii="Times New Roman" w:hAnsi="Times New Roman" w:cs="Times New Roman"/>
          <w:b/>
          <w:sz w:val="24"/>
          <w:szCs w:val="24"/>
        </w:rPr>
        <w:t>5</w:t>
      </w:r>
      <w:r w:rsidR="00730855" w:rsidRPr="00337814">
        <w:rPr>
          <w:rFonts w:ascii="Times New Roman" w:hAnsi="Times New Roman" w:cs="Times New Roman"/>
          <w:b/>
          <w:sz w:val="24"/>
          <w:szCs w:val="24"/>
        </w:rPr>
        <w:t xml:space="preserve">. </w:t>
      </w:r>
      <w:r w:rsidR="00BD4EC5" w:rsidRPr="00337814">
        <w:rPr>
          <w:rFonts w:ascii="Times New Roman" w:hAnsi="Times New Roman" w:cs="Times New Roman"/>
          <w:b/>
          <w:sz w:val="24"/>
          <w:szCs w:val="24"/>
        </w:rPr>
        <w:t>Ideology</w:t>
      </w:r>
    </w:p>
    <w:p w:rsidR="00BD4EC5" w:rsidRDefault="00BD4EC5" w:rsidP="00D900C8">
      <w:pPr>
        <w:spacing w:after="0" w:line="480" w:lineRule="auto"/>
        <w:rPr>
          <w:rFonts w:ascii="Times New Roman" w:hAnsi="Times New Roman" w:cs="Times New Roman"/>
          <w:sz w:val="24"/>
          <w:szCs w:val="24"/>
        </w:rPr>
      </w:pPr>
      <w:r>
        <w:rPr>
          <w:rFonts w:ascii="Times New Roman" w:hAnsi="Times New Roman" w:cs="Times New Roman"/>
          <w:sz w:val="24"/>
          <w:szCs w:val="24"/>
        </w:rPr>
        <w:tab/>
        <w:t>Although Judge Taylor was an ardent Democrat, he was not an ideologue on the bench.</w:t>
      </w:r>
      <w:r w:rsidR="00D900C8">
        <w:rPr>
          <w:rFonts w:ascii="Times New Roman" w:hAnsi="Times New Roman" w:cs="Times New Roman"/>
          <w:sz w:val="24"/>
          <w:szCs w:val="24"/>
        </w:rPr>
        <w:t xml:space="preserve"> </w:t>
      </w:r>
      <w:r w:rsidR="00CF4AC8">
        <w:rPr>
          <w:rFonts w:ascii="Times New Roman" w:hAnsi="Times New Roman" w:cs="Times New Roman"/>
          <w:sz w:val="24"/>
          <w:szCs w:val="24"/>
        </w:rPr>
        <w:t>As discussed earlier in this work, Judge Taylor was active in the Democratic Party prior to assuming the bench (</w:t>
      </w:r>
      <w:proofErr w:type="spellStart"/>
      <w:r w:rsidR="00CF4AC8">
        <w:rPr>
          <w:rFonts w:ascii="Times New Roman" w:hAnsi="Times New Roman" w:cs="Times New Roman"/>
          <w:sz w:val="24"/>
          <w:szCs w:val="24"/>
        </w:rPr>
        <w:t>Susano</w:t>
      </w:r>
      <w:proofErr w:type="spellEnd"/>
      <w:r w:rsidR="00CF4AC8">
        <w:rPr>
          <w:rFonts w:ascii="Times New Roman" w:hAnsi="Times New Roman" w:cs="Times New Roman"/>
          <w:sz w:val="24"/>
          <w:szCs w:val="24"/>
        </w:rPr>
        <w:t xml:space="preserve"> 2009)</w:t>
      </w:r>
      <w:r w:rsidR="00D900C8">
        <w:rPr>
          <w:rFonts w:ascii="Times New Roman" w:hAnsi="Times New Roman" w:cs="Times New Roman"/>
          <w:sz w:val="24"/>
          <w:szCs w:val="24"/>
        </w:rPr>
        <w:t>.</w:t>
      </w:r>
      <w:r w:rsidR="00CF4AC8">
        <w:rPr>
          <w:rFonts w:ascii="Times New Roman" w:hAnsi="Times New Roman" w:cs="Times New Roman"/>
          <w:sz w:val="24"/>
          <w:szCs w:val="24"/>
        </w:rPr>
        <w:t xml:space="preserve"> At a speech before a gathering</w:t>
      </w:r>
      <w:r w:rsidR="00680D84">
        <w:rPr>
          <w:rFonts w:ascii="Times New Roman" w:hAnsi="Times New Roman" w:cs="Times New Roman"/>
          <w:sz w:val="24"/>
          <w:szCs w:val="24"/>
        </w:rPr>
        <w:t xml:space="preserve"> of D</w:t>
      </w:r>
      <w:r w:rsidR="00CF4AC8">
        <w:rPr>
          <w:rFonts w:ascii="Times New Roman" w:hAnsi="Times New Roman" w:cs="Times New Roman"/>
          <w:sz w:val="24"/>
          <w:szCs w:val="24"/>
        </w:rPr>
        <w:t>emocrats, Taylor described the Democratic Party as “the Party which has brought more good to more people in the past sixteen years than any other Party” (</w:t>
      </w:r>
      <w:r w:rsidR="00A40586">
        <w:rPr>
          <w:rFonts w:ascii="Times New Roman" w:hAnsi="Times New Roman" w:cs="Times New Roman"/>
          <w:sz w:val="24"/>
          <w:szCs w:val="24"/>
        </w:rPr>
        <w:t xml:space="preserve">Unidentified </w:t>
      </w:r>
      <w:r w:rsidR="00CF4AC8">
        <w:rPr>
          <w:rFonts w:ascii="Times New Roman" w:hAnsi="Times New Roman" w:cs="Times New Roman"/>
          <w:sz w:val="24"/>
          <w:szCs w:val="24"/>
        </w:rPr>
        <w:t>Speech</w:t>
      </w:r>
      <w:r w:rsidR="00A40586">
        <w:rPr>
          <w:rFonts w:ascii="Times New Roman" w:hAnsi="Times New Roman" w:cs="Times New Roman"/>
          <w:sz w:val="24"/>
          <w:szCs w:val="24"/>
        </w:rPr>
        <w:t xml:space="preserve"> by Taylor at Democratic Party Meeting</w:t>
      </w:r>
      <w:r w:rsidR="00CF4AC8">
        <w:rPr>
          <w:rFonts w:ascii="Times New Roman" w:hAnsi="Times New Roman" w:cs="Times New Roman"/>
          <w:sz w:val="24"/>
          <w:szCs w:val="24"/>
        </w:rPr>
        <w:t xml:space="preserve">). According to Judge Taylor’s son, Robert Taylor Jr., Judge Taylor’s political involvement ended after he assumed the bench (Taylor Jr. 2013). Oftentimes, </w:t>
      </w:r>
      <w:r w:rsidR="00176884">
        <w:rPr>
          <w:rFonts w:ascii="Times New Roman" w:hAnsi="Times New Roman" w:cs="Times New Roman"/>
          <w:sz w:val="24"/>
          <w:szCs w:val="24"/>
        </w:rPr>
        <w:t xml:space="preserve">judges will wait to retire until a member of their party is elected President of the United States, virtually guaranteeing that their replacement will be of the same party. When asked if he was delaying </w:t>
      </w:r>
      <w:r w:rsidR="00176884">
        <w:rPr>
          <w:rFonts w:ascii="Times New Roman" w:hAnsi="Times New Roman" w:cs="Times New Roman"/>
          <w:sz w:val="24"/>
          <w:szCs w:val="24"/>
        </w:rPr>
        <w:lastRenderedPageBreak/>
        <w:t xml:space="preserve">retirement until a democrat became president, Judge Taylor responded, “If I’d been going to retire I would have done it earlier, no matter who the president was. I wasn’t waiting on a democrat” (Unidentified Article). </w:t>
      </w:r>
    </w:p>
    <w:p w:rsidR="008B06B3" w:rsidRDefault="00B33417" w:rsidP="00D900C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548F1">
        <w:rPr>
          <w:rFonts w:ascii="Times New Roman" w:hAnsi="Times New Roman" w:cs="Times New Roman"/>
          <w:sz w:val="24"/>
          <w:szCs w:val="24"/>
        </w:rPr>
        <w:t>M</w:t>
      </w:r>
      <w:r>
        <w:rPr>
          <w:rFonts w:ascii="Times New Roman" w:hAnsi="Times New Roman" w:cs="Times New Roman"/>
          <w:sz w:val="24"/>
          <w:szCs w:val="24"/>
        </w:rPr>
        <w:t>y contention</w:t>
      </w:r>
      <w:r w:rsidR="00F548F1">
        <w:rPr>
          <w:rFonts w:ascii="Times New Roman" w:hAnsi="Times New Roman" w:cs="Times New Roman"/>
          <w:sz w:val="24"/>
          <w:szCs w:val="24"/>
        </w:rPr>
        <w:t xml:space="preserve"> is</w:t>
      </w:r>
      <w:r>
        <w:rPr>
          <w:rFonts w:ascii="Times New Roman" w:hAnsi="Times New Roman" w:cs="Times New Roman"/>
          <w:sz w:val="24"/>
          <w:szCs w:val="24"/>
        </w:rPr>
        <w:t xml:space="preserve"> that a moderate judge is more influential than a judge who is a staunch liberal or conservative</w:t>
      </w:r>
      <w:r w:rsidR="00F548F1">
        <w:rPr>
          <w:rFonts w:ascii="Times New Roman" w:hAnsi="Times New Roman" w:cs="Times New Roman"/>
          <w:sz w:val="24"/>
          <w:szCs w:val="24"/>
        </w:rPr>
        <w:t>,</w:t>
      </w:r>
      <w:r>
        <w:rPr>
          <w:rFonts w:ascii="Times New Roman" w:hAnsi="Times New Roman" w:cs="Times New Roman"/>
          <w:sz w:val="24"/>
          <w:szCs w:val="24"/>
        </w:rPr>
        <w:t xml:space="preserve"> because he/she will be less likely to approach a case with biases that will lead him/her to rule a certain way</w:t>
      </w:r>
      <w:r w:rsidR="00F548F1">
        <w:rPr>
          <w:rFonts w:ascii="Times New Roman" w:hAnsi="Times New Roman" w:cs="Times New Roman"/>
          <w:sz w:val="24"/>
          <w:szCs w:val="24"/>
        </w:rPr>
        <w:t>.</w:t>
      </w:r>
      <w:r w:rsidR="008B06B3">
        <w:rPr>
          <w:rFonts w:ascii="Times New Roman" w:hAnsi="Times New Roman" w:cs="Times New Roman"/>
          <w:sz w:val="24"/>
          <w:szCs w:val="24"/>
        </w:rPr>
        <w:t xml:space="preserve"> An analysis of Taylor’s ideology score from year to year is listed in Table 1. This data reveals that his most conservative year was 1981, with a 0.33, and his most liberal year was in 1976, with a 0.61. When one looks at his overall average, however, Judge Taylor’s ideology is a 0.497,</w:t>
      </w:r>
      <w:r w:rsidR="00F548F1">
        <w:rPr>
          <w:rFonts w:ascii="Times New Roman" w:hAnsi="Times New Roman" w:cs="Times New Roman"/>
          <w:sz w:val="24"/>
          <w:szCs w:val="24"/>
        </w:rPr>
        <w:t xml:space="preserve"> which is</w:t>
      </w:r>
      <w:r w:rsidR="008B06B3">
        <w:rPr>
          <w:rFonts w:ascii="Times New Roman" w:hAnsi="Times New Roman" w:cs="Times New Roman"/>
          <w:sz w:val="24"/>
          <w:szCs w:val="24"/>
        </w:rPr>
        <w:t xml:space="preserve"> almost </w:t>
      </w:r>
      <w:r w:rsidR="00F548F1">
        <w:rPr>
          <w:rFonts w:ascii="Times New Roman" w:hAnsi="Times New Roman" w:cs="Times New Roman"/>
          <w:sz w:val="24"/>
          <w:szCs w:val="24"/>
        </w:rPr>
        <w:t>midway</w:t>
      </w:r>
      <w:r w:rsidR="008B06B3">
        <w:rPr>
          <w:rFonts w:ascii="Times New Roman" w:hAnsi="Times New Roman" w:cs="Times New Roman"/>
          <w:sz w:val="24"/>
          <w:szCs w:val="24"/>
        </w:rPr>
        <w:t xml:space="preserve"> between liberal and conservative. </w:t>
      </w:r>
    </w:p>
    <w:p w:rsidR="00E06603" w:rsidRDefault="00AB29F8" w:rsidP="007C51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ideological scores of</w:t>
      </w:r>
      <w:r w:rsidR="008B06B3">
        <w:rPr>
          <w:rFonts w:ascii="Times New Roman" w:hAnsi="Times New Roman" w:cs="Times New Roman"/>
          <w:sz w:val="24"/>
          <w:szCs w:val="24"/>
        </w:rPr>
        <w:t xml:space="preserve"> appellate judges who ruled in cases appealed from Taylor’s court</w:t>
      </w:r>
      <w:r>
        <w:rPr>
          <w:rFonts w:ascii="Times New Roman" w:hAnsi="Times New Roman" w:cs="Times New Roman"/>
          <w:sz w:val="24"/>
          <w:szCs w:val="24"/>
        </w:rPr>
        <w:t xml:space="preserve"> were also examined</w:t>
      </w:r>
      <w:r w:rsidR="008B06B3">
        <w:rPr>
          <w:rFonts w:ascii="Times New Roman" w:hAnsi="Times New Roman" w:cs="Times New Roman"/>
          <w:sz w:val="24"/>
          <w:szCs w:val="24"/>
        </w:rPr>
        <w:t xml:space="preserve">. </w:t>
      </w:r>
      <w:r>
        <w:rPr>
          <w:rFonts w:ascii="Times New Roman" w:hAnsi="Times New Roman" w:cs="Times New Roman"/>
          <w:sz w:val="24"/>
          <w:szCs w:val="24"/>
        </w:rPr>
        <w:t xml:space="preserve">If the ideology scores of judges who tended to reverse Taylor’s decisions were conservative, then that would support the conception </w:t>
      </w:r>
      <w:r w:rsidR="00F548F1">
        <w:rPr>
          <w:rFonts w:ascii="Times New Roman" w:hAnsi="Times New Roman" w:cs="Times New Roman"/>
          <w:sz w:val="24"/>
          <w:szCs w:val="24"/>
        </w:rPr>
        <w:t xml:space="preserve">that </w:t>
      </w:r>
      <w:r>
        <w:rPr>
          <w:rFonts w:ascii="Times New Roman" w:hAnsi="Times New Roman" w:cs="Times New Roman"/>
          <w:sz w:val="24"/>
          <w:szCs w:val="24"/>
        </w:rPr>
        <w:t xml:space="preserve">Judge Taylor </w:t>
      </w:r>
      <w:r w:rsidR="00F548F1">
        <w:rPr>
          <w:rFonts w:ascii="Times New Roman" w:hAnsi="Times New Roman" w:cs="Times New Roman"/>
          <w:sz w:val="24"/>
          <w:szCs w:val="24"/>
        </w:rPr>
        <w:t>was</w:t>
      </w:r>
      <w:r>
        <w:rPr>
          <w:rFonts w:ascii="Times New Roman" w:hAnsi="Times New Roman" w:cs="Times New Roman"/>
          <w:sz w:val="24"/>
          <w:szCs w:val="24"/>
        </w:rPr>
        <w:t xml:space="preserve"> a liberal judge. If the opposite was found, then we would more likely see Taylor as a conservative jurist. </w:t>
      </w:r>
      <w:r w:rsidR="008B06B3">
        <w:rPr>
          <w:rFonts w:ascii="Times New Roman" w:hAnsi="Times New Roman" w:cs="Times New Roman"/>
          <w:sz w:val="24"/>
          <w:szCs w:val="24"/>
        </w:rPr>
        <w:t>The following Sixth Circuit Court of Appeals</w:t>
      </w:r>
      <w:r>
        <w:rPr>
          <w:rFonts w:ascii="Times New Roman" w:hAnsi="Times New Roman" w:cs="Times New Roman"/>
          <w:sz w:val="24"/>
          <w:szCs w:val="24"/>
        </w:rPr>
        <w:t xml:space="preserve"> judges</w:t>
      </w:r>
      <w:r w:rsidR="008B06B3">
        <w:rPr>
          <w:rFonts w:ascii="Times New Roman" w:hAnsi="Times New Roman" w:cs="Times New Roman"/>
          <w:sz w:val="24"/>
          <w:szCs w:val="24"/>
        </w:rPr>
        <w:t xml:space="preserve"> </w:t>
      </w:r>
      <w:r w:rsidR="0075288F">
        <w:rPr>
          <w:rFonts w:ascii="Times New Roman" w:hAnsi="Times New Roman" w:cs="Times New Roman"/>
          <w:sz w:val="24"/>
          <w:szCs w:val="24"/>
        </w:rPr>
        <w:t>heard cases appealed from Taylor’s court</w:t>
      </w:r>
      <w:r w:rsidR="008B06B3">
        <w:rPr>
          <w:rFonts w:ascii="Times New Roman" w:hAnsi="Times New Roman" w:cs="Times New Roman"/>
          <w:sz w:val="24"/>
          <w:szCs w:val="24"/>
        </w:rPr>
        <w:t xml:space="preserve">: Leroy </w:t>
      </w:r>
      <w:proofErr w:type="spellStart"/>
      <w:r w:rsidR="008B06B3">
        <w:rPr>
          <w:rFonts w:ascii="Times New Roman" w:hAnsi="Times New Roman" w:cs="Times New Roman"/>
          <w:sz w:val="24"/>
          <w:szCs w:val="24"/>
        </w:rPr>
        <w:t>Contie</w:t>
      </w:r>
      <w:proofErr w:type="spellEnd"/>
      <w:r w:rsidR="008B06B3">
        <w:rPr>
          <w:rFonts w:ascii="Times New Roman" w:hAnsi="Times New Roman" w:cs="Times New Roman"/>
          <w:sz w:val="24"/>
          <w:szCs w:val="24"/>
        </w:rPr>
        <w:t xml:space="preserve">, Frederick Lively, Albert Engel, Anthony </w:t>
      </w:r>
      <w:proofErr w:type="spellStart"/>
      <w:r w:rsidR="008B06B3">
        <w:rPr>
          <w:rFonts w:ascii="Times New Roman" w:hAnsi="Times New Roman" w:cs="Times New Roman"/>
          <w:sz w:val="24"/>
          <w:szCs w:val="24"/>
        </w:rPr>
        <w:t>Celebreze</w:t>
      </w:r>
      <w:proofErr w:type="spellEnd"/>
      <w:r w:rsidR="008B06B3">
        <w:rPr>
          <w:rFonts w:ascii="Times New Roman" w:hAnsi="Times New Roman" w:cs="Times New Roman"/>
          <w:sz w:val="24"/>
          <w:szCs w:val="24"/>
        </w:rPr>
        <w:t xml:space="preserve">, Robert </w:t>
      </w:r>
      <w:proofErr w:type="spellStart"/>
      <w:r w:rsidR="008B06B3">
        <w:rPr>
          <w:rFonts w:ascii="Times New Roman" w:hAnsi="Times New Roman" w:cs="Times New Roman"/>
          <w:sz w:val="24"/>
          <w:szCs w:val="24"/>
        </w:rPr>
        <w:t>Krupansky</w:t>
      </w:r>
      <w:proofErr w:type="spellEnd"/>
      <w:r w:rsidR="008B06B3">
        <w:rPr>
          <w:rFonts w:ascii="Times New Roman" w:hAnsi="Times New Roman" w:cs="Times New Roman"/>
          <w:sz w:val="24"/>
          <w:szCs w:val="24"/>
        </w:rPr>
        <w:t xml:space="preserve">, Boyce Martin Jr., Damon Keith, Nathaniel Jones, Eugene Siler, Bailey Brown, George Edwards, Harry Wellford, Gilbert Merritt, Cornelia Kennedy, Harry Phillips, Paul </w:t>
      </w:r>
      <w:proofErr w:type="spellStart"/>
      <w:r w:rsidR="008B06B3">
        <w:rPr>
          <w:rFonts w:ascii="Times New Roman" w:hAnsi="Times New Roman" w:cs="Times New Roman"/>
          <w:sz w:val="24"/>
          <w:szCs w:val="24"/>
        </w:rPr>
        <w:t>Weick</w:t>
      </w:r>
      <w:proofErr w:type="spellEnd"/>
      <w:r w:rsidR="008B06B3">
        <w:rPr>
          <w:rFonts w:ascii="Times New Roman" w:hAnsi="Times New Roman" w:cs="Times New Roman"/>
          <w:sz w:val="24"/>
          <w:szCs w:val="24"/>
        </w:rPr>
        <w:t xml:space="preserve">, John Peck, Wade McCree, Thomas McAllister, Clifford O’Sullivan, and Lester Cecil. In the case of </w:t>
      </w:r>
      <w:r w:rsidR="008B06B3">
        <w:rPr>
          <w:rFonts w:ascii="Times New Roman" w:hAnsi="Times New Roman" w:cs="Times New Roman"/>
          <w:i/>
          <w:sz w:val="24"/>
          <w:szCs w:val="24"/>
        </w:rPr>
        <w:t>US v. Isaacs</w:t>
      </w:r>
      <w:r w:rsidR="008B06B3">
        <w:rPr>
          <w:rFonts w:ascii="Times New Roman" w:hAnsi="Times New Roman" w:cs="Times New Roman"/>
          <w:sz w:val="24"/>
          <w:szCs w:val="24"/>
        </w:rPr>
        <w:t xml:space="preserve"> (the federal appeals judge case), the Court of Appeals judges </w:t>
      </w:r>
      <w:r w:rsidR="00852D43">
        <w:rPr>
          <w:rFonts w:ascii="Times New Roman" w:hAnsi="Times New Roman" w:cs="Times New Roman"/>
          <w:sz w:val="24"/>
          <w:szCs w:val="24"/>
        </w:rPr>
        <w:t>that</w:t>
      </w:r>
      <w:r w:rsidR="008B06B3">
        <w:rPr>
          <w:rFonts w:ascii="Times New Roman" w:hAnsi="Times New Roman" w:cs="Times New Roman"/>
          <w:sz w:val="24"/>
          <w:szCs w:val="24"/>
        </w:rPr>
        <w:t xml:space="preserve"> heard th</w:t>
      </w:r>
      <w:r w:rsidR="00852D43">
        <w:rPr>
          <w:rFonts w:ascii="Times New Roman" w:hAnsi="Times New Roman" w:cs="Times New Roman"/>
          <w:sz w:val="24"/>
          <w:szCs w:val="24"/>
        </w:rPr>
        <w:t>e</w:t>
      </w:r>
      <w:r w:rsidR="008B06B3">
        <w:rPr>
          <w:rFonts w:ascii="Times New Roman" w:hAnsi="Times New Roman" w:cs="Times New Roman"/>
          <w:sz w:val="24"/>
          <w:szCs w:val="24"/>
        </w:rPr>
        <w:t xml:space="preserve"> case were Harvey </w:t>
      </w:r>
      <w:proofErr w:type="spellStart"/>
      <w:r w:rsidR="008B06B3">
        <w:rPr>
          <w:rFonts w:ascii="Times New Roman" w:hAnsi="Times New Roman" w:cs="Times New Roman"/>
          <w:sz w:val="24"/>
          <w:szCs w:val="24"/>
        </w:rPr>
        <w:t>Johnsen</w:t>
      </w:r>
      <w:proofErr w:type="spellEnd"/>
      <w:r w:rsidR="008B06B3">
        <w:rPr>
          <w:rFonts w:ascii="Times New Roman" w:hAnsi="Times New Roman" w:cs="Times New Roman"/>
          <w:sz w:val="24"/>
          <w:szCs w:val="24"/>
        </w:rPr>
        <w:t xml:space="preserve"> of the Eight</w:t>
      </w:r>
      <w:r w:rsidR="00852D43">
        <w:rPr>
          <w:rFonts w:ascii="Times New Roman" w:hAnsi="Times New Roman" w:cs="Times New Roman"/>
          <w:sz w:val="24"/>
          <w:szCs w:val="24"/>
        </w:rPr>
        <w:t>h</w:t>
      </w:r>
      <w:r w:rsidR="008B06B3">
        <w:rPr>
          <w:rFonts w:ascii="Times New Roman" w:hAnsi="Times New Roman" w:cs="Times New Roman"/>
          <w:sz w:val="24"/>
          <w:szCs w:val="24"/>
        </w:rPr>
        <w:t xml:space="preserve"> Circuit, Joseph </w:t>
      </w:r>
      <w:proofErr w:type="spellStart"/>
      <w:r w:rsidR="008B06B3">
        <w:rPr>
          <w:rFonts w:ascii="Times New Roman" w:hAnsi="Times New Roman" w:cs="Times New Roman"/>
          <w:sz w:val="24"/>
          <w:szCs w:val="24"/>
        </w:rPr>
        <w:t>Lumbard</w:t>
      </w:r>
      <w:proofErr w:type="spellEnd"/>
      <w:r w:rsidR="008B06B3">
        <w:rPr>
          <w:rFonts w:ascii="Times New Roman" w:hAnsi="Times New Roman" w:cs="Times New Roman"/>
          <w:sz w:val="24"/>
          <w:szCs w:val="24"/>
        </w:rPr>
        <w:t xml:space="preserve"> of the Second Circuit, and Jean </w:t>
      </w:r>
      <w:proofErr w:type="spellStart"/>
      <w:r w:rsidR="008B06B3">
        <w:rPr>
          <w:rFonts w:ascii="Times New Roman" w:hAnsi="Times New Roman" w:cs="Times New Roman"/>
          <w:sz w:val="24"/>
          <w:szCs w:val="24"/>
        </w:rPr>
        <w:t>Breitenstein</w:t>
      </w:r>
      <w:proofErr w:type="spellEnd"/>
      <w:r w:rsidR="008B06B3">
        <w:rPr>
          <w:rFonts w:ascii="Times New Roman" w:hAnsi="Times New Roman" w:cs="Times New Roman"/>
          <w:sz w:val="24"/>
          <w:szCs w:val="24"/>
        </w:rPr>
        <w:t xml:space="preserve"> of the Tenth Circuit.</w:t>
      </w:r>
      <w:r w:rsidR="00A40586">
        <w:rPr>
          <w:rFonts w:ascii="Times New Roman" w:hAnsi="Times New Roman" w:cs="Times New Roman"/>
          <w:sz w:val="24"/>
          <w:szCs w:val="24"/>
        </w:rPr>
        <w:t xml:space="preserve"> </w:t>
      </w:r>
      <w:r w:rsidR="00553B8F">
        <w:rPr>
          <w:rFonts w:ascii="Times New Roman" w:hAnsi="Times New Roman" w:cs="Times New Roman"/>
          <w:sz w:val="24"/>
          <w:szCs w:val="24"/>
        </w:rPr>
        <w:t xml:space="preserve">The data gleaned from this examination is listed in Table 3. </w:t>
      </w:r>
      <w:r w:rsidR="00A24D3A">
        <w:rPr>
          <w:rFonts w:ascii="Times New Roman" w:hAnsi="Times New Roman" w:cs="Times New Roman"/>
          <w:sz w:val="24"/>
          <w:szCs w:val="24"/>
        </w:rPr>
        <w:t xml:space="preserve">The average ideology of a judge reversing Judge Taylor’s ruling was 0.47, indicating a marginally conservative appellate judge ideology. Interestingly, the average ideology of a judge </w:t>
      </w:r>
      <w:r w:rsidR="00A24D3A">
        <w:rPr>
          <w:rFonts w:ascii="Times New Roman" w:hAnsi="Times New Roman" w:cs="Times New Roman"/>
          <w:sz w:val="24"/>
          <w:szCs w:val="24"/>
        </w:rPr>
        <w:lastRenderedPageBreak/>
        <w:t>affirming Judge Taylor’s ruling was a 0.47</w:t>
      </w:r>
      <w:r w:rsidR="00A40586">
        <w:rPr>
          <w:rFonts w:ascii="Times New Roman" w:hAnsi="Times New Roman" w:cs="Times New Roman"/>
          <w:sz w:val="24"/>
          <w:szCs w:val="24"/>
        </w:rPr>
        <w:t xml:space="preserve"> (</w:t>
      </w:r>
      <w:proofErr w:type="spellStart"/>
      <w:r w:rsidR="00A40586">
        <w:rPr>
          <w:rFonts w:ascii="Times New Roman" w:hAnsi="Times New Roman" w:cs="Times New Roman"/>
          <w:sz w:val="24"/>
          <w:szCs w:val="24"/>
        </w:rPr>
        <w:t>Kuersten</w:t>
      </w:r>
      <w:proofErr w:type="spellEnd"/>
      <w:r w:rsidR="00A40586">
        <w:rPr>
          <w:rFonts w:ascii="Times New Roman" w:hAnsi="Times New Roman" w:cs="Times New Roman"/>
          <w:sz w:val="24"/>
          <w:szCs w:val="24"/>
        </w:rPr>
        <w:t xml:space="preserve"> &amp; </w:t>
      </w:r>
      <w:proofErr w:type="spellStart"/>
      <w:r w:rsidR="00A40586">
        <w:rPr>
          <w:rFonts w:ascii="Times New Roman" w:hAnsi="Times New Roman" w:cs="Times New Roman"/>
          <w:sz w:val="24"/>
          <w:szCs w:val="24"/>
        </w:rPr>
        <w:t>Songer</w:t>
      </w:r>
      <w:proofErr w:type="spellEnd"/>
      <w:r w:rsidR="00A40586">
        <w:rPr>
          <w:rFonts w:ascii="Times New Roman" w:hAnsi="Times New Roman" w:cs="Times New Roman"/>
          <w:sz w:val="24"/>
          <w:szCs w:val="24"/>
        </w:rPr>
        <w:t xml:space="preserve"> 2001)</w:t>
      </w:r>
      <w:r w:rsidR="00A24D3A">
        <w:rPr>
          <w:rFonts w:ascii="Times New Roman" w:hAnsi="Times New Roman" w:cs="Times New Roman"/>
          <w:sz w:val="24"/>
          <w:szCs w:val="24"/>
        </w:rPr>
        <w:t>.</w:t>
      </w:r>
      <w:r w:rsidR="00085B0C">
        <w:rPr>
          <w:rFonts w:ascii="Times New Roman" w:hAnsi="Times New Roman" w:cs="Times New Roman"/>
          <w:sz w:val="24"/>
          <w:szCs w:val="24"/>
        </w:rPr>
        <w:t xml:space="preserve"> </w:t>
      </w:r>
      <w:r w:rsidR="00852D43">
        <w:rPr>
          <w:rFonts w:ascii="Times New Roman" w:hAnsi="Times New Roman" w:cs="Times New Roman"/>
          <w:sz w:val="24"/>
          <w:szCs w:val="24"/>
        </w:rPr>
        <w:t>This data shows that</w:t>
      </w:r>
      <w:r w:rsidR="00085B0C">
        <w:rPr>
          <w:rFonts w:ascii="Times New Roman" w:hAnsi="Times New Roman" w:cs="Times New Roman"/>
          <w:sz w:val="24"/>
          <w:szCs w:val="24"/>
        </w:rPr>
        <w:t xml:space="preserve"> Judge Taylor’s decisions were likely fairly moderate because they </w:t>
      </w:r>
      <w:r w:rsidR="00852D43">
        <w:rPr>
          <w:rFonts w:ascii="Times New Roman" w:hAnsi="Times New Roman" w:cs="Times New Roman"/>
          <w:sz w:val="24"/>
          <w:szCs w:val="24"/>
        </w:rPr>
        <w:t>did not draw reversals</w:t>
      </w:r>
      <w:r w:rsidR="00085B0C">
        <w:rPr>
          <w:rFonts w:ascii="Times New Roman" w:hAnsi="Times New Roman" w:cs="Times New Roman"/>
          <w:sz w:val="24"/>
          <w:szCs w:val="24"/>
        </w:rPr>
        <w:t xml:space="preserve"> from </w:t>
      </w:r>
      <w:r w:rsidR="00852D43">
        <w:rPr>
          <w:rFonts w:ascii="Times New Roman" w:hAnsi="Times New Roman" w:cs="Times New Roman"/>
          <w:sz w:val="24"/>
          <w:szCs w:val="24"/>
        </w:rPr>
        <w:t xml:space="preserve">conservative </w:t>
      </w:r>
      <w:r w:rsidR="00085B0C">
        <w:rPr>
          <w:rFonts w:ascii="Times New Roman" w:hAnsi="Times New Roman" w:cs="Times New Roman"/>
          <w:sz w:val="24"/>
          <w:szCs w:val="24"/>
        </w:rPr>
        <w:t>or liberal appellate court judges</w:t>
      </w:r>
      <w:r w:rsidR="00852D43">
        <w:rPr>
          <w:rFonts w:ascii="Times New Roman" w:hAnsi="Times New Roman" w:cs="Times New Roman"/>
          <w:sz w:val="24"/>
          <w:szCs w:val="24"/>
        </w:rPr>
        <w:t xml:space="preserve"> disproportionately</w:t>
      </w:r>
      <w:r w:rsidR="00085B0C">
        <w:rPr>
          <w:rFonts w:ascii="Times New Roman" w:hAnsi="Times New Roman" w:cs="Times New Roman"/>
          <w:sz w:val="24"/>
          <w:szCs w:val="24"/>
        </w:rPr>
        <w:t xml:space="preserve">. </w:t>
      </w:r>
    </w:p>
    <w:p w:rsidR="008B06B3" w:rsidRDefault="00085B0C" w:rsidP="007C51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similar finding is seen in the two instances where Taylor’s rulings were heard by the Supreme Court. In the first, </w:t>
      </w:r>
      <w:r w:rsidRPr="00085B0C">
        <w:rPr>
          <w:rFonts w:ascii="Times New Roman" w:hAnsi="Times New Roman" w:cs="Times New Roman"/>
          <w:i/>
          <w:sz w:val="24"/>
          <w:szCs w:val="24"/>
        </w:rPr>
        <w:t>Hill v. TVA</w:t>
      </w:r>
      <w:r>
        <w:rPr>
          <w:rFonts w:ascii="Times New Roman" w:hAnsi="Times New Roman" w:cs="Times New Roman"/>
          <w:sz w:val="24"/>
          <w:szCs w:val="24"/>
        </w:rPr>
        <w:t xml:space="preserve"> (1978), a marginally conservative Supreme Court ruled against Judge Taylor’s </w:t>
      </w:r>
      <w:r w:rsidR="00E06603">
        <w:rPr>
          <w:rFonts w:ascii="Times New Roman" w:hAnsi="Times New Roman" w:cs="Times New Roman"/>
          <w:sz w:val="24"/>
          <w:szCs w:val="24"/>
        </w:rPr>
        <w:t>decision</w:t>
      </w:r>
      <w:r w:rsidR="00A40586">
        <w:rPr>
          <w:rFonts w:ascii="Times New Roman" w:hAnsi="Times New Roman" w:cs="Times New Roman"/>
          <w:sz w:val="24"/>
          <w:szCs w:val="24"/>
        </w:rPr>
        <w:t xml:space="preserve"> (Martin &amp; Quinn 2002)</w:t>
      </w:r>
      <w:r w:rsidR="00E06603">
        <w:rPr>
          <w:rFonts w:ascii="Times New Roman" w:hAnsi="Times New Roman" w:cs="Times New Roman"/>
          <w:sz w:val="24"/>
          <w:szCs w:val="24"/>
        </w:rPr>
        <w:t>. In</w:t>
      </w:r>
      <w:r w:rsidR="00543FED">
        <w:rPr>
          <w:rFonts w:ascii="Times New Roman" w:hAnsi="Times New Roman" w:cs="Times New Roman"/>
          <w:sz w:val="24"/>
          <w:szCs w:val="24"/>
        </w:rPr>
        <w:t xml:space="preserve"> the second case, </w:t>
      </w:r>
      <w:r w:rsidR="00543FED" w:rsidRPr="00E06603">
        <w:rPr>
          <w:rFonts w:ascii="Times New Roman" w:hAnsi="Times New Roman" w:cs="Times New Roman"/>
          <w:i/>
          <w:sz w:val="24"/>
          <w:szCs w:val="24"/>
        </w:rPr>
        <w:t xml:space="preserve">Neal v. </w:t>
      </w:r>
      <w:proofErr w:type="spellStart"/>
      <w:r w:rsidR="00543FED" w:rsidRPr="00E06603">
        <w:rPr>
          <w:rFonts w:ascii="Times New Roman" w:hAnsi="Times New Roman" w:cs="Times New Roman"/>
          <w:i/>
          <w:sz w:val="24"/>
          <w:szCs w:val="24"/>
        </w:rPr>
        <w:t>Bergland</w:t>
      </w:r>
      <w:proofErr w:type="spellEnd"/>
      <w:r w:rsidR="00543FED">
        <w:rPr>
          <w:rFonts w:ascii="Times New Roman" w:hAnsi="Times New Roman" w:cs="Times New Roman"/>
          <w:sz w:val="24"/>
          <w:szCs w:val="24"/>
        </w:rPr>
        <w:t xml:space="preserve"> (1981), a more moderate, but still marginally conservative</w:t>
      </w:r>
      <w:r w:rsidR="00E06603">
        <w:rPr>
          <w:rFonts w:ascii="Times New Roman" w:hAnsi="Times New Roman" w:cs="Times New Roman"/>
          <w:sz w:val="24"/>
          <w:szCs w:val="24"/>
        </w:rPr>
        <w:t>,</w:t>
      </w:r>
      <w:r w:rsidR="00543FED">
        <w:rPr>
          <w:rFonts w:ascii="Times New Roman" w:hAnsi="Times New Roman" w:cs="Times New Roman"/>
          <w:sz w:val="24"/>
          <w:szCs w:val="24"/>
        </w:rPr>
        <w:t xml:space="preserve"> Court reversed Taylor’s ruling</w:t>
      </w:r>
      <w:r w:rsidR="00A40586">
        <w:rPr>
          <w:rFonts w:ascii="Times New Roman" w:hAnsi="Times New Roman" w:cs="Times New Roman"/>
          <w:sz w:val="24"/>
          <w:szCs w:val="24"/>
        </w:rPr>
        <w:t xml:space="preserve"> (Martin &amp; Quinn 2002)</w:t>
      </w:r>
      <w:r w:rsidR="00543FED">
        <w:rPr>
          <w:rFonts w:ascii="Times New Roman" w:hAnsi="Times New Roman" w:cs="Times New Roman"/>
          <w:sz w:val="24"/>
          <w:szCs w:val="24"/>
        </w:rPr>
        <w:t xml:space="preserve">. While this data might lead one to argue that Taylor was moderately liberal (because he was reversed by a marginally conservative Court), that assumption is ill-founded. </w:t>
      </w:r>
      <w:r w:rsidR="00852D43">
        <w:rPr>
          <w:rFonts w:ascii="Times New Roman" w:hAnsi="Times New Roman" w:cs="Times New Roman"/>
          <w:sz w:val="24"/>
          <w:szCs w:val="24"/>
        </w:rPr>
        <w:t>Such a generalization cannot be drawn from a</w:t>
      </w:r>
      <w:r w:rsidR="00543FED">
        <w:rPr>
          <w:rFonts w:ascii="Times New Roman" w:hAnsi="Times New Roman" w:cs="Times New Roman"/>
          <w:sz w:val="24"/>
          <w:szCs w:val="24"/>
        </w:rPr>
        <w:t xml:space="preserve"> sample of two cases</w:t>
      </w:r>
      <w:r w:rsidR="00852D43">
        <w:rPr>
          <w:rFonts w:ascii="Times New Roman" w:hAnsi="Times New Roman" w:cs="Times New Roman"/>
          <w:sz w:val="24"/>
          <w:szCs w:val="24"/>
        </w:rPr>
        <w:t>,</w:t>
      </w:r>
      <w:r w:rsidR="00543FED">
        <w:rPr>
          <w:rFonts w:ascii="Times New Roman" w:hAnsi="Times New Roman" w:cs="Times New Roman"/>
          <w:sz w:val="24"/>
          <w:szCs w:val="24"/>
        </w:rPr>
        <w:t xml:space="preserve"> and once the findings of my other analyses are considered, the evidence from the Supreme Court’s ideology numbers further support</w:t>
      </w:r>
      <w:r w:rsidR="00852D43">
        <w:rPr>
          <w:rFonts w:ascii="Times New Roman" w:hAnsi="Times New Roman" w:cs="Times New Roman"/>
          <w:sz w:val="24"/>
          <w:szCs w:val="24"/>
        </w:rPr>
        <w:t>s</w:t>
      </w:r>
      <w:r w:rsidR="00543FED">
        <w:rPr>
          <w:rFonts w:ascii="Times New Roman" w:hAnsi="Times New Roman" w:cs="Times New Roman"/>
          <w:sz w:val="24"/>
          <w:szCs w:val="24"/>
        </w:rPr>
        <w:t xml:space="preserve"> the argument that Taylor was a moderate judge. </w:t>
      </w:r>
    </w:p>
    <w:p w:rsidR="00B33417" w:rsidRDefault="008B06B3" w:rsidP="007528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w:t>
      </w:r>
      <w:r w:rsidR="0075288F">
        <w:rPr>
          <w:rFonts w:ascii="Times New Roman" w:hAnsi="Times New Roman" w:cs="Times New Roman"/>
          <w:sz w:val="24"/>
          <w:szCs w:val="24"/>
        </w:rPr>
        <w:t xml:space="preserve">an ideology </w:t>
      </w:r>
      <w:r>
        <w:rPr>
          <w:rFonts w:ascii="Times New Roman" w:hAnsi="Times New Roman" w:cs="Times New Roman"/>
          <w:sz w:val="24"/>
          <w:szCs w:val="24"/>
        </w:rPr>
        <w:t>score</w:t>
      </w:r>
      <w:r w:rsidR="0075288F">
        <w:rPr>
          <w:rFonts w:ascii="Times New Roman" w:hAnsi="Times New Roman" w:cs="Times New Roman"/>
          <w:sz w:val="24"/>
          <w:szCs w:val="24"/>
        </w:rPr>
        <w:t xml:space="preserve"> of 0.497 </w:t>
      </w:r>
      <w:r>
        <w:rPr>
          <w:rFonts w:ascii="Times New Roman" w:hAnsi="Times New Roman" w:cs="Times New Roman"/>
          <w:sz w:val="24"/>
          <w:szCs w:val="24"/>
        </w:rPr>
        <w:t>by no means proves that Taylor approached cases without an ideological bias towards one party or the other, it support</w:t>
      </w:r>
      <w:r w:rsidR="00852D43">
        <w:rPr>
          <w:rFonts w:ascii="Times New Roman" w:hAnsi="Times New Roman" w:cs="Times New Roman"/>
          <w:sz w:val="24"/>
          <w:szCs w:val="24"/>
        </w:rPr>
        <w:t>s</w:t>
      </w:r>
      <w:r>
        <w:rPr>
          <w:rFonts w:ascii="Times New Roman" w:hAnsi="Times New Roman" w:cs="Times New Roman"/>
          <w:sz w:val="24"/>
          <w:szCs w:val="24"/>
        </w:rPr>
        <w:t xml:space="preserve"> the contention that he was a moderate jurist.</w:t>
      </w:r>
      <w:r w:rsidR="0075288F">
        <w:rPr>
          <w:rFonts w:ascii="Times New Roman" w:hAnsi="Times New Roman" w:cs="Times New Roman"/>
          <w:sz w:val="24"/>
          <w:szCs w:val="24"/>
        </w:rPr>
        <w:t xml:space="preserve"> Similarly, the finding that </w:t>
      </w:r>
      <w:r w:rsidR="007C5138">
        <w:rPr>
          <w:rFonts w:ascii="Times New Roman" w:hAnsi="Times New Roman" w:cs="Times New Roman"/>
          <w:sz w:val="24"/>
          <w:szCs w:val="24"/>
        </w:rPr>
        <w:t>Taylor was not affirmed/</w:t>
      </w:r>
      <w:r w:rsidR="00680D84">
        <w:rPr>
          <w:rFonts w:ascii="Times New Roman" w:hAnsi="Times New Roman" w:cs="Times New Roman"/>
          <w:sz w:val="24"/>
          <w:szCs w:val="24"/>
        </w:rPr>
        <w:t>reversed</w:t>
      </w:r>
      <w:r w:rsidR="007C5138">
        <w:rPr>
          <w:rFonts w:ascii="Times New Roman" w:hAnsi="Times New Roman" w:cs="Times New Roman"/>
          <w:sz w:val="24"/>
          <w:szCs w:val="24"/>
        </w:rPr>
        <w:t xml:space="preserve"> </w:t>
      </w:r>
      <w:r w:rsidR="00C737FF">
        <w:rPr>
          <w:rFonts w:ascii="Times New Roman" w:hAnsi="Times New Roman" w:cs="Times New Roman"/>
          <w:sz w:val="24"/>
          <w:szCs w:val="24"/>
        </w:rPr>
        <w:t xml:space="preserve">substantially </w:t>
      </w:r>
      <w:r w:rsidR="007C5138">
        <w:rPr>
          <w:rFonts w:ascii="Times New Roman" w:hAnsi="Times New Roman" w:cs="Times New Roman"/>
          <w:sz w:val="24"/>
          <w:szCs w:val="24"/>
        </w:rPr>
        <w:t xml:space="preserve">by one ideology over the other </w:t>
      </w:r>
      <w:r w:rsidR="00C737FF">
        <w:rPr>
          <w:rFonts w:ascii="Times New Roman" w:hAnsi="Times New Roman" w:cs="Times New Roman"/>
          <w:sz w:val="24"/>
          <w:szCs w:val="24"/>
        </w:rPr>
        <w:t xml:space="preserve">at either the Court of Appeals or Supreme Court </w:t>
      </w:r>
      <w:r w:rsidR="007C5138">
        <w:rPr>
          <w:rFonts w:ascii="Times New Roman" w:hAnsi="Times New Roman" w:cs="Times New Roman"/>
          <w:sz w:val="24"/>
          <w:szCs w:val="24"/>
        </w:rPr>
        <w:t xml:space="preserve">lends credence to this </w:t>
      </w:r>
      <w:r w:rsidR="00C737FF">
        <w:rPr>
          <w:rFonts w:ascii="Times New Roman" w:hAnsi="Times New Roman" w:cs="Times New Roman"/>
          <w:sz w:val="24"/>
          <w:szCs w:val="24"/>
        </w:rPr>
        <w:t>conclusion</w:t>
      </w:r>
      <w:r w:rsidR="007C5138">
        <w:rPr>
          <w:rFonts w:ascii="Times New Roman" w:hAnsi="Times New Roman" w:cs="Times New Roman"/>
          <w:sz w:val="24"/>
          <w:szCs w:val="24"/>
        </w:rPr>
        <w:t xml:space="preserve">. </w:t>
      </w:r>
    </w:p>
    <w:p w:rsidR="00404336" w:rsidRDefault="00553B8F" w:rsidP="00404336">
      <w:pPr>
        <w:spacing w:after="0" w:line="240" w:lineRule="atLeast"/>
        <w:rPr>
          <w:rFonts w:ascii="Times New Roman" w:hAnsi="Times New Roman" w:cs="Times New Roman"/>
          <w:sz w:val="24"/>
          <w:szCs w:val="24"/>
        </w:rPr>
      </w:pPr>
      <w:r>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4788"/>
        <w:gridCol w:w="4788"/>
      </w:tblGrid>
      <w:tr w:rsidR="00AE464C" w:rsidTr="00123BBF">
        <w:tc>
          <w:tcPr>
            <w:tcW w:w="4788" w:type="dxa"/>
          </w:tcPr>
          <w:p w:rsidR="00AE464C" w:rsidRDefault="00AE464C" w:rsidP="00123BBF">
            <w:pPr>
              <w:jc w:val="center"/>
              <w:rPr>
                <w:rFonts w:ascii="Times New Roman" w:hAnsi="Times New Roman" w:cs="Times New Roman"/>
                <w:sz w:val="24"/>
                <w:szCs w:val="24"/>
              </w:rPr>
            </w:pPr>
            <w:r>
              <w:rPr>
                <w:rFonts w:ascii="Times New Roman" w:hAnsi="Times New Roman" w:cs="Times New Roman"/>
                <w:sz w:val="24"/>
                <w:szCs w:val="24"/>
              </w:rPr>
              <w:t>Year</w:t>
            </w:r>
          </w:p>
        </w:tc>
        <w:tc>
          <w:tcPr>
            <w:tcW w:w="4788" w:type="dxa"/>
          </w:tcPr>
          <w:p w:rsidR="00AE464C" w:rsidRDefault="00AE464C" w:rsidP="00123BBF">
            <w:pPr>
              <w:jc w:val="center"/>
              <w:rPr>
                <w:rFonts w:ascii="Times New Roman" w:hAnsi="Times New Roman" w:cs="Times New Roman"/>
                <w:sz w:val="24"/>
                <w:szCs w:val="24"/>
              </w:rPr>
            </w:pPr>
            <w:r>
              <w:rPr>
                <w:rFonts w:ascii="Times New Roman" w:hAnsi="Times New Roman" w:cs="Times New Roman"/>
                <w:sz w:val="24"/>
                <w:szCs w:val="24"/>
              </w:rPr>
              <w:t>Ideology Score (0=Conservative, 1=Liberal)</w:t>
            </w:r>
          </w:p>
        </w:tc>
      </w:tr>
      <w:tr w:rsidR="00AE464C" w:rsidTr="00123BBF">
        <w:tc>
          <w:tcPr>
            <w:tcW w:w="4788" w:type="dxa"/>
          </w:tcPr>
          <w:p w:rsidR="00AE464C" w:rsidRDefault="00AE464C" w:rsidP="00123BBF">
            <w:pPr>
              <w:jc w:val="center"/>
              <w:rPr>
                <w:rFonts w:ascii="Times New Roman" w:hAnsi="Times New Roman" w:cs="Times New Roman"/>
                <w:sz w:val="24"/>
                <w:szCs w:val="24"/>
              </w:rPr>
            </w:pPr>
            <w:r>
              <w:rPr>
                <w:rFonts w:ascii="Times New Roman" w:hAnsi="Times New Roman" w:cs="Times New Roman"/>
                <w:sz w:val="24"/>
                <w:szCs w:val="24"/>
              </w:rPr>
              <w:t>1983</w:t>
            </w:r>
          </w:p>
        </w:tc>
        <w:tc>
          <w:tcPr>
            <w:tcW w:w="4788" w:type="dxa"/>
          </w:tcPr>
          <w:p w:rsidR="00AE464C" w:rsidRDefault="00AE464C" w:rsidP="00123BBF">
            <w:pPr>
              <w:jc w:val="center"/>
              <w:rPr>
                <w:rFonts w:ascii="Times New Roman" w:hAnsi="Times New Roman" w:cs="Times New Roman"/>
                <w:sz w:val="24"/>
                <w:szCs w:val="24"/>
              </w:rPr>
            </w:pPr>
            <w:r>
              <w:rPr>
                <w:rFonts w:ascii="Times New Roman" w:hAnsi="Times New Roman" w:cs="Times New Roman"/>
                <w:sz w:val="24"/>
                <w:szCs w:val="24"/>
              </w:rPr>
              <w:t>0.50</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1982</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0.58</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1981</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0.33</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1980</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0.46</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1979</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0.44</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1978</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0.34</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1977</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0.59</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1976</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0.61</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1975</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0.53</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1974</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0.48</w:t>
            </w:r>
          </w:p>
        </w:tc>
      </w:tr>
      <w:tr w:rsidR="002525A0" w:rsidTr="00123BBF">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lastRenderedPageBreak/>
              <w:t>1973</w:t>
            </w:r>
          </w:p>
        </w:tc>
        <w:tc>
          <w:tcPr>
            <w:tcW w:w="4788" w:type="dxa"/>
          </w:tcPr>
          <w:p w:rsidR="002525A0" w:rsidRDefault="002525A0" w:rsidP="00123BBF">
            <w:pPr>
              <w:jc w:val="center"/>
              <w:rPr>
                <w:rFonts w:ascii="Times New Roman" w:hAnsi="Times New Roman" w:cs="Times New Roman"/>
                <w:sz w:val="24"/>
                <w:szCs w:val="24"/>
              </w:rPr>
            </w:pPr>
            <w:r>
              <w:rPr>
                <w:rFonts w:ascii="Times New Roman" w:hAnsi="Times New Roman" w:cs="Times New Roman"/>
                <w:sz w:val="24"/>
                <w:szCs w:val="24"/>
              </w:rPr>
              <w:t>0.64</w:t>
            </w:r>
          </w:p>
        </w:tc>
      </w:tr>
      <w:tr w:rsidR="00AE464C" w:rsidTr="00123BBF">
        <w:tc>
          <w:tcPr>
            <w:tcW w:w="4788" w:type="dxa"/>
          </w:tcPr>
          <w:p w:rsidR="00AE464C" w:rsidRDefault="00AE464C" w:rsidP="00123BBF">
            <w:pPr>
              <w:jc w:val="center"/>
              <w:rPr>
                <w:rFonts w:ascii="Times New Roman" w:hAnsi="Times New Roman" w:cs="Times New Roman"/>
                <w:sz w:val="24"/>
                <w:szCs w:val="24"/>
              </w:rPr>
            </w:pPr>
          </w:p>
        </w:tc>
        <w:tc>
          <w:tcPr>
            <w:tcW w:w="4788" w:type="dxa"/>
          </w:tcPr>
          <w:p w:rsidR="00AE464C" w:rsidRDefault="00AE464C" w:rsidP="00123BBF">
            <w:pPr>
              <w:jc w:val="center"/>
              <w:rPr>
                <w:rFonts w:ascii="Times New Roman" w:hAnsi="Times New Roman" w:cs="Times New Roman"/>
                <w:sz w:val="24"/>
                <w:szCs w:val="24"/>
              </w:rPr>
            </w:pPr>
          </w:p>
        </w:tc>
      </w:tr>
      <w:tr w:rsidR="00DE3E6A" w:rsidTr="00123BBF">
        <w:tc>
          <w:tcPr>
            <w:tcW w:w="4788" w:type="dxa"/>
          </w:tcPr>
          <w:p w:rsidR="00DE3E6A" w:rsidRDefault="00DE3E6A" w:rsidP="00123BBF">
            <w:pPr>
              <w:jc w:val="center"/>
              <w:rPr>
                <w:rFonts w:ascii="Times New Roman" w:hAnsi="Times New Roman" w:cs="Times New Roman"/>
                <w:sz w:val="24"/>
                <w:szCs w:val="24"/>
              </w:rPr>
            </w:pPr>
            <w:r>
              <w:rPr>
                <w:rFonts w:ascii="Times New Roman" w:hAnsi="Times New Roman" w:cs="Times New Roman"/>
                <w:sz w:val="24"/>
                <w:szCs w:val="24"/>
              </w:rPr>
              <w:t>Average</w:t>
            </w:r>
          </w:p>
        </w:tc>
        <w:tc>
          <w:tcPr>
            <w:tcW w:w="4788" w:type="dxa"/>
          </w:tcPr>
          <w:p w:rsidR="00DE3E6A" w:rsidRDefault="00DE3E6A" w:rsidP="00123BBF">
            <w:pPr>
              <w:jc w:val="center"/>
              <w:rPr>
                <w:rFonts w:ascii="Times New Roman" w:hAnsi="Times New Roman" w:cs="Times New Roman"/>
                <w:sz w:val="24"/>
                <w:szCs w:val="24"/>
              </w:rPr>
            </w:pPr>
            <w:r>
              <w:rPr>
                <w:rFonts w:ascii="Times New Roman" w:hAnsi="Times New Roman" w:cs="Times New Roman"/>
                <w:sz w:val="24"/>
                <w:szCs w:val="24"/>
              </w:rPr>
              <w:t>0.497</w:t>
            </w:r>
          </w:p>
        </w:tc>
      </w:tr>
    </w:tbl>
    <w:p w:rsidR="005B64A1" w:rsidRDefault="005B64A1" w:rsidP="005B64A1">
      <w:pPr>
        <w:spacing w:after="0" w:line="480" w:lineRule="auto"/>
        <w:rPr>
          <w:rFonts w:ascii="Times New Roman" w:hAnsi="Times New Roman" w:cs="Times New Roman"/>
          <w:sz w:val="24"/>
          <w:szCs w:val="24"/>
        </w:rPr>
      </w:pPr>
    </w:p>
    <w:p w:rsidR="00553B8F" w:rsidRDefault="00553B8F" w:rsidP="005B64A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2 </w:t>
      </w:r>
    </w:p>
    <w:tbl>
      <w:tblPr>
        <w:tblStyle w:val="TableGrid"/>
        <w:tblW w:w="0" w:type="auto"/>
        <w:tblLook w:val="04A0" w:firstRow="1" w:lastRow="0" w:firstColumn="1" w:lastColumn="0" w:noHBand="0" w:noVBand="1"/>
      </w:tblPr>
      <w:tblGrid>
        <w:gridCol w:w="4788"/>
        <w:gridCol w:w="4788"/>
      </w:tblGrid>
      <w:tr w:rsidR="00553B8F" w:rsidTr="001905BB">
        <w:tc>
          <w:tcPr>
            <w:tcW w:w="4788" w:type="dxa"/>
          </w:tcPr>
          <w:p w:rsidR="00553B8F" w:rsidRDefault="00553B8F" w:rsidP="001905BB">
            <w:pPr>
              <w:jc w:val="center"/>
              <w:rPr>
                <w:rFonts w:ascii="Times New Roman" w:hAnsi="Times New Roman" w:cs="Times New Roman"/>
                <w:sz w:val="24"/>
                <w:szCs w:val="24"/>
              </w:rPr>
            </w:pPr>
            <w:r>
              <w:rPr>
                <w:rFonts w:ascii="Times New Roman" w:hAnsi="Times New Roman" w:cs="Times New Roman"/>
                <w:sz w:val="24"/>
                <w:szCs w:val="24"/>
              </w:rPr>
              <w:t>Appellate Decision</w:t>
            </w:r>
          </w:p>
        </w:tc>
        <w:tc>
          <w:tcPr>
            <w:tcW w:w="4788" w:type="dxa"/>
          </w:tcPr>
          <w:p w:rsidR="00553B8F" w:rsidRDefault="00553B8F" w:rsidP="001905BB">
            <w:pPr>
              <w:jc w:val="center"/>
              <w:rPr>
                <w:rFonts w:ascii="Times New Roman" w:hAnsi="Times New Roman" w:cs="Times New Roman"/>
                <w:sz w:val="24"/>
                <w:szCs w:val="24"/>
              </w:rPr>
            </w:pPr>
            <w:r>
              <w:rPr>
                <w:rFonts w:ascii="Times New Roman" w:hAnsi="Times New Roman" w:cs="Times New Roman"/>
                <w:sz w:val="24"/>
                <w:szCs w:val="24"/>
              </w:rPr>
              <w:t>Ideology Score (0=Conservative, 1=Liberal)</w:t>
            </w:r>
          </w:p>
        </w:tc>
      </w:tr>
      <w:tr w:rsidR="00553B8F" w:rsidTr="001905BB">
        <w:tc>
          <w:tcPr>
            <w:tcW w:w="4788" w:type="dxa"/>
          </w:tcPr>
          <w:p w:rsidR="00553B8F" w:rsidRDefault="00553B8F" w:rsidP="00553B8F">
            <w:pPr>
              <w:jc w:val="center"/>
              <w:rPr>
                <w:rFonts w:ascii="Times New Roman" w:hAnsi="Times New Roman" w:cs="Times New Roman"/>
                <w:sz w:val="24"/>
                <w:szCs w:val="24"/>
              </w:rPr>
            </w:pPr>
            <w:r>
              <w:rPr>
                <w:rFonts w:ascii="Times New Roman" w:hAnsi="Times New Roman" w:cs="Times New Roman"/>
                <w:sz w:val="24"/>
                <w:szCs w:val="24"/>
              </w:rPr>
              <w:t>Affirmed</w:t>
            </w:r>
          </w:p>
        </w:tc>
        <w:tc>
          <w:tcPr>
            <w:tcW w:w="4788" w:type="dxa"/>
          </w:tcPr>
          <w:p w:rsidR="00553B8F" w:rsidRDefault="00553B8F" w:rsidP="001905BB">
            <w:pPr>
              <w:jc w:val="center"/>
              <w:rPr>
                <w:rFonts w:ascii="Times New Roman" w:hAnsi="Times New Roman" w:cs="Times New Roman"/>
                <w:sz w:val="24"/>
                <w:szCs w:val="24"/>
              </w:rPr>
            </w:pPr>
            <w:r>
              <w:rPr>
                <w:rFonts w:ascii="Times New Roman" w:hAnsi="Times New Roman" w:cs="Times New Roman"/>
                <w:sz w:val="24"/>
                <w:szCs w:val="24"/>
              </w:rPr>
              <w:t>0.47</w:t>
            </w:r>
          </w:p>
        </w:tc>
      </w:tr>
      <w:tr w:rsidR="00553B8F" w:rsidTr="001905BB">
        <w:tc>
          <w:tcPr>
            <w:tcW w:w="4788" w:type="dxa"/>
          </w:tcPr>
          <w:p w:rsidR="00553B8F" w:rsidRDefault="00553B8F" w:rsidP="001905BB">
            <w:pPr>
              <w:jc w:val="center"/>
              <w:rPr>
                <w:rFonts w:ascii="Times New Roman" w:hAnsi="Times New Roman" w:cs="Times New Roman"/>
                <w:sz w:val="24"/>
                <w:szCs w:val="24"/>
              </w:rPr>
            </w:pPr>
            <w:r>
              <w:rPr>
                <w:rFonts w:ascii="Times New Roman" w:hAnsi="Times New Roman" w:cs="Times New Roman"/>
                <w:sz w:val="24"/>
                <w:szCs w:val="24"/>
              </w:rPr>
              <w:t>Reversed</w:t>
            </w:r>
          </w:p>
        </w:tc>
        <w:tc>
          <w:tcPr>
            <w:tcW w:w="4788" w:type="dxa"/>
          </w:tcPr>
          <w:p w:rsidR="00553B8F" w:rsidRDefault="00553B8F" w:rsidP="001905BB">
            <w:pPr>
              <w:jc w:val="center"/>
              <w:rPr>
                <w:rFonts w:ascii="Times New Roman" w:hAnsi="Times New Roman" w:cs="Times New Roman"/>
                <w:sz w:val="24"/>
                <w:szCs w:val="24"/>
              </w:rPr>
            </w:pPr>
            <w:r>
              <w:rPr>
                <w:rFonts w:ascii="Times New Roman" w:hAnsi="Times New Roman" w:cs="Times New Roman"/>
                <w:sz w:val="24"/>
                <w:szCs w:val="24"/>
              </w:rPr>
              <w:t>0.47</w:t>
            </w:r>
          </w:p>
        </w:tc>
      </w:tr>
    </w:tbl>
    <w:p w:rsidR="005542EF" w:rsidRDefault="005542EF" w:rsidP="00B33417">
      <w:pPr>
        <w:rPr>
          <w:rFonts w:ascii="Times New Roman" w:hAnsi="Times New Roman" w:cs="Times New Roman"/>
          <w:b/>
          <w:sz w:val="24"/>
          <w:szCs w:val="24"/>
        </w:rPr>
      </w:pPr>
    </w:p>
    <w:p w:rsidR="00B33417" w:rsidRDefault="00553B8F" w:rsidP="00B33417">
      <w:pPr>
        <w:rPr>
          <w:rFonts w:ascii="Times New Roman" w:hAnsi="Times New Roman" w:cs="Times New Roman"/>
          <w:b/>
          <w:sz w:val="24"/>
          <w:szCs w:val="24"/>
        </w:rPr>
      </w:pPr>
      <w:r>
        <w:rPr>
          <w:rFonts w:ascii="Times New Roman" w:hAnsi="Times New Roman" w:cs="Times New Roman"/>
          <w:b/>
          <w:sz w:val="24"/>
          <w:szCs w:val="24"/>
        </w:rPr>
        <w:t>6</w:t>
      </w:r>
      <w:r w:rsidR="00B33417" w:rsidRPr="00337814">
        <w:rPr>
          <w:rFonts w:ascii="Times New Roman" w:hAnsi="Times New Roman" w:cs="Times New Roman"/>
          <w:b/>
          <w:sz w:val="24"/>
          <w:szCs w:val="24"/>
        </w:rPr>
        <w:t>. Reversal/Affirmation Rate</w:t>
      </w:r>
    </w:p>
    <w:p w:rsidR="00B33417" w:rsidRDefault="00B33417" w:rsidP="00B33417">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 low reversal rate (and therefore a high affirmance rate) is a mark of an influential judge. If a case is reversed by an appellate court, it is oftentimes remanded to the district court, meaning that a new trial will take place (Carp, </w:t>
      </w:r>
      <w:proofErr w:type="spellStart"/>
      <w:r>
        <w:rPr>
          <w:rFonts w:ascii="Times New Roman" w:hAnsi="Times New Roman" w:cs="Times New Roman"/>
          <w:sz w:val="24"/>
          <w:szCs w:val="24"/>
        </w:rPr>
        <w:t>Stidham</w:t>
      </w:r>
      <w:proofErr w:type="spellEnd"/>
      <w:r w:rsidR="00852D43">
        <w:rPr>
          <w:rFonts w:ascii="Times New Roman" w:hAnsi="Times New Roman" w:cs="Times New Roman"/>
          <w:sz w:val="24"/>
          <w:szCs w:val="24"/>
        </w:rPr>
        <w:t>,</w:t>
      </w:r>
      <w:r>
        <w:rPr>
          <w:rFonts w:ascii="Times New Roman" w:hAnsi="Times New Roman" w:cs="Times New Roman"/>
          <w:sz w:val="24"/>
          <w:szCs w:val="24"/>
        </w:rPr>
        <w:t xml:space="preserve"> &amp; Manning 2007). </w:t>
      </w:r>
      <w:r w:rsidR="00680D84">
        <w:rPr>
          <w:rFonts w:ascii="Times New Roman" w:hAnsi="Times New Roman" w:cs="Times New Roman"/>
          <w:sz w:val="24"/>
          <w:szCs w:val="24"/>
        </w:rPr>
        <w:t>A reversal thus</w:t>
      </w:r>
      <w:r>
        <w:rPr>
          <w:rFonts w:ascii="Times New Roman" w:hAnsi="Times New Roman" w:cs="Times New Roman"/>
          <w:sz w:val="24"/>
          <w:szCs w:val="24"/>
        </w:rPr>
        <w:t xml:space="preserve"> delays the final verdict, adds expense to the parties involved in the litigation, and delays justice. The data </w:t>
      </w:r>
      <w:r w:rsidR="00553B8F">
        <w:rPr>
          <w:rFonts w:ascii="Times New Roman" w:hAnsi="Times New Roman" w:cs="Times New Roman"/>
          <w:sz w:val="24"/>
          <w:szCs w:val="24"/>
        </w:rPr>
        <w:t xml:space="preserve">in Table 3 </w:t>
      </w:r>
      <w:r>
        <w:rPr>
          <w:rFonts w:ascii="Times New Roman" w:hAnsi="Times New Roman" w:cs="Times New Roman"/>
          <w:sz w:val="24"/>
          <w:szCs w:val="24"/>
        </w:rPr>
        <w:t xml:space="preserve">reveals that Taylor’s highest score (i.e. his year of the fewest reversals) was 1973, where he had a score of 80. His worst year for reversals came in 1977, when he had a score of only 37. To put these numbers in perspective, the 1987 study by </w:t>
      </w:r>
      <w:proofErr w:type="spellStart"/>
      <w:r>
        <w:rPr>
          <w:rFonts w:ascii="Times New Roman" w:hAnsi="Times New Roman" w:cs="Times New Roman"/>
          <w:sz w:val="24"/>
          <w:szCs w:val="24"/>
        </w:rPr>
        <w:t>Weakland</w:t>
      </w:r>
      <w:proofErr w:type="spellEnd"/>
      <w:r>
        <w:rPr>
          <w:rFonts w:ascii="Times New Roman" w:hAnsi="Times New Roman" w:cs="Times New Roman"/>
          <w:sz w:val="24"/>
          <w:szCs w:val="24"/>
        </w:rPr>
        <w:t>, whose method was used to determine the data below, shows that Taylor’s numbers are far superior to his colleagues in the Sixth Circuit. The average rating for all federal district judges in the Sixth Circuit in 1987 was 38, over 20 points lower than the average rating for Judge Taylor. In addition, the least reversed judge, Horace Gilmore from the Eastern District of Michigan, had a score of 74 for that year, 6 points below Taylor’s highest year of affirmances</w:t>
      </w:r>
      <w:r w:rsidR="00A40586">
        <w:rPr>
          <w:rFonts w:ascii="Times New Roman" w:hAnsi="Times New Roman" w:cs="Times New Roman"/>
          <w:sz w:val="24"/>
          <w:szCs w:val="24"/>
        </w:rPr>
        <w:t xml:space="preserve"> (</w:t>
      </w:r>
      <w:proofErr w:type="spellStart"/>
      <w:r w:rsidR="00A40586">
        <w:rPr>
          <w:rFonts w:ascii="Times New Roman" w:hAnsi="Times New Roman" w:cs="Times New Roman"/>
          <w:sz w:val="24"/>
          <w:szCs w:val="24"/>
        </w:rPr>
        <w:t>Weakland</w:t>
      </w:r>
      <w:proofErr w:type="spellEnd"/>
      <w:r w:rsidR="00A40586">
        <w:rPr>
          <w:rFonts w:ascii="Times New Roman" w:hAnsi="Times New Roman" w:cs="Times New Roman"/>
          <w:sz w:val="24"/>
          <w:szCs w:val="24"/>
        </w:rPr>
        <w:t xml:space="preserve"> 1987)</w:t>
      </w:r>
      <w:r>
        <w:rPr>
          <w:rFonts w:ascii="Times New Roman" w:hAnsi="Times New Roman" w:cs="Times New Roman"/>
          <w:sz w:val="24"/>
          <w:szCs w:val="24"/>
        </w:rPr>
        <w:t xml:space="preserve">. </w:t>
      </w:r>
    </w:p>
    <w:p w:rsidR="008B06B3" w:rsidRDefault="008B06B3" w:rsidP="00B3341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data shows that Judge Taylor was reversed at a lower rate than </w:t>
      </w:r>
      <w:r w:rsidR="00852D43">
        <w:rPr>
          <w:rFonts w:ascii="Times New Roman" w:hAnsi="Times New Roman" w:cs="Times New Roman"/>
          <w:sz w:val="24"/>
          <w:szCs w:val="24"/>
        </w:rPr>
        <w:t>most</w:t>
      </w:r>
      <w:r>
        <w:rPr>
          <w:rFonts w:ascii="Times New Roman" w:hAnsi="Times New Roman" w:cs="Times New Roman"/>
          <w:sz w:val="24"/>
          <w:szCs w:val="24"/>
        </w:rPr>
        <w:t xml:space="preserve"> of his counterparts. This means that the litigants in Taylor’s court received speedier </w:t>
      </w:r>
      <w:r w:rsidR="00545EF0">
        <w:rPr>
          <w:rFonts w:ascii="Times New Roman" w:hAnsi="Times New Roman" w:cs="Times New Roman"/>
          <w:sz w:val="24"/>
          <w:szCs w:val="24"/>
        </w:rPr>
        <w:t>resolution</w:t>
      </w:r>
      <w:r>
        <w:rPr>
          <w:rFonts w:ascii="Times New Roman" w:hAnsi="Times New Roman" w:cs="Times New Roman"/>
          <w:sz w:val="24"/>
          <w:szCs w:val="24"/>
        </w:rPr>
        <w:t xml:space="preserve"> because they did not have </w:t>
      </w:r>
      <w:r w:rsidR="00852D43">
        <w:rPr>
          <w:rFonts w:ascii="Times New Roman" w:hAnsi="Times New Roman" w:cs="Times New Roman"/>
          <w:sz w:val="24"/>
          <w:szCs w:val="24"/>
        </w:rPr>
        <w:t xml:space="preserve">to </w:t>
      </w:r>
      <w:r>
        <w:rPr>
          <w:rFonts w:ascii="Times New Roman" w:hAnsi="Times New Roman" w:cs="Times New Roman"/>
          <w:sz w:val="24"/>
          <w:szCs w:val="24"/>
        </w:rPr>
        <w:t xml:space="preserve">deal with the expense and anguish of a new trial because their case was remanded by the appellate court. </w:t>
      </w:r>
    </w:p>
    <w:p w:rsidR="00220D97" w:rsidRDefault="00220D97" w:rsidP="00B33417">
      <w:pPr>
        <w:spacing w:after="0" w:line="480" w:lineRule="auto"/>
        <w:rPr>
          <w:rFonts w:ascii="Times New Roman" w:hAnsi="Times New Roman" w:cs="Times New Roman"/>
          <w:sz w:val="24"/>
          <w:szCs w:val="24"/>
        </w:rPr>
      </w:pPr>
    </w:p>
    <w:p w:rsidR="00B33417" w:rsidRPr="00404336" w:rsidRDefault="00553B8F" w:rsidP="00B33417">
      <w:pPr>
        <w:spacing w:after="0" w:line="240" w:lineRule="atLeast"/>
        <w:rPr>
          <w:rFonts w:ascii="Times New Roman" w:hAnsi="Times New Roman" w:cs="Times New Roman"/>
          <w:sz w:val="24"/>
          <w:szCs w:val="24"/>
        </w:rPr>
      </w:pPr>
      <w:r>
        <w:rPr>
          <w:rFonts w:ascii="Times New Roman" w:hAnsi="Times New Roman" w:cs="Times New Roman"/>
          <w:sz w:val="24"/>
          <w:szCs w:val="24"/>
        </w:rPr>
        <w:lastRenderedPageBreak/>
        <w:t>TABLE 3</w:t>
      </w:r>
    </w:p>
    <w:tbl>
      <w:tblPr>
        <w:tblStyle w:val="TableGrid"/>
        <w:tblW w:w="0" w:type="auto"/>
        <w:tblLook w:val="04A0" w:firstRow="1" w:lastRow="0" w:firstColumn="1" w:lastColumn="0" w:noHBand="0" w:noVBand="1"/>
      </w:tblPr>
      <w:tblGrid>
        <w:gridCol w:w="4788"/>
        <w:gridCol w:w="4788"/>
      </w:tblGrid>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Year</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Reversal/Affirmation Score</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1984</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60</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1983</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53</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1982</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46</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1981</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54</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1980</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77</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1979</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72</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1978</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46</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1977</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36</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1976</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49</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1975</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72</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1974</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76</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1973</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80</w:t>
            </w: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1972</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52</w:t>
            </w:r>
          </w:p>
        </w:tc>
      </w:tr>
      <w:tr w:rsidR="00B33417" w:rsidTr="001905BB">
        <w:tc>
          <w:tcPr>
            <w:tcW w:w="4788" w:type="dxa"/>
          </w:tcPr>
          <w:p w:rsidR="00B33417" w:rsidRDefault="00B33417" w:rsidP="001905BB">
            <w:pPr>
              <w:jc w:val="center"/>
              <w:rPr>
                <w:rFonts w:ascii="Times New Roman" w:hAnsi="Times New Roman" w:cs="Times New Roman"/>
                <w:sz w:val="24"/>
                <w:szCs w:val="24"/>
              </w:rPr>
            </w:pPr>
          </w:p>
        </w:tc>
        <w:tc>
          <w:tcPr>
            <w:tcW w:w="4788" w:type="dxa"/>
          </w:tcPr>
          <w:p w:rsidR="00B33417" w:rsidRDefault="00B33417" w:rsidP="001905BB">
            <w:pPr>
              <w:jc w:val="center"/>
              <w:rPr>
                <w:rFonts w:ascii="Times New Roman" w:hAnsi="Times New Roman" w:cs="Times New Roman"/>
                <w:sz w:val="24"/>
                <w:szCs w:val="24"/>
              </w:rPr>
            </w:pPr>
          </w:p>
        </w:tc>
      </w:tr>
      <w:tr w:rsidR="00B33417" w:rsidTr="001905BB">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Average</w:t>
            </w:r>
          </w:p>
        </w:tc>
        <w:tc>
          <w:tcPr>
            <w:tcW w:w="4788" w:type="dxa"/>
          </w:tcPr>
          <w:p w:rsidR="00B33417" w:rsidRDefault="00B33417" w:rsidP="001905BB">
            <w:pPr>
              <w:jc w:val="center"/>
              <w:rPr>
                <w:rFonts w:ascii="Times New Roman" w:hAnsi="Times New Roman" w:cs="Times New Roman"/>
                <w:sz w:val="24"/>
                <w:szCs w:val="24"/>
              </w:rPr>
            </w:pPr>
            <w:r>
              <w:rPr>
                <w:rFonts w:ascii="Times New Roman" w:hAnsi="Times New Roman" w:cs="Times New Roman"/>
                <w:sz w:val="24"/>
                <w:szCs w:val="24"/>
              </w:rPr>
              <w:t>59.5</w:t>
            </w:r>
          </w:p>
        </w:tc>
      </w:tr>
    </w:tbl>
    <w:p w:rsidR="00B33417" w:rsidRDefault="00B33417" w:rsidP="00B33417">
      <w:pPr>
        <w:spacing w:after="0" w:line="480" w:lineRule="auto"/>
        <w:rPr>
          <w:rFonts w:ascii="Times New Roman" w:hAnsi="Times New Roman" w:cs="Times New Roman"/>
          <w:sz w:val="24"/>
          <w:szCs w:val="24"/>
        </w:rPr>
      </w:pPr>
    </w:p>
    <w:p w:rsidR="008C5A66" w:rsidRDefault="008C5A66" w:rsidP="008C5A66">
      <w:pPr>
        <w:rPr>
          <w:rFonts w:ascii="Times New Roman" w:hAnsi="Times New Roman" w:cs="Times New Roman"/>
          <w:sz w:val="24"/>
          <w:szCs w:val="24"/>
        </w:rPr>
      </w:pPr>
      <w:r>
        <w:rPr>
          <w:rFonts w:ascii="Times New Roman" w:hAnsi="Times New Roman" w:cs="Times New Roman"/>
          <w:sz w:val="24"/>
          <w:szCs w:val="24"/>
        </w:rPr>
        <w:t>C. Practices</w:t>
      </w:r>
    </w:p>
    <w:p w:rsidR="00AE464C" w:rsidRDefault="00BD4EC5" w:rsidP="00BD4EC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542EF">
        <w:rPr>
          <w:rFonts w:ascii="Times New Roman" w:hAnsi="Times New Roman" w:cs="Times New Roman"/>
          <w:sz w:val="24"/>
          <w:szCs w:val="24"/>
        </w:rPr>
        <w:t xml:space="preserve">Each of the above factors plays a vital role in showing Judge Taylor’s influence on the bench. Even </w:t>
      </w:r>
      <w:r w:rsidR="00852D43">
        <w:rPr>
          <w:rFonts w:ascii="Times New Roman" w:hAnsi="Times New Roman" w:cs="Times New Roman"/>
          <w:sz w:val="24"/>
          <w:szCs w:val="24"/>
        </w:rPr>
        <w:t>though he inherited</w:t>
      </w:r>
      <w:r w:rsidR="005542EF">
        <w:rPr>
          <w:rFonts w:ascii="Times New Roman" w:hAnsi="Times New Roman" w:cs="Times New Roman"/>
          <w:sz w:val="24"/>
          <w:szCs w:val="24"/>
        </w:rPr>
        <w:t xml:space="preserve"> an overflowing docket, Taylor was able to use his skills and abilities to get it current and keep it current throughout his career. This enabled him to hear more cases and thus provide speedier justice to the people of the Eastern District. </w:t>
      </w:r>
      <w:r w:rsidR="00757CC1">
        <w:rPr>
          <w:rFonts w:ascii="Times New Roman" w:hAnsi="Times New Roman" w:cs="Times New Roman"/>
          <w:sz w:val="24"/>
          <w:szCs w:val="24"/>
        </w:rPr>
        <w:t>Similarly, Judge Taylor ruled on an exceptional number of high-profile cases. From desegregation to women’s rights, and government regulations to student speech, Taylor issued rulings which transformed the Eastern District and impacted the judiciary as a whole.</w:t>
      </w:r>
      <w:r w:rsidR="005542EF">
        <w:rPr>
          <w:rFonts w:ascii="Times New Roman" w:hAnsi="Times New Roman" w:cs="Times New Roman"/>
          <w:sz w:val="24"/>
          <w:szCs w:val="24"/>
        </w:rPr>
        <w:t xml:space="preserve"> </w:t>
      </w:r>
      <w:r w:rsidR="00757CC1">
        <w:rPr>
          <w:rFonts w:ascii="Times New Roman" w:hAnsi="Times New Roman" w:cs="Times New Roman"/>
          <w:sz w:val="24"/>
          <w:szCs w:val="24"/>
        </w:rPr>
        <w:t xml:space="preserve">His influence on the federal courts is evidenced by the number of times Taylor was cited by his colleagues in the Sixth </w:t>
      </w:r>
      <w:r w:rsidR="00680D84">
        <w:rPr>
          <w:rFonts w:ascii="Times New Roman" w:hAnsi="Times New Roman" w:cs="Times New Roman"/>
          <w:sz w:val="24"/>
          <w:szCs w:val="24"/>
        </w:rPr>
        <w:t xml:space="preserve">Circuit </w:t>
      </w:r>
      <w:r w:rsidR="00757CC1">
        <w:rPr>
          <w:rFonts w:ascii="Times New Roman" w:hAnsi="Times New Roman" w:cs="Times New Roman"/>
          <w:sz w:val="24"/>
          <w:szCs w:val="24"/>
        </w:rPr>
        <w:t xml:space="preserve">and in other circuits. </w:t>
      </w:r>
      <w:r>
        <w:rPr>
          <w:rFonts w:ascii="Times New Roman" w:hAnsi="Times New Roman" w:cs="Times New Roman"/>
          <w:sz w:val="24"/>
          <w:szCs w:val="24"/>
        </w:rPr>
        <w:t>The fact that Judge Taylor was not an ideologue on the bench</w:t>
      </w:r>
      <w:r w:rsidR="00757CC1">
        <w:rPr>
          <w:rFonts w:ascii="Times New Roman" w:hAnsi="Times New Roman" w:cs="Times New Roman"/>
          <w:sz w:val="24"/>
          <w:szCs w:val="24"/>
        </w:rPr>
        <w:t xml:space="preserve"> further</w:t>
      </w:r>
      <w:r>
        <w:rPr>
          <w:rFonts w:ascii="Times New Roman" w:hAnsi="Times New Roman" w:cs="Times New Roman"/>
          <w:sz w:val="24"/>
          <w:szCs w:val="24"/>
        </w:rPr>
        <w:t xml:space="preserve"> contributed to his influence and effectiveness as a federal district judge. </w:t>
      </w:r>
      <w:r w:rsidR="00757CC1">
        <w:rPr>
          <w:rFonts w:ascii="Times New Roman" w:hAnsi="Times New Roman" w:cs="Times New Roman"/>
          <w:sz w:val="24"/>
          <w:szCs w:val="24"/>
        </w:rPr>
        <w:t xml:space="preserve">As a moderate jurist, Taylor was able to approach each case with an eye to justice rather than focusing on supporting a particular ideology. Lastly, Taylor’s </w:t>
      </w:r>
      <w:proofErr w:type="gramStart"/>
      <w:r w:rsidR="00757CC1">
        <w:rPr>
          <w:rFonts w:ascii="Times New Roman" w:hAnsi="Times New Roman" w:cs="Times New Roman"/>
          <w:sz w:val="24"/>
          <w:szCs w:val="24"/>
        </w:rPr>
        <w:t>influence as a judge is further highlighted by his lower</w:t>
      </w:r>
      <w:proofErr w:type="gramEnd"/>
      <w:r w:rsidR="00757CC1">
        <w:rPr>
          <w:rFonts w:ascii="Times New Roman" w:hAnsi="Times New Roman" w:cs="Times New Roman"/>
          <w:sz w:val="24"/>
          <w:szCs w:val="24"/>
        </w:rPr>
        <w:t xml:space="preserve"> than average reversal rate. </w:t>
      </w:r>
      <w:r w:rsidR="00545EF0">
        <w:rPr>
          <w:rFonts w:ascii="Times New Roman" w:hAnsi="Times New Roman" w:cs="Times New Roman"/>
          <w:sz w:val="24"/>
          <w:szCs w:val="24"/>
        </w:rPr>
        <w:t>Since</w:t>
      </w:r>
      <w:r w:rsidR="00757CC1">
        <w:rPr>
          <w:rFonts w:ascii="Times New Roman" w:hAnsi="Times New Roman" w:cs="Times New Roman"/>
          <w:sz w:val="24"/>
          <w:szCs w:val="24"/>
        </w:rPr>
        <w:t xml:space="preserve"> his decisions were overturned less often than his colleagues, the litigants</w:t>
      </w:r>
      <w:r w:rsidR="00545EF0">
        <w:rPr>
          <w:rFonts w:ascii="Times New Roman" w:hAnsi="Times New Roman" w:cs="Times New Roman"/>
          <w:sz w:val="24"/>
          <w:szCs w:val="24"/>
        </w:rPr>
        <w:t xml:space="preserve"> in </w:t>
      </w:r>
      <w:r w:rsidR="00545EF0">
        <w:rPr>
          <w:rFonts w:ascii="Times New Roman" w:hAnsi="Times New Roman" w:cs="Times New Roman"/>
          <w:sz w:val="24"/>
          <w:szCs w:val="24"/>
        </w:rPr>
        <w:lastRenderedPageBreak/>
        <w:t>Taylor’s cases</w:t>
      </w:r>
      <w:r w:rsidR="00757CC1">
        <w:rPr>
          <w:rFonts w:ascii="Times New Roman" w:hAnsi="Times New Roman" w:cs="Times New Roman"/>
          <w:sz w:val="24"/>
          <w:szCs w:val="24"/>
        </w:rPr>
        <w:t xml:space="preserve"> were able to achieve </w:t>
      </w:r>
      <w:r w:rsidR="00545EF0">
        <w:rPr>
          <w:rFonts w:ascii="Times New Roman" w:hAnsi="Times New Roman" w:cs="Times New Roman"/>
          <w:sz w:val="24"/>
          <w:szCs w:val="24"/>
        </w:rPr>
        <w:t xml:space="preserve">resolution in their case quicker than they would have in other courts. The litigants in Taylor’s court typically did not have to undergo the expense and emotional turmoil of a remanded trial. </w:t>
      </w:r>
    </w:p>
    <w:p w:rsidR="00B83608" w:rsidRPr="00F718F6" w:rsidRDefault="00C06747" w:rsidP="00BD4EC5">
      <w:pPr>
        <w:spacing w:after="0" w:line="480" w:lineRule="auto"/>
        <w:rPr>
          <w:rFonts w:ascii="Times New Roman" w:hAnsi="Times New Roman" w:cs="Times New Roman"/>
          <w:sz w:val="24"/>
          <w:szCs w:val="24"/>
        </w:rPr>
      </w:pPr>
      <w:r>
        <w:rPr>
          <w:rFonts w:ascii="Times New Roman" w:hAnsi="Times New Roman" w:cs="Times New Roman"/>
          <w:sz w:val="24"/>
          <w:szCs w:val="24"/>
        </w:rPr>
        <w:tab/>
        <w:t>Judge Taylor’s use of pre-trial conferences enabled him to handle cases quickly and efficiently, which furthered his</w:t>
      </w:r>
      <w:r w:rsidR="00F718F6">
        <w:rPr>
          <w:rFonts w:ascii="Times New Roman" w:hAnsi="Times New Roman" w:cs="Times New Roman"/>
          <w:sz w:val="24"/>
          <w:szCs w:val="24"/>
        </w:rPr>
        <w:t xml:space="preserve"> influence on the bench. In the </w:t>
      </w:r>
      <w:proofErr w:type="spellStart"/>
      <w:r w:rsidR="00F718F6" w:rsidRPr="007C728B">
        <w:rPr>
          <w:rFonts w:ascii="Times New Roman" w:hAnsi="Times New Roman" w:cs="Times New Roman"/>
          <w:i/>
          <w:sz w:val="24"/>
          <w:szCs w:val="24"/>
        </w:rPr>
        <w:t>McSwain</w:t>
      </w:r>
      <w:proofErr w:type="spellEnd"/>
      <w:r w:rsidR="00F718F6" w:rsidRPr="007C728B">
        <w:rPr>
          <w:rFonts w:ascii="Times New Roman" w:hAnsi="Times New Roman" w:cs="Times New Roman"/>
          <w:i/>
          <w:sz w:val="24"/>
          <w:szCs w:val="24"/>
        </w:rPr>
        <w:t xml:space="preserve"> v. County Board of Education of Anderson County</w:t>
      </w:r>
      <w:r w:rsidR="00F718F6">
        <w:rPr>
          <w:rFonts w:ascii="Times New Roman" w:hAnsi="Times New Roman" w:cs="Times New Roman"/>
          <w:sz w:val="24"/>
          <w:szCs w:val="24"/>
        </w:rPr>
        <w:t xml:space="preserve"> case, for example, through the use of pre-trial conferences, Taylor began the case with 57 stipulations from the parties. In the court transcripts of this case, Taylor commended the parties for reaching this significant number because it would “narrow the issues an</w:t>
      </w:r>
      <w:r w:rsidR="00852D43">
        <w:rPr>
          <w:rFonts w:ascii="Times New Roman" w:hAnsi="Times New Roman" w:cs="Times New Roman"/>
          <w:sz w:val="24"/>
          <w:szCs w:val="24"/>
        </w:rPr>
        <w:t>d shorten the proof materially,”</w:t>
      </w:r>
      <w:r w:rsidR="00F718F6">
        <w:rPr>
          <w:rFonts w:ascii="Times New Roman" w:hAnsi="Times New Roman" w:cs="Times New Roman"/>
          <w:sz w:val="24"/>
          <w:szCs w:val="24"/>
        </w:rPr>
        <w:t xml:space="preserve"> thus enabling him to render a verdict more quickly (</w:t>
      </w:r>
      <w:proofErr w:type="spellStart"/>
      <w:r w:rsidR="00F718F6">
        <w:rPr>
          <w:rFonts w:ascii="Times New Roman" w:hAnsi="Times New Roman" w:cs="Times New Roman"/>
          <w:i/>
          <w:sz w:val="24"/>
          <w:szCs w:val="24"/>
        </w:rPr>
        <w:t>McSwain</w:t>
      </w:r>
      <w:proofErr w:type="spellEnd"/>
      <w:r w:rsidR="00F718F6">
        <w:rPr>
          <w:rFonts w:ascii="Times New Roman" w:hAnsi="Times New Roman" w:cs="Times New Roman"/>
          <w:i/>
          <w:sz w:val="24"/>
          <w:szCs w:val="24"/>
        </w:rPr>
        <w:t xml:space="preserve"> </w:t>
      </w:r>
      <w:r w:rsidR="00F718F6">
        <w:rPr>
          <w:rFonts w:ascii="Times New Roman" w:hAnsi="Times New Roman" w:cs="Times New Roman"/>
          <w:sz w:val="24"/>
          <w:szCs w:val="24"/>
        </w:rPr>
        <w:t>Transcript 1952).</w:t>
      </w:r>
      <w:r w:rsidR="005542EF">
        <w:rPr>
          <w:rFonts w:ascii="Times New Roman" w:hAnsi="Times New Roman" w:cs="Times New Roman"/>
          <w:sz w:val="24"/>
          <w:szCs w:val="24"/>
        </w:rPr>
        <w:t xml:space="preserve"> Judge Taylor took his personal knowledge of these conferences, and skills he perfected over the years, and shared it with his colleagues on the bench. His advocacy of pre-trial conferences enabled litigants throughout the district to achieve swift justice by reducing the amount of time from filing to verdict. </w:t>
      </w:r>
    </w:p>
    <w:p w:rsidR="00205DBF" w:rsidRDefault="00205DBF" w:rsidP="00BD4E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Lastly, Taylor’s overall judicial philosophy laid the groundwork for him to have an exceptionally influential tenure. </w:t>
      </w:r>
      <w:r w:rsidR="00F649C9">
        <w:rPr>
          <w:rFonts w:ascii="Times New Roman" w:hAnsi="Times New Roman" w:cs="Times New Roman"/>
          <w:sz w:val="24"/>
          <w:szCs w:val="24"/>
        </w:rPr>
        <w:t>After examining Taylor’s career, reading his opinions, and analyzing his comments to the media and other members of the legal community, it became abundantly clear that he belonged to a school of judicial thought known as legal realism.</w:t>
      </w:r>
      <w:r w:rsidR="00B66696">
        <w:rPr>
          <w:rFonts w:ascii="Times New Roman" w:hAnsi="Times New Roman" w:cs="Times New Roman"/>
          <w:sz w:val="24"/>
          <w:szCs w:val="24"/>
        </w:rPr>
        <w:t xml:space="preserve"> This </w:t>
      </w:r>
      <w:r w:rsidR="00433402">
        <w:rPr>
          <w:rFonts w:ascii="Times New Roman" w:hAnsi="Times New Roman" w:cs="Times New Roman"/>
          <w:sz w:val="24"/>
          <w:szCs w:val="24"/>
        </w:rPr>
        <w:t>school of thought originated from Yale and Columbia law schools, and became prominent in the 1920s (</w:t>
      </w:r>
      <w:proofErr w:type="spellStart"/>
      <w:r w:rsidR="00433402">
        <w:rPr>
          <w:rFonts w:ascii="Times New Roman" w:hAnsi="Times New Roman" w:cs="Times New Roman"/>
          <w:sz w:val="24"/>
          <w:szCs w:val="24"/>
        </w:rPr>
        <w:t>Fliter</w:t>
      </w:r>
      <w:proofErr w:type="spellEnd"/>
      <w:r w:rsidR="00433402">
        <w:rPr>
          <w:rFonts w:ascii="Times New Roman" w:hAnsi="Times New Roman" w:cs="Times New Roman"/>
          <w:sz w:val="24"/>
          <w:szCs w:val="24"/>
        </w:rPr>
        <w:t xml:space="preserve"> &amp; Hoff 2012). It</w:t>
      </w:r>
      <w:r w:rsidR="00B66696">
        <w:rPr>
          <w:rFonts w:ascii="Times New Roman" w:hAnsi="Times New Roman" w:cs="Times New Roman"/>
          <w:sz w:val="24"/>
          <w:szCs w:val="24"/>
        </w:rPr>
        <w:t xml:space="preserve"> holds that judges make a ruling “not primarily because of law, but based on their sense of what would be ‘fair’ [based] on</w:t>
      </w:r>
      <w:r w:rsidR="00FE58DD">
        <w:rPr>
          <w:rFonts w:ascii="Times New Roman" w:hAnsi="Times New Roman" w:cs="Times New Roman"/>
          <w:sz w:val="24"/>
          <w:szCs w:val="24"/>
        </w:rPr>
        <w:t xml:space="preserve"> the facts of the case” (</w:t>
      </w:r>
      <w:proofErr w:type="spellStart"/>
      <w:r w:rsidR="00FE58DD">
        <w:rPr>
          <w:rFonts w:ascii="Times New Roman" w:hAnsi="Times New Roman" w:cs="Times New Roman"/>
          <w:sz w:val="24"/>
          <w:szCs w:val="24"/>
        </w:rPr>
        <w:t>Leiter</w:t>
      </w:r>
      <w:proofErr w:type="spellEnd"/>
      <w:r w:rsidR="00B66696">
        <w:rPr>
          <w:rFonts w:ascii="Times New Roman" w:hAnsi="Times New Roman" w:cs="Times New Roman"/>
          <w:sz w:val="24"/>
          <w:szCs w:val="24"/>
        </w:rPr>
        <w:t xml:space="preserve"> 2005, 50). In other words, a realist judge would not see the law as providing a “one size fits all” solution </w:t>
      </w:r>
      <w:r w:rsidR="00D16114">
        <w:rPr>
          <w:rFonts w:ascii="Times New Roman" w:hAnsi="Times New Roman" w:cs="Times New Roman"/>
          <w:sz w:val="24"/>
          <w:szCs w:val="24"/>
        </w:rPr>
        <w:t>for all</w:t>
      </w:r>
      <w:r w:rsidR="00B66696">
        <w:rPr>
          <w:rFonts w:ascii="Times New Roman" w:hAnsi="Times New Roman" w:cs="Times New Roman"/>
          <w:sz w:val="24"/>
          <w:szCs w:val="24"/>
        </w:rPr>
        <w:t xml:space="preserve"> case</w:t>
      </w:r>
      <w:r w:rsidR="00D16114">
        <w:rPr>
          <w:rFonts w:ascii="Times New Roman" w:hAnsi="Times New Roman" w:cs="Times New Roman"/>
          <w:sz w:val="24"/>
          <w:szCs w:val="24"/>
        </w:rPr>
        <w:t>s</w:t>
      </w:r>
      <w:r w:rsidR="00B66696">
        <w:rPr>
          <w:rFonts w:ascii="Times New Roman" w:hAnsi="Times New Roman" w:cs="Times New Roman"/>
          <w:sz w:val="24"/>
          <w:szCs w:val="24"/>
        </w:rPr>
        <w:t xml:space="preserve">. Instead, it is the responsibility of a judge to </w:t>
      </w:r>
      <w:r w:rsidR="00F43125">
        <w:rPr>
          <w:rFonts w:ascii="Times New Roman" w:hAnsi="Times New Roman" w:cs="Times New Roman"/>
          <w:sz w:val="24"/>
          <w:szCs w:val="24"/>
        </w:rPr>
        <w:t>examine</w:t>
      </w:r>
      <w:r w:rsidR="00B66696">
        <w:rPr>
          <w:rFonts w:ascii="Times New Roman" w:hAnsi="Times New Roman" w:cs="Times New Roman"/>
          <w:sz w:val="24"/>
          <w:szCs w:val="24"/>
        </w:rPr>
        <w:t xml:space="preserve"> the facts of each case to reach a</w:t>
      </w:r>
      <w:r w:rsidR="00D16114">
        <w:rPr>
          <w:rFonts w:ascii="Times New Roman" w:hAnsi="Times New Roman" w:cs="Times New Roman"/>
          <w:sz w:val="24"/>
          <w:szCs w:val="24"/>
        </w:rPr>
        <w:t xml:space="preserve">n equitable </w:t>
      </w:r>
      <w:r w:rsidR="00B66696">
        <w:rPr>
          <w:rFonts w:ascii="Times New Roman" w:hAnsi="Times New Roman" w:cs="Times New Roman"/>
          <w:sz w:val="24"/>
          <w:szCs w:val="24"/>
        </w:rPr>
        <w:t>outcome.</w:t>
      </w:r>
      <w:r w:rsidR="00580A7D">
        <w:rPr>
          <w:rFonts w:ascii="Times New Roman" w:hAnsi="Times New Roman" w:cs="Times New Roman"/>
          <w:sz w:val="24"/>
          <w:szCs w:val="24"/>
        </w:rPr>
        <w:t xml:space="preserve"> A key point that must be made here is that a realist judge looks at </w:t>
      </w:r>
      <w:r w:rsidR="00580A7D" w:rsidRPr="00580A7D">
        <w:rPr>
          <w:rFonts w:ascii="Times New Roman" w:hAnsi="Times New Roman" w:cs="Times New Roman"/>
          <w:i/>
          <w:sz w:val="24"/>
          <w:szCs w:val="24"/>
        </w:rPr>
        <w:t>all</w:t>
      </w:r>
      <w:r w:rsidR="00580A7D">
        <w:rPr>
          <w:rFonts w:ascii="Times New Roman" w:hAnsi="Times New Roman" w:cs="Times New Roman"/>
          <w:sz w:val="24"/>
          <w:szCs w:val="24"/>
        </w:rPr>
        <w:t xml:space="preserve"> facts of </w:t>
      </w:r>
      <w:r w:rsidR="00580A7D">
        <w:rPr>
          <w:rFonts w:ascii="Times New Roman" w:hAnsi="Times New Roman" w:cs="Times New Roman"/>
          <w:sz w:val="24"/>
          <w:szCs w:val="24"/>
        </w:rPr>
        <w:lastRenderedPageBreak/>
        <w:t xml:space="preserve">the case, even those that are not </w:t>
      </w:r>
      <w:r w:rsidR="00580A7D" w:rsidRPr="00580A7D">
        <w:rPr>
          <w:rFonts w:ascii="Times New Roman" w:hAnsi="Times New Roman" w:cs="Times New Roman"/>
          <w:i/>
          <w:sz w:val="24"/>
          <w:szCs w:val="24"/>
        </w:rPr>
        <w:t>legally</w:t>
      </w:r>
      <w:r w:rsidR="00580A7D">
        <w:rPr>
          <w:rFonts w:ascii="Times New Roman" w:hAnsi="Times New Roman" w:cs="Times New Roman"/>
          <w:sz w:val="24"/>
          <w:szCs w:val="24"/>
        </w:rPr>
        <w:t xml:space="preserve"> pertinent (</w:t>
      </w:r>
      <w:proofErr w:type="spellStart"/>
      <w:r w:rsidR="00580A7D">
        <w:rPr>
          <w:rFonts w:ascii="Times New Roman" w:hAnsi="Times New Roman" w:cs="Times New Roman"/>
          <w:sz w:val="24"/>
          <w:szCs w:val="24"/>
        </w:rPr>
        <w:t>Leiter</w:t>
      </w:r>
      <w:proofErr w:type="spellEnd"/>
      <w:r w:rsidR="00580A7D">
        <w:rPr>
          <w:rFonts w:ascii="Times New Roman" w:hAnsi="Times New Roman" w:cs="Times New Roman"/>
          <w:sz w:val="24"/>
          <w:szCs w:val="24"/>
        </w:rPr>
        <w:t xml:space="preserve"> 2005).</w:t>
      </w:r>
      <w:r w:rsidR="00D16114">
        <w:rPr>
          <w:rFonts w:ascii="Times New Roman" w:hAnsi="Times New Roman" w:cs="Times New Roman"/>
          <w:sz w:val="24"/>
          <w:szCs w:val="24"/>
        </w:rPr>
        <w:t xml:space="preserve"> This approach stands in sharp contrast to the legal formalist school of thought, which holds that the one and only guiding force behind a judge’s decision should be the</w:t>
      </w:r>
      <w:r w:rsidR="00680D84">
        <w:rPr>
          <w:rFonts w:ascii="Times New Roman" w:hAnsi="Times New Roman" w:cs="Times New Roman"/>
          <w:sz w:val="24"/>
          <w:szCs w:val="24"/>
        </w:rPr>
        <w:t xml:space="preserve"> text of the</w:t>
      </w:r>
      <w:r w:rsidR="00D16114">
        <w:rPr>
          <w:rFonts w:ascii="Times New Roman" w:hAnsi="Times New Roman" w:cs="Times New Roman"/>
          <w:sz w:val="24"/>
          <w:szCs w:val="24"/>
        </w:rPr>
        <w:t xml:space="preserve"> law. This philosophy is also described as “mechanical jurisprudence” because its proponents believe that the law proscribes a certain outcome in all cases, regardless of what is fair or unfair.  </w:t>
      </w:r>
      <w:r w:rsidR="00B66696">
        <w:rPr>
          <w:rFonts w:ascii="Times New Roman" w:hAnsi="Times New Roman" w:cs="Times New Roman"/>
          <w:sz w:val="24"/>
          <w:szCs w:val="24"/>
        </w:rPr>
        <w:t xml:space="preserve">  </w:t>
      </w:r>
    </w:p>
    <w:p w:rsidR="00494939" w:rsidRDefault="00922A60" w:rsidP="00BD4EC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E4BEB">
        <w:rPr>
          <w:rFonts w:ascii="Times New Roman" w:hAnsi="Times New Roman" w:cs="Times New Roman"/>
          <w:sz w:val="24"/>
          <w:szCs w:val="24"/>
        </w:rPr>
        <w:t>The</w:t>
      </w:r>
      <w:r>
        <w:rPr>
          <w:rFonts w:ascii="Times New Roman" w:hAnsi="Times New Roman" w:cs="Times New Roman"/>
          <w:sz w:val="24"/>
          <w:szCs w:val="24"/>
        </w:rPr>
        <w:t xml:space="preserve"> </w:t>
      </w:r>
      <w:r w:rsidR="00FE4BEB">
        <w:rPr>
          <w:rFonts w:ascii="Times New Roman" w:hAnsi="Times New Roman" w:cs="Times New Roman"/>
          <w:sz w:val="24"/>
          <w:szCs w:val="24"/>
        </w:rPr>
        <w:t>conception of Judge Taylor being a legal realist is supported by the writings of his form</w:t>
      </w:r>
      <w:r w:rsidR="00852D43">
        <w:rPr>
          <w:rFonts w:ascii="Times New Roman" w:hAnsi="Times New Roman" w:cs="Times New Roman"/>
          <w:sz w:val="24"/>
          <w:szCs w:val="24"/>
        </w:rPr>
        <w:t>er c</w:t>
      </w:r>
      <w:r w:rsidR="00CB1140">
        <w:rPr>
          <w:rFonts w:ascii="Times New Roman" w:hAnsi="Times New Roman" w:cs="Times New Roman"/>
          <w:sz w:val="24"/>
          <w:szCs w:val="24"/>
        </w:rPr>
        <w:t xml:space="preserve">lerk, Bruce </w:t>
      </w:r>
      <w:proofErr w:type="spellStart"/>
      <w:r w:rsidR="00CB1140">
        <w:rPr>
          <w:rFonts w:ascii="Times New Roman" w:hAnsi="Times New Roman" w:cs="Times New Roman"/>
          <w:sz w:val="24"/>
          <w:szCs w:val="24"/>
        </w:rPr>
        <w:t>Ledewitz</w:t>
      </w:r>
      <w:proofErr w:type="spellEnd"/>
      <w:r w:rsidR="00CB1140">
        <w:rPr>
          <w:rFonts w:ascii="Times New Roman" w:hAnsi="Times New Roman" w:cs="Times New Roman"/>
          <w:sz w:val="24"/>
          <w:szCs w:val="24"/>
        </w:rPr>
        <w:t xml:space="preserve"> (1987</w:t>
      </w:r>
      <w:r w:rsidR="00680D84">
        <w:rPr>
          <w:rFonts w:ascii="Times New Roman" w:hAnsi="Times New Roman" w:cs="Times New Roman"/>
          <w:sz w:val="24"/>
          <w:szCs w:val="24"/>
        </w:rPr>
        <w:t>), who</w:t>
      </w:r>
      <w:r w:rsidR="00295FB2">
        <w:rPr>
          <w:rFonts w:ascii="Times New Roman" w:hAnsi="Times New Roman" w:cs="Times New Roman"/>
          <w:sz w:val="24"/>
          <w:szCs w:val="24"/>
        </w:rPr>
        <w:t xml:space="preserve"> wrote that, “Taylor tended to decide what the proper outcome of a case would be from hearing or reading the facts. He wanted his law clerks to bring the law to him to see whether the law allowed him to do what he felt he ou</w:t>
      </w:r>
      <w:r w:rsidR="00680D84">
        <w:rPr>
          <w:rFonts w:ascii="Times New Roman" w:hAnsi="Times New Roman" w:cs="Times New Roman"/>
          <w:sz w:val="24"/>
          <w:szCs w:val="24"/>
        </w:rPr>
        <w:t>gh</w:t>
      </w:r>
      <w:r w:rsidR="00295FB2">
        <w:rPr>
          <w:rFonts w:ascii="Times New Roman" w:hAnsi="Times New Roman" w:cs="Times New Roman"/>
          <w:sz w:val="24"/>
          <w:szCs w:val="24"/>
        </w:rPr>
        <w:t>t to do” (2). This approach to the law is emblematic of the realist approach. By ruling on cases in this manner, Taylor was able to ensure that the litigants in his court received justice based on the case facts, rather than on strict precedents and rigid legal concepts. Judge Taylor’s ability to determine the most just outcome in a case endeared him to many in the legal and layman communities of East Tennessee, which furthered his influence on the bench.</w:t>
      </w:r>
    </w:p>
    <w:p w:rsidR="008C5A66" w:rsidRDefault="008C5A66" w:rsidP="00757CC1">
      <w:pPr>
        <w:spacing w:after="0" w:line="480" w:lineRule="auto"/>
        <w:rPr>
          <w:rFonts w:ascii="Times New Roman" w:hAnsi="Times New Roman" w:cs="Times New Roman"/>
          <w:sz w:val="24"/>
          <w:szCs w:val="24"/>
        </w:rPr>
      </w:pPr>
      <w:r>
        <w:rPr>
          <w:rFonts w:ascii="Times New Roman" w:hAnsi="Times New Roman" w:cs="Times New Roman"/>
          <w:sz w:val="24"/>
          <w:szCs w:val="24"/>
        </w:rPr>
        <w:t>D. Personal Life</w:t>
      </w:r>
    </w:p>
    <w:p w:rsidR="008C5A66" w:rsidRDefault="008C5A66" w:rsidP="008C5A6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paper would be </w:t>
      </w:r>
      <w:r w:rsidR="00A157E4">
        <w:rPr>
          <w:rFonts w:ascii="Times New Roman" w:hAnsi="Times New Roman" w:cs="Times New Roman"/>
          <w:sz w:val="24"/>
          <w:szCs w:val="24"/>
        </w:rPr>
        <w:t>remiss</w:t>
      </w:r>
      <w:r>
        <w:rPr>
          <w:rFonts w:ascii="Times New Roman" w:hAnsi="Times New Roman" w:cs="Times New Roman"/>
          <w:sz w:val="24"/>
          <w:szCs w:val="24"/>
        </w:rPr>
        <w:t xml:space="preserve"> if it failed to addres</w:t>
      </w:r>
      <w:r w:rsidR="00AC6DF8">
        <w:rPr>
          <w:rFonts w:ascii="Times New Roman" w:hAnsi="Times New Roman" w:cs="Times New Roman"/>
          <w:sz w:val="24"/>
          <w:szCs w:val="24"/>
        </w:rPr>
        <w:t xml:space="preserve">s Judge Taylor’s life outside </w:t>
      </w:r>
      <w:r>
        <w:rPr>
          <w:rFonts w:ascii="Times New Roman" w:hAnsi="Times New Roman" w:cs="Times New Roman"/>
          <w:sz w:val="24"/>
          <w:szCs w:val="24"/>
        </w:rPr>
        <w:t xml:space="preserve">the courtroom. </w:t>
      </w:r>
      <w:r w:rsidR="00D952FA">
        <w:rPr>
          <w:rFonts w:ascii="Times New Roman" w:hAnsi="Times New Roman" w:cs="Times New Roman"/>
          <w:sz w:val="24"/>
          <w:szCs w:val="24"/>
        </w:rPr>
        <w:t xml:space="preserve">While examining the Taylor Papers at the </w:t>
      </w:r>
      <w:r w:rsidR="00624D1E">
        <w:rPr>
          <w:rFonts w:ascii="Times New Roman" w:hAnsi="Times New Roman" w:cs="Times New Roman"/>
          <w:sz w:val="24"/>
          <w:szCs w:val="24"/>
        </w:rPr>
        <w:t>Baker</w:t>
      </w:r>
      <w:r w:rsidR="00D952FA">
        <w:rPr>
          <w:rFonts w:ascii="Times New Roman" w:hAnsi="Times New Roman" w:cs="Times New Roman"/>
          <w:sz w:val="24"/>
          <w:szCs w:val="24"/>
        </w:rPr>
        <w:t xml:space="preserve"> Center Archives, one aspect that struck me was how voluminous Judge Taylor’s personal correspondences were.</w:t>
      </w:r>
      <w:r w:rsidR="00223AA4">
        <w:rPr>
          <w:rFonts w:ascii="Times New Roman" w:hAnsi="Times New Roman" w:cs="Times New Roman"/>
          <w:sz w:val="24"/>
          <w:szCs w:val="24"/>
        </w:rPr>
        <w:t xml:space="preserve"> It was c</w:t>
      </w:r>
      <w:r w:rsidR="00680D84">
        <w:rPr>
          <w:rFonts w:ascii="Times New Roman" w:hAnsi="Times New Roman" w:cs="Times New Roman"/>
          <w:sz w:val="24"/>
          <w:szCs w:val="24"/>
        </w:rPr>
        <w:t xml:space="preserve">lear that Judge Taylor was well known and well </w:t>
      </w:r>
      <w:r w:rsidR="00223AA4">
        <w:rPr>
          <w:rFonts w:ascii="Times New Roman" w:hAnsi="Times New Roman" w:cs="Times New Roman"/>
          <w:sz w:val="24"/>
          <w:szCs w:val="24"/>
        </w:rPr>
        <w:t>liked within the East Tennessee community</w:t>
      </w:r>
      <w:r w:rsidR="00205DBF">
        <w:rPr>
          <w:rFonts w:ascii="Times New Roman" w:hAnsi="Times New Roman" w:cs="Times New Roman"/>
          <w:sz w:val="24"/>
          <w:szCs w:val="24"/>
        </w:rPr>
        <w:t xml:space="preserve"> and around the nation as a whole</w:t>
      </w:r>
      <w:r w:rsidR="00AC6DF8">
        <w:rPr>
          <w:rFonts w:ascii="Times New Roman" w:hAnsi="Times New Roman" w:cs="Times New Roman"/>
          <w:sz w:val="24"/>
          <w:szCs w:val="24"/>
        </w:rPr>
        <w:t xml:space="preserve">. </w:t>
      </w:r>
      <w:r w:rsidR="000859CB">
        <w:rPr>
          <w:rFonts w:ascii="Times New Roman" w:hAnsi="Times New Roman" w:cs="Times New Roman"/>
          <w:sz w:val="24"/>
          <w:szCs w:val="24"/>
        </w:rPr>
        <w:t xml:space="preserve">Taylor was highly </w:t>
      </w:r>
      <w:r w:rsidR="00AC6DF8">
        <w:rPr>
          <w:rFonts w:ascii="Times New Roman" w:hAnsi="Times New Roman" w:cs="Times New Roman"/>
          <w:sz w:val="24"/>
          <w:szCs w:val="24"/>
        </w:rPr>
        <w:t>involved with his alma mater, Milligan College. He was elected to its Board of Directors in 1936</w:t>
      </w:r>
      <w:r w:rsidR="009970B8">
        <w:rPr>
          <w:rFonts w:ascii="Times New Roman" w:hAnsi="Times New Roman" w:cs="Times New Roman"/>
          <w:sz w:val="24"/>
          <w:szCs w:val="24"/>
        </w:rPr>
        <w:t>, where he served for over fifty years,</w:t>
      </w:r>
      <w:r w:rsidR="00316E1D">
        <w:rPr>
          <w:rFonts w:ascii="Times New Roman" w:hAnsi="Times New Roman" w:cs="Times New Roman"/>
          <w:sz w:val="24"/>
          <w:szCs w:val="24"/>
        </w:rPr>
        <w:t xml:space="preserve"> a</w:t>
      </w:r>
      <w:r w:rsidR="00852D43">
        <w:rPr>
          <w:rFonts w:ascii="Times New Roman" w:hAnsi="Times New Roman" w:cs="Times New Roman"/>
          <w:sz w:val="24"/>
          <w:szCs w:val="24"/>
        </w:rPr>
        <w:t>nd was a frequent donor to the c</w:t>
      </w:r>
      <w:r w:rsidR="00316E1D">
        <w:rPr>
          <w:rFonts w:ascii="Times New Roman" w:hAnsi="Times New Roman" w:cs="Times New Roman"/>
          <w:sz w:val="24"/>
          <w:szCs w:val="24"/>
        </w:rPr>
        <w:t>ollege, giving $1,500.00 in 1967</w:t>
      </w:r>
      <w:r w:rsidR="00FE58DD">
        <w:rPr>
          <w:rFonts w:ascii="Times New Roman" w:hAnsi="Times New Roman" w:cs="Times New Roman"/>
          <w:sz w:val="24"/>
          <w:szCs w:val="24"/>
        </w:rPr>
        <w:t xml:space="preserve"> (Walker 1967; Walker</w:t>
      </w:r>
      <w:r w:rsidR="00AC6DF8">
        <w:rPr>
          <w:rFonts w:ascii="Times New Roman" w:hAnsi="Times New Roman" w:cs="Times New Roman"/>
          <w:sz w:val="24"/>
          <w:szCs w:val="24"/>
        </w:rPr>
        <w:t xml:space="preserve"> 1963; </w:t>
      </w:r>
      <w:r w:rsidR="00FE58DD">
        <w:rPr>
          <w:rFonts w:ascii="Times New Roman" w:hAnsi="Times New Roman" w:cs="Times New Roman"/>
          <w:sz w:val="24"/>
          <w:szCs w:val="24"/>
        </w:rPr>
        <w:t xml:space="preserve">McCormick </w:t>
      </w:r>
      <w:r w:rsidR="009970B8">
        <w:rPr>
          <w:rFonts w:ascii="Times New Roman" w:hAnsi="Times New Roman" w:cs="Times New Roman"/>
          <w:sz w:val="24"/>
          <w:szCs w:val="24"/>
        </w:rPr>
        <w:t xml:space="preserve">1980; </w:t>
      </w:r>
      <w:r w:rsidR="00FE58DD">
        <w:rPr>
          <w:rFonts w:ascii="Times New Roman" w:hAnsi="Times New Roman" w:cs="Times New Roman"/>
          <w:sz w:val="24"/>
          <w:szCs w:val="24"/>
        </w:rPr>
        <w:t>Milligan Alumni Endowment Fund</w:t>
      </w:r>
      <w:r w:rsidR="00AC6DF8">
        <w:rPr>
          <w:rFonts w:ascii="Times New Roman" w:hAnsi="Times New Roman" w:cs="Times New Roman"/>
          <w:sz w:val="24"/>
          <w:szCs w:val="24"/>
        </w:rPr>
        <w:t xml:space="preserve"> 1955). </w:t>
      </w:r>
      <w:r w:rsidR="00316E1D">
        <w:rPr>
          <w:rFonts w:ascii="Times New Roman" w:hAnsi="Times New Roman" w:cs="Times New Roman"/>
          <w:sz w:val="24"/>
          <w:szCs w:val="24"/>
        </w:rPr>
        <w:t xml:space="preserve">Judge Taylor also served as President of the </w:t>
      </w:r>
      <w:r w:rsidR="00316E1D">
        <w:rPr>
          <w:rFonts w:ascii="Times New Roman" w:hAnsi="Times New Roman" w:cs="Times New Roman"/>
          <w:sz w:val="24"/>
          <w:szCs w:val="24"/>
        </w:rPr>
        <w:lastRenderedPageBreak/>
        <w:t xml:space="preserve">Tennessee Society of the Sons of the Revolution, </w:t>
      </w:r>
      <w:r w:rsidR="009970B8">
        <w:rPr>
          <w:rFonts w:ascii="Times New Roman" w:hAnsi="Times New Roman" w:cs="Times New Roman"/>
          <w:sz w:val="24"/>
          <w:szCs w:val="24"/>
        </w:rPr>
        <w:t>was a member of the American Legion</w:t>
      </w:r>
      <w:r w:rsidR="00794CAE">
        <w:rPr>
          <w:rFonts w:ascii="Times New Roman" w:hAnsi="Times New Roman" w:cs="Times New Roman"/>
          <w:sz w:val="24"/>
          <w:szCs w:val="24"/>
        </w:rPr>
        <w:t xml:space="preserve"> and</w:t>
      </w:r>
      <w:r w:rsidR="009970B8">
        <w:rPr>
          <w:rFonts w:ascii="Times New Roman" w:hAnsi="Times New Roman" w:cs="Times New Roman"/>
          <w:sz w:val="24"/>
          <w:szCs w:val="24"/>
        </w:rPr>
        <w:t xml:space="preserve"> the Cherokee Country Club, </w:t>
      </w:r>
      <w:r w:rsidR="00794CAE">
        <w:rPr>
          <w:rFonts w:ascii="Times New Roman" w:hAnsi="Times New Roman" w:cs="Times New Roman"/>
          <w:sz w:val="24"/>
          <w:szCs w:val="24"/>
        </w:rPr>
        <w:t xml:space="preserve">and was selected to serve on </w:t>
      </w:r>
      <w:r w:rsidR="009970B8">
        <w:rPr>
          <w:rFonts w:ascii="Times New Roman" w:hAnsi="Times New Roman" w:cs="Times New Roman"/>
          <w:sz w:val="24"/>
          <w:szCs w:val="24"/>
        </w:rPr>
        <w:t>the Knoxville Symphony</w:t>
      </w:r>
      <w:r w:rsidR="00794CAE">
        <w:rPr>
          <w:rFonts w:ascii="Times New Roman" w:hAnsi="Times New Roman" w:cs="Times New Roman"/>
          <w:sz w:val="24"/>
          <w:szCs w:val="24"/>
        </w:rPr>
        <w:t>’s</w:t>
      </w:r>
      <w:r w:rsidR="009970B8">
        <w:rPr>
          <w:rFonts w:ascii="Times New Roman" w:hAnsi="Times New Roman" w:cs="Times New Roman"/>
          <w:sz w:val="24"/>
          <w:szCs w:val="24"/>
        </w:rPr>
        <w:t xml:space="preserve"> Board</w:t>
      </w:r>
      <w:r w:rsidR="00794CAE">
        <w:rPr>
          <w:rFonts w:ascii="Times New Roman" w:hAnsi="Times New Roman" w:cs="Times New Roman"/>
          <w:sz w:val="24"/>
          <w:szCs w:val="24"/>
        </w:rPr>
        <w:t xml:space="preserve"> of Directors</w:t>
      </w:r>
      <w:r w:rsidR="009970B8">
        <w:rPr>
          <w:rFonts w:ascii="Times New Roman" w:hAnsi="Times New Roman" w:cs="Times New Roman"/>
          <w:sz w:val="24"/>
          <w:szCs w:val="24"/>
        </w:rPr>
        <w:t xml:space="preserve"> </w:t>
      </w:r>
      <w:r w:rsidR="00FE58DD">
        <w:rPr>
          <w:rFonts w:ascii="Times New Roman" w:hAnsi="Times New Roman" w:cs="Times New Roman"/>
          <w:sz w:val="24"/>
          <w:szCs w:val="24"/>
        </w:rPr>
        <w:t>(Kramer &amp; Ewers</w:t>
      </w:r>
      <w:r w:rsidR="00316E1D">
        <w:rPr>
          <w:rFonts w:ascii="Times New Roman" w:hAnsi="Times New Roman" w:cs="Times New Roman"/>
          <w:sz w:val="24"/>
          <w:szCs w:val="24"/>
        </w:rPr>
        <w:t xml:space="preserve"> 1963</w:t>
      </w:r>
      <w:r w:rsidR="009970B8">
        <w:rPr>
          <w:rFonts w:ascii="Times New Roman" w:hAnsi="Times New Roman" w:cs="Times New Roman"/>
          <w:sz w:val="24"/>
          <w:szCs w:val="24"/>
        </w:rPr>
        <w:t>; Membershi</w:t>
      </w:r>
      <w:r w:rsidR="00FE58DD">
        <w:rPr>
          <w:rFonts w:ascii="Times New Roman" w:hAnsi="Times New Roman" w:cs="Times New Roman"/>
          <w:sz w:val="24"/>
          <w:szCs w:val="24"/>
        </w:rPr>
        <w:t>p Cards; Nelson</w:t>
      </w:r>
      <w:r w:rsidR="009970B8">
        <w:rPr>
          <w:rFonts w:ascii="Times New Roman" w:hAnsi="Times New Roman" w:cs="Times New Roman"/>
          <w:sz w:val="24"/>
          <w:szCs w:val="24"/>
        </w:rPr>
        <w:t xml:space="preserve"> 1969).</w:t>
      </w:r>
    </w:p>
    <w:p w:rsidR="004118AA" w:rsidRDefault="004118AA" w:rsidP="008C5A66">
      <w:pPr>
        <w:spacing w:after="0" w:line="480" w:lineRule="auto"/>
        <w:rPr>
          <w:rFonts w:ascii="Times New Roman" w:hAnsi="Times New Roman" w:cs="Times New Roman"/>
          <w:sz w:val="24"/>
          <w:szCs w:val="24"/>
        </w:rPr>
      </w:pPr>
      <w:r>
        <w:rPr>
          <w:rFonts w:ascii="Times New Roman" w:hAnsi="Times New Roman" w:cs="Times New Roman"/>
          <w:sz w:val="24"/>
          <w:szCs w:val="24"/>
        </w:rPr>
        <w:tab/>
        <w:t>Equally substantial was his involvement with the Tennessee legal community</w:t>
      </w:r>
      <w:r w:rsidR="007F5D04">
        <w:rPr>
          <w:rFonts w:ascii="Times New Roman" w:hAnsi="Times New Roman" w:cs="Times New Roman"/>
          <w:sz w:val="24"/>
          <w:szCs w:val="24"/>
        </w:rPr>
        <w:t xml:space="preserve"> (i.e. law schools and bar associations)</w:t>
      </w:r>
      <w:r>
        <w:rPr>
          <w:rFonts w:ascii="Times New Roman" w:hAnsi="Times New Roman" w:cs="Times New Roman"/>
          <w:sz w:val="24"/>
          <w:szCs w:val="24"/>
        </w:rPr>
        <w:t xml:space="preserve">. </w:t>
      </w:r>
      <w:r w:rsidR="00B92491">
        <w:rPr>
          <w:rFonts w:ascii="Times New Roman" w:hAnsi="Times New Roman" w:cs="Times New Roman"/>
          <w:sz w:val="24"/>
          <w:szCs w:val="24"/>
        </w:rPr>
        <w:t>Judge Taylor frequently sat as a moot court judge at Vanderbilt’s and UT’s law schools (Wade 1954; Warner 1964; Warner 1968)</w:t>
      </w:r>
      <w:r w:rsidR="00852D43">
        <w:rPr>
          <w:rFonts w:ascii="Times New Roman" w:hAnsi="Times New Roman" w:cs="Times New Roman"/>
          <w:sz w:val="24"/>
          <w:szCs w:val="24"/>
        </w:rPr>
        <w:t>;</w:t>
      </w:r>
      <w:r w:rsidR="00B92491">
        <w:rPr>
          <w:rFonts w:ascii="Times New Roman" w:hAnsi="Times New Roman" w:cs="Times New Roman"/>
          <w:sz w:val="24"/>
          <w:szCs w:val="24"/>
        </w:rPr>
        <w:t xml:space="preserve"> reviewed papers for the </w:t>
      </w:r>
      <w:r w:rsidR="00B92491" w:rsidRPr="00B92491">
        <w:rPr>
          <w:rFonts w:ascii="Times New Roman" w:hAnsi="Times New Roman" w:cs="Times New Roman"/>
          <w:i/>
          <w:sz w:val="24"/>
          <w:szCs w:val="24"/>
        </w:rPr>
        <w:t>Tennessee Law Review</w:t>
      </w:r>
      <w:r w:rsidR="00B92491">
        <w:rPr>
          <w:rFonts w:ascii="Times New Roman" w:hAnsi="Times New Roman" w:cs="Times New Roman"/>
          <w:sz w:val="24"/>
          <w:szCs w:val="24"/>
        </w:rPr>
        <w:t>, the publication of UT’s law school (Wicker 1964)</w:t>
      </w:r>
      <w:r w:rsidR="00852D43">
        <w:rPr>
          <w:rFonts w:ascii="Times New Roman" w:hAnsi="Times New Roman" w:cs="Times New Roman"/>
          <w:sz w:val="24"/>
          <w:szCs w:val="24"/>
        </w:rPr>
        <w:t>;</w:t>
      </w:r>
      <w:r w:rsidR="00B92491">
        <w:rPr>
          <w:rFonts w:ascii="Times New Roman" w:hAnsi="Times New Roman" w:cs="Times New Roman"/>
          <w:sz w:val="24"/>
          <w:szCs w:val="24"/>
        </w:rPr>
        <w:t xml:space="preserve"> and </w:t>
      </w:r>
      <w:r w:rsidR="00037378">
        <w:rPr>
          <w:rFonts w:ascii="Times New Roman" w:hAnsi="Times New Roman" w:cs="Times New Roman"/>
          <w:sz w:val="24"/>
          <w:szCs w:val="24"/>
        </w:rPr>
        <w:t xml:space="preserve">served as a guest speaker at several UT law school classes (Miller 1970; Durand 1971). </w:t>
      </w:r>
    </w:p>
    <w:p w:rsidR="00EB4E58" w:rsidRDefault="00794CAE" w:rsidP="00794CA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416B0">
        <w:rPr>
          <w:rFonts w:ascii="Times New Roman" w:hAnsi="Times New Roman" w:cs="Times New Roman"/>
          <w:sz w:val="24"/>
          <w:szCs w:val="24"/>
        </w:rPr>
        <w:t xml:space="preserve">Although </w:t>
      </w:r>
      <w:r>
        <w:rPr>
          <w:rFonts w:ascii="Times New Roman" w:hAnsi="Times New Roman" w:cs="Times New Roman"/>
          <w:sz w:val="24"/>
          <w:szCs w:val="24"/>
        </w:rPr>
        <w:t>Judge Taylor’s involvement in civic groups and the legal community does not highlight his influence as effectively as his reversal rate, caseload, etc.</w:t>
      </w:r>
      <w:r w:rsidR="00852D43">
        <w:rPr>
          <w:rFonts w:ascii="Times New Roman" w:hAnsi="Times New Roman" w:cs="Times New Roman"/>
          <w:sz w:val="24"/>
          <w:szCs w:val="24"/>
        </w:rPr>
        <w:t>,</w:t>
      </w:r>
      <w:r>
        <w:rPr>
          <w:rFonts w:ascii="Times New Roman" w:hAnsi="Times New Roman" w:cs="Times New Roman"/>
          <w:sz w:val="24"/>
          <w:szCs w:val="24"/>
        </w:rPr>
        <w:t xml:space="preserve"> this information speaks to the fact that he viewed his job as more than just hearing cases. </w:t>
      </w:r>
      <w:r w:rsidR="004118AA">
        <w:rPr>
          <w:rFonts w:ascii="Times New Roman" w:hAnsi="Times New Roman" w:cs="Times New Roman"/>
          <w:sz w:val="24"/>
          <w:szCs w:val="24"/>
        </w:rPr>
        <w:t xml:space="preserve">A federal district judge is the “face” of the judicial branch in the district. </w:t>
      </w:r>
      <w:r w:rsidR="00B92491">
        <w:rPr>
          <w:rFonts w:ascii="Times New Roman" w:hAnsi="Times New Roman" w:cs="Times New Roman"/>
          <w:sz w:val="24"/>
          <w:szCs w:val="24"/>
        </w:rPr>
        <w:t xml:space="preserve">The reason why I discussed Taylor’s involvement with law/community groups under the “Personal Life” section rather than the “Impact on District” section was because community involvement is not a required component of being a federal district judge. </w:t>
      </w:r>
      <w:r w:rsidR="00F718F6">
        <w:rPr>
          <w:rFonts w:ascii="Times New Roman" w:hAnsi="Times New Roman" w:cs="Times New Roman"/>
          <w:sz w:val="24"/>
          <w:szCs w:val="24"/>
        </w:rPr>
        <w:t xml:space="preserve">Taylor’s involvement in his community far exceeded the requirements of his office. </w:t>
      </w:r>
    </w:p>
    <w:p w:rsidR="00B416B0" w:rsidRDefault="00B416B0" w:rsidP="00794CA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none of the above factors individually “prove” Judge Taylor’s influence as a federal district judge, when looked at collectively, the evidence lends support to the argument that Taylor was an exceptionally influential judge. </w:t>
      </w:r>
    </w:p>
    <w:p w:rsidR="007D3B5B" w:rsidRDefault="007D3B5B" w:rsidP="00794CAE">
      <w:pPr>
        <w:spacing w:after="0" w:line="480" w:lineRule="auto"/>
        <w:rPr>
          <w:rFonts w:ascii="Times New Roman" w:hAnsi="Times New Roman" w:cs="Times New Roman"/>
          <w:sz w:val="24"/>
          <w:szCs w:val="24"/>
        </w:rPr>
      </w:pPr>
    </w:p>
    <w:p w:rsidR="007D3B5B" w:rsidRDefault="007D3B5B" w:rsidP="00794CAE">
      <w:pPr>
        <w:spacing w:after="0" w:line="480" w:lineRule="auto"/>
        <w:rPr>
          <w:rFonts w:ascii="Times New Roman" w:hAnsi="Times New Roman" w:cs="Times New Roman"/>
          <w:sz w:val="24"/>
          <w:szCs w:val="24"/>
        </w:rPr>
      </w:pPr>
    </w:p>
    <w:p w:rsidR="007D3B5B" w:rsidRDefault="007D3B5B" w:rsidP="00794CAE">
      <w:pPr>
        <w:spacing w:after="0" w:line="480" w:lineRule="auto"/>
        <w:rPr>
          <w:rFonts w:ascii="Times New Roman" w:hAnsi="Times New Roman" w:cs="Times New Roman"/>
          <w:sz w:val="24"/>
          <w:szCs w:val="24"/>
        </w:rPr>
      </w:pPr>
    </w:p>
    <w:p w:rsidR="007D3B5B" w:rsidRDefault="007D3B5B" w:rsidP="00794CAE">
      <w:pPr>
        <w:spacing w:after="0" w:line="480" w:lineRule="auto"/>
        <w:rPr>
          <w:rFonts w:ascii="Times New Roman" w:hAnsi="Times New Roman" w:cs="Times New Roman"/>
          <w:sz w:val="24"/>
          <w:szCs w:val="24"/>
        </w:rPr>
      </w:pPr>
    </w:p>
    <w:p w:rsidR="00EB4E58" w:rsidRPr="00AA3A7B" w:rsidRDefault="00AA3A7B" w:rsidP="00B416B0">
      <w:pPr>
        <w:spacing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VI. APPLICATION</w:t>
      </w:r>
      <w:r w:rsidRPr="00AA3A7B">
        <w:rPr>
          <w:rFonts w:ascii="Times New Roman" w:hAnsi="Times New Roman" w:cs="Times New Roman"/>
          <w:sz w:val="24"/>
          <w:szCs w:val="24"/>
          <w:u w:val="single"/>
        </w:rPr>
        <w:t xml:space="preserve"> AND POLICY IMPLICATIONS</w:t>
      </w:r>
    </w:p>
    <w:p w:rsidR="00EB4E58" w:rsidRDefault="00341473" w:rsidP="00341473">
      <w:pPr>
        <w:spacing w:after="0" w:line="480" w:lineRule="auto"/>
        <w:rPr>
          <w:rFonts w:ascii="Times New Roman" w:hAnsi="Times New Roman" w:cs="Times New Roman"/>
          <w:sz w:val="24"/>
          <w:szCs w:val="24"/>
        </w:rPr>
      </w:pPr>
      <w:r>
        <w:rPr>
          <w:rFonts w:ascii="Times New Roman" w:hAnsi="Times New Roman" w:cs="Times New Roman"/>
          <w:sz w:val="24"/>
          <w:szCs w:val="24"/>
        </w:rPr>
        <w:t>While Supreme Court nominations garner substantial media coverage, the media sparsely covers court of appeals nominees</w:t>
      </w:r>
      <w:r w:rsidR="003C1CE6">
        <w:rPr>
          <w:rFonts w:ascii="Times New Roman" w:hAnsi="Times New Roman" w:cs="Times New Roman"/>
          <w:sz w:val="24"/>
          <w:szCs w:val="24"/>
        </w:rPr>
        <w:t>, and national attention of</w:t>
      </w:r>
      <w:r>
        <w:rPr>
          <w:rFonts w:ascii="Times New Roman" w:hAnsi="Times New Roman" w:cs="Times New Roman"/>
          <w:sz w:val="24"/>
          <w:szCs w:val="24"/>
        </w:rPr>
        <w:t xml:space="preserve"> federal district nominations is almost nonexistent. Hopefully, this paper will bring to light the importance of federal district judges. </w:t>
      </w:r>
      <w:r w:rsidR="005C4A57">
        <w:rPr>
          <w:rFonts w:ascii="Times New Roman" w:hAnsi="Times New Roman" w:cs="Times New Roman"/>
          <w:sz w:val="24"/>
          <w:szCs w:val="24"/>
        </w:rPr>
        <w:t>If a</w:t>
      </w:r>
      <w:r>
        <w:rPr>
          <w:rFonts w:ascii="Times New Roman" w:hAnsi="Times New Roman" w:cs="Times New Roman"/>
          <w:sz w:val="24"/>
          <w:szCs w:val="24"/>
        </w:rPr>
        <w:t xml:space="preserve"> citizen </w:t>
      </w:r>
      <w:r w:rsidR="005C4A57">
        <w:rPr>
          <w:rFonts w:ascii="Times New Roman" w:hAnsi="Times New Roman" w:cs="Times New Roman"/>
          <w:sz w:val="24"/>
          <w:szCs w:val="24"/>
        </w:rPr>
        <w:t>has a</w:t>
      </w:r>
      <w:r>
        <w:rPr>
          <w:rFonts w:ascii="Times New Roman" w:hAnsi="Times New Roman" w:cs="Times New Roman"/>
          <w:sz w:val="24"/>
          <w:szCs w:val="24"/>
        </w:rPr>
        <w:t xml:space="preserve"> case heard </w:t>
      </w:r>
      <w:r w:rsidR="005C4A57">
        <w:rPr>
          <w:rFonts w:ascii="Times New Roman" w:hAnsi="Times New Roman" w:cs="Times New Roman"/>
          <w:sz w:val="24"/>
          <w:szCs w:val="24"/>
        </w:rPr>
        <w:t>in federal court, his/her federal district judge will almost always be the final arbiter in the matter</w:t>
      </w:r>
      <w:r w:rsidR="00CB1140">
        <w:rPr>
          <w:rFonts w:ascii="Times New Roman" w:hAnsi="Times New Roman" w:cs="Times New Roman"/>
          <w:sz w:val="24"/>
          <w:szCs w:val="24"/>
        </w:rPr>
        <w:t xml:space="preserve"> (Rowland &amp; Carp 1996)</w:t>
      </w:r>
      <w:r w:rsidR="005C4A57">
        <w:rPr>
          <w:rFonts w:ascii="Times New Roman" w:hAnsi="Times New Roman" w:cs="Times New Roman"/>
          <w:sz w:val="24"/>
          <w:szCs w:val="24"/>
        </w:rPr>
        <w:t xml:space="preserve">. </w:t>
      </w:r>
      <w:r w:rsidR="003C1CE6">
        <w:rPr>
          <w:rFonts w:ascii="Times New Roman" w:hAnsi="Times New Roman" w:cs="Times New Roman"/>
          <w:sz w:val="24"/>
          <w:szCs w:val="24"/>
        </w:rPr>
        <w:t xml:space="preserve">A more complete understanding of a district judge’s importance will lead to greater scrutiny of district court nominations by the media, </w:t>
      </w:r>
      <w:r w:rsidR="0048300C">
        <w:rPr>
          <w:rFonts w:ascii="Times New Roman" w:hAnsi="Times New Roman" w:cs="Times New Roman"/>
          <w:sz w:val="24"/>
          <w:szCs w:val="24"/>
        </w:rPr>
        <w:t>which</w:t>
      </w:r>
      <w:r w:rsidR="003C1CE6">
        <w:rPr>
          <w:rFonts w:ascii="Times New Roman" w:hAnsi="Times New Roman" w:cs="Times New Roman"/>
          <w:sz w:val="24"/>
          <w:szCs w:val="24"/>
        </w:rPr>
        <w:t xml:space="preserve"> will potentially get more citizens involved in writing their senators regarding judicial nominations. </w:t>
      </w:r>
    </w:p>
    <w:p w:rsidR="00E56FE9" w:rsidRDefault="003C1CE6" w:rsidP="0011444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Many of the issues that were prevalent during Judge Taylor’s tenure </w:t>
      </w:r>
      <w:r w:rsidR="0048300C">
        <w:rPr>
          <w:rFonts w:ascii="Times New Roman" w:hAnsi="Times New Roman" w:cs="Times New Roman"/>
          <w:sz w:val="24"/>
          <w:szCs w:val="24"/>
        </w:rPr>
        <w:t>are still at the forefront of debate regarding judicial efficacy. For example, burgeoning caseloads continue to be a major concern throughout all levels of the federal judiciary. According to People for the American Way</w:t>
      </w:r>
      <w:r w:rsidR="00CB1140">
        <w:rPr>
          <w:rFonts w:ascii="Times New Roman" w:hAnsi="Times New Roman" w:cs="Times New Roman"/>
          <w:sz w:val="24"/>
          <w:szCs w:val="24"/>
        </w:rPr>
        <w:t xml:space="preserve"> (2013)</w:t>
      </w:r>
      <w:r w:rsidR="0048300C">
        <w:rPr>
          <w:rFonts w:ascii="Times New Roman" w:hAnsi="Times New Roman" w:cs="Times New Roman"/>
          <w:sz w:val="24"/>
          <w:szCs w:val="24"/>
        </w:rPr>
        <w:t>, a center-left advocacy organization, the backlog of civil cases has become especially prominent because criminal cases take precedent on the federal court dockets. The number of criminal cases at the federal level</w:t>
      </w:r>
      <w:r w:rsidR="00720C83">
        <w:rPr>
          <w:rFonts w:ascii="Times New Roman" w:hAnsi="Times New Roman" w:cs="Times New Roman"/>
          <w:sz w:val="24"/>
          <w:szCs w:val="24"/>
        </w:rPr>
        <w:t xml:space="preserve"> has increased by over 70% in the past ten years. </w:t>
      </w:r>
      <w:r w:rsidR="0048300C">
        <w:rPr>
          <w:rFonts w:ascii="Times New Roman" w:hAnsi="Times New Roman" w:cs="Times New Roman"/>
          <w:sz w:val="24"/>
          <w:szCs w:val="24"/>
        </w:rPr>
        <w:t xml:space="preserve"> </w:t>
      </w:r>
      <w:r w:rsidR="00CB1140">
        <w:rPr>
          <w:rFonts w:ascii="Times New Roman" w:hAnsi="Times New Roman" w:cs="Times New Roman"/>
          <w:sz w:val="24"/>
          <w:szCs w:val="24"/>
        </w:rPr>
        <w:t>T</w:t>
      </w:r>
      <w:r w:rsidR="00720C83">
        <w:rPr>
          <w:rFonts w:ascii="Times New Roman" w:hAnsi="Times New Roman" w:cs="Times New Roman"/>
          <w:sz w:val="24"/>
          <w:szCs w:val="24"/>
        </w:rPr>
        <w:t>he American Way</w:t>
      </w:r>
      <w:r w:rsidR="00CB1140">
        <w:rPr>
          <w:rFonts w:ascii="Times New Roman" w:hAnsi="Times New Roman" w:cs="Times New Roman"/>
          <w:sz w:val="24"/>
          <w:szCs w:val="24"/>
        </w:rPr>
        <w:t xml:space="preserve"> argues that</w:t>
      </w:r>
      <w:r w:rsidR="00720C83">
        <w:rPr>
          <w:rFonts w:ascii="Times New Roman" w:hAnsi="Times New Roman" w:cs="Times New Roman"/>
          <w:sz w:val="24"/>
          <w:szCs w:val="24"/>
        </w:rPr>
        <w:t xml:space="preserve"> this has caused smaller litigants in civil cases to accept lower settlements due to the costs associated with a protracted trial and the prospect of going years without compensation in the case. </w:t>
      </w:r>
      <w:r w:rsidR="00114445">
        <w:rPr>
          <w:rFonts w:ascii="Times New Roman" w:hAnsi="Times New Roman" w:cs="Times New Roman"/>
          <w:sz w:val="24"/>
          <w:szCs w:val="24"/>
        </w:rPr>
        <w:t>In addition to increases in the number of criminal cases heard by federal courts, the caseload problem has become a more pressing issue because of vacancies in the federal judiciary. As of late 2013, approximately 19 vacancies existed on the circuit courts</w:t>
      </w:r>
      <w:r w:rsidR="00852D43">
        <w:rPr>
          <w:rFonts w:ascii="Times New Roman" w:hAnsi="Times New Roman" w:cs="Times New Roman"/>
          <w:sz w:val="24"/>
          <w:szCs w:val="24"/>
        </w:rPr>
        <w:t>,</w:t>
      </w:r>
      <w:r w:rsidR="00114445">
        <w:rPr>
          <w:rFonts w:ascii="Times New Roman" w:hAnsi="Times New Roman" w:cs="Times New Roman"/>
          <w:sz w:val="24"/>
          <w:szCs w:val="24"/>
        </w:rPr>
        <w:t xml:space="preserve"> and 90 judgeships remained unfilled at the district court level (American Way 2013).</w:t>
      </w:r>
      <w:r w:rsidR="00E56FE9">
        <w:rPr>
          <w:rFonts w:ascii="Times New Roman" w:hAnsi="Times New Roman" w:cs="Times New Roman"/>
          <w:sz w:val="24"/>
          <w:szCs w:val="24"/>
        </w:rPr>
        <w:t xml:space="preserve"> These vacancies are caused primarily by partisan gridlock in the U.S. Senate, where neither party wants to confirm a nominee from the opposing party.</w:t>
      </w:r>
      <w:r w:rsidR="00114445">
        <w:rPr>
          <w:rFonts w:ascii="Times New Roman" w:hAnsi="Times New Roman" w:cs="Times New Roman"/>
          <w:sz w:val="24"/>
          <w:szCs w:val="24"/>
        </w:rPr>
        <w:t xml:space="preserve"> Lastly, the ability of the courts to handle their </w:t>
      </w:r>
      <w:r w:rsidR="00114445">
        <w:rPr>
          <w:rFonts w:ascii="Times New Roman" w:hAnsi="Times New Roman" w:cs="Times New Roman"/>
          <w:sz w:val="24"/>
          <w:szCs w:val="24"/>
        </w:rPr>
        <w:lastRenderedPageBreak/>
        <w:t xml:space="preserve">dockets has been further </w:t>
      </w:r>
      <w:r w:rsidR="00226D33">
        <w:rPr>
          <w:rFonts w:ascii="Times New Roman" w:hAnsi="Times New Roman" w:cs="Times New Roman"/>
          <w:sz w:val="24"/>
          <w:szCs w:val="24"/>
        </w:rPr>
        <w:t>dampened by the recent sequesters and shutdowns by the federal government. T</w:t>
      </w:r>
      <w:r w:rsidR="002C0F40">
        <w:rPr>
          <w:rFonts w:ascii="Times New Roman" w:hAnsi="Times New Roman" w:cs="Times New Roman"/>
          <w:sz w:val="24"/>
          <w:szCs w:val="24"/>
        </w:rPr>
        <w:t>he sequestration</w:t>
      </w:r>
      <w:r w:rsidR="00226D33">
        <w:rPr>
          <w:rFonts w:ascii="Times New Roman" w:hAnsi="Times New Roman" w:cs="Times New Roman"/>
          <w:sz w:val="24"/>
          <w:szCs w:val="24"/>
        </w:rPr>
        <w:t xml:space="preserve"> of March 2013</w:t>
      </w:r>
      <w:r w:rsidR="002C0F40">
        <w:rPr>
          <w:rFonts w:ascii="Times New Roman" w:hAnsi="Times New Roman" w:cs="Times New Roman"/>
          <w:sz w:val="24"/>
          <w:szCs w:val="24"/>
        </w:rPr>
        <w:t xml:space="preserve"> led to the federal court’s budget being reduced by approximately $350 million. This cut in funding led to massive layoffs of federal judiciary support staff, and even forced the federal defenders office to reduce its workforce by 8 percent</w:t>
      </w:r>
      <w:r w:rsidR="00CE6626">
        <w:rPr>
          <w:rFonts w:ascii="Times New Roman" w:hAnsi="Times New Roman" w:cs="Times New Roman"/>
          <w:sz w:val="24"/>
          <w:szCs w:val="24"/>
        </w:rPr>
        <w:t xml:space="preserve"> (</w:t>
      </w:r>
      <w:proofErr w:type="spellStart"/>
      <w:r w:rsidR="00CE6626">
        <w:rPr>
          <w:rFonts w:ascii="Times New Roman" w:hAnsi="Times New Roman" w:cs="Times New Roman"/>
          <w:sz w:val="24"/>
          <w:szCs w:val="24"/>
        </w:rPr>
        <w:t>Lithwick</w:t>
      </w:r>
      <w:proofErr w:type="spellEnd"/>
      <w:r w:rsidR="00CE6626">
        <w:rPr>
          <w:rFonts w:ascii="Times New Roman" w:hAnsi="Times New Roman" w:cs="Times New Roman"/>
          <w:sz w:val="24"/>
          <w:szCs w:val="24"/>
        </w:rPr>
        <w:t xml:space="preserve"> 2013)</w:t>
      </w:r>
      <w:r w:rsidR="002C0F40">
        <w:rPr>
          <w:rFonts w:ascii="Times New Roman" w:hAnsi="Times New Roman" w:cs="Times New Roman"/>
          <w:sz w:val="24"/>
          <w:szCs w:val="24"/>
        </w:rPr>
        <w:t xml:space="preserve">. </w:t>
      </w:r>
    </w:p>
    <w:p w:rsidR="003C1CE6" w:rsidRDefault="00E56FE9" w:rsidP="00E56FE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partisan gridlock in the Senate will not dissipate anytime soon, so the problem of judicial vacancies will only worsen. Similarly, it is unlikely that the budget of the courts will be increased </w:t>
      </w:r>
      <w:r w:rsidR="00852D43">
        <w:rPr>
          <w:rFonts w:ascii="Times New Roman" w:hAnsi="Times New Roman" w:cs="Times New Roman"/>
          <w:sz w:val="24"/>
          <w:szCs w:val="24"/>
        </w:rPr>
        <w:t>significantly</w:t>
      </w:r>
      <w:r>
        <w:rPr>
          <w:rFonts w:ascii="Times New Roman" w:hAnsi="Times New Roman" w:cs="Times New Roman"/>
          <w:sz w:val="24"/>
          <w:szCs w:val="24"/>
        </w:rPr>
        <w:t>, so the problem of understaffing will remain a constant struggle. Lastly, the increase in litigation, especially from criminal cases</w:t>
      </w:r>
      <w:r w:rsidR="003A2E5F">
        <w:rPr>
          <w:rFonts w:ascii="Times New Roman" w:hAnsi="Times New Roman" w:cs="Times New Roman"/>
          <w:sz w:val="24"/>
          <w:szCs w:val="24"/>
        </w:rPr>
        <w:t>,</w:t>
      </w:r>
      <w:r>
        <w:rPr>
          <w:rFonts w:ascii="Times New Roman" w:hAnsi="Times New Roman" w:cs="Times New Roman"/>
          <w:sz w:val="24"/>
          <w:szCs w:val="24"/>
        </w:rPr>
        <w:t xml:space="preserve"> will likely continue in upcoming years. Therefore, the existing federal district judges stand as the </w:t>
      </w:r>
      <w:r w:rsidR="00AA3A7B">
        <w:rPr>
          <w:rFonts w:ascii="Times New Roman" w:hAnsi="Times New Roman" w:cs="Times New Roman"/>
          <w:sz w:val="24"/>
          <w:szCs w:val="24"/>
        </w:rPr>
        <w:t xml:space="preserve">last line of defense against an uncontrollable </w:t>
      </w:r>
      <w:r>
        <w:rPr>
          <w:rFonts w:ascii="Times New Roman" w:hAnsi="Times New Roman" w:cs="Times New Roman"/>
          <w:sz w:val="24"/>
          <w:szCs w:val="24"/>
        </w:rPr>
        <w:t xml:space="preserve">federal court docket. These judges should use the tactics/techniques that Judge Taylor employed during his tenure in order to </w:t>
      </w:r>
      <w:r w:rsidR="00AA3A7B">
        <w:rPr>
          <w:rFonts w:ascii="Times New Roman" w:hAnsi="Times New Roman" w:cs="Times New Roman"/>
          <w:sz w:val="24"/>
          <w:szCs w:val="24"/>
        </w:rPr>
        <w:t xml:space="preserve">better </w:t>
      </w:r>
      <w:r>
        <w:rPr>
          <w:rFonts w:ascii="Times New Roman" w:hAnsi="Times New Roman" w:cs="Times New Roman"/>
          <w:sz w:val="24"/>
          <w:szCs w:val="24"/>
        </w:rPr>
        <w:t>hand</w:t>
      </w:r>
      <w:r w:rsidR="00AA3A7B">
        <w:rPr>
          <w:rFonts w:ascii="Times New Roman" w:hAnsi="Times New Roman" w:cs="Times New Roman"/>
          <w:sz w:val="24"/>
          <w:szCs w:val="24"/>
        </w:rPr>
        <w:t>le</w:t>
      </w:r>
      <w:r>
        <w:rPr>
          <w:rFonts w:ascii="Times New Roman" w:hAnsi="Times New Roman" w:cs="Times New Roman"/>
          <w:sz w:val="24"/>
          <w:szCs w:val="24"/>
        </w:rPr>
        <w:t xml:space="preserve"> the issues of today. </w:t>
      </w:r>
    </w:p>
    <w:p w:rsidR="00EB4E58" w:rsidRDefault="00341473" w:rsidP="00341473">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2C0F40" w:rsidRDefault="002C0F40" w:rsidP="00341473">
      <w:pPr>
        <w:spacing w:after="0" w:line="480" w:lineRule="auto"/>
        <w:rPr>
          <w:rFonts w:ascii="Times New Roman" w:hAnsi="Times New Roman" w:cs="Times New Roman"/>
          <w:sz w:val="24"/>
          <w:szCs w:val="24"/>
        </w:rPr>
      </w:pPr>
    </w:p>
    <w:p w:rsidR="002C0F40" w:rsidRDefault="002C0F40" w:rsidP="00341473">
      <w:pPr>
        <w:spacing w:after="0" w:line="480" w:lineRule="auto"/>
        <w:rPr>
          <w:rFonts w:ascii="Times New Roman" w:hAnsi="Times New Roman" w:cs="Times New Roman"/>
          <w:sz w:val="24"/>
          <w:szCs w:val="24"/>
        </w:rPr>
      </w:pPr>
    </w:p>
    <w:p w:rsidR="002C0F40" w:rsidRDefault="002C0F40" w:rsidP="00341473">
      <w:pPr>
        <w:spacing w:after="0" w:line="480" w:lineRule="auto"/>
        <w:rPr>
          <w:rFonts w:ascii="Times New Roman" w:hAnsi="Times New Roman" w:cs="Times New Roman"/>
          <w:sz w:val="24"/>
          <w:szCs w:val="24"/>
        </w:rPr>
      </w:pPr>
    </w:p>
    <w:p w:rsidR="002C0F40" w:rsidRDefault="002C0F40" w:rsidP="00341473">
      <w:pPr>
        <w:spacing w:after="0" w:line="480" w:lineRule="auto"/>
        <w:rPr>
          <w:rFonts w:ascii="Times New Roman" w:hAnsi="Times New Roman" w:cs="Times New Roman"/>
          <w:sz w:val="24"/>
          <w:szCs w:val="24"/>
        </w:rPr>
      </w:pPr>
    </w:p>
    <w:p w:rsidR="004C0055" w:rsidRDefault="004C0055" w:rsidP="00341473">
      <w:pPr>
        <w:spacing w:after="0" w:line="480" w:lineRule="auto"/>
        <w:rPr>
          <w:rFonts w:ascii="Times New Roman" w:hAnsi="Times New Roman" w:cs="Times New Roman"/>
          <w:sz w:val="24"/>
          <w:szCs w:val="24"/>
        </w:rPr>
      </w:pPr>
    </w:p>
    <w:p w:rsidR="004C0055" w:rsidRDefault="004C0055" w:rsidP="00341473">
      <w:pPr>
        <w:spacing w:after="0" w:line="480" w:lineRule="auto"/>
        <w:rPr>
          <w:rFonts w:ascii="Times New Roman" w:hAnsi="Times New Roman" w:cs="Times New Roman"/>
          <w:sz w:val="24"/>
          <w:szCs w:val="24"/>
        </w:rPr>
      </w:pPr>
    </w:p>
    <w:p w:rsidR="004C0055" w:rsidRDefault="004C0055" w:rsidP="00341473">
      <w:pPr>
        <w:spacing w:after="0" w:line="480" w:lineRule="auto"/>
        <w:rPr>
          <w:rFonts w:ascii="Times New Roman" w:hAnsi="Times New Roman" w:cs="Times New Roman"/>
          <w:sz w:val="24"/>
          <w:szCs w:val="24"/>
        </w:rPr>
      </w:pPr>
    </w:p>
    <w:p w:rsidR="004C0055" w:rsidRDefault="004C0055" w:rsidP="00341473">
      <w:pPr>
        <w:spacing w:after="0" w:line="480" w:lineRule="auto"/>
        <w:rPr>
          <w:rFonts w:ascii="Times New Roman" w:hAnsi="Times New Roman" w:cs="Times New Roman"/>
          <w:sz w:val="24"/>
          <w:szCs w:val="24"/>
        </w:rPr>
      </w:pPr>
    </w:p>
    <w:p w:rsidR="004C0055" w:rsidRDefault="004C0055" w:rsidP="00341473">
      <w:pPr>
        <w:spacing w:after="0" w:line="480" w:lineRule="auto"/>
        <w:rPr>
          <w:rFonts w:ascii="Times New Roman" w:hAnsi="Times New Roman" w:cs="Times New Roman"/>
          <w:sz w:val="24"/>
          <w:szCs w:val="24"/>
        </w:rPr>
      </w:pPr>
    </w:p>
    <w:p w:rsidR="003A2E5F" w:rsidRDefault="003A2E5F" w:rsidP="00341473">
      <w:pPr>
        <w:spacing w:after="0" w:line="480" w:lineRule="auto"/>
        <w:rPr>
          <w:rFonts w:ascii="Times New Roman" w:hAnsi="Times New Roman" w:cs="Times New Roman"/>
          <w:sz w:val="24"/>
          <w:szCs w:val="24"/>
        </w:rPr>
      </w:pPr>
    </w:p>
    <w:p w:rsidR="00EB4E58" w:rsidRPr="00FF2C8A" w:rsidRDefault="00FF2C8A" w:rsidP="009C4FCC">
      <w:pPr>
        <w:jc w:val="center"/>
        <w:rPr>
          <w:rFonts w:ascii="Times New Roman" w:hAnsi="Times New Roman" w:cs="Times New Roman"/>
          <w:sz w:val="24"/>
          <w:szCs w:val="24"/>
          <w:u w:val="single"/>
        </w:rPr>
      </w:pPr>
      <w:r w:rsidRPr="00FF2C8A">
        <w:rPr>
          <w:rFonts w:ascii="Times New Roman" w:hAnsi="Times New Roman" w:cs="Times New Roman"/>
          <w:sz w:val="24"/>
          <w:szCs w:val="24"/>
          <w:u w:val="single"/>
        </w:rPr>
        <w:lastRenderedPageBreak/>
        <w:t>VII. CONCLUSION</w:t>
      </w:r>
    </w:p>
    <w:p w:rsidR="004F0EA0" w:rsidRDefault="00B264E4" w:rsidP="00454EA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my interview with Judge Taylor’s son, Robert Taylor Jr., I asked him </w:t>
      </w:r>
      <w:r w:rsidR="00B80986">
        <w:rPr>
          <w:rFonts w:ascii="Times New Roman" w:hAnsi="Times New Roman" w:cs="Times New Roman"/>
          <w:sz w:val="24"/>
          <w:szCs w:val="24"/>
        </w:rPr>
        <w:t>to describe his father in a phrase or two.</w:t>
      </w:r>
      <w:r w:rsidR="00781BD3">
        <w:rPr>
          <w:rFonts w:ascii="Times New Roman" w:hAnsi="Times New Roman" w:cs="Times New Roman"/>
          <w:sz w:val="24"/>
          <w:szCs w:val="24"/>
        </w:rPr>
        <w:t xml:space="preserve"> </w:t>
      </w:r>
      <w:r w:rsidR="00B80986">
        <w:rPr>
          <w:rFonts w:ascii="Times New Roman" w:hAnsi="Times New Roman" w:cs="Times New Roman"/>
          <w:sz w:val="24"/>
          <w:szCs w:val="24"/>
        </w:rPr>
        <w:t>Mr. Taylor r</w:t>
      </w:r>
      <w:r w:rsidR="003A2E5F">
        <w:rPr>
          <w:rFonts w:ascii="Times New Roman" w:hAnsi="Times New Roman" w:cs="Times New Roman"/>
          <w:sz w:val="24"/>
          <w:szCs w:val="24"/>
        </w:rPr>
        <w:t>esponded with the following:  “M</w:t>
      </w:r>
      <w:r w:rsidR="00B80986">
        <w:rPr>
          <w:rFonts w:ascii="Times New Roman" w:hAnsi="Times New Roman" w:cs="Times New Roman"/>
          <w:sz w:val="24"/>
          <w:szCs w:val="24"/>
        </w:rPr>
        <w:t>y father possessed a tireless devotion to th</w:t>
      </w:r>
      <w:r w:rsidR="003A2E5F">
        <w:rPr>
          <w:rFonts w:ascii="Times New Roman" w:hAnsi="Times New Roman" w:cs="Times New Roman"/>
          <w:sz w:val="24"/>
          <w:szCs w:val="24"/>
        </w:rPr>
        <w:t xml:space="preserve">e federal judiciary, [and his] </w:t>
      </w:r>
      <w:r w:rsidR="00B80986">
        <w:rPr>
          <w:rFonts w:ascii="Times New Roman" w:hAnsi="Times New Roman" w:cs="Times New Roman"/>
          <w:sz w:val="24"/>
          <w:szCs w:val="24"/>
        </w:rPr>
        <w:t xml:space="preserve">commitment to justice was more than just a platitude.”  After examining his life and career, I can say with absolute certainty that I agree with Mr. Taylor’s assessment of his father. </w:t>
      </w:r>
      <w:r w:rsidR="00454EAD">
        <w:rPr>
          <w:rFonts w:ascii="Times New Roman" w:hAnsi="Times New Roman" w:cs="Times New Roman"/>
          <w:sz w:val="24"/>
          <w:szCs w:val="24"/>
        </w:rPr>
        <w:t xml:space="preserve">Judge Taylor was a man who put the needs of the people in the Eastern District first and foremost. Similarly, Judge Taylor spent his career focusing on how to improve the federal judiciary, making it more efficient and equitable, rather than putting personal advancement in the forefront of his mind.  </w:t>
      </w:r>
    </w:p>
    <w:p w:rsidR="00931CAB" w:rsidRDefault="000F782A" w:rsidP="00AF1FC5">
      <w:pPr>
        <w:spacing w:after="0" w:line="480" w:lineRule="auto"/>
        <w:rPr>
          <w:rFonts w:ascii="Times New Roman" w:hAnsi="Times New Roman" w:cs="Times New Roman"/>
          <w:sz w:val="24"/>
          <w:szCs w:val="24"/>
        </w:rPr>
      </w:pPr>
      <w:r>
        <w:rPr>
          <w:rFonts w:ascii="Times New Roman" w:hAnsi="Times New Roman" w:cs="Times New Roman"/>
          <w:sz w:val="24"/>
          <w:szCs w:val="24"/>
        </w:rPr>
        <w:tab/>
        <w:t>The data gleaned from this examination is limited b</w:t>
      </w:r>
      <w:r w:rsidR="00AF1FC5">
        <w:rPr>
          <w:rFonts w:ascii="Times New Roman" w:hAnsi="Times New Roman" w:cs="Times New Roman"/>
          <w:sz w:val="24"/>
          <w:szCs w:val="24"/>
        </w:rPr>
        <w:t>y the fact that only half of Taylor’s</w:t>
      </w:r>
      <w:r>
        <w:rPr>
          <w:rFonts w:ascii="Times New Roman" w:hAnsi="Times New Roman" w:cs="Times New Roman"/>
          <w:sz w:val="24"/>
          <w:szCs w:val="24"/>
        </w:rPr>
        <w:t xml:space="preserve"> cases were examined and coded.</w:t>
      </w:r>
      <w:r w:rsidR="008B3B40">
        <w:rPr>
          <w:rFonts w:ascii="Times New Roman" w:hAnsi="Times New Roman" w:cs="Times New Roman"/>
          <w:sz w:val="24"/>
          <w:szCs w:val="24"/>
        </w:rPr>
        <w:t xml:space="preserve"> In order to increase the scope and accuracy </w:t>
      </w:r>
      <w:r w:rsidR="00AF1FC5">
        <w:rPr>
          <w:rFonts w:ascii="Times New Roman" w:hAnsi="Times New Roman" w:cs="Times New Roman"/>
          <w:sz w:val="24"/>
          <w:szCs w:val="24"/>
        </w:rPr>
        <w:t xml:space="preserve">of this study’s analysis, </w:t>
      </w:r>
      <w:r w:rsidR="008B3B40">
        <w:rPr>
          <w:rFonts w:ascii="Times New Roman" w:hAnsi="Times New Roman" w:cs="Times New Roman"/>
          <w:sz w:val="24"/>
          <w:szCs w:val="24"/>
        </w:rPr>
        <w:t xml:space="preserve">the remainder of his cases could be </w:t>
      </w:r>
      <w:r w:rsidR="00AF1FC5">
        <w:rPr>
          <w:rFonts w:ascii="Times New Roman" w:hAnsi="Times New Roman" w:cs="Times New Roman"/>
          <w:sz w:val="24"/>
          <w:szCs w:val="24"/>
        </w:rPr>
        <w:t xml:space="preserve">examined, coded, and analyzed. </w:t>
      </w:r>
      <w:r w:rsidR="00155B8F">
        <w:rPr>
          <w:rFonts w:ascii="Times New Roman" w:hAnsi="Times New Roman" w:cs="Times New Roman"/>
          <w:sz w:val="24"/>
          <w:szCs w:val="24"/>
        </w:rPr>
        <w:t xml:space="preserve">The number of citations of Judge Taylor’s decisions by other judges could be expanded to include his full career as well. </w:t>
      </w:r>
      <w:r w:rsidR="00AF1FC5">
        <w:rPr>
          <w:rFonts w:ascii="Times New Roman" w:hAnsi="Times New Roman" w:cs="Times New Roman"/>
          <w:sz w:val="24"/>
          <w:szCs w:val="24"/>
        </w:rPr>
        <w:t>This paper will hopefully serve as an example to future researchers who are employing the case study method in the examination of someone’s career. The method and analysis used in this paper could be applied to judges at the local, state, and federal level, but is not limited to the judicial field. Similar examinations could be con</w:t>
      </w:r>
      <w:r w:rsidR="00155B8F">
        <w:rPr>
          <w:rFonts w:ascii="Times New Roman" w:hAnsi="Times New Roman" w:cs="Times New Roman"/>
          <w:sz w:val="24"/>
          <w:szCs w:val="24"/>
        </w:rPr>
        <w:t xml:space="preserve">ducted to measure the influence </w:t>
      </w:r>
      <w:r w:rsidR="00AF1FC5">
        <w:rPr>
          <w:rFonts w:ascii="Times New Roman" w:hAnsi="Times New Roman" w:cs="Times New Roman"/>
          <w:sz w:val="24"/>
          <w:szCs w:val="24"/>
        </w:rPr>
        <w:t>of a congressman or senator in the field of political science</w:t>
      </w:r>
      <w:r w:rsidR="003A2E5F">
        <w:rPr>
          <w:rFonts w:ascii="Times New Roman" w:hAnsi="Times New Roman" w:cs="Times New Roman"/>
          <w:sz w:val="24"/>
          <w:szCs w:val="24"/>
        </w:rPr>
        <w:t>,</w:t>
      </w:r>
      <w:r w:rsidR="00AF1FC5">
        <w:rPr>
          <w:rFonts w:ascii="Times New Roman" w:hAnsi="Times New Roman" w:cs="Times New Roman"/>
          <w:sz w:val="24"/>
          <w:szCs w:val="24"/>
        </w:rPr>
        <w:t xml:space="preserve"> or the influence of an athlete or celebrity in the field of sociology. </w:t>
      </w:r>
    </w:p>
    <w:p w:rsidR="004F0EA0" w:rsidRDefault="00931CAB" w:rsidP="00AF1FC5">
      <w:pPr>
        <w:spacing w:after="0" w:line="480" w:lineRule="auto"/>
        <w:rPr>
          <w:rFonts w:ascii="Times New Roman" w:hAnsi="Times New Roman" w:cs="Times New Roman"/>
          <w:sz w:val="24"/>
          <w:szCs w:val="24"/>
        </w:rPr>
      </w:pPr>
      <w:r>
        <w:rPr>
          <w:rFonts w:ascii="Times New Roman" w:hAnsi="Times New Roman" w:cs="Times New Roman"/>
          <w:sz w:val="24"/>
          <w:szCs w:val="24"/>
        </w:rPr>
        <w:tab/>
        <w:t>Judge Robert Love Taylor was frequently quoted as saying that his role as judge was to “prom</w:t>
      </w:r>
      <w:r w:rsidR="00CB1140">
        <w:rPr>
          <w:rFonts w:ascii="Times New Roman" w:hAnsi="Times New Roman" w:cs="Times New Roman"/>
          <w:sz w:val="24"/>
          <w:szCs w:val="24"/>
        </w:rPr>
        <w:t>ote justice between man and man</w:t>
      </w:r>
      <w:r>
        <w:rPr>
          <w:rFonts w:ascii="Times New Roman" w:hAnsi="Times New Roman" w:cs="Times New Roman"/>
          <w:sz w:val="24"/>
          <w:szCs w:val="24"/>
        </w:rPr>
        <w:t>”</w:t>
      </w:r>
      <w:r w:rsidR="00CB1140">
        <w:rPr>
          <w:rFonts w:ascii="Times New Roman" w:hAnsi="Times New Roman" w:cs="Times New Roman"/>
          <w:sz w:val="24"/>
          <w:szCs w:val="24"/>
        </w:rPr>
        <w:t xml:space="preserve"> (Conner 1987; </w:t>
      </w:r>
      <w:proofErr w:type="spellStart"/>
      <w:r w:rsidR="00CB1140">
        <w:rPr>
          <w:rFonts w:ascii="Times New Roman" w:hAnsi="Times New Roman" w:cs="Times New Roman"/>
          <w:sz w:val="24"/>
          <w:szCs w:val="24"/>
        </w:rPr>
        <w:t>Murrian</w:t>
      </w:r>
      <w:proofErr w:type="spellEnd"/>
      <w:r w:rsidR="00CB1140">
        <w:rPr>
          <w:rFonts w:ascii="Times New Roman" w:hAnsi="Times New Roman" w:cs="Times New Roman"/>
          <w:sz w:val="24"/>
          <w:szCs w:val="24"/>
        </w:rPr>
        <w:t xml:space="preserve"> 1987).</w:t>
      </w:r>
      <w:r>
        <w:rPr>
          <w:rFonts w:ascii="Times New Roman" w:hAnsi="Times New Roman" w:cs="Times New Roman"/>
          <w:sz w:val="24"/>
          <w:szCs w:val="24"/>
        </w:rPr>
        <w:t xml:space="preserve"> The number of people that Judge Taylor impacted during his nearly half century on the bench is almost innumerable.</w:t>
      </w:r>
      <w:r w:rsidR="00F52046">
        <w:rPr>
          <w:rFonts w:ascii="Times New Roman" w:hAnsi="Times New Roman" w:cs="Times New Roman"/>
          <w:sz w:val="24"/>
          <w:szCs w:val="24"/>
        </w:rPr>
        <w:t xml:space="preserve"> The fact that Chief Justice Burger personally selected Taylor to preside over two high-profile cases in Illinois and Maryland shows the level of respect that Taylor garnered within the legal </w:t>
      </w:r>
      <w:r w:rsidR="00F52046">
        <w:rPr>
          <w:rFonts w:ascii="Times New Roman" w:hAnsi="Times New Roman" w:cs="Times New Roman"/>
          <w:sz w:val="24"/>
          <w:szCs w:val="24"/>
        </w:rPr>
        <w:lastRenderedPageBreak/>
        <w:t>community (</w:t>
      </w:r>
      <w:proofErr w:type="spellStart"/>
      <w:r w:rsidR="00F52046">
        <w:rPr>
          <w:rFonts w:ascii="Times New Roman" w:hAnsi="Times New Roman" w:cs="Times New Roman"/>
          <w:sz w:val="24"/>
          <w:szCs w:val="24"/>
        </w:rPr>
        <w:t>Susano</w:t>
      </w:r>
      <w:proofErr w:type="spellEnd"/>
      <w:r w:rsidR="00F52046">
        <w:rPr>
          <w:rFonts w:ascii="Times New Roman" w:hAnsi="Times New Roman" w:cs="Times New Roman"/>
          <w:sz w:val="24"/>
          <w:szCs w:val="24"/>
        </w:rPr>
        <w:t xml:space="preserve"> 2009).</w:t>
      </w:r>
      <w:r>
        <w:rPr>
          <w:rFonts w:ascii="Times New Roman" w:hAnsi="Times New Roman" w:cs="Times New Roman"/>
          <w:sz w:val="24"/>
          <w:szCs w:val="24"/>
        </w:rPr>
        <w:t xml:space="preserve"> His ability to handle cases in an efficient, equitable manner</w:t>
      </w:r>
      <w:r w:rsidR="003A2E5F">
        <w:rPr>
          <w:rFonts w:ascii="Times New Roman" w:hAnsi="Times New Roman" w:cs="Times New Roman"/>
          <w:sz w:val="24"/>
          <w:szCs w:val="24"/>
        </w:rPr>
        <w:t>; his</w:t>
      </w:r>
      <w:r>
        <w:rPr>
          <w:rFonts w:ascii="Times New Roman" w:hAnsi="Times New Roman" w:cs="Times New Roman"/>
          <w:sz w:val="24"/>
          <w:szCs w:val="24"/>
        </w:rPr>
        <w:t xml:space="preserve"> influence </w:t>
      </w:r>
      <w:r w:rsidR="003A2E5F">
        <w:rPr>
          <w:rFonts w:ascii="Times New Roman" w:hAnsi="Times New Roman" w:cs="Times New Roman"/>
          <w:sz w:val="24"/>
          <w:szCs w:val="24"/>
        </w:rPr>
        <w:t>on</w:t>
      </w:r>
      <w:r>
        <w:rPr>
          <w:rFonts w:ascii="Times New Roman" w:hAnsi="Times New Roman" w:cs="Times New Roman"/>
          <w:sz w:val="24"/>
          <w:szCs w:val="24"/>
        </w:rPr>
        <w:t xml:space="preserve"> colleagues to adopt practices which improved caseloads throughout the United States</w:t>
      </w:r>
      <w:r w:rsidR="003A2E5F">
        <w:rPr>
          <w:rFonts w:ascii="Times New Roman" w:hAnsi="Times New Roman" w:cs="Times New Roman"/>
          <w:sz w:val="24"/>
          <w:szCs w:val="24"/>
        </w:rPr>
        <w:t>;</w:t>
      </w:r>
      <w:r>
        <w:rPr>
          <w:rFonts w:ascii="Times New Roman" w:hAnsi="Times New Roman" w:cs="Times New Roman"/>
          <w:sz w:val="24"/>
          <w:szCs w:val="24"/>
        </w:rPr>
        <w:t xml:space="preserve"> and</w:t>
      </w:r>
      <w:r w:rsidR="003A2E5F">
        <w:rPr>
          <w:rFonts w:ascii="Times New Roman" w:hAnsi="Times New Roman" w:cs="Times New Roman"/>
          <w:sz w:val="24"/>
          <w:szCs w:val="24"/>
        </w:rPr>
        <w:t xml:space="preserve"> his</w:t>
      </w:r>
      <w:r>
        <w:rPr>
          <w:rFonts w:ascii="Times New Roman" w:hAnsi="Times New Roman" w:cs="Times New Roman"/>
          <w:sz w:val="24"/>
          <w:szCs w:val="24"/>
        </w:rPr>
        <w:t xml:space="preserve"> opinions</w:t>
      </w:r>
      <w:r w:rsidR="003A2E5F">
        <w:rPr>
          <w:rFonts w:ascii="Times New Roman" w:hAnsi="Times New Roman" w:cs="Times New Roman"/>
          <w:sz w:val="24"/>
          <w:szCs w:val="24"/>
        </w:rPr>
        <w:t>,</w:t>
      </w:r>
      <w:r>
        <w:rPr>
          <w:rFonts w:ascii="Times New Roman" w:hAnsi="Times New Roman" w:cs="Times New Roman"/>
          <w:sz w:val="24"/>
          <w:szCs w:val="24"/>
        </w:rPr>
        <w:t xml:space="preserve"> which garnered citations </w:t>
      </w:r>
      <w:r w:rsidR="003A2E5F">
        <w:rPr>
          <w:rFonts w:ascii="Times New Roman" w:hAnsi="Times New Roman" w:cs="Times New Roman"/>
          <w:sz w:val="24"/>
          <w:szCs w:val="24"/>
        </w:rPr>
        <w:t>across</w:t>
      </w:r>
      <w:r>
        <w:rPr>
          <w:rFonts w:ascii="Times New Roman" w:hAnsi="Times New Roman" w:cs="Times New Roman"/>
          <w:sz w:val="24"/>
          <w:szCs w:val="24"/>
        </w:rPr>
        <w:t xml:space="preserve"> the count</w:t>
      </w:r>
      <w:r w:rsidR="003A2E5F">
        <w:rPr>
          <w:rFonts w:ascii="Times New Roman" w:hAnsi="Times New Roman" w:cs="Times New Roman"/>
          <w:sz w:val="24"/>
          <w:szCs w:val="24"/>
        </w:rPr>
        <w:t>r</w:t>
      </w:r>
      <w:r>
        <w:rPr>
          <w:rFonts w:ascii="Times New Roman" w:hAnsi="Times New Roman" w:cs="Times New Roman"/>
          <w:sz w:val="24"/>
          <w:szCs w:val="24"/>
        </w:rPr>
        <w:t>y</w:t>
      </w:r>
      <w:r w:rsidR="003A2E5F">
        <w:rPr>
          <w:rFonts w:ascii="Times New Roman" w:hAnsi="Times New Roman" w:cs="Times New Roman"/>
          <w:sz w:val="24"/>
          <w:szCs w:val="24"/>
        </w:rPr>
        <w:t>,</w:t>
      </w:r>
      <w:r>
        <w:rPr>
          <w:rFonts w:ascii="Times New Roman" w:hAnsi="Times New Roman" w:cs="Times New Roman"/>
          <w:sz w:val="24"/>
          <w:szCs w:val="24"/>
        </w:rPr>
        <w:t xml:space="preserve"> make Judge Taylor stand out as a truly influential federal district judge. With the current struggles facing the American judiciary, it is clear that we need another judge, or better yet multiple judges, like Robert L. Taylor.  </w:t>
      </w:r>
      <w:r w:rsidR="00AF1FC5">
        <w:rPr>
          <w:rFonts w:ascii="Times New Roman" w:hAnsi="Times New Roman" w:cs="Times New Roman"/>
          <w:sz w:val="24"/>
          <w:szCs w:val="24"/>
        </w:rPr>
        <w:t xml:space="preserve">   </w:t>
      </w:r>
    </w:p>
    <w:p w:rsidR="004F0EA0" w:rsidRDefault="004F0EA0" w:rsidP="009C4FCC">
      <w:pPr>
        <w:jc w:val="center"/>
        <w:rPr>
          <w:rFonts w:ascii="Times New Roman" w:hAnsi="Times New Roman" w:cs="Times New Roman"/>
          <w:sz w:val="24"/>
          <w:szCs w:val="24"/>
        </w:rPr>
      </w:pPr>
    </w:p>
    <w:p w:rsidR="00892ADA" w:rsidRDefault="00892ADA" w:rsidP="009C4FCC">
      <w:pPr>
        <w:jc w:val="center"/>
        <w:rPr>
          <w:rFonts w:ascii="Times New Roman" w:hAnsi="Times New Roman" w:cs="Times New Roman"/>
          <w:sz w:val="24"/>
          <w:szCs w:val="24"/>
        </w:rPr>
      </w:pPr>
    </w:p>
    <w:p w:rsidR="00720C83" w:rsidRDefault="00720C83" w:rsidP="009C4FCC">
      <w:pPr>
        <w:jc w:val="center"/>
        <w:rPr>
          <w:rFonts w:ascii="Times New Roman" w:hAnsi="Times New Roman" w:cs="Times New Roman"/>
          <w:sz w:val="24"/>
          <w:szCs w:val="24"/>
        </w:rPr>
      </w:pPr>
    </w:p>
    <w:p w:rsidR="00155B8F" w:rsidRDefault="00155B8F"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E82455" w:rsidRDefault="00E82455" w:rsidP="009C4FCC">
      <w:pPr>
        <w:jc w:val="center"/>
        <w:rPr>
          <w:rFonts w:ascii="Times New Roman" w:hAnsi="Times New Roman" w:cs="Times New Roman"/>
          <w:sz w:val="24"/>
          <w:szCs w:val="24"/>
        </w:rPr>
      </w:pPr>
    </w:p>
    <w:p w:rsidR="00E82455" w:rsidRDefault="00E82455" w:rsidP="009C4FCC">
      <w:pPr>
        <w:jc w:val="center"/>
        <w:rPr>
          <w:rFonts w:ascii="Times New Roman" w:hAnsi="Times New Roman" w:cs="Times New Roman"/>
          <w:sz w:val="24"/>
          <w:szCs w:val="24"/>
        </w:rPr>
      </w:pPr>
    </w:p>
    <w:p w:rsidR="00E82455" w:rsidRDefault="00E82455" w:rsidP="009C4FCC">
      <w:pPr>
        <w:jc w:val="center"/>
        <w:rPr>
          <w:rFonts w:ascii="Times New Roman" w:hAnsi="Times New Roman" w:cs="Times New Roman"/>
          <w:sz w:val="24"/>
          <w:szCs w:val="24"/>
        </w:rPr>
      </w:pPr>
    </w:p>
    <w:p w:rsidR="00E82455" w:rsidRDefault="00E82455" w:rsidP="009C4FCC">
      <w:pPr>
        <w:jc w:val="center"/>
        <w:rPr>
          <w:rFonts w:ascii="Times New Roman" w:hAnsi="Times New Roman" w:cs="Times New Roman"/>
          <w:sz w:val="24"/>
          <w:szCs w:val="24"/>
        </w:rPr>
      </w:pPr>
    </w:p>
    <w:p w:rsidR="00E82455" w:rsidRDefault="00E82455" w:rsidP="009C4FCC">
      <w:pPr>
        <w:jc w:val="center"/>
        <w:rPr>
          <w:rFonts w:ascii="Times New Roman" w:hAnsi="Times New Roman" w:cs="Times New Roman"/>
          <w:sz w:val="24"/>
          <w:szCs w:val="24"/>
        </w:rPr>
      </w:pPr>
    </w:p>
    <w:p w:rsidR="00E82455" w:rsidRDefault="00E82455" w:rsidP="009C4FCC">
      <w:pPr>
        <w:jc w:val="center"/>
        <w:rPr>
          <w:rFonts w:ascii="Times New Roman" w:hAnsi="Times New Roman" w:cs="Times New Roman"/>
          <w:sz w:val="24"/>
          <w:szCs w:val="24"/>
        </w:rPr>
      </w:pPr>
    </w:p>
    <w:p w:rsidR="00931CAB" w:rsidRDefault="00931CAB" w:rsidP="009C4FCC">
      <w:pPr>
        <w:jc w:val="center"/>
        <w:rPr>
          <w:rFonts w:ascii="Times New Roman" w:hAnsi="Times New Roman" w:cs="Times New Roman"/>
          <w:sz w:val="24"/>
          <w:szCs w:val="24"/>
        </w:rPr>
      </w:pPr>
    </w:p>
    <w:p w:rsidR="00515E27" w:rsidRDefault="003A4647" w:rsidP="009C4FCC">
      <w:pPr>
        <w:jc w:val="center"/>
        <w:rPr>
          <w:rFonts w:ascii="Times New Roman" w:hAnsi="Times New Roman" w:cs="Times New Roman"/>
          <w:sz w:val="24"/>
          <w:szCs w:val="24"/>
        </w:rPr>
      </w:pPr>
      <w:r>
        <w:rPr>
          <w:rFonts w:ascii="Times New Roman" w:hAnsi="Times New Roman" w:cs="Times New Roman"/>
          <w:sz w:val="24"/>
          <w:szCs w:val="24"/>
          <w:u w:val="single"/>
        </w:rPr>
        <w:lastRenderedPageBreak/>
        <w:t>I</w:t>
      </w:r>
      <w:r w:rsidR="00515E27">
        <w:rPr>
          <w:rFonts w:ascii="Times New Roman" w:hAnsi="Times New Roman" w:cs="Times New Roman"/>
          <w:sz w:val="24"/>
          <w:szCs w:val="24"/>
          <w:u w:val="single"/>
        </w:rPr>
        <w:t>MAGES</w:t>
      </w:r>
    </w:p>
    <w:p w:rsidR="00F838AF" w:rsidRDefault="00F838AF" w:rsidP="007D3B5B">
      <w:pPr>
        <w:jc w:val="center"/>
        <w:rPr>
          <w:rFonts w:ascii="Times New Roman" w:hAnsi="Times New Roman" w:cs="Times New Roman"/>
          <w:sz w:val="24"/>
          <w:szCs w:val="24"/>
        </w:rPr>
      </w:pPr>
    </w:p>
    <w:p w:rsidR="00F838AF" w:rsidRDefault="00F838AF" w:rsidP="007D3B5B">
      <w:pPr>
        <w:jc w:val="center"/>
        <w:rPr>
          <w:rFonts w:ascii="Times New Roman" w:hAnsi="Times New Roman" w:cs="Times New Roman"/>
          <w:sz w:val="24"/>
          <w:szCs w:val="24"/>
        </w:rPr>
      </w:pPr>
    </w:p>
    <w:p w:rsidR="007D3B5B" w:rsidRDefault="007D3B5B" w:rsidP="007D3B5B">
      <w:pPr>
        <w:jc w:val="center"/>
        <w:rPr>
          <w:rFonts w:ascii="Times New Roman" w:hAnsi="Times New Roman" w:cs="Times New Roman"/>
          <w:sz w:val="24"/>
          <w:szCs w:val="24"/>
        </w:rPr>
      </w:pPr>
      <w:r>
        <w:rPr>
          <w:rFonts w:ascii="Times New Roman" w:hAnsi="Times New Roman" w:cs="Times New Roman"/>
          <w:sz w:val="24"/>
          <w:szCs w:val="24"/>
        </w:rPr>
        <w:t>Image 1: Photograph of Judge Robert L. Taylor</w:t>
      </w:r>
    </w:p>
    <w:p w:rsidR="00515E27" w:rsidRDefault="007D3B5B" w:rsidP="009C4FCC">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5599E4" wp14:editId="03FD73FB">
            <wp:extent cx="2691130" cy="3381375"/>
            <wp:effectExtent l="0" t="0" r="0" b="9525"/>
            <wp:docPr id="4" name="Picture 4" descr="C:\Users\Justin\Desktop\BT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in\Desktop\BT Pic.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1130" cy="3381375"/>
                    </a:xfrm>
                    <a:prstGeom prst="rect">
                      <a:avLst/>
                    </a:prstGeom>
                    <a:noFill/>
                    <a:ln>
                      <a:noFill/>
                    </a:ln>
                  </pic:spPr>
                </pic:pic>
              </a:graphicData>
            </a:graphic>
          </wp:inline>
        </w:drawing>
      </w:r>
    </w:p>
    <w:p w:rsidR="00F838AF" w:rsidRDefault="00F838AF"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7D3B5B" w:rsidRDefault="007D3B5B" w:rsidP="007D3B5B">
      <w:pPr>
        <w:spacing w:after="0" w:line="480" w:lineRule="auto"/>
        <w:rPr>
          <w:rFonts w:ascii="Times New Roman" w:eastAsia="Calibri" w:hAnsi="Times New Roman" w:cs="Times New Roman"/>
          <w:sz w:val="24"/>
          <w:szCs w:val="24"/>
        </w:rPr>
      </w:pPr>
      <w:r>
        <w:rPr>
          <w:rFonts w:ascii="Times New Roman" w:hAnsi="Times New Roman" w:cs="Times New Roman"/>
          <w:sz w:val="24"/>
          <w:szCs w:val="24"/>
        </w:rPr>
        <w:t xml:space="preserve">Source: </w:t>
      </w:r>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8, </w:t>
      </w:r>
    </w:p>
    <w:p w:rsidR="007D3B5B" w:rsidRDefault="007D3B5B" w:rsidP="007D3B5B">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Folder 6).</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EB4E58" w:rsidRDefault="00EB4E58"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F838AF" w:rsidRDefault="00F838AF" w:rsidP="009C4FCC">
      <w:pPr>
        <w:jc w:val="center"/>
        <w:rPr>
          <w:rFonts w:ascii="Times New Roman" w:hAnsi="Times New Roman" w:cs="Times New Roman"/>
          <w:sz w:val="24"/>
          <w:szCs w:val="24"/>
        </w:rPr>
      </w:pPr>
    </w:p>
    <w:p w:rsidR="001741F5" w:rsidRDefault="001741F5" w:rsidP="009C4FCC">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Image </w:t>
      </w:r>
      <w:r w:rsidR="00F838AF">
        <w:rPr>
          <w:rFonts w:ascii="Times New Roman" w:hAnsi="Times New Roman" w:cs="Times New Roman"/>
          <w:sz w:val="24"/>
          <w:szCs w:val="24"/>
        </w:rPr>
        <w:t>2</w:t>
      </w:r>
      <w:r>
        <w:rPr>
          <w:rFonts w:ascii="Times New Roman" w:hAnsi="Times New Roman" w:cs="Times New Roman"/>
          <w:sz w:val="24"/>
          <w:szCs w:val="24"/>
        </w:rPr>
        <w:t>: Telegram from Senator McKellar to Judge Taylor Announcing his Confirmation</w:t>
      </w:r>
    </w:p>
    <w:p w:rsidR="00F838AF" w:rsidRDefault="00F838AF" w:rsidP="009C4FCC">
      <w:pPr>
        <w:jc w:val="center"/>
        <w:rPr>
          <w:rFonts w:ascii="Times New Roman" w:hAnsi="Times New Roman" w:cs="Times New Roman"/>
          <w:sz w:val="24"/>
          <w:szCs w:val="24"/>
        </w:rPr>
      </w:pPr>
    </w:p>
    <w:p w:rsidR="001741F5" w:rsidRDefault="001741F5" w:rsidP="009C4FCC">
      <w:pPr>
        <w:jc w:val="center"/>
        <w:rPr>
          <w:rFonts w:ascii="Times New Roman" w:hAnsi="Times New Roman" w:cs="Times New Roman"/>
          <w:sz w:val="24"/>
          <w:szCs w:val="24"/>
        </w:rPr>
      </w:pPr>
    </w:p>
    <w:p w:rsidR="001741F5" w:rsidRDefault="001741F5" w:rsidP="009C4FCC">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49565F" wp14:editId="60836C53">
            <wp:extent cx="3263900" cy="2447925"/>
            <wp:effectExtent l="0" t="0" r="0" b="9525"/>
            <wp:docPr id="3" name="Picture 3" descr="C:\Users\Justin\Downloads\photo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in\Downloads\photo (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3900" cy="2447925"/>
                    </a:xfrm>
                    <a:prstGeom prst="rect">
                      <a:avLst/>
                    </a:prstGeom>
                    <a:noFill/>
                    <a:ln>
                      <a:noFill/>
                    </a:ln>
                  </pic:spPr>
                </pic:pic>
              </a:graphicData>
            </a:graphic>
          </wp:inline>
        </w:drawing>
      </w:r>
    </w:p>
    <w:p w:rsidR="00F838AF" w:rsidRDefault="00F838AF" w:rsidP="009C4FCC">
      <w:pPr>
        <w:jc w:val="center"/>
        <w:rPr>
          <w:rFonts w:ascii="Times New Roman" w:hAnsi="Times New Roman" w:cs="Times New Roman"/>
          <w:sz w:val="24"/>
          <w:szCs w:val="24"/>
        </w:rPr>
      </w:pPr>
    </w:p>
    <w:p w:rsidR="001741F5" w:rsidRDefault="001741F5" w:rsidP="001741F5">
      <w:pPr>
        <w:rPr>
          <w:rFonts w:ascii="Times New Roman" w:hAnsi="Times New Roman" w:cs="Times New Roman"/>
          <w:sz w:val="24"/>
          <w:szCs w:val="24"/>
        </w:rPr>
      </w:pPr>
    </w:p>
    <w:p w:rsidR="001741F5" w:rsidRDefault="001741F5" w:rsidP="001741F5">
      <w:pPr>
        <w:spacing w:after="0" w:line="480" w:lineRule="auto"/>
        <w:rPr>
          <w:rFonts w:ascii="Times New Roman" w:eastAsia="Calibri" w:hAnsi="Times New Roman" w:cs="Times New Roman"/>
          <w:sz w:val="24"/>
          <w:szCs w:val="24"/>
        </w:rPr>
      </w:pPr>
      <w:r>
        <w:rPr>
          <w:rFonts w:ascii="Times New Roman" w:hAnsi="Times New Roman" w:cs="Times New Roman"/>
          <w:sz w:val="24"/>
          <w:szCs w:val="24"/>
        </w:rPr>
        <w:t xml:space="preserve">Source: </w:t>
      </w:r>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3, </w:t>
      </w:r>
    </w:p>
    <w:p w:rsidR="001741F5" w:rsidRDefault="001741F5" w:rsidP="001741F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Folder 10).</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F838AF" w:rsidRDefault="00F838AF" w:rsidP="001741F5">
      <w:pPr>
        <w:spacing w:after="0" w:line="480" w:lineRule="auto"/>
        <w:rPr>
          <w:rFonts w:ascii="Times New Roman" w:eastAsia="Calibri" w:hAnsi="Times New Roman" w:cs="Times New Roman"/>
          <w:sz w:val="24"/>
          <w:szCs w:val="24"/>
        </w:rPr>
      </w:pPr>
    </w:p>
    <w:p w:rsidR="00EB4E58" w:rsidRPr="005232EE" w:rsidRDefault="00775354" w:rsidP="00EB4E58">
      <w:pPr>
        <w:spacing w:after="0" w:line="480" w:lineRule="auto"/>
        <w:jc w:val="center"/>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lastRenderedPageBreak/>
        <w:t>R</w:t>
      </w:r>
      <w:r w:rsidR="005232EE" w:rsidRPr="005232EE">
        <w:rPr>
          <w:rFonts w:ascii="Times New Roman" w:eastAsia="Calibri" w:hAnsi="Times New Roman" w:cs="Times New Roman"/>
          <w:sz w:val="24"/>
          <w:szCs w:val="24"/>
          <w:u w:val="single"/>
        </w:rPr>
        <w:t>EFERENCES</w:t>
      </w:r>
      <w:r w:rsidR="00EB4E58" w:rsidRPr="005232EE">
        <w:rPr>
          <w:rFonts w:ascii="Times New Roman" w:eastAsia="Calibri" w:hAnsi="Times New Roman" w:cs="Times New Roman"/>
          <w:sz w:val="24"/>
          <w:szCs w:val="24"/>
          <w:u w:val="single"/>
        </w:rPr>
        <w:t xml:space="preserve">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American Bar Association, Judicial Administration Section. (1950). “Report of Committee on </w:t>
      </w:r>
    </w:p>
    <w:p w:rsidR="00EB4E58" w:rsidRDefault="00EB4E58" w:rsidP="00EB4E58">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Pre-Trial Procedure.”</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33,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r>
        <w:rPr>
          <w:rFonts w:ascii="Times New Roman" w:eastAsia="Calibri" w:hAnsi="Times New Roman" w:cs="Times New Roman"/>
          <w:sz w:val="24"/>
          <w:szCs w:val="24"/>
        </w:rPr>
        <w:t xml:space="preserve"> </w:t>
      </w:r>
    </w:p>
    <w:p w:rsidR="005A4C95" w:rsidRDefault="005A4C95"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American Constitution Society.</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(2014). “How the Confirmation Process Works.”</w:t>
      </w:r>
      <w:proofErr w:type="gramEnd"/>
      <w:r>
        <w:rPr>
          <w:rFonts w:ascii="Times New Roman" w:eastAsia="Calibri" w:hAnsi="Times New Roman" w:cs="Times New Roman"/>
          <w:sz w:val="24"/>
          <w:szCs w:val="24"/>
        </w:rPr>
        <w:t xml:space="preserve"> Retrieved </w:t>
      </w:r>
    </w:p>
    <w:p w:rsidR="005A4C95" w:rsidRDefault="005A4C95" w:rsidP="005A4C95">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February 20, 2014 from </w:t>
      </w:r>
      <w:r w:rsidRPr="005A4C95">
        <w:rPr>
          <w:rFonts w:ascii="Times New Roman" w:eastAsia="Calibri" w:hAnsi="Times New Roman" w:cs="Times New Roman"/>
          <w:szCs w:val="24"/>
        </w:rPr>
        <w:t>h</w:t>
      </w:r>
      <w:hyperlink r:id="rId10" w:history="1">
        <w:r w:rsidRPr="005A4C95">
          <w:rPr>
            <w:rStyle w:val="Hyperlink"/>
            <w:rFonts w:ascii="Times New Roman" w:eastAsia="Calibri" w:hAnsi="Times New Roman" w:cs="Times New Roman"/>
            <w:color w:val="auto"/>
            <w:szCs w:val="24"/>
            <w:u w:val="none"/>
          </w:rPr>
          <w:t>ttp://judicialnominations.org/how-the-confirmation-process-w</w:t>
        </w:r>
      </w:hyperlink>
      <w:r w:rsidRPr="005A4C95">
        <w:rPr>
          <w:rFonts w:ascii="Times New Roman" w:eastAsia="Calibri" w:hAnsi="Times New Roman" w:cs="Times New Roman"/>
          <w:szCs w:val="24"/>
        </w:rPr>
        <w:t>orks</w:t>
      </w:r>
    </w:p>
    <w:p w:rsidR="00423150" w:rsidRDefault="002608C9"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Anderson, K. (2010). </w:t>
      </w:r>
      <w:r>
        <w:rPr>
          <w:rFonts w:ascii="Times New Roman" w:eastAsia="Calibri" w:hAnsi="Times New Roman" w:cs="Times New Roman"/>
          <w:i/>
          <w:sz w:val="24"/>
          <w:szCs w:val="24"/>
        </w:rPr>
        <w:t>Little Rock: Race and Resistance at Central High School.</w:t>
      </w:r>
      <w:r>
        <w:rPr>
          <w:rFonts w:ascii="Times New Roman" w:eastAsia="Calibri" w:hAnsi="Times New Roman" w:cs="Times New Roman"/>
          <w:sz w:val="24"/>
          <w:szCs w:val="24"/>
        </w:rPr>
        <w:t xml:space="preserve"> </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1</w:t>
      </w:r>
      <w:r w:rsidRPr="002608C9">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ed</w:t>
      </w:r>
      <w:proofErr w:type="gramEnd"/>
      <w:r>
        <w:rPr>
          <w:rFonts w:ascii="Times New Roman" w:eastAsia="Calibri" w:hAnsi="Times New Roman" w:cs="Times New Roman"/>
          <w:sz w:val="24"/>
          <w:szCs w:val="24"/>
        </w:rPr>
        <w:t>.</w:t>
      </w:r>
      <w:r w:rsidR="000479BB">
        <w:rPr>
          <w:rFonts w:ascii="Times New Roman" w:eastAsia="Calibri" w:hAnsi="Times New Roman" w:cs="Times New Roman"/>
          <w:sz w:val="24"/>
          <w:szCs w:val="24"/>
        </w:rPr>
        <w:t xml:space="preserve">). </w:t>
      </w:r>
    </w:p>
    <w:p w:rsidR="000479BB" w:rsidRPr="002608C9" w:rsidRDefault="000479BB"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Princeton: Princeton University Press.</w:t>
      </w:r>
    </w:p>
    <w:p w:rsidR="00EB4E58" w:rsidRDefault="00161EC7" w:rsidP="00EB4E58">
      <w:pPr>
        <w:spacing w:after="0" w:line="480" w:lineRule="auto"/>
        <w:rPr>
          <w:rFonts w:ascii="Times New Roman" w:eastAsia="Calibri" w:hAnsi="Times New Roman" w:cs="Times New Roman"/>
          <w:i/>
          <w:sz w:val="24"/>
          <w:szCs w:val="24"/>
        </w:rPr>
      </w:pPr>
      <w:proofErr w:type="gramStart"/>
      <w:r>
        <w:rPr>
          <w:rFonts w:ascii="Times New Roman" w:eastAsia="Calibri" w:hAnsi="Times New Roman" w:cs="Times New Roman"/>
          <w:sz w:val="24"/>
          <w:szCs w:val="24"/>
        </w:rPr>
        <w:t>Brake</w:t>
      </w:r>
      <w:r w:rsidR="00EB4E58">
        <w:rPr>
          <w:rFonts w:ascii="Times New Roman" w:eastAsia="Calibri" w:hAnsi="Times New Roman" w:cs="Times New Roman"/>
          <w:sz w:val="24"/>
          <w:szCs w:val="24"/>
        </w:rPr>
        <w:t>, P.E. (1998).</w:t>
      </w:r>
      <w:proofErr w:type="gramEnd"/>
      <w:r w:rsidR="00EB4E58">
        <w:rPr>
          <w:rFonts w:ascii="Times New Roman" w:eastAsia="Calibri" w:hAnsi="Times New Roman" w:cs="Times New Roman"/>
          <w:sz w:val="24"/>
          <w:szCs w:val="24"/>
        </w:rPr>
        <w:t xml:space="preserve"> </w:t>
      </w:r>
      <w:r w:rsidR="00EB4E58">
        <w:rPr>
          <w:rFonts w:ascii="Times New Roman" w:eastAsia="Calibri" w:hAnsi="Times New Roman" w:cs="Times New Roman"/>
          <w:i/>
          <w:sz w:val="24"/>
          <w:szCs w:val="24"/>
        </w:rPr>
        <w:t xml:space="preserve">Justice in the Valley: A Bicentennial Perspective of the United States District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i/>
          <w:sz w:val="24"/>
          <w:szCs w:val="24"/>
        </w:rPr>
        <w:tab/>
        <w:t>Court for the Eastern District of Tennessee.</w:t>
      </w:r>
      <w:r>
        <w:rPr>
          <w:rFonts w:ascii="Times New Roman" w:eastAsia="Calibri" w:hAnsi="Times New Roman" w:cs="Times New Roman"/>
          <w:sz w:val="24"/>
          <w:szCs w:val="24"/>
        </w:rPr>
        <w:t xml:space="preserve"> Franklin: Hillsboro Press.</w:t>
      </w:r>
    </w:p>
    <w:p w:rsidR="00515F18" w:rsidRDefault="00515F18" w:rsidP="004608EC">
      <w:pPr>
        <w:spacing w:after="0" w:line="48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Balloch</w:t>
      </w:r>
      <w:proofErr w:type="spellEnd"/>
      <w:r>
        <w:rPr>
          <w:rFonts w:ascii="Times New Roman" w:eastAsia="Calibri" w:hAnsi="Times New Roman" w:cs="Times New Roman"/>
          <w:sz w:val="24"/>
          <w:szCs w:val="24"/>
        </w:rPr>
        <w:t xml:space="preserve">, J. (1984). “Judge Taylor, 85, Lays Down the Law in Semiretirement.” Knoxville-News </w:t>
      </w:r>
    </w:p>
    <w:p w:rsidR="00515F18" w:rsidRDefault="00515F18" w:rsidP="00515F18">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Sentinel. </w:t>
      </w:r>
      <w:proofErr w:type="gramStart"/>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1, Folder 18).</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4608EC" w:rsidRDefault="004608EC" w:rsidP="004608E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Bar Association of Tennessee. (1950). Nomination of Honorable Robert L. Taylor, of Tennessee, </w:t>
      </w:r>
    </w:p>
    <w:p w:rsidR="00C421A6" w:rsidRDefault="004608EC" w:rsidP="00C421A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to</w:t>
      </w:r>
      <w:proofErr w:type="gramEnd"/>
      <w:r>
        <w:rPr>
          <w:rFonts w:ascii="Times New Roman" w:eastAsia="Calibri" w:hAnsi="Times New Roman" w:cs="Times New Roman"/>
          <w:sz w:val="24"/>
          <w:szCs w:val="24"/>
        </w:rPr>
        <w:t xml:space="preserve"> be United States District Judge for the Eastern District of Tennessee: Hearing before the Subcommittee of the Committee on the Judiciary, 1950.</w:t>
      </w:r>
      <w:r w:rsidR="00C421A6">
        <w:rPr>
          <w:rFonts w:ascii="Times New Roman" w:eastAsia="Calibri" w:hAnsi="Times New Roman" w:cs="Times New Roman"/>
          <w:sz w:val="24"/>
          <w:szCs w:val="24"/>
        </w:rPr>
        <w:t xml:space="preserve"> </w:t>
      </w:r>
      <w:proofErr w:type="gramStart"/>
      <w:r w:rsidR="00C421A6">
        <w:rPr>
          <w:rFonts w:ascii="Times New Roman" w:eastAsia="Calibri" w:hAnsi="Times New Roman" w:cs="Times New Roman"/>
          <w:sz w:val="24"/>
          <w:szCs w:val="24"/>
        </w:rPr>
        <w:t xml:space="preserve">Retrieved February 24, 2014 from </w:t>
      </w:r>
      <w:r w:rsidR="000479BB">
        <w:rPr>
          <w:rFonts w:ascii="Times New Roman" w:hAnsi="Times New Roman" w:cs="Times New Roman"/>
          <w:sz w:val="24"/>
          <w:szCs w:val="18"/>
          <w:shd w:val="clear" w:color="auto" w:fill="FFFFFF"/>
        </w:rPr>
        <w:t>http</w:t>
      </w:r>
      <w:r w:rsidR="00C421A6" w:rsidRPr="00C421A6">
        <w:rPr>
          <w:rFonts w:ascii="Times New Roman" w:hAnsi="Times New Roman" w:cs="Times New Roman"/>
          <w:sz w:val="24"/>
          <w:szCs w:val="18"/>
          <w:shd w:val="clear" w:color="auto" w:fill="FFFFFF"/>
        </w:rPr>
        <w:t>://congressional.proquest.com/congressional/docview/t29.d30.hrg-1950-sjs-0046?accountid=14766</w:t>
      </w:r>
      <w:r w:rsidR="00C421A6">
        <w:rPr>
          <w:rFonts w:ascii="Times New Roman" w:hAnsi="Times New Roman" w:cs="Times New Roman"/>
          <w:sz w:val="24"/>
          <w:szCs w:val="18"/>
          <w:shd w:val="clear" w:color="auto" w:fill="FFFFFF"/>
        </w:rPr>
        <w:t>.</w:t>
      </w:r>
      <w:proofErr w:type="gramEnd"/>
      <w:r w:rsidR="00C421A6" w:rsidRPr="00C421A6">
        <w:rPr>
          <w:rFonts w:ascii="Times New Roman" w:eastAsia="Calibri" w:hAnsi="Times New Roman" w:cs="Times New Roman"/>
          <w:sz w:val="36"/>
          <w:szCs w:val="24"/>
        </w:rPr>
        <w:t xml:space="preserve">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Baum, L. (2005). </w:t>
      </w:r>
      <w:proofErr w:type="gramStart"/>
      <w:r>
        <w:rPr>
          <w:rFonts w:ascii="Times New Roman" w:eastAsia="Calibri" w:hAnsi="Times New Roman" w:cs="Times New Roman"/>
          <w:i/>
          <w:sz w:val="24"/>
          <w:szCs w:val="24"/>
        </w:rPr>
        <w:t>The Puzzle of Judicial Behavior.</w:t>
      </w:r>
      <w:proofErr w:type="gramEnd"/>
      <w:r>
        <w:rPr>
          <w:rFonts w:ascii="Times New Roman" w:eastAsia="Calibri" w:hAnsi="Times New Roman" w:cs="Times New Roman"/>
          <w:sz w:val="24"/>
          <w:szCs w:val="24"/>
        </w:rPr>
        <w:t xml:space="preserve"> Ann Arbor: The University of Michigan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Press.</w:t>
      </w:r>
      <w:proofErr w:type="gramEnd"/>
    </w:p>
    <w:p w:rsidR="00086B31" w:rsidRDefault="00086B31"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Berkeley, K.C. (1999). </w:t>
      </w:r>
      <w:r>
        <w:rPr>
          <w:rFonts w:ascii="Times New Roman" w:eastAsia="Calibri" w:hAnsi="Times New Roman" w:cs="Times New Roman"/>
          <w:i/>
          <w:sz w:val="24"/>
          <w:szCs w:val="24"/>
        </w:rPr>
        <w:t>The Women’s Liberation Movement in America.</w:t>
      </w:r>
      <w:r>
        <w:rPr>
          <w:rFonts w:ascii="Times New Roman" w:eastAsia="Calibri" w:hAnsi="Times New Roman" w:cs="Times New Roman"/>
          <w:sz w:val="24"/>
          <w:szCs w:val="24"/>
        </w:rPr>
        <w:t xml:space="preserve"> Westport: Greenwood </w:t>
      </w:r>
    </w:p>
    <w:p w:rsidR="00086B31" w:rsidRDefault="00086B31"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Press.</w:t>
      </w:r>
      <w:proofErr w:type="gramEnd"/>
    </w:p>
    <w:p w:rsidR="000A7779" w:rsidRDefault="000A7779" w:rsidP="00EB4E58">
      <w:pPr>
        <w:spacing w:after="0" w:line="48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Boehnke</w:t>
      </w:r>
      <w:proofErr w:type="spellEnd"/>
      <w:r>
        <w:rPr>
          <w:rFonts w:ascii="Times New Roman" w:eastAsia="Calibri" w:hAnsi="Times New Roman" w:cs="Times New Roman"/>
          <w:sz w:val="24"/>
          <w:szCs w:val="24"/>
        </w:rPr>
        <w:t xml:space="preserve">, M. (2014, February 23). “45 Years Later, UT Still Battling over Campus Speakers.” </w:t>
      </w:r>
    </w:p>
    <w:p w:rsidR="000A7779" w:rsidRPr="000A7779" w:rsidRDefault="000A7779" w:rsidP="000A7779">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i/>
          <w:sz w:val="24"/>
          <w:szCs w:val="24"/>
        </w:rPr>
        <w:lastRenderedPageBreak/>
        <w:t>Knoxville News-Sentinel.</w:t>
      </w:r>
      <w:proofErr w:type="gramEnd"/>
      <w:r>
        <w:rPr>
          <w:rFonts w:ascii="Times New Roman" w:eastAsia="Calibri" w:hAnsi="Times New Roman" w:cs="Times New Roman"/>
          <w:sz w:val="24"/>
          <w:szCs w:val="24"/>
        </w:rPr>
        <w:t xml:space="preserve"> Retrieved March 28, 2014 from </w:t>
      </w:r>
      <w:r w:rsidRPr="000A7779">
        <w:rPr>
          <w:rFonts w:ascii="Times New Roman" w:eastAsia="Calibri" w:hAnsi="Times New Roman" w:cs="Times New Roman"/>
          <w:sz w:val="23"/>
          <w:szCs w:val="23"/>
        </w:rPr>
        <w:t>http://www.knoxnews.com/news/2014/feb/23/45-years-later-ut-still-battling-over-campus/</w:t>
      </w:r>
    </w:p>
    <w:p w:rsidR="0075184C" w:rsidRDefault="009B25D5"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Brace,</w:t>
      </w:r>
      <w:proofErr w:type="gramEnd"/>
      <w:r>
        <w:rPr>
          <w:rFonts w:ascii="Times New Roman" w:eastAsia="Calibri" w:hAnsi="Times New Roman" w:cs="Times New Roman"/>
          <w:sz w:val="24"/>
          <w:szCs w:val="24"/>
        </w:rPr>
        <w:t xml:space="preserve"> P., Langer, L., &amp; Hall, M.G. (2000). Measuring the Preferences of State Supreme Court </w:t>
      </w:r>
    </w:p>
    <w:p w:rsidR="009B25D5" w:rsidRPr="009B25D5" w:rsidRDefault="009B25D5"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Judges.</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The Journal of Politics.</w:t>
      </w:r>
      <w:proofErr w:type="gramEnd"/>
      <w:r>
        <w:rPr>
          <w:rFonts w:ascii="Times New Roman" w:eastAsia="Calibri" w:hAnsi="Times New Roman" w:cs="Times New Roman"/>
          <w:sz w:val="24"/>
          <w:szCs w:val="24"/>
        </w:rPr>
        <w:t xml:space="preserve"> 62(2), 387-413.</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Burger, W.E. (1987). </w:t>
      </w:r>
      <w:proofErr w:type="gramStart"/>
      <w:r>
        <w:rPr>
          <w:rFonts w:ascii="Times New Roman" w:eastAsia="Calibri" w:hAnsi="Times New Roman" w:cs="Times New Roman"/>
          <w:sz w:val="24"/>
          <w:szCs w:val="24"/>
        </w:rPr>
        <w:t>Tribute to Judge Robert L. Taylor.</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Tennessee Law Review.</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55(4).</w:t>
      </w:r>
      <w:proofErr w:type="gramEnd"/>
      <w:r>
        <w:rPr>
          <w:rFonts w:ascii="Times New Roman" w:eastAsia="Calibri" w:hAnsi="Times New Roman" w:cs="Times New Roman"/>
          <w:sz w:val="24"/>
          <w:szCs w:val="24"/>
        </w:rPr>
        <w:t xml:space="preserve"> </w:t>
      </w:r>
    </w:p>
    <w:p w:rsidR="004F0EA0" w:rsidRDefault="004F0EA0"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Carp, R.A., </w:t>
      </w:r>
      <w:proofErr w:type="spellStart"/>
      <w:r w:rsidR="000B05DC">
        <w:rPr>
          <w:rFonts w:ascii="Times New Roman" w:eastAsia="Calibri" w:hAnsi="Times New Roman" w:cs="Times New Roman"/>
          <w:sz w:val="24"/>
          <w:szCs w:val="24"/>
        </w:rPr>
        <w:t>Stidham</w:t>
      </w:r>
      <w:proofErr w:type="spellEnd"/>
      <w:r>
        <w:rPr>
          <w:rFonts w:ascii="Times New Roman" w:eastAsia="Calibri" w:hAnsi="Times New Roman" w:cs="Times New Roman"/>
          <w:sz w:val="24"/>
          <w:szCs w:val="24"/>
        </w:rPr>
        <w:t xml:space="preserve"> R. &amp; Manning, K.L. (2007).</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Judicial Process in America.</w:t>
      </w:r>
      <w:proofErr w:type="gramEnd"/>
      <w:r>
        <w:rPr>
          <w:rFonts w:ascii="Times New Roman" w:eastAsia="Calibri" w:hAnsi="Times New Roman" w:cs="Times New Roman"/>
          <w:sz w:val="24"/>
          <w:szCs w:val="24"/>
        </w:rPr>
        <w:t xml:space="preserve"> </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7</w:t>
      </w:r>
      <w:r w:rsidRPr="004F0EA0">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ed</w:t>
      </w:r>
      <w:proofErr w:type="gramEnd"/>
      <w:r>
        <w:rPr>
          <w:rFonts w:ascii="Times New Roman" w:eastAsia="Calibri" w:hAnsi="Times New Roman" w:cs="Times New Roman"/>
          <w:sz w:val="24"/>
          <w:szCs w:val="24"/>
        </w:rPr>
        <w:t>.</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4F0EA0" w:rsidRPr="004F0EA0" w:rsidRDefault="000479BB"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Washington, D.C: CQ Press.</w:t>
      </w:r>
    </w:p>
    <w:p w:rsidR="00EB4E58" w:rsidRDefault="00EB4E58" w:rsidP="00EB4E58">
      <w:pPr>
        <w:spacing w:after="0" w:line="480" w:lineRule="auto"/>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Cassell</w:t>
      </w:r>
      <w:proofErr w:type="spellEnd"/>
      <w:r>
        <w:rPr>
          <w:rFonts w:ascii="Times New Roman" w:eastAsia="Calibri" w:hAnsi="Times New Roman" w:cs="Times New Roman"/>
          <w:sz w:val="24"/>
          <w:szCs w:val="24"/>
        </w:rPr>
        <w:t xml:space="preserve">, C. &amp; </w:t>
      </w:r>
      <w:proofErr w:type="spellStart"/>
      <w:r>
        <w:rPr>
          <w:rFonts w:ascii="Times New Roman" w:eastAsia="Calibri" w:hAnsi="Times New Roman" w:cs="Times New Roman"/>
          <w:sz w:val="24"/>
          <w:szCs w:val="24"/>
        </w:rPr>
        <w:t>Symon</w:t>
      </w:r>
      <w:proofErr w:type="spellEnd"/>
      <w:r>
        <w:rPr>
          <w:rFonts w:ascii="Times New Roman" w:eastAsia="Calibri" w:hAnsi="Times New Roman" w:cs="Times New Roman"/>
          <w:sz w:val="24"/>
          <w:szCs w:val="24"/>
        </w:rPr>
        <w:t>, G. (2004).</w:t>
      </w:r>
      <w:proofErr w:type="gramEnd"/>
      <w:r>
        <w:rPr>
          <w:rFonts w:ascii="Times New Roman" w:eastAsia="Calibri" w:hAnsi="Times New Roman" w:cs="Times New Roman"/>
          <w:sz w:val="24"/>
          <w:szCs w:val="24"/>
        </w:rPr>
        <w:t xml:space="preserve"> Essential Guide to Qualitative Methods in Organizational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Research.</w:t>
      </w:r>
      <w:proofErr w:type="gramEnd"/>
      <w:r>
        <w:rPr>
          <w:rFonts w:ascii="Times New Roman" w:eastAsia="Calibri" w:hAnsi="Times New Roman" w:cs="Times New Roman"/>
          <w:sz w:val="24"/>
          <w:szCs w:val="24"/>
        </w:rPr>
        <w:t xml:space="preserve"> London:  SAGE Publications. </w:t>
      </w:r>
    </w:p>
    <w:p w:rsidR="00EB4E58" w:rsidRDefault="00EB4E58"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Choi, S.J., Gulati, M., &amp; Posner, E.A. (2010).</w:t>
      </w:r>
      <w:proofErr w:type="gramEnd"/>
      <w:r>
        <w:rPr>
          <w:rFonts w:ascii="Times New Roman" w:eastAsia="Calibri" w:hAnsi="Times New Roman" w:cs="Times New Roman"/>
          <w:sz w:val="24"/>
          <w:szCs w:val="24"/>
        </w:rPr>
        <w:t xml:space="preserve"> What Do Federal District Judges Want? An </w:t>
      </w:r>
    </w:p>
    <w:p w:rsidR="00EB4E58" w:rsidRDefault="00EB4E58" w:rsidP="00EB4E58">
      <w:pPr>
        <w:spacing w:after="0" w:line="480" w:lineRule="auto"/>
        <w:ind w:left="720"/>
        <w:rPr>
          <w:rFonts w:ascii="Times New Roman" w:eastAsia="Calibri" w:hAnsi="Times New Roman" w:cs="Times New Roman"/>
          <w:b/>
          <w:sz w:val="24"/>
          <w:szCs w:val="24"/>
        </w:rPr>
      </w:pPr>
      <w:proofErr w:type="gramStart"/>
      <w:r>
        <w:rPr>
          <w:rFonts w:ascii="Times New Roman" w:eastAsia="Calibri" w:hAnsi="Times New Roman" w:cs="Times New Roman"/>
          <w:sz w:val="24"/>
          <w:szCs w:val="24"/>
        </w:rPr>
        <w:t>Analysis of Publications, Citations, and Reversals.</w:t>
      </w:r>
      <w:proofErr w:type="gram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U of Chicago Law &amp; Economics, Olin Working Paper No. 508; NYU Law and Economics Research Paper No. 10-06.</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3-38.</w:t>
      </w:r>
      <w:proofErr w:type="gramEnd"/>
    </w:p>
    <w:p w:rsidR="00F17421" w:rsidRDefault="00F17421"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Clark, S. “Fast Judge Taylor Keeps Court Moving.” </w:t>
      </w:r>
      <w:proofErr w:type="gramStart"/>
      <w:r>
        <w:rPr>
          <w:rFonts w:ascii="Times New Roman" w:eastAsia="Calibri" w:hAnsi="Times New Roman" w:cs="Times New Roman"/>
          <w:sz w:val="24"/>
          <w:szCs w:val="24"/>
        </w:rPr>
        <w:t>Modern Political Archives at the Howard H.</w:t>
      </w:r>
      <w:proofErr w:type="gramEnd"/>
      <w:r>
        <w:rPr>
          <w:rFonts w:ascii="Times New Roman" w:eastAsia="Calibri" w:hAnsi="Times New Roman" w:cs="Times New Roman"/>
          <w:sz w:val="24"/>
          <w:szCs w:val="24"/>
        </w:rPr>
        <w:t xml:space="preserve"> </w:t>
      </w:r>
    </w:p>
    <w:p w:rsidR="00F17421" w:rsidRDefault="00624D1E" w:rsidP="00F17421">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Baker</w:t>
      </w:r>
      <w:r w:rsidR="00F17421">
        <w:rPr>
          <w:rFonts w:ascii="Times New Roman" w:eastAsia="Calibri" w:hAnsi="Times New Roman" w:cs="Times New Roman"/>
          <w:sz w:val="24"/>
          <w:szCs w:val="24"/>
        </w:rPr>
        <w:t xml:space="preserve"> Jr. Center for Public Policy (Box 1, Folder 18).</w:t>
      </w:r>
      <w:proofErr w:type="gramEnd"/>
      <w:r w:rsidR="00F17421">
        <w:rPr>
          <w:rFonts w:ascii="Times New Roman" w:eastAsia="Calibri" w:hAnsi="Times New Roman" w:cs="Times New Roman"/>
          <w:sz w:val="24"/>
          <w:szCs w:val="24"/>
        </w:rPr>
        <w:t xml:space="preserve"> </w:t>
      </w:r>
      <w:proofErr w:type="gramStart"/>
      <w:r w:rsidR="00F17421">
        <w:rPr>
          <w:rFonts w:ascii="Times New Roman" w:eastAsia="Calibri" w:hAnsi="Times New Roman" w:cs="Times New Roman"/>
          <w:sz w:val="24"/>
          <w:szCs w:val="24"/>
        </w:rPr>
        <w:t>University of Tennessee, Knoxville, TN.</w:t>
      </w:r>
      <w:proofErr w:type="gramEnd"/>
    </w:p>
    <w:p w:rsidR="00EB4E58" w:rsidRDefault="00EB4E58"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Conner, J.D. (1987).</w:t>
      </w:r>
      <w:proofErr w:type="gramEnd"/>
      <w:r>
        <w:rPr>
          <w:rFonts w:ascii="Times New Roman" w:eastAsia="Calibri" w:hAnsi="Times New Roman" w:cs="Times New Roman"/>
          <w:sz w:val="24"/>
          <w:szCs w:val="24"/>
        </w:rPr>
        <w:t xml:space="preserve"> He Loved the Game. </w:t>
      </w:r>
      <w:proofErr w:type="gramStart"/>
      <w:r>
        <w:rPr>
          <w:rFonts w:ascii="Times New Roman" w:eastAsia="Calibri" w:hAnsi="Times New Roman" w:cs="Times New Roman"/>
          <w:i/>
          <w:sz w:val="24"/>
          <w:szCs w:val="24"/>
        </w:rPr>
        <w:t>Tennessee Law Review.</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55(4).</w:t>
      </w:r>
      <w:proofErr w:type="gramEnd"/>
      <w:r>
        <w:rPr>
          <w:rFonts w:ascii="Times New Roman" w:eastAsia="Calibri" w:hAnsi="Times New Roman" w:cs="Times New Roman"/>
          <w:sz w:val="24"/>
          <w:szCs w:val="24"/>
        </w:rPr>
        <w:t xml:space="preserve"> </w:t>
      </w:r>
    </w:p>
    <w:p w:rsidR="007C48C5" w:rsidRDefault="007C48C5" w:rsidP="007C48C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Curry, W.S. (1956, August 31).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7C48C5" w:rsidRDefault="007C48C5" w:rsidP="007C48C5">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69,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4B553C" w:rsidRDefault="004B553C" w:rsidP="004B553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Durand, P.P. (1971, April 30).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4B553C" w:rsidRDefault="004B553C" w:rsidP="004B553C">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7, Folder 5).</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8C0D3B" w:rsidRDefault="009D5066" w:rsidP="008C0D3B">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Federal Judicial Center.</w:t>
      </w:r>
      <w:proofErr w:type="gramEnd"/>
      <w:r w:rsidR="002F507C">
        <w:rPr>
          <w:rFonts w:ascii="Times New Roman" w:eastAsia="Calibri" w:hAnsi="Times New Roman" w:cs="Times New Roman"/>
          <w:sz w:val="24"/>
          <w:szCs w:val="24"/>
        </w:rPr>
        <w:t xml:space="preserve"> (2006)</w:t>
      </w:r>
      <w:r>
        <w:rPr>
          <w:rFonts w:ascii="Times New Roman" w:eastAsia="Calibri" w:hAnsi="Times New Roman" w:cs="Times New Roman"/>
          <w:sz w:val="24"/>
          <w:szCs w:val="24"/>
        </w:rPr>
        <w:t xml:space="preserve"> </w:t>
      </w:r>
      <w:r w:rsidR="00BA08F2">
        <w:rPr>
          <w:rFonts w:ascii="Times New Roman" w:eastAsia="Calibri" w:hAnsi="Times New Roman" w:cs="Times New Roman"/>
          <w:sz w:val="24"/>
          <w:szCs w:val="24"/>
        </w:rPr>
        <w:t>“</w:t>
      </w:r>
      <w:r w:rsidR="008C0D3B">
        <w:rPr>
          <w:rFonts w:ascii="Times New Roman" w:eastAsia="Calibri" w:hAnsi="Times New Roman" w:cs="Times New Roman"/>
          <w:sz w:val="24"/>
          <w:szCs w:val="24"/>
        </w:rPr>
        <w:t>Federal Courts &amp; What They Do.</w:t>
      </w:r>
      <w:r w:rsidR="00BA08F2">
        <w:rPr>
          <w:rFonts w:ascii="Times New Roman" w:eastAsia="Calibri" w:hAnsi="Times New Roman" w:cs="Times New Roman"/>
          <w:sz w:val="24"/>
          <w:szCs w:val="24"/>
        </w:rPr>
        <w:t>”</w:t>
      </w:r>
      <w:r>
        <w:rPr>
          <w:rFonts w:ascii="Times New Roman" w:eastAsia="Calibri" w:hAnsi="Times New Roman" w:cs="Times New Roman"/>
          <w:sz w:val="24"/>
          <w:szCs w:val="24"/>
        </w:rPr>
        <w:t xml:space="preserve"> Retrieved</w:t>
      </w:r>
      <w:r w:rsidR="00BA08F2">
        <w:rPr>
          <w:rFonts w:ascii="Times New Roman" w:eastAsia="Calibri" w:hAnsi="Times New Roman" w:cs="Times New Roman"/>
          <w:sz w:val="24"/>
          <w:szCs w:val="24"/>
        </w:rPr>
        <w:t xml:space="preserve"> February 16, 2014 </w:t>
      </w:r>
    </w:p>
    <w:p w:rsidR="002F507C" w:rsidRDefault="002F507C" w:rsidP="008C0D3B">
      <w:pPr>
        <w:spacing w:after="0" w:line="480" w:lineRule="auto"/>
        <w:rPr>
          <w:rFonts w:ascii="Times New Roman" w:hAnsi="Times New Roman" w:cs="Times New Roman"/>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from</w:t>
      </w:r>
      <w:proofErr w:type="gramEnd"/>
      <w:r>
        <w:rPr>
          <w:rFonts w:ascii="Times New Roman" w:eastAsia="Calibri" w:hAnsi="Times New Roman" w:cs="Times New Roman"/>
          <w:sz w:val="24"/>
          <w:szCs w:val="24"/>
        </w:rPr>
        <w:t xml:space="preserve"> </w:t>
      </w:r>
      <w:r w:rsidRPr="00BA08F2">
        <w:rPr>
          <w:rFonts w:ascii="Times New Roman" w:eastAsia="Calibri" w:hAnsi="Times New Roman" w:cs="Times New Roman"/>
          <w:sz w:val="24"/>
          <w:szCs w:val="24"/>
        </w:rPr>
        <w:t>http://www.fjc.gov/public/pdf.nsf/lookup/FCtsWh06.pdf/$file/FCtsWh06.pdf</w:t>
      </w:r>
    </w:p>
    <w:p w:rsidR="00BA08F2" w:rsidRDefault="00BA08F2" w:rsidP="00BA08F2">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lastRenderedPageBreak/>
        <w:t>Federal Judicial Center.</w:t>
      </w:r>
      <w:proofErr w:type="gramEnd"/>
      <w:r>
        <w:rPr>
          <w:rFonts w:ascii="Times New Roman" w:eastAsia="Calibri" w:hAnsi="Times New Roman" w:cs="Times New Roman"/>
          <w:sz w:val="24"/>
          <w:szCs w:val="24"/>
        </w:rPr>
        <w:t xml:space="preserve"> </w:t>
      </w:r>
      <w:r w:rsidR="008C0D3B">
        <w:rPr>
          <w:rFonts w:ascii="Times New Roman" w:eastAsia="Calibri" w:hAnsi="Times New Roman" w:cs="Times New Roman"/>
          <w:sz w:val="24"/>
          <w:szCs w:val="24"/>
        </w:rPr>
        <w:t>“</w:t>
      </w:r>
      <w:r>
        <w:rPr>
          <w:rFonts w:ascii="Times New Roman" w:eastAsia="Calibri" w:hAnsi="Times New Roman" w:cs="Times New Roman"/>
          <w:sz w:val="24"/>
          <w:szCs w:val="24"/>
        </w:rPr>
        <w:t xml:space="preserve">History of the Federal Judiciary: Biographical Directory of Federal </w:t>
      </w:r>
    </w:p>
    <w:p w:rsidR="00BA08F2" w:rsidRDefault="00BA08F2" w:rsidP="00BA08F2">
      <w:pPr>
        <w:spacing w:after="0" w:line="480" w:lineRule="auto"/>
        <w:ind w:left="720"/>
        <w:rPr>
          <w:rFonts w:ascii="Times New Roman" w:hAnsi="Times New Roman" w:cs="Times New Roman"/>
        </w:rPr>
      </w:pPr>
      <w:proofErr w:type="gramStart"/>
      <w:r>
        <w:rPr>
          <w:rFonts w:ascii="Times New Roman" w:eastAsia="Calibri" w:hAnsi="Times New Roman" w:cs="Times New Roman"/>
          <w:sz w:val="24"/>
          <w:szCs w:val="24"/>
        </w:rPr>
        <w:t>Judges.</w:t>
      </w:r>
      <w:r w:rsidR="008C0D3B">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Retrieved July 28, 2013 from </w:t>
      </w:r>
      <w:r w:rsidRPr="00E45CC5">
        <w:rPr>
          <w:rFonts w:ascii="Times New Roman" w:hAnsi="Times New Roman" w:cs="Times New Roman"/>
        </w:rPr>
        <w:t>http://www.fjc.gov/history/home.nsf/page/judges.html</w:t>
      </w:r>
      <w:r w:rsidRPr="009D5066">
        <w:rPr>
          <w:rFonts w:ascii="Times New Roman" w:hAnsi="Times New Roman" w:cs="Times New Roman"/>
        </w:rPr>
        <w:t>.</w:t>
      </w:r>
      <w:proofErr w:type="gramEnd"/>
    </w:p>
    <w:p w:rsidR="005E1771" w:rsidRDefault="00E45CC5" w:rsidP="00123BBF">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Federal Judicial Center.</w:t>
      </w:r>
      <w:proofErr w:type="gramEnd"/>
      <w:r>
        <w:rPr>
          <w:rFonts w:ascii="Times New Roman" w:eastAsia="Calibri" w:hAnsi="Times New Roman" w:cs="Times New Roman"/>
          <w:sz w:val="24"/>
          <w:szCs w:val="24"/>
        </w:rPr>
        <w:t xml:space="preserve"> </w:t>
      </w:r>
      <w:r w:rsidR="00123BBF">
        <w:rPr>
          <w:rFonts w:ascii="Times New Roman" w:eastAsia="Calibri" w:hAnsi="Times New Roman" w:cs="Times New Roman"/>
          <w:sz w:val="24"/>
          <w:szCs w:val="24"/>
        </w:rPr>
        <w:t>“</w:t>
      </w:r>
      <w:r>
        <w:rPr>
          <w:rFonts w:ascii="Times New Roman" w:eastAsia="Calibri" w:hAnsi="Times New Roman" w:cs="Times New Roman"/>
          <w:sz w:val="24"/>
          <w:szCs w:val="24"/>
        </w:rPr>
        <w:t xml:space="preserve">History of the Federal Judiciary: U.S. District Courts for the Districts </w:t>
      </w:r>
    </w:p>
    <w:p w:rsidR="00123BBF" w:rsidRPr="005E1771" w:rsidRDefault="00123BBF" w:rsidP="00123BBF">
      <w:pPr>
        <w:spacing w:after="0" w:line="480" w:lineRule="auto"/>
        <w:ind w:left="720"/>
        <w:rPr>
          <w:rFonts w:ascii="Times New Roman" w:hAnsi="Times New Roman" w:cs="Times New Roman"/>
        </w:rPr>
      </w:pPr>
      <w:proofErr w:type="gramStart"/>
      <w:r>
        <w:rPr>
          <w:rFonts w:ascii="Times New Roman" w:eastAsia="Calibri" w:hAnsi="Times New Roman" w:cs="Times New Roman"/>
          <w:sz w:val="24"/>
          <w:szCs w:val="24"/>
        </w:rPr>
        <w:t>of</w:t>
      </w:r>
      <w:proofErr w:type="gramEnd"/>
      <w:r>
        <w:rPr>
          <w:rFonts w:ascii="Times New Roman" w:eastAsia="Calibri" w:hAnsi="Times New Roman" w:cs="Times New Roman"/>
          <w:sz w:val="24"/>
          <w:szCs w:val="24"/>
        </w:rPr>
        <w:t xml:space="preserve"> Tennessee, Legislative History</w:t>
      </w:r>
      <w:r w:rsidR="0043340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Retrieved February 3, 2014 from </w:t>
      </w:r>
      <w:r w:rsidRPr="00E45CC5">
        <w:rPr>
          <w:rFonts w:ascii="Times New Roman" w:eastAsia="Calibri" w:hAnsi="Times New Roman" w:cs="Times New Roman"/>
          <w:sz w:val="24"/>
          <w:szCs w:val="24"/>
        </w:rPr>
        <w:t>http://www.fjc.gov/history/home.nsf/page/courts_district_tn.html</w:t>
      </w:r>
      <w:r>
        <w:rPr>
          <w:rFonts w:ascii="Times New Roman" w:eastAsia="Calibri" w:hAnsi="Times New Roman" w:cs="Times New Roman"/>
          <w:sz w:val="24"/>
          <w:szCs w:val="24"/>
        </w:rPr>
        <w:t>.</w:t>
      </w:r>
      <w:proofErr w:type="gramEnd"/>
    </w:p>
    <w:p w:rsidR="00433402" w:rsidRDefault="00433402" w:rsidP="004608EC">
      <w:pPr>
        <w:spacing w:after="0" w:line="480" w:lineRule="auto"/>
        <w:rPr>
          <w:rFonts w:ascii="Times New Roman" w:eastAsia="Calibri" w:hAnsi="Times New Roman" w:cs="Times New Roman"/>
          <w:i/>
          <w:sz w:val="24"/>
          <w:szCs w:val="24"/>
        </w:rPr>
      </w:pPr>
      <w:proofErr w:type="spellStart"/>
      <w:proofErr w:type="gramStart"/>
      <w:r>
        <w:rPr>
          <w:rFonts w:ascii="Times New Roman" w:eastAsia="Calibri" w:hAnsi="Times New Roman" w:cs="Times New Roman"/>
          <w:sz w:val="24"/>
          <w:szCs w:val="24"/>
        </w:rPr>
        <w:t>Fliter</w:t>
      </w:r>
      <w:proofErr w:type="spellEnd"/>
      <w:r>
        <w:rPr>
          <w:rFonts w:ascii="Times New Roman" w:eastAsia="Calibri" w:hAnsi="Times New Roman" w:cs="Times New Roman"/>
          <w:sz w:val="24"/>
          <w:szCs w:val="24"/>
        </w:rPr>
        <w:t>, J.A. &amp; Hoff, D.S. (2012).</w:t>
      </w:r>
      <w:proofErr w:type="gram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Fighting Foreclosure: The Blaisdell Case, the Contract Clause, </w:t>
      </w:r>
    </w:p>
    <w:p w:rsidR="00433402" w:rsidRDefault="00433402" w:rsidP="004608EC">
      <w:pPr>
        <w:spacing w:after="0" w:line="480" w:lineRule="auto"/>
        <w:rPr>
          <w:rFonts w:ascii="Times New Roman" w:eastAsia="Calibri" w:hAnsi="Times New Roman" w:cs="Times New Roman"/>
          <w:sz w:val="24"/>
          <w:szCs w:val="24"/>
        </w:rPr>
      </w:pPr>
      <w:r>
        <w:rPr>
          <w:rFonts w:ascii="Times New Roman" w:eastAsia="Calibri" w:hAnsi="Times New Roman" w:cs="Times New Roman"/>
          <w:i/>
          <w:sz w:val="24"/>
          <w:szCs w:val="24"/>
        </w:rPr>
        <w:tab/>
      </w:r>
      <w:proofErr w:type="gramStart"/>
      <w:r>
        <w:rPr>
          <w:rFonts w:ascii="Times New Roman" w:eastAsia="Calibri" w:hAnsi="Times New Roman" w:cs="Times New Roman"/>
          <w:i/>
          <w:sz w:val="24"/>
          <w:szCs w:val="24"/>
        </w:rPr>
        <w:t>and</w:t>
      </w:r>
      <w:proofErr w:type="gramEnd"/>
      <w:r>
        <w:rPr>
          <w:rFonts w:ascii="Times New Roman" w:eastAsia="Calibri" w:hAnsi="Times New Roman" w:cs="Times New Roman"/>
          <w:i/>
          <w:sz w:val="24"/>
          <w:szCs w:val="24"/>
        </w:rPr>
        <w:t xml:space="preserve"> the Great Depression.</w:t>
      </w:r>
      <w:r>
        <w:rPr>
          <w:rFonts w:ascii="Times New Roman" w:eastAsia="Calibri" w:hAnsi="Times New Roman" w:cs="Times New Roman"/>
          <w:sz w:val="24"/>
          <w:szCs w:val="24"/>
        </w:rPr>
        <w:t xml:space="preserve"> Lawrence: University of Kansas Press.</w:t>
      </w:r>
    </w:p>
    <w:p w:rsidR="00FA0F8B" w:rsidRDefault="00FA0F8B" w:rsidP="004608E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Ferguson, D.K. (2008, February 24). “One trial the judge enjoyed.” </w:t>
      </w:r>
      <w:proofErr w:type="gramStart"/>
      <w:r>
        <w:rPr>
          <w:rFonts w:ascii="Times New Roman" w:eastAsia="Calibri" w:hAnsi="Times New Roman" w:cs="Times New Roman"/>
          <w:i/>
          <w:sz w:val="24"/>
          <w:szCs w:val="24"/>
        </w:rPr>
        <w:t>Knoxville News Sentinel.</w:t>
      </w:r>
      <w:proofErr w:type="gramEnd"/>
      <w:r>
        <w:rPr>
          <w:rFonts w:ascii="Times New Roman" w:eastAsia="Calibri" w:hAnsi="Times New Roman" w:cs="Times New Roman"/>
          <w:sz w:val="24"/>
          <w:szCs w:val="24"/>
        </w:rPr>
        <w:t xml:space="preserve"> </w:t>
      </w:r>
    </w:p>
    <w:p w:rsidR="00FA0F8B" w:rsidRDefault="00FA0F8B" w:rsidP="00FA0F8B">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Retrieved on March 2, 2014 from </w:t>
      </w:r>
      <w:r w:rsidRPr="00FA0F8B">
        <w:rPr>
          <w:rFonts w:ascii="Times New Roman" w:eastAsia="Calibri" w:hAnsi="Times New Roman" w:cs="Times New Roman"/>
          <w:sz w:val="24"/>
          <w:szCs w:val="24"/>
        </w:rPr>
        <w:t>h</w:t>
      </w:r>
      <w:hyperlink r:id="rId11" w:history="1">
        <w:r w:rsidRPr="00FA0F8B">
          <w:rPr>
            <w:rStyle w:val="Hyperlink"/>
            <w:rFonts w:ascii="Times New Roman" w:eastAsia="Calibri" w:hAnsi="Times New Roman" w:cs="Times New Roman"/>
            <w:color w:val="auto"/>
            <w:sz w:val="24"/>
            <w:szCs w:val="24"/>
            <w:u w:val="none"/>
          </w:rPr>
          <w:t>ttp://www.knoxnews.com/news/2008/feb/24/one-trial-t</w:t>
        </w:r>
      </w:hyperlink>
      <w:r w:rsidRPr="00FA0F8B">
        <w:rPr>
          <w:rFonts w:ascii="Times New Roman" w:eastAsia="Calibri" w:hAnsi="Times New Roman" w:cs="Times New Roman"/>
          <w:sz w:val="24"/>
          <w:szCs w:val="24"/>
        </w:rPr>
        <w:t>he-judge-enjoyed/</w:t>
      </w:r>
      <w:proofErr w:type="gramStart"/>
      <w:r w:rsidRPr="00FA0F8B">
        <w:rPr>
          <w:rFonts w:ascii="Times New Roman" w:eastAsia="Calibri" w:hAnsi="Times New Roman" w:cs="Times New Roman"/>
          <w:sz w:val="24"/>
          <w:szCs w:val="24"/>
        </w:rPr>
        <w:t>?print</w:t>
      </w:r>
      <w:proofErr w:type="gramEnd"/>
      <w:r w:rsidRPr="00FA0F8B">
        <w:rPr>
          <w:rFonts w:ascii="Times New Roman" w:eastAsia="Calibri" w:hAnsi="Times New Roman" w:cs="Times New Roman"/>
          <w:sz w:val="24"/>
          <w:szCs w:val="24"/>
        </w:rPr>
        <w:t>=1</w:t>
      </w:r>
    </w:p>
    <w:p w:rsidR="009836A7" w:rsidRDefault="009836A7" w:rsidP="009836A7">
      <w:pPr>
        <w:spacing w:after="0" w:line="480" w:lineRule="auto"/>
        <w:rPr>
          <w:rFonts w:ascii="Times New Roman" w:eastAsia="Calibri" w:hAnsi="Times New Roman" w:cs="Times New Roman"/>
          <w:i/>
          <w:sz w:val="24"/>
          <w:szCs w:val="24"/>
        </w:rPr>
      </w:pPr>
      <w:proofErr w:type="spellStart"/>
      <w:r>
        <w:rPr>
          <w:rFonts w:ascii="Times New Roman" w:eastAsia="Calibri" w:hAnsi="Times New Roman" w:cs="Times New Roman"/>
          <w:sz w:val="24"/>
          <w:szCs w:val="24"/>
        </w:rPr>
        <w:t>Gerring</w:t>
      </w:r>
      <w:proofErr w:type="spellEnd"/>
      <w:r>
        <w:rPr>
          <w:rFonts w:ascii="Times New Roman" w:eastAsia="Calibri" w:hAnsi="Times New Roman" w:cs="Times New Roman"/>
          <w:sz w:val="24"/>
          <w:szCs w:val="24"/>
        </w:rPr>
        <w:t xml:space="preserve">, J. (May, 2004). “What Is a Case Study and </w:t>
      </w:r>
      <w:proofErr w:type="gramStart"/>
      <w:r>
        <w:rPr>
          <w:rFonts w:ascii="Times New Roman" w:eastAsia="Calibri" w:hAnsi="Times New Roman" w:cs="Times New Roman"/>
          <w:sz w:val="24"/>
          <w:szCs w:val="24"/>
        </w:rPr>
        <w:t>What</w:t>
      </w:r>
      <w:proofErr w:type="gramEnd"/>
      <w:r>
        <w:rPr>
          <w:rFonts w:ascii="Times New Roman" w:eastAsia="Calibri" w:hAnsi="Times New Roman" w:cs="Times New Roman"/>
          <w:sz w:val="24"/>
          <w:szCs w:val="24"/>
        </w:rPr>
        <w:t xml:space="preserve"> is it Good for?” </w:t>
      </w:r>
      <w:r w:rsidRPr="009836A7">
        <w:rPr>
          <w:rFonts w:ascii="Times New Roman" w:eastAsia="Calibri" w:hAnsi="Times New Roman" w:cs="Times New Roman"/>
          <w:i/>
          <w:sz w:val="24"/>
          <w:szCs w:val="24"/>
        </w:rPr>
        <w:t xml:space="preserve">The American </w:t>
      </w:r>
    </w:p>
    <w:p w:rsidR="009836A7" w:rsidRPr="00FA0F8B" w:rsidRDefault="009836A7" w:rsidP="009836A7">
      <w:pPr>
        <w:spacing w:after="0" w:line="480" w:lineRule="auto"/>
        <w:rPr>
          <w:rFonts w:ascii="Times New Roman" w:eastAsia="Calibri" w:hAnsi="Times New Roman" w:cs="Times New Roman"/>
          <w:sz w:val="24"/>
          <w:szCs w:val="24"/>
        </w:rPr>
      </w:pPr>
      <w:r>
        <w:rPr>
          <w:rFonts w:ascii="Times New Roman" w:eastAsia="Calibri" w:hAnsi="Times New Roman" w:cs="Times New Roman"/>
          <w:i/>
          <w:sz w:val="24"/>
          <w:szCs w:val="24"/>
        </w:rPr>
        <w:tab/>
      </w:r>
      <w:proofErr w:type="gramStart"/>
      <w:r w:rsidRPr="009836A7">
        <w:rPr>
          <w:rFonts w:ascii="Times New Roman" w:eastAsia="Calibri" w:hAnsi="Times New Roman" w:cs="Times New Roman"/>
          <w:i/>
          <w:sz w:val="24"/>
          <w:szCs w:val="24"/>
        </w:rPr>
        <w:t>Political Science Review</w:t>
      </w:r>
      <w:r w:rsidR="000479BB">
        <w:rPr>
          <w:rFonts w:ascii="Times New Roman" w:eastAsia="Calibri" w:hAnsi="Times New Roman" w:cs="Times New Roman"/>
          <w:sz w:val="24"/>
          <w:szCs w:val="24"/>
        </w:rPr>
        <w:t>, 98(</w:t>
      </w:r>
      <w:r>
        <w:rPr>
          <w:rFonts w:ascii="Times New Roman" w:eastAsia="Calibri" w:hAnsi="Times New Roman" w:cs="Times New Roman"/>
          <w:sz w:val="24"/>
          <w:szCs w:val="24"/>
        </w:rPr>
        <w:t>2</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341-354.</w:t>
      </w:r>
    </w:p>
    <w:p w:rsidR="004608EC" w:rsidRDefault="004608EC" w:rsidP="004608E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Jennings, J. (1950). “To the Subcommittee of the Senate Judiciary considering the nomination of </w:t>
      </w:r>
    </w:p>
    <w:p w:rsidR="00C421A6" w:rsidRDefault="004608EC" w:rsidP="00C421A6">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Judge Robert L. Taylor.” Nomination of Honorable Robert L. Taylor, of Tennessee, to be United States District Judge for the Eastern District of Tennessee: Hearing before the Subcommittee of the Committee on the Judiciary, 1950.</w:t>
      </w:r>
      <w:r w:rsidR="00C421A6">
        <w:rPr>
          <w:rFonts w:ascii="Times New Roman" w:eastAsia="Calibri" w:hAnsi="Times New Roman" w:cs="Times New Roman"/>
          <w:sz w:val="24"/>
          <w:szCs w:val="24"/>
        </w:rPr>
        <w:t xml:space="preserve"> </w:t>
      </w:r>
      <w:proofErr w:type="gramStart"/>
      <w:r w:rsidR="00C421A6">
        <w:rPr>
          <w:rFonts w:ascii="Times New Roman" w:eastAsia="Calibri" w:hAnsi="Times New Roman" w:cs="Times New Roman"/>
          <w:sz w:val="24"/>
          <w:szCs w:val="24"/>
        </w:rPr>
        <w:t xml:space="preserve">Retrieved February 24, 2014 from </w:t>
      </w:r>
      <w:r w:rsidR="000479BB">
        <w:rPr>
          <w:rFonts w:ascii="Times New Roman" w:hAnsi="Times New Roman" w:cs="Times New Roman"/>
          <w:sz w:val="24"/>
          <w:szCs w:val="18"/>
          <w:shd w:val="clear" w:color="auto" w:fill="FFFFFF"/>
        </w:rPr>
        <w:t>http</w:t>
      </w:r>
      <w:r w:rsidR="00C421A6" w:rsidRPr="00C421A6">
        <w:rPr>
          <w:rFonts w:ascii="Times New Roman" w:hAnsi="Times New Roman" w:cs="Times New Roman"/>
          <w:sz w:val="24"/>
          <w:szCs w:val="18"/>
          <w:shd w:val="clear" w:color="auto" w:fill="FFFFFF"/>
        </w:rPr>
        <w:t>://congressional.proquest.com/congressional/docview/t29.d30.hrg-1950-sjs-0046?accountid=14766</w:t>
      </w:r>
      <w:r w:rsidR="00C421A6">
        <w:rPr>
          <w:rFonts w:ascii="Times New Roman" w:hAnsi="Times New Roman" w:cs="Times New Roman"/>
          <w:sz w:val="24"/>
          <w:szCs w:val="18"/>
          <w:shd w:val="clear" w:color="auto" w:fill="FFFFFF"/>
        </w:rPr>
        <w:t>.</w:t>
      </w:r>
      <w:proofErr w:type="gramEnd"/>
      <w:r w:rsidR="00C421A6" w:rsidRPr="00C421A6">
        <w:rPr>
          <w:rFonts w:ascii="Times New Roman" w:eastAsia="Calibri" w:hAnsi="Times New Roman" w:cs="Times New Roman"/>
          <w:sz w:val="36"/>
          <w:szCs w:val="24"/>
        </w:rPr>
        <w:t xml:space="preserve"> </w:t>
      </w:r>
    </w:p>
    <w:p w:rsidR="003D27EF" w:rsidRDefault="00F53BF6" w:rsidP="003D27EF">
      <w:pPr>
        <w:spacing w:after="0" w:line="480" w:lineRule="auto"/>
        <w:rPr>
          <w:rFonts w:ascii="Times New Roman" w:hAnsi="Times New Roman" w:cs="Times New Roman"/>
          <w:sz w:val="24"/>
        </w:rPr>
      </w:pPr>
      <w:r>
        <w:rPr>
          <w:rFonts w:ascii="Times New Roman" w:hAnsi="Times New Roman" w:cs="Times New Roman"/>
          <w:sz w:val="24"/>
        </w:rPr>
        <w:t xml:space="preserve">Klein, D. &amp; </w:t>
      </w:r>
      <w:proofErr w:type="spellStart"/>
      <w:r>
        <w:rPr>
          <w:rFonts w:ascii="Times New Roman" w:hAnsi="Times New Roman" w:cs="Times New Roman"/>
          <w:sz w:val="24"/>
        </w:rPr>
        <w:t>Morrisroe</w:t>
      </w:r>
      <w:proofErr w:type="spellEnd"/>
      <w:r>
        <w:rPr>
          <w:rFonts w:ascii="Times New Roman" w:hAnsi="Times New Roman" w:cs="Times New Roman"/>
          <w:sz w:val="24"/>
        </w:rPr>
        <w:t xml:space="preserve">, D. (June, 1999). “The Prestige and Influence of Individual Judges on the </w:t>
      </w:r>
    </w:p>
    <w:p w:rsidR="00F53BF6" w:rsidRPr="00F53BF6" w:rsidRDefault="00F53BF6" w:rsidP="003D27EF">
      <w:pPr>
        <w:spacing w:after="0" w:line="480" w:lineRule="auto"/>
        <w:rPr>
          <w:rFonts w:ascii="Times New Roman" w:hAnsi="Times New Roman" w:cs="Times New Roman"/>
          <w:i/>
          <w:sz w:val="24"/>
        </w:rPr>
      </w:pPr>
      <w:r>
        <w:rPr>
          <w:rFonts w:ascii="Times New Roman" w:hAnsi="Times New Roman" w:cs="Times New Roman"/>
          <w:sz w:val="24"/>
        </w:rPr>
        <w:tab/>
      </w:r>
      <w:proofErr w:type="gramStart"/>
      <w:r>
        <w:rPr>
          <w:rFonts w:ascii="Times New Roman" w:hAnsi="Times New Roman" w:cs="Times New Roman"/>
          <w:sz w:val="24"/>
        </w:rPr>
        <w:t>U.S. Court of Appeals.”</w:t>
      </w:r>
      <w:proofErr w:type="gramEnd"/>
      <w:r>
        <w:rPr>
          <w:rFonts w:ascii="Times New Roman" w:hAnsi="Times New Roman" w:cs="Times New Roman"/>
          <w:sz w:val="24"/>
        </w:rPr>
        <w:t xml:space="preserve"> </w:t>
      </w:r>
      <w:r w:rsidR="000479BB">
        <w:rPr>
          <w:rFonts w:ascii="Times New Roman" w:hAnsi="Times New Roman" w:cs="Times New Roman"/>
          <w:i/>
          <w:sz w:val="24"/>
        </w:rPr>
        <w:t>The Journal of Legal Studies,</w:t>
      </w:r>
      <w:r>
        <w:rPr>
          <w:rFonts w:ascii="Times New Roman" w:hAnsi="Times New Roman" w:cs="Times New Roman"/>
          <w:sz w:val="24"/>
        </w:rPr>
        <w:t xml:space="preserve"> 28(2), 371-391. </w:t>
      </w:r>
      <w:r>
        <w:rPr>
          <w:rFonts w:ascii="Times New Roman" w:hAnsi="Times New Roman" w:cs="Times New Roman"/>
          <w:i/>
          <w:sz w:val="24"/>
        </w:rPr>
        <w:t xml:space="preserve"> </w:t>
      </w:r>
    </w:p>
    <w:p w:rsidR="00316E1D" w:rsidRDefault="00316E1D" w:rsidP="009970B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Kramer, A. &amp; Ewers, J.J. (1963, 28 March).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w:t>
      </w:r>
    </w:p>
    <w:p w:rsidR="009970B8" w:rsidRPr="007572A7" w:rsidRDefault="009970B8" w:rsidP="009970B8">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6,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EB4E58" w:rsidRDefault="00EB4E58" w:rsidP="009D5066">
      <w:pPr>
        <w:spacing w:after="0" w:line="480" w:lineRule="auto"/>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lastRenderedPageBreak/>
        <w:t>Kuersten</w:t>
      </w:r>
      <w:proofErr w:type="spellEnd"/>
      <w:r>
        <w:rPr>
          <w:rFonts w:ascii="Times New Roman" w:eastAsia="Calibri" w:hAnsi="Times New Roman" w:cs="Times New Roman"/>
          <w:sz w:val="24"/>
          <w:szCs w:val="24"/>
        </w:rPr>
        <w:t>, A.K.</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Songer</w:t>
      </w:r>
      <w:proofErr w:type="spellEnd"/>
      <w:r>
        <w:rPr>
          <w:rFonts w:ascii="Times New Roman" w:eastAsia="Calibri" w:hAnsi="Times New Roman" w:cs="Times New Roman"/>
          <w:sz w:val="24"/>
          <w:szCs w:val="24"/>
        </w:rPr>
        <w:t>, D.R. (2001).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Decision on the U.S. Court of Appeals.</w:t>
      </w:r>
      <w:proofErr w:type="gramEnd"/>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New York: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Garland Publishing, Inc.</w:t>
      </w:r>
    </w:p>
    <w:p w:rsidR="00F53BF6" w:rsidRDefault="00F53BF6" w:rsidP="00EB4E58">
      <w:pPr>
        <w:spacing w:after="0" w:line="480" w:lineRule="auto"/>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Landes</w:t>
      </w:r>
      <w:proofErr w:type="spellEnd"/>
      <w:r>
        <w:rPr>
          <w:rFonts w:ascii="Times New Roman" w:eastAsia="Calibri" w:hAnsi="Times New Roman" w:cs="Times New Roman"/>
          <w:sz w:val="24"/>
          <w:szCs w:val="24"/>
        </w:rPr>
        <w:t xml:space="preserve">, W.M., </w:t>
      </w:r>
      <w:proofErr w:type="spellStart"/>
      <w:r w:rsidR="001A0A6A">
        <w:rPr>
          <w:rFonts w:ascii="Times New Roman" w:eastAsia="Calibri" w:hAnsi="Times New Roman" w:cs="Times New Roman"/>
          <w:sz w:val="24"/>
          <w:szCs w:val="24"/>
        </w:rPr>
        <w:t>Lessig</w:t>
      </w:r>
      <w:proofErr w:type="spellEnd"/>
      <w:r>
        <w:rPr>
          <w:rFonts w:ascii="Times New Roman" w:eastAsia="Calibri" w:hAnsi="Times New Roman" w:cs="Times New Roman"/>
          <w:sz w:val="24"/>
          <w:szCs w:val="24"/>
        </w:rPr>
        <w:t xml:space="preserve"> L.,</w:t>
      </w:r>
      <w:r w:rsidR="000479BB">
        <w:rPr>
          <w:rFonts w:ascii="Times New Roman" w:eastAsia="Calibri" w:hAnsi="Times New Roman" w:cs="Times New Roman"/>
          <w:sz w:val="24"/>
          <w:szCs w:val="24"/>
        </w:rPr>
        <w:t xml:space="preserve"> &amp;</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Solimine</w:t>
      </w:r>
      <w:proofErr w:type="spellEnd"/>
      <w:r>
        <w:rPr>
          <w:rFonts w:ascii="Times New Roman" w:eastAsia="Calibri" w:hAnsi="Times New Roman" w:cs="Times New Roman"/>
          <w:sz w:val="24"/>
          <w:szCs w:val="24"/>
        </w:rPr>
        <w:t>, M.E. (1998).</w:t>
      </w:r>
      <w:proofErr w:type="gramEnd"/>
      <w:r>
        <w:rPr>
          <w:rFonts w:ascii="Times New Roman" w:eastAsia="Calibri" w:hAnsi="Times New Roman" w:cs="Times New Roman"/>
          <w:sz w:val="24"/>
          <w:szCs w:val="24"/>
        </w:rPr>
        <w:t xml:space="preserve"> “Judicial Influence: A Citation Analysis of </w:t>
      </w:r>
    </w:p>
    <w:p w:rsidR="00F53BF6" w:rsidRDefault="00F53BF6"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Federal Courts of Appeals Judges.</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Journal of Legal Studies.</w:t>
      </w:r>
      <w:proofErr w:type="gramEnd"/>
      <w:r>
        <w:rPr>
          <w:rFonts w:ascii="Times New Roman" w:eastAsia="Calibri" w:hAnsi="Times New Roman" w:cs="Times New Roman"/>
          <w:sz w:val="24"/>
          <w:szCs w:val="24"/>
        </w:rPr>
        <w:t xml:space="preserve"> (27)(2), 271-332.</w:t>
      </w:r>
    </w:p>
    <w:p w:rsidR="00842B7C" w:rsidRDefault="00F52046" w:rsidP="00842B7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“Lawlessness Solves Nothing.” (1956, September 3). </w:t>
      </w:r>
      <w:proofErr w:type="gramStart"/>
      <w:r>
        <w:rPr>
          <w:rFonts w:ascii="Times New Roman" w:eastAsia="Calibri" w:hAnsi="Times New Roman" w:cs="Times New Roman"/>
          <w:i/>
          <w:sz w:val="24"/>
          <w:szCs w:val="24"/>
        </w:rPr>
        <w:t>New York Times.</w:t>
      </w:r>
      <w:proofErr w:type="gramEnd"/>
      <w:r w:rsidR="00842B7C">
        <w:rPr>
          <w:rFonts w:ascii="Times New Roman" w:eastAsia="Calibri" w:hAnsi="Times New Roman" w:cs="Times New Roman"/>
          <w:sz w:val="24"/>
          <w:szCs w:val="24"/>
        </w:rPr>
        <w:t xml:space="preserve"> Modern Political </w:t>
      </w:r>
    </w:p>
    <w:p w:rsidR="00842B7C" w:rsidRDefault="00842B7C" w:rsidP="00842B7C">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69,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5E1771" w:rsidRDefault="005E1771" w:rsidP="005E1771">
      <w:pPr>
        <w:spacing w:after="0" w:line="48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Leiter</w:t>
      </w:r>
      <w:proofErr w:type="spellEnd"/>
      <w:r>
        <w:rPr>
          <w:rFonts w:ascii="Times New Roman" w:eastAsia="Calibri" w:hAnsi="Times New Roman" w:cs="Times New Roman"/>
          <w:sz w:val="24"/>
          <w:szCs w:val="24"/>
        </w:rPr>
        <w:t xml:space="preserve">, B. (2005). </w:t>
      </w:r>
      <w:r>
        <w:rPr>
          <w:rFonts w:ascii="Times New Roman" w:eastAsia="Calibri" w:hAnsi="Times New Roman" w:cs="Times New Roman"/>
          <w:i/>
          <w:sz w:val="24"/>
          <w:szCs w:val="24"/>
        </w:rPr>
        <w:t xml:space="preserve">The Blackwell Guide to the Philosophy of Law and Legal Theory. </w:t>
      </w:r>
      <w:r>
        <w:rPr>
          <w:rFonts w:ascii="Times New Roman" w:eastAsia="Calibri" w:hAnsi="Times New Roman" w:cs="Times New Roman"/>
          <w:sz w:val="24"/>
          <w:szCs w:val="24"/>
        </w:rPr>
        <w:t xml:space="preserve">Eds. </w:t>
      </w:r>
    </w:p>
    <w:p w:rsidR="005E1771" w:rsidRDefault="005E1771" w:rsidP="005E1771">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Golding, M.P. &amp; </w:t>
      </w:r>
      <w:proofErr w:type="spellStart"/>
      <w:r>
        <w:rPr>
          <w:rFonts w:ascii="Times New Roman" w:eastAsia="Calibri" w:hAnsi="Times New Roman" w:cs="Times New Roman"/>
          <w:sz w:val="24"/>
          <w:szCs w:val="24"/>
        </w:rPr>
        <w:t>Edmundson</w:t>
      </w:r>
      <w:proofErr w:type="spellEnd"/>
      <w:r>
        <w:rPr>
          <w:rFonts w:ascii="Times New Roman" w:eastAsia="Calibri" w:hAnsi="Times New Roman" w:cs="Times New Roman"/>
          <w:sz w:val="24"/>
          <w:szCs w:val="24"/>
        </w:rPr>
        <w:t>, W.A. Malden, MA</w:t>
      </w:r>
      <w:r w:rsidR="000479BB">
        <w:rPr>
          <w:rFonts w:ascii="Times New Roman" w:eastAsia="Calibri" w:hAnsi="Times New Roman" w:cs="Times New Roman"/>
          <w:sz w:val="24"/>
          <w:szCs w:val="24"/>
        </w:rPr>
        <w:t>: Blackwell Publishing.</w:t>
      </w:r>
    </w:p>
    <w:p w:rsidR="00CE6626" w:rsidRDefault="00CE6626" w:rsidP="00CE6626">
      <w:pPr>
        <w:spacing w:after="0" w:line="48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Lithwick</w:t>
      </w:r>
      <w:proofErr w:type="spellEnd"/>
      <w:r>
        <w:rPr>
          <w:rFonts w:ascii="Times New Roman" w:eastAsia="Calibri" w:hAnsi="Times New Roman" w:cs="Times New Roman"/>
          <w:sz w:val="24"/>
          <w:szCs w:val="24"/>
        </w:rPr>
        <w:t xml:space="preserve">, D. (2013, October 14). “The Courthouse Is Closed.” </w:t>
      </w:r>
      <w:proofErr w:type="gramStart"/>
      <w:r>
        <w:rPr>
          <w:rFonts w:ascii="Times New Roman" w:eastAsia="Calibri" w:hAnsi="Times New Roman" w:cs="Times New Roman"/>
          <w:i/>
          <w:sz w:val="24"/>
          <w:szCs w:val="24"/>
        </w:rPr>
        <w:t>Slate.</w:t>
      </w:r>
      <w:proofErr w:type="gramEnd"/>
      <w:r>
        <w:rPr>
          <w:rFonts w:ascii="Times New Roman" w:eastAsia="Calibri" w:hAnsi="Times New Roman" w:cs="Times New Roman"/>
          <w:sz w:val="24"/>
          <w:szCs w:val="24"/>
        </w:rPr>
        <w:t xml:space="preserve"> Retrieved October 17, 2013 </w:t>
      </w:r>
    </w:p>
    <w:p w:rsidR="00CE6626" w:rsidRDefault="00CE6626" w:rsidP="00CE6626">
      <w:pPr>
        <w:spacing w:after="0" w:line="480" w:lineRule="auto"/>
        <w:ind w:left="720"/>
        <w:rPr>
          <w:rFonts w:ascii="Times New Roman" w:eastAsia="Calibri" w:hAnsi="Times New Roman" w:cs="Times New Roman"/>
          <w:sz w:val="23"/>
          <w:szCs w:val="23"/>
        </w:rPr>
      </w:pPr>
      <w:proofErr w:type="gramStart"/>
      <w:r>
        <w:rPr>
          <w:rFonts w:ascii="Times New Roman" w:eastAsia="Calibri" w:hAnsi="Times New Roman" w:cs="Times New Roman"/>
          <w:sz w:val="24"/>
          <w:szCs w:val="24"/>
        </w:rPr>
        <w:t>from</w:t>
      </w:r>
      <w:proofErr w:type="gramEnd"/>
      <w:r>
        <w:rPr>
          <w:rFonts w:ascii="Times New Roman" w:eastAsia="Calibri" w:hAnsi="Times New Roman" w:cs="Times New Roman"/>
          <w:sz w:val="24"/>
          <w:szCs w:val="24"/>
        </w:rPr>
        <w:t xml:space="preserve"> </w:t>
      </w:r>
      <w:r w:rsidRPr="00CE6626">
        <w:rPr>
          <w:rFonts w:ascii="Times New Roman" w:eastAsia="Calibri" w:hAnsi="Times New Roman" w:cs="Times New Roman"/>
          <w:sz w:val="23"/>
          <w:szCs w:val="23"/>
        </w:rPr>
        <w:t>http://www.slate.com/articles/news_and_politics/jurisprudence/2013/10/federal_courts_and_</w:t>
      </w:r>
    </w:p>
    <w:p w:rsidR="00CE6626" w:rsidRPr="00CE6626" w:rsidRDefault="00CE6626" w:rsidP="00CE6626">
      <w:pPr>
        <w:spacing w:after="0" w:line="480" w:lineRule="auto"/>
        <w:ind w:firstLine="720"/>
        <w:rPr>
          <w:rFonts w:ascii="Times New Roman" w:eastAsia="Calibri" w:hAnsi="Times New Roman" w:cs="Times New Roman"/>
          <w:sz w:val="24"/>
          <w:szCs w:val="24"/>
        </w:rPr>
      </w:pPr>
      <w:proofErr w:type="gramStart"/>
      <w:r w:rsidRPr="00CE6626">
        <w:rPr>
          <w:rFonts w:ascii="Times New Roman" w:eastAsia="Calibri" w:hAnsi="Times New Roman" w:cs="Times New Roman"/>
          <w:sz w:val="23"/>
          <w:szCs w:val="23"/>
        </w:rPr>
        <w:t>shutdown_the_sequester_had_already_crippled_american.html</w:t>
      </w:r>
      <w:r>
        <w:rPr>
          <w:rFonts w:ascii="Times New Roman" w:eastAsia="Calibri" w:hAnsi="Times New Roman" w:cs="Times New Roman"/>
          <w:sz w:val="24"/>
          <w:szCs w:val="24"/>
        </w:rPr>
        <w:t>.</w:t>
      </w:r>
      <w:proofErr w:type="gramEnd"/>
    </w:p>
    <w:p w:rsidR="007D396E" w:rsidRDefault="007D396E"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Lyles, K.L. (1997). </w:t>
      </w:r>
      <w:r>
        <w:rPr>
          <w:rFonts w:ascii="Times New Roman" w:eastAsia="Calibri" w:hAnsi="Times New Roman" w:cs="Times New Roman"/>
          <w:i/>
          <w:sz w:val="24"/>
          <w:szCs w:val="24"/>
        </w:rPr>
        <w:t>The Gatekeepers: Federal District Courts in the Political Process.</w:t>
      </w:r>
      <w:r>
        <w:rPr>
          <w:rFonts w:ascii="Times New Roman" w:eastAsia="Calibri" w:hAnsi="Times New Roman" w:cs="Times New Roman"/>
          <w:sz w:val="24"/>
          <w:szCs w:val="24"/>
        </w:rPr>
        <w:t xml:space="preserve"> </w:t>
      </w:r>
    </w:p>
    <w:p w:rsidR="007D396E" w:rsidRPr="007D396E" w:rsidRDefault="000479BB"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Westport, Connecticut: </w:t>
      </w:r>
      <w:proofErr w:type="spellStart"/>
      <w:r>
        <w:rPr>
          <w:rFonts w:ascii="Times New Roman" w:eastAsia="Calibri" w:hAnsi="Times New Roman" w:cs="Times New Roman"/>
          <w:sz w:val="24"/>
          <w:szCs w:val="24"/>
        </w:rPr>
        <w:t>Praeger</w:t>
      </w:r>
      <w:proofErr w:type="spellEnd"/>
      <w:r>
        <w:rPr>
          <w:rFonts w:ascii="Times New Roman" w:eastAsia="Calibri" w:hAnsi="Times New Roman" w:cs="Times New Roman"/>
          <w:sz w:val="24"/>
          <w:szCs w:val="24"/>
        </w:rPr>
        <w:t>.</w:t>
      </w:r>
    </w:p>
    <w:p w:rsidR="007572A7" w:rsidRDefault="007572A7"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MacArthur, W.J. (1978). </w:t>
      </w:r>
      <w:r>
        <w:rPr>
          <w:rFonts w:ascii="Times New Roman" w:eastAsia="Calibri" w:hAnsi="Times New Roman" w:cs="Times New Roman"/>
          <w:i/>
          <w:sz w:val="24"/>
          <w:szCs w:val="24"/>
        </w:rPr>
        <w:t>Knoxville’s History: An Interpretation.</w:t>
      </w:r>
      <w:r>
        <w:rPr>
          <w:rFonts w:ascii="Times New Roman" w:eastAsia="Calibri" w:hAnsi="Times New Roman" w:cs="Times New Roman"/>
          <w:sz w:val="24"/>
          <w:szCs w:val="24"/>
        </w:rPr>
        <w:t xml:space="preserve"> East Tennessee </w:t>
      </w:r>
      <w:r w:rsidR="007D396E">
        <w:rPr>
          <w:rFonts w:ascii="Times New Roman" w:eastAsia="Calibri" w:hAnsi="Times New Roman" w:cs="Times New Roman"/>
          <w:sz w:val="24"/>
          <w:szCs w:val="24"/>
        </w:rPr>
        <w:t xml:space="preserve">Historical </w:t>
      </w:r>
    </w:p>
    <w:p w:rsidR="007D396E" w:rsidRDefault="007D396E"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Society: Knoxville, Tennessee.</w:t>
      </w:r>
    </w:p>
    <w:p w:rsidR="00423150" w:rsidRDefault="00423150"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Mar</w:t>
      </w:r>
      <w:r w:rsidR="009836A7">
        <w:rPr>
          <w:rFonts w:ascii="Times New Roman" w:eastAsia="Calibri" w:hAnsi="Times New Roman" w:cs="Times New Roman"/>
          <w:sz w:val="24"/>
          <w:szCs w:val="24"/>
        </w:rPr>
        <w:t>t</w:t>
      </w:r>
      <w:r>
        <w:rPr>
          <w:rFonts w:ascii="Times New Roman" w:eastAsia="Calibri" w:hAnsi="Times New Roman" w:cs="Times New Roman"/>
          <w:sz w:val="24"/>
          <w:szCs w:val="24"/>
        </w:rPr>
        <w:t>in, A.D. &amp; Quinn, K.M. (2002).</w:t>
      </w:r>
      <w:proofErr w:type="gramEnd"/>
      <w:r>
        <w:rPr>
          <w:rFonts w:ascii="Times New Roman" w:eastAsia="Calibri" w:hAnsi="Times New Roman" w:cs="Times New Roman"/>
          <w:sz w:val="24"/>
          <w:szCs w:val="24"/>
        </w:rPr>
        <w:t xml:space="preserve"> </w:t>
      </w:r>
      <w:r w:rsidRPr="00423150">
        <w:rPr>
          <w:rFonts w:ascii="Times New Roman" w:eastAsia="Calibri" w:hAnsi="Times New Roman" w:cs="Times New Roman"/>
          <w:sz w:val="24"/>
          <w:szCs w:val="24"/>
        </w:rPr>
        <w:t xml:space="preserve">Dynamic Ideal Point Estimation via Markov Chain Monte </w:t>
      </w:r>
    </w:p>
    <w:p w:rsidR="00423150" w:rsidRPr="00423150" w:rsidRDefault="00423150"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sidRPr="00423150">
        <w:rPr>
          <w:rFonts w:ascii="Times New Roman" w:eastAsia="Calibri" w:hAnsi="Times New Roman" w:cs="Times New Roman"/>
          <w:sz w:val="24"/>
          <w:szCs w:val="24"/>
        </w:rPr>
        <w:t>Carlo for the U.S. Supreme Court, 1953-1999</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000479BB">
        <w:rPr>
          <w:rFonts w:ascii="Times New Roman" w:eastAsia="Calibri" w:hAnsi="Times New Roman" w:cs="Times New Roman"/>
          <w:i/>
          <w:sz w:val="24"/>
          <w:szCs w:val="24"/>
        </w:rPr>
        <w:t>Political Analysis,</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10</w:t>
      </w:r>
      <w:r w:rsidR="009B25D5">
        <w:rPr>
          <w:rFonts w:ascii="Times New Roman" w:eastAsia="Calibri" w:hAnsi="Times New Roman" w:cs="Times New Roman"/>
          <w:sz w:val="24"/>
          <w:szCs w:val="24"/>
        </w:rPr>
        <w:t>,</w:t>
      </w:r>
      <w:r>
        <w:rPr>
          <w:rFonts w:ascii="Times New Roman" w:eastAsia="Calibri" w:hAnsi="Times New Roman" w:cs="Times New Roman"/>
          <w:sz w:val="24"/>
          <w:szCs w:val="24"/>
        </w:rPr>
        <w:t xml:space="preserve"> 134-153.</w:t>
      </w:r>
    </w:p>
    <w:p w:rsidR="00794CAE" w:rsidRDefault="00794CAE" w:rsidP="00794CAE">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McCormick, J.P. (1980, December 10).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w:t>
      </w:r>
    </w:p>
    <w:p w:rsidR="00794CAE" w:rsidRDefault="00794CAE" w:rsidP="00794CAE">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the</w:t>
      </w:r>
      <w:proofErr w:type="gramEnd"/>
      <w:r>
        <w:rPr>
          <w:rFonts w:ascii="Times New Roman" w:eastAsia="Calibri" w:hAnsi="Times New Roman" w:cs="Times New Roman"/>
          <w:sz w:val="24"/>
          <w:szCs w:val="24"/>
        </w:rPr>
        <w:t xml:space="preserv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4, Folder 10). </w:t>
      </w:r>
      <w:proofErr w:type="gramStart"/>
      <w:r>
        <w:rPr>
          <w:rFonts w:ascii="Times New Roman" w:eastAsia="Calibri" w:hAnsi="Times New Roman" w:cs="Times New Roman"/>
          <w:sz w:val="24"/>
          <w:szCs w:val="24"/>
        </w:rPr>
        <w:t>University of Tennessee, Knoxville, TN.</w:t>
      </w:r>
      <w:proofErr w:type="gramEnd"/>
    </w:p>
    <w:p w:rsidR="00F718F6" w:rsidRDefault="00F718F6" w:rsidP="00F718F6">
      <w:pPr>
        <w:spacing w:after="0" w:line="480" w:lineRule="auto"/>
        <w:rPr>
          <w:rFonts w:ascii="Times New Roman" w:hAnsi="Times New Roman" w:cs="Times New Roman"/>
          <w:sz w:val="24"/>
          <w:szCs w:val="24"/>
        </w:rPr>
      </w:pPr>
      <w:proofErr w:type="spellStart"/>
      <w:proofErr w:type="gramStart"/>
      <w:r w:rsidRPr="007C728B">
        <w:rPr>
          <w:rFonts w:ascii="Times New Roman" w:hAnsi="Times New Roman" w:cs="Times New Roman"/>
          <w:i/>
          <w:sz w:val="24"/>
          <w:szCs w:val="24"/>
        </w:rPr>
        <w:t>McSwain</w:t>
      </w:r>
      <w:proofErr w:type="spellEnd"/>
      <w:r w:rsidRPr="007C728B">
        <w:rPr>
          <w:rFonts w:ascii="Times New Roman" w:hAnsi="Times New Roman" w:cs="Times New Roman"/>
          <w:i/>
          <w:sz w:val="24"/>
          <w:szCs w:val="24"/>
        </w:rPr>
        <w:t>, et al. v. County Board of Education of Anderson County, Tennessee</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(1952). Court </w:t>
      </w:r>
    </w:p>
    <w:p w:rsidR="0080667E" w:rsidRDefault="0080667E" w:rsidP="0080667E">
      <w:pPr>
        <w:spacing w:after="0" w:line="480" w:lineRule="auto"/>
        <w:ind w:left="720"/>
        <w:rPr>
          <w:rFonts w:ascii="Times New Roman" w:eastAsia="Calibri" w:hAnsi="Times New Roman" w:cs="Times New Roman"/>
          <w:sz w:val="24"/>
          <w:szCs w:val="24"/>
        </w:rPr>
      </w:pPr>
      <w:proofErr w:type="gramStart"/>
      <w:r>
        <w:rPr>
          <w:rFonts w:ascii="Times New Roman" w:hAnsi="Times New Roman" w:cs="Times New Roman"/>
          <w:sz w:val="24"/>
          <w:szCs w:val="24"/>
        </w:rPr>
        <w:lastRenderedPageBreak/>
        <w:t>Transcript.</w:t>
      </w:r>
      <w:proofErr w:type="gramEnd"/>
      <w:r>
        <w:rPr>
          <w:rFonts w:ascii="Times New Roman" w:hAnsi="Times New Roman" w:cs="Times New Roman"/>
          <w:sz w:val="24"/>
          <w:szCs w:val="24"/>
        </w:rPr>
        <w:t xml:space="preserve"> </w:t>
      </w:r>
      <w:proofErr w:type="gramStart"/>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65,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CB1140" w:rsidRDefault="00CB1140" w:rsidP="00CB1140">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Membership Cards.</w:t>
      </w:r>
      <w:proofErr w:type="gramEnd"/>
      <w:r>
        <w:rPr>
          <w:rFonts w:ascii="Times New Roman" w:eastAsia="Calibri" w:hAnsi="Times New Roman" w:cs="Times New Roman"/>
          <w:sz w:val="24"/>
          <w:szCs w:val="24"/>
        </w:rPr>
        <w:t xml:space="preserve"> Modern Political Archives at the Howard H. Baker Jr. Center for Public </w:t>
      </w:r>
    </w:p>
    <w:p w:rsidR="00CB1140" w:rsidRDefault="00CB1140" w:rsidP="00CB1140">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Policy (Box 5,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4B553C" w:rsidRDefault="004B553C" w:rsidP="004B553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Miller, C.H. (1970, May 13).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4B553C" w:rsidRDefault="004B553C" w:rsidP="004B553C">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7, Folder 5).</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AC6DF8" w:rsidRDefault="00AC6DF8"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Milligan Alumni Endowment Fund.</w:t>
      </w:r>
      <w:proofErr w:type="gramEnd"/>
      <w:r>
        <w:rPr>
          <w:rFonts w:ascii="Times New Roman" w:eastAsia="Calibri" w:hAnsi="Times New Roman" w:cs="Times New Roman"/>
          <w:sz w:val="24"/>
          <w:szCs w:val="24"/>
        </w:rPr>
        <w:t xml:space="preserve"> (1955, October 31).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w:t>
      </w:r>
    </w:p>
    <w:p w:rsidR="00AC6DF8" w:rsidRDefault="00AC6DF8" w:rsidP="00AC6DF8">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4,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F52046" w:rsidRDefault="00F52046" w:rsidP="00F5204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Morrison, H.G. (1956, September 1956).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w:t>
      </w:r>
    </w:p>
    <w:p w:rsidR="00F52046" w:rsidRDefault="00F52046" w:rsidP="00F5204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the</w:t>
      </w:r>
      <w:proofErr w:type="gramEnd"/>
      <w:r>
        <w:rPr>
          <w:rFonts w:ascii="Times New Roman" w:eastAsia="Calibri" w:hAnsi="Times New Roman" w:cs="Times New Roman"/>
          <w:sz w:val="24"/>
          <w:szCs w:val="24"/>
        </w:rPr>
        <w:t xml:space="preserv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69, Folder 1). </w:t>
      </w:r>
      <w:proofErr w:type="gramStart"/>
      <w:r>
        <w:rPr>
          <w:rFonts w:ascii="Times New Roman" w:eastAsia="Calibri" w:hAnsi="Times New Roman" w:cs="Times New Roman"/>
          <w:sz w:val="24"/>
          <w:szCs w:val="24"/>
        </w:rPr>
        <w:t>University of Tennessee, Knoxville, TN.</w:t>
      </w:r>
      <w:proofErr w:type="gramEnd"/>
    </w:p>
    <w:p w:rsidR="00796266" w:rsidRDefault="00796266" w:rsidP="0079626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Murchison, K.M. (2007). </w:t>
      </w:r>
      <w:r w:rsidR="004B553C">
        <w:rPr>
          <w:rFonts w:ascii="Times New Roman" w:eastAsia="Calibri" w:hAnsi="Times New Roman" w:cs="Times New Roman"/>
          <w:i/>
          <w:sz w:val="24"/>
          <w:szCs w:val="24"/>
        </w:rPr>
        <w:t xml:space="preserve">The Snail Darter Case: TVA </w:t>
      </w:r>
      <w:proofErr w:type="gramStart"/>
      <w:r w:rsidR="004B553C">
        <w:rPr>
          <w:rFonts w:ascii="Times New Roman" w:eastAsia="Calibri" w:hAnsi="Times New Roman" w:cs="Times New Roman"/>
          <w:i/>
          <w:sz w:val="24"/>
          <w:szCs w:val="24"/>
        </w:rPr>
        <w:t>V</w:t>
      </w:r>
      <w:r>
        <w:rPr>
          <w:rFonts w:ascii="Times New Roman" w:eastAsia="Calibri" w:hAnsi="Times New Roman" w:cs="Times New Roman"/>
          <w:i/>
          <w:sz w:val="24"/>
          <w:szCs w:val="24"/>
        </w:rPr>
        <w:t>ersus</w:t>
      </w:r>
      <w:proofErr w:type="gramEnd"/>
      <w:r>
        <w:rPr>
          <w:rFonts w:ascii="Times New Roman" w:eastAsia="Calibri" w:hAnsi="Times New Roman" w:cs="Times New Roman"/>
          <w:i/>
          <w:sz w:val="24"/>
          <w:szCs w:val="24"/>
        </w:rPr>
        <w:t xml:space="preserve"> the Endangered Species Act.</w:t>
      </w:r>
      <w:r>
        <w:rPr>
          <w:rFonts w:ascii="Times New Roman" w:eastAsia="Calibri" w:hAnsi="Times New Roman" w:cs="Times New Roman"/>
          <w:sz w:val="24"/>
          <w:szCs w:val="24"/>
        </w:rPr>
        <w:t xml:space="preserve"> </w:t>
      </w:r>
    </w:p>
    <w:p w:rsidR="00796266" w:rsidRPr="00796266" w:rsidRDefault="00796266" w:rsidP="0079626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Lawrence: University of Kansas Press. </w:t>
      </w:r>
    </w:p>
    <w:p w:rsidR="00EB4E58" w:rsidRDefault="00EB4E58" w:rsidP="00EB4E58">
      <w:pPr>
        <w:spacing w:after="0" w:line="480" w:lineRule="auto"/>
        <w:rPr>
          <w:rFonts w:ascii="Times New Roman" w:eastAsia="Calibri" w:hAnsi="Times New Roman" w:cs="Times New Roman"/>
          <w:i/>
          <w:sz w:val="24"/>
          <w:szCs w:val="24"/>
        </w:rPr>
      </w:pPr>
      <w:proofErr w:type="gramStart"/>
      <w:r>
        <w:rPr>
          <w:rFonts w:ascii="Times New Roman" w:eastAsia="Calibri" w:hAnsi="Times New Roman" w:cs="Times New Roman"/>
          <w:sz w:val="24"/>
          <w:szCs w:val="24"/>
        </w:rPr>
        <w:t>Murphy, W.F., Pritchett, C.H., Epstein, L. &amp; Knight, J. (2006).</w:t>
      </w:r>
      <w:proofErr w:type="gram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Courts, Judges, &amp; Politics: An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i/>
          <w:sz w:val="24"/>
          <w:szCs w:val="24"/>
        </w:rPr>
        <w:tab/>
      </w:r>
      <w:proofErr w:type="gramStart"/>
      <w:r>
        <w:rPr>
          <w:rFonts w:ascii="Times New Roman" w:eastAsia="Calibri" w:hAnsi="Times New Roman" w:cs="Times New Roman"/>
          <w:i/>
          <w:sz w:val="24"/>
          <w:szCs w:val="24"/>
        </w:rPr>
        <w:t>Introduction to the Judicial Process.</w:t>
      </w:r>
      <w:proofErr w:type="gramEnd"/>
      <w:r>
        <w:rPr>
          <w:rFonts w:ascii="Times New Roman" w:eastAsia="Calibri" w:hAnsi="Times New Roman" w:cs="Times New Roman"/>
          <w:sz w:val="24"/>
          <w:szCs w:val="24"/>
        </w:rPr>
        <w:t xml:space="preserve"> </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6</w:t>
      </w:r>
      <w:r>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ed</w:t>
      </w:r>
      <w:proofErr w:type="gramEnd"/>
      <w:r>
        <w:rPr>
          <w:rFonts w:ascii="Times New Roman" w:eastAsia="Calibri" w:hAnsi="Times New Roman" w:cs="Times New Roman"/>
          <w:sz w:val="24"/>
          <w:szCs w:val="24"/>
        </w:rPr>
        <w:t>.</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 xml:space="preserve"> Boston: McGraw-Hill.</w:t>
      </w:r>
    </w:p>
    <w:p w:rsidR="00EB4E58" w:rsidRDefault="00EB4E58" w:rsidP="00EB4E58">
      <w:pPr>
        <w:spacing w:after="0" w:line="480" w:lineRule="auto"/>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Murrian</w:t>
      </w:r>
      <w:proofErr w:type="spellEnd"/>
      <w:r>
        <w:rPr>
          <w:rFonts w:ascii="Times New Roman" w:eastAsia="Calibri" w:hAnsi="Times New Roman" w:cs="Times New Roman"/>
          <w:sz w:val="24"/>
          <w:szCs w:val="24"/>
        </w:rPr>
        <w:t xml:space="preserve">, R.P, </w:t>
      </w:r>
      <w:proofErr w:type="spellStart"/>
      <w:r>
        <w:rPr>
          <w:rFonts w:ascii="Times New Roman" w:eastAsia="Calibri" w:hAnsi="Times New Roman" w:cs="Times New Roman"/>
          <w:sz w:val="24"/>
          <w:szCs w:val="24"/>
        </w:rPr>
        <w:t>Crigler</w:t>
      </w:r>
      <w:proofErr w:type="spellEnd"/>
      <w:r>
        <w:rPr>
          <w:rFonts w:ascii="Times New Roman" w:eastAsia="Calibri" w:hAnsi="Times New Roman" w:cs="Times New Roman"/>
          <w:sz w:val="24"/>
          <w:szCs w:val="24"/>
        </w:rPr>
        <w:t xml:space="preserve">, B.W., &amp; </w:t>
      </w:r>
      <w:proofErr w:type="spellStart"/>
      <w:r>
        <w:rPr>
          <w:rFonts w:ascii="Times New Roman" w:eastAsia="Calibri" w:hAnsi="Times New Roman" w:cs="Times New Roman"/>
          <w:sz w:val="24"/>
          <w:szCs w:val="24"/>
        </w:rPr>
        <w:t>Ledewitz</w:t>
      </w:r>
      <w:proofErr w:type="spellEnd"/>
      <w:r>
        <w:rPr>
          <w:rFonts w:ascii="Times New Roman" w:eastAsia="Calibri" w:hAnsi="Times New Roman" w:cs="Times New Roman"/>
          <w:sz w:val="24"/>
          <w:szCs w:val="24"/>
        </w:rPr>
        <w:t>, B. (1987).</w:t>
      </w:r>
      <w:proofErr w:type="gramEnd"/>
      <w:r>
        <w:rPr>
          <w:rFonts w:ascii="Times New Roman" w:eastAsia="Calibri" w:hAnsi="Times New Roman" w:cs="Times New Roman"/>
          <w:sz w:val="24"/>
          <w:szCs w:val="24"/>
        </w:rPr>
        <w:t xml:space="preserve"> “To Do Justice </w:t>
      </w:r>
      <w:proofErr w:type="gramStart"/>
      <w:r>
        <w:rPr>
          <w:rFonts w:ascii="Times New Roman" w:eastAsia="Calibri" w:hAnsi="Times New Roman" w:cs="Times New Roman"/>
          <w:sz w:val="24"/>
          <w:szCs w:val="24"/>
        </w:rPr>
        <w:t>Between</w:t>
      </w:r>
      <w:proofErr w:type="gramEnd"/>
      <w:r>
        <w:rPr>
          <w:rFonts w:ascii="Times New Roman" w:eastAsia="Calibri" w:hAnsi="Times New Roman" w:cs="Times New Roman"/>
          <w:sz w:val="24"/>
          <w:szCs w:val="24"/>
        </w:rPr>
        <w:t xml:space="preserve"> Man and Man.”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i/>
          <w:sz w:val="24"/>
          <w:szCs w:val="24"/>
        </w:rPr>
        <w:t>Tennessee</w:t>
      </w:r>
      <w:r w:rsidR="000479BB">
        <w:rPr>
          <w:rFonts w:ascii="Times New Roman" w:eastAsia="Calibri" w:hAnsi="Times New Roman" w:cs="Times New Roman"/>
          <w:i/>
          <w:sz w:val="24"/>
          <w:szCs w:val="24"/>
        </w:rPr>
        <w:t xml:space="preserve"> Law Review,</w:t>
      </w:r>
      <w:r w:rsidR="000479BB">
        <w:rPr>
          <w:rFonts w:ascii="Times New Roman" w:eastAsia="Calibri" w:hAnsi="Times New Roman" w:cs="Times New Roman"/>
          <w:sz w:val="24"/>
          <w:szCs w:val="24"/>
        </w:rPr>
        <w:t xml:space="preserve"> 55(</w:t>
      </w:r>
      <w:r>
        <w:rPr>
          <w:rFonts w:ascii="Times New Roman" w:eastAsia="Calibri" w:hAnsi="Times New Roman" w:cs="Times New Roman"/>
          <w:sz w:val="24"/>
          <w:szCs w:val="24"/>
        </w:rPr>
        <w:t>4</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w:t>
      </w:r>
      <w:proofErr w:type="gramEnd"/>
    </w:p>
    <w:p w:rsidR="009970B8" w:rsidRDefault="009970B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Nelson, W. (1969, December 15).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w:t>
      </w:r>
      <w:r w:rsidRPr="009970B8">
        <w:rPr>
          <w:rFonts w:ascii="Times New Roman" w:eastAsia="Calibri" w:hAnsi="Times New Roman" w:cs="Times New Roman"/>
          <w:sz w:val="24"/>
          <w:szCs w:val="24"/>
        </w:rPr>
        <w:t xml:space="preserve">Modern Political Archives at the </w:t>
      </w:r>
    </w:p>
    <w:p w:rsidR="009970B8" w:rsidRDefault="009970B8" w:rsidP="009970B8">
      <w:pPr>
        <w:spacing w:after="0" w:line="480" w:lineRule="auto"/>
        <w:ind w:left="720"/>
        <w:rPr>
          <w:rFonts w:ascii="Times New Roman" w:eastAsia="Calibri" w:hAnsi="Times New Roman" w:cs="Times New Roman"/>
          <w:sz w:val="24"/>
          <w:szCs w:val="24"/>
        </w:rPr>
      </w:pPr>
      <w:proofErr w:type="gramStart"/>
      <w:r w:rsidRPr="009970B8">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sidRPr="009970B8">
        <w:rPr>
          <w:rFonts w:ascii="Times New Roman" w:eastAsia="Calibri" w:hAnsi="Times New Roman" w:cs="Times New Roman"/>
          <w:sz w:val="24"/>
          <w:szCs w:val="24"/>
        </w:rPr>
        <w:t xml:space="preserve"> Jr.</w:t>
      </w:r>
      <w:r>
        <w:rPr>
          <w:rFonts w:ascii="Times New Roman" w:eastAsia="Calibri" w:hAnsi="Times New Roman" w:cs="Times New Roman"/>
          <w:sz w:val="24"/>
          <w:szCs w:val="24"/>
        </w:rPr>
        <w:t xml:space="preserve"> Center for Public Policy (Box 5, Folder 3</w:t>
      </w:r>
      <w:r w:rsidRPr="009970B8">
        <w:rPr>
          <w:rFonts w:ascii="Times New Roman" w:eastAsia="Calibri" w:hAnsi="Times New Roman" w:cs="Times New Roman"/>
          <w:sz w:val="24"/>
          <w:szCs w:val="24"/>
        </w:rPr>
        <w:t>).</w:t>
      </w:r>
      <w:proofErr w:type="gramEnd"/>
      <w:r w:rsidRPr="009970B8">
        <w:rPr>
          <w:rFonts w:ascii="Times New Roman" w:eastAsia="Calibri" w:hAnsi="Times New Roman" w:cs="Times New Roman"/>
          <w:sz w:val="24"/>
          <w:szCs w:val="24"/>
        </w:rPr>
        <w:t xml:space="preserve"> </w:t>
      </w:r>
      <w:proofErr w:type="gramStart"/>
      <w:r w:rsidRPr="009970B8">
        <w:rPr>
          <w:rFonts w:ascii="Times New Roman" w:eastAsia="Calibri" w:hAnsi="Times New Roman" w:cs="Times New Roman"/>
          <w:sz w:val="24"/>
          <w:szCs w:val="24"/>
        </w:rPr>
        <w:t>University of Tennessee, Knoxville, TN.</w:t>
      </w:r>
      <w:proofErr w:type="gramEnd"/>
      <w:r>
        <w:rPr>
          <w:rFonts w:ascii="Times New Roman" w:eastAsia="Calibri" w:hAnsi="Times New Roman" w:cs="Times New Roman"/>
          <w:sz w:val="24"/>
          <w:szCs w:val="24"/>
        </w:rPr>
        <w:tab/>
      </w:r>
    </w:p>
    <w:p w:rsidR="00F406D5" w:rsidRDefault="00F52046" w:rsidP="00A4058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36A7">
        <w:rPr>
          <w:rFonts w:ascii="Times New Roman" w:eastAsia="Calibri" w:hAnsi="Times New Roman" w:cs="Times New Roman"/>
          <w:sz w:val="24"/>
          <w:szCs w:val="24"/>
        </w:rPr>
        <w:t>“</w:t>
      </w:r>
      <w:r w:rsidR="00F406D5">
        <w:rPr>
          <w:rFonts w:ascii="Times New Roman" w:eastAsia="Calibri" w:hAnsi="Times New Roman" w:cs="Times New Roman"/>
          <w:sz w:val="24"/>
          <w:szCs w:val="24"/>
        </w:rPr>
        <w:t xml:space="preserve">Nomination of Honorable Robert L. Taylor, of Tennessee, to be United States District Judge </w:t>
      </w:r>
    </w:p>
    <w:p w:rsidR="00A40586" w:rsidRDefault="00A40586" w:rsidP="00A4058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lastRenderedPageBreak/>
        <w:t>for</w:t>
      </w:r>
      <w:proofErr w:type="gramEnd"/>
      <w:r>
        <w:rPr>
          <w:rFonts w:ascii="Times New Roman" w:eastAsia="Calibri" w:hAnsi="Times New Roman" w:cs="Times New Roman"/>
          <w:sz w:val="24"/>
          <w:szCs w:val="24"/>
        </w:rPr>
        <w:t xml:space="preserve"> the Eastern District of Tennessee: Hearing before the Subcommittee of the Committee on the Judiciary 1950”. </w:t>
      </w:r>
      <w:proofErr w:type="gramStart"/>
      <w:r>
        <w:rPr>
          <w:rFonts w:ascii="Times New Roman" w:eastAsia="Calibri" w:hAnsi="Times New Roman" w:cs="Times New Roman"/>
          <w:sz w:val="24"/>
          <w:szCs w:val="24"/>
        </w:rPr>
        <w:t>Transcript of Proceedings.</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Retrieved February 24, 2014 from </w:t>
      </w:r>
      <w:r w:rsidR="000479BB">
        <w:rPr>
          <w:rFonts w:ascii="Times New Roman" w:hAnsi="Times New Roman" w:cs="Times New Roman"/>
          <w:sz w:val="24"/>
          <w:szCs w:val="18"/>
          <w:shd w:val="clear" w:color="auto" w:fill="FFFFFF"/>
        </w:rPr>
        <w:t>http</w:t>
      </w:r>
      <w:r w:rsidRPr="00C421A6">
        <w:rPr>
          <w:rFonts w:ascii="Times New Roman" w:hAnsi="Times New Roman" w:cs="Times New Roman"/>
          <w:sz w:val="24"/>
          <w:szCs w:val="18"/>
          <w:shd w:val="clear" w:color="auto" w:fill="FFFFFF"/>
        </w:rPr>
        <w:t>://congressional.proquest.com/congressional/docview/t29.d30.hrg-1950-sjs-0046?accountid=14766</w:t>
      </w:r>
      <w:r>
        <w:rPr>
          <w:rFonts w:ascii="Times New Roman" w:hAnsi="Times New Roman" w:cs="Times New Roman"/>
          <w:sz w:val="24"/>
          <w:szCs w:val="18"/>
          <w:shd w:val="clear" w:color="auto" w:fill="FFFFFF"/>
        </w:rPr>
        <w:t>.</w:t>
      </w:r>
      <w:proofErr w:type="gramEnd"/>
    </w:p>
    <w:p w:rsidR="00EB4E58" w:rsidRDefault="00EB4E58" w:rsidP="00EB4E58">
      <w:pPr>
        <w:spacing w:after="0" w:line="480" w:lineRule="auto"/>
        <w:rPr>
          <w:rFonts w:ascii="Times New Roman" w:eastAsia="Calibri" w:hAnsi="Times New Roman" w:cs="Times New Roman"/>
          <w:i/>
          <w:sz w:val="24"/>
          <w:szCs w:val="24"/>
        </w:rPr>
      </w:pPr>
      <w:r>
        <w:rPr>
          <w:rFonts w:ascii="Times New Roman" w:eastAsia="Calibri" w:hAnsi="Times New Roman" w:cs="Times New Roman"/>
          <w:sz w:val="24"/>
          <w:szCs w:val="24"/>
        </w:rPr>
        <w:t xml:space="preserve">Patton, J. (2008). </w:t>
      </w:r>
      <w:proofErr w:type="gramStart"/>
      <w:r>
        <w:rPr>
          <w:rFonts w:ascii="Times New Roman" w:eastAsia="Calibri" w:hAnsi="Times New Roman" w:cs="Times New Roman"/>
          <w:sz w:val="24"/>
          <w:szCs w:val="24"/>
        </w:rPr>
        <w:t xml:space="preserve">The Norm of Stare </w:t>
      </w:r>
      <w:proofErr w:type="spellStart"/>
      <w:r>
        <w:rPr>
          <w:rFonts w:ascii="Times New Roman" w:eastAsia="Calibri" w:hAnsi="Times New Roman" w:cs="Times New Roman"/>
          <w:sz w:val="24"/>
          <w:szCs w:val="24"/>
        </w:rPr>
        <w:t>Decisis</w:t>
      </w:r>
      <w:proofErr w:type="spellEnd"/>
      <w:r>
        <w:rPr>
          <w:rFonts w:ascii="Times New Roman" w:eastAsia="Calibri" w:hAnsi="Times New Roman" w:cs="Times New Roman"/>
          <w:sz w:val="24"/>
          <w:szCs w:val="24"/>
        </w:rPr>
        <w:t xml:space="preserve"> in State Supreme Courts.</w:t>
      </w:r>
      <w:proofErr w:type="gram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Washington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i/>
          <w:sz w:val="24"/>
          <w:szCs w:val="24"/>
        </w:rPr>
        <w:tab/>
      </w:r>
      <w:proofErr w:type="gramStart"/>
      <w:r>
        <w:rPr>
          <w:rFonts w:ascii="Times New Roman" w:eastAsia="Calibri" w:hAnsi="Times New Roman" w:cs="Times New Roman"/>
          <w:i/>
          <w:sz w:val="24"/>
          <w:szCs w:val="24"/>
        </w:rPr>
        <w:t>Undergraduate Law Review.</w:t>
      </w:r>
      <w:proofErr w:type="gramEnd"/>
      <w:r>
        <w:rPr>
          <w:rFonts w:ascii="Times New Roman" w:eastAsia="Calibri" w:hAnsi="Times New Roman" w:cs="Times New Roman"/>
          <w:sz w:val="24"/>
          <w:szCs w:val="24"/>
        </w:rPr>
        <w:t xml:space="preserve"> 2(2), 72-100. </w:t>
      </w:r>
    </w:p>
    <w:p w:rsidR="00CE6626" w:rsidRDefault="00CE6626"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People for the American Way.</w:t>
      </w:r>
      <w:proofErr w:type="gramEnd"/>
      <w:r>
        <w:rPr>
          <w:rFonts w:ascii="Times New Roman" w:eastAsia="Calibri" w:hAnsi="Times New Roman" w:cs="Times New Roman"/>
          <w:sz w:val="24"/>
          <w:szCs w:val="24"/>
        </w:rPr>
        <w:t xml:space="preserve"> (2013). “Overloaded Courts, Not Enough Judges: The Impact on </w:t>
      </w:r>
    </w:p>
    <w:p w:rsidR="00CE6626" w:rsidRDefault="00CE6626" w:rsidP="00CE662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Real People.”</w:t>
      </w:r>
      <w:proofErr w:type="gramEnd"/>
      <w:r>
        <w:rPr>
          <w:rFonts w:ascii="Times New Roman" w:eastAsia="Calibri" w:hAnsi="Times New Roman" w:cs="Times New Roman"/>
          <w:sz w:val="24"/>
          <w:szCs w:val="24"/>
        </w:rPr>
        <w:t xml:space="preserve"> Retrieved on October 17, 2013 from </w:t>
      </w:r>
      <w:r w:rsidRPr="00CE6626">
        <w:rPr>
          <w:rFonts w:ascii="Times New Roman" w:eastAsia="Calibri" w:hAnsi="Times New Roman" w:cs="Times New Roman"/>
          <w:sz w:val="24"/>
          <w:szCs w:val="24"/>
        </w:rPr>
        <w:t>http://www.pfaw.org/sites/default/files/lower_federal_courts.pdf</w:t>
      </w:r>
    </w:p>
    <w:p w:rsidR="007D3B5B" w:rsidRDefault="007D3B5B" w:rsidP="005278BC">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Photograph of Judge Robert L. Taylor.</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Supplied by the </w:t>
      </w:r>
      <w:r w:rsidRPr="007D3B5B">
        <w:rPr>
          <w:rFonts w:ascii="Times New Roman" w:eastAsia="Calibri" w:hAnsi="Times New Roman" w:cs="Times New Roman"/>
          <w:i/>
          <w:sz w:val="24"/>
          <w:szCs w:val="24"/>
        </w:rPr>
        <w:t>Knoxville Journal</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Modern Political </w:t>
      </w:r>
    </w:p>
    <w:p w:rsidR="005278BC" w:rsidRDefault="005278BC" w:rsidP="005278BC">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8, Folder 6).</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5C3503" w:rsidRDefault="005C3503" w:rsidP="005C3503">
      <w:pPr>
        <w:spacing w:after="0" w:line="480" w:lineRule="auto"/>
        <w:rPr>
          <w:rFonts w:ascii="Times New Roman" w:eastAsia="Calibri" w:hAnsi="Times New Roman" w:cs="Times New Roman"/>
          <w:i/>
          <w:sz w:val="24"/>
          <w:szCs w:val="24"/>
        </w:rPr>
      </w:pPr>
      <w:proofErr w:type="spellStart"/>
      <w:proofErr w:type="gramStart"/>
      <w:r>
        <w:rPr>
          <w:rFonts w:ascii="Times New Roman" w:eastAsia="Calibri" w:hAnsi="Times New Roman" w:cs="Times New Roman"/>
          <w:sz w:val="24"/>
          <w:szCs w:val="24"/>
        </w:rPr>
        <w:t>Plater</w:t>
      </w:r>
      <w:proofErr w:type="spellEnd"/>
      <w:r>
        <w:rPr>
          <w:rFonts w:ascii="Times New Roman" w:eastAsia="Calibri" w:hAnsi="Times New Roman" w:cs="Times New Roman"/>
          <w:sz w:val="24"/>
          <w:szCs w:val="24"/>
        </w:rPr>
        <w:t>, Z.J.B. (2013).</w:t>
      </w:r>
      <w:proofErr w:type="gram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The Snail Darter and the Dam: How Pork-Barrel Politics Endangered a </w:t>
      </w:r>
    </w:p>
    <w:p w:rsidR="005C3503" w:rsidRPr="005C3503" w:rsidRDefault="005C3503" w:rsidP="005C3503">
      <w:pPr>
        <w:spacing w:after="0" w:line="480" w:lineRule="auto"/>
        <w:rPr>
          <w:rFonts w:ascii="Times New Roman" w:eastAsia="Calibri" w:hAnsi="Times New Roman" w:cs="Times New Roman"/>
          <w:sz w:val="24"/>
          <w:szCs w:val="24"/>
        </w:rPr>
      </w:pPr>
      <w:r>
        <w:rPr>
          <w:rFonts w:ascii="Times New Roman" w:eastAsia="Calibri" w:hAnsi="Times New Roman" w:cs="Times New Roman"/>
          <w:i/>
          <w:sz w:val="24"/>
          <w:szCs w:val="24"/>
        </w:rPr>
        <w:tab/>
        <w:t>Little Fish and Killed a River.</w:t>
      </w:r>
      <w:r>
        <w:rPr>
          <w:rFonts w:ascii="Times New Roman" w:eastAsia="Calibri" w:hAnsi="Times New Roman" w:cs="Times New Roman"/>
          <w:sz w:val="24"/>
          <w:szCs w:val="24"/>
        </w:rPr>
        <w:t xml:space="preserve"> New Haven: Yale University Press.</w:t>
      </w:r>
    </w:p>
    <w:p w:rsidR="00897158" w:rsidRDefault="00897158" w:rsidP="008971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Pioneer Courthouse Historical Society.</w:t>
      </w:r>
      <w:proofErr w:type="gramEnd"/>
      <w:r>
        <w:rPr>
          <w:rFonts w:ascii="Times New Roman" w:eastAsia="Calibri" w:hAnsi="Times New Roman" w:cs="Times New Roman"/>
          <w:sz w:val="24"/>
          <w:szCs w:val="24"/>
        </w:rPr>
        <w:t xml:space="preserve"> </w:t>
      </w:r>
      <w:proofErr w:type="gramStart"/>
      <w:r w:rsidRPr="00897158">
        <w:rPr>
          <w:rFonts w:ascii="Times New Roman" w:eastAsia="Calibri" w:hAnsi="Times New Roman" w:cs="Times New Roman"/>
          <w:sz w:val="24"/>
          <w:szCs w:val="24"/>
        </w:rPr>
        <w:t>a</w:t>
      </w:r>
      <w:proofErr w:type="gramEnd"/>
      <w:r w:rsidRPr="00897158">
        <w:rPr>
          <w:rFonts w:ascii="Times New Roman" w:eastAsia="Calibri" w:hAnsi="Times New Roman" w:cs="Times New Roman"/>
          <w:sz w:val="24"/>
          <w:szCs w:val="24"/>
        </w:rPr>
        <w:t xml:space="preserve"> timeline of the</w:t>
      </w:r>
      <w:r>
        <w:rPr>
          <w:rFonts w:ascii="Times New Roman" w:eastAsia="Calibri" w:hAnsi="Times New Roman" w:cs="Times New Roman"/>
          <w:sz w:val="24"/>
          <w:szCs w:val="24"/>
        </w:rPr>
        <w:t xml:space="preserve"> United States Court o</w:t>
      </w:r>
      <w:r w:rsidRPr="00897158">
        <w:rPr>
          <w:rFonts w:ascii="Times New Roman" w:eastAsia="Calibri" w:hAnsi="Times New Roman" w:cs="Times New Roman"/>
          <w:sz w:val="24"/>
          <w:szCs w:val="24"/>
        </w:rPr>
        <w:t>f Appeals</w:t>
      </w:r>
      <w:r>
        <w:rPr>
          <w:rFonts w:ascii="Times New Roman" w:eastAsia="Calibri" w:hAnsi="Times New Roman" w:cs="Times New Roman"/>
          <w:sz w:val="24"/>
          <w:szCs w:val="24"/>
        </w:rPr>
        <w:t xml:space="preserve"> </w:t>
      </w:r>
      <w:r w:rsidRPr="00897158">
        <w:rPr>
          <w:rFonts w:ascii="Times New Roman" w:eastAsia="Calibri" w:hAnsi="Times New Roman" w:cs="Times New Roman"/>
          <w:sz w:val="24"/>
          <w:szCs w:val="24"/>
        </w:rPr>
        <w:t xml:space="preserve">Ninth </w:t>
      </w:r>
    </w:p>
    <w:p w:rsidR="00897158" w:rsidRDefault="00897158" w:rsidP="008971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sidRPr="00897158">
        <w:rPr>
          <w:rFonts w:ascii="Times New Roman" w:eastAsia="Calibri" w:hAnsi="Times New Roman" w:cs="Times New Roman"/>
          <w:sz w:val="24"/>
          <w:szCs w:val="24"/>
        </w:rPr>
        <w:t>Circuit</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Retrieved February 20, 2014 from </w:t>
      </w:r>
      <w:r w:rsidRPr="00897158">
        <w:rPr>
          <w:rFonts w:ascii="Times New Roman" w:eastAsia="Calibri" w:hAnsi="Times New Roman" w:cs="Times New Roman"/>
          <w:sz w:val="24"/>
          <w:szCs w:val="24"/>
        </w:rPr>
        <w:t>http://pioneercourthouse.org/timeline.html</w:t>
      </w:r>
      <w:r>
        <w:rPr>
          <w:rFonts w:ascii="Times New Roman" w:eastAsia="Calibri" w:hAnsi="Times New Roman" w:cs="Times New Roman"/>
          <w:sz w:val="24"/>
          <w:szCs w:val="24"/>
        </w:rPr>
        <w:t>.</w:t>
      </w:r>
      <w:proofErr w:type="gramEnd"/>
    </w:p>
    <w:p w:rsidR="00897158" w:rsidRDefault="00897158" w:rsidP="00897158">
      <w:pPr>
        <w:spacing w:after="0" w:line="480" w:lineRule="auto"/>
        <w:rPr>
          <w:rFonts w:ascii="Times New Roman" w:eastAsia="Calibri" w:hAnsi="Times New Roman" w:cs="Times New Roman"/>
          <w:sz w:val="24"/>
          <w:szCs w:val="24"/>
        </w:rPr>
      </w:pPr>
      <w:proofErr w:type="gramStart"/>
      <w:r>
        <w:rPr>
          <w:rFonts w:ascii="Times New Roman" w:hAnsi="Times New Roman" w:cs="Times New Roman"/>
          <w:sz w:val="24"/>
          <w:szCs w:val="24"/>
        </w:rPr>
        <w:t>“Pretrial by Judge for the First Three Quarters of the Fiscal Years 1956 and 1957.”</w:t>
      </w:r>
      <w:proofErr w:type="gramEnd"/>
      <w:r>
        <w:rPr>
          <w:rFonts w:ascii="Times New Roman" w:hAnsi="Times New Roman" w:cs="Times New Roman"/>
          <w:sz w:val="24"/>
          <w:szCs w:val="24"/>
        </w:rPr>
        <w:t xml:space="preserve"> </w:t>
      </w:r>
      <w:r w:rsidRPr="00796266">
        <w:rPr>
          <w:rFonts w:ascii="Times New Roman" w:eastAsia="Calibri" w:hAnsi="Times New Roman" w:cs="Times New Roman"/>
          <w:sz w:val="24"/>
          <w:szCs w:val="24"/>
        </w:rPr>
        <w:t xml:space="preserve">Modern </w:t>
      </w:r>
    </w:p>
    <w:p w:rsidR="00897158" w:rsidRPr="00796266" w:rsidRDefault="00897158" w:rsidP="00897158">
      <w:pPr>
        <w:spacing w:after="0" w:line="480" w:lineRule="auto"/>
        <w:ind w:left="720"/>
        <w:rPr>
          <w:rFonts w:ascii="Times New Roman" w:eastAsia="Calibri" w:hAnsi="Times New Roman" w:cs="Times New Roman"/>
          <w:sz w:val="24"/>
          <w:szCs w:val="24"/>
        </w:rPr>
      </w:pPr>
      <w:proofErr w:type="gramStart"/>
      <w:r w:rsidRPr="00796266">
        <w:rPr>
          <w:rFonts w:ascii="Times New Roman" w:eastAsia="Calibri" w:hAnsi="Times New Roman" w:cs="Times New Roman"/>
          <w:sz w:val="24"/>
          <w:szCs w:val="24"/>
        </w:rPr>
        <w:t xml:space="preserve">Political Archives at the Howard H. </w:t>
      </w:r>
      <w:r w:rsidR="00624D1E">
        <w:rPr>
          <w:rFonts w:ascii="Times New Roman" w:eastAsia="Calibri" w:hAnsi="Times New Roman" w:cs="Times New Roman"/>
          <w:sz w:val="24"/>
          <w:szCs w:val="24"/>
        </w:rPr>
        <w:t>Baker</w:t>
      </w:r>
      <w:r w:rsidRPr="00796266">
        <w:rPr>
          <w:rFonts w:ascii="Times New Roman" w:eastAsia="Calibri" w:hAnsi="Times New Roman" w:cs="Times New Roman"/>
          <w:sz w:val="24"/>
          <w:szCs w:val="24"/>
        </w:rPr>
        <w:t xml:space="preserve"> Jr. Center for</w:t>
      </w:r>
      <w:r>
        <w:rPr>
          <w:rFonts w:ascii="Times New Roman" w:eastAsia="Calibri" w:hAnsi="Times New Roman" w:cs="Times New Roman"/>
          <w:sz w:val="24"/>
          <w:szCs w:val="24"/>
        </w:rPr>
        <w:t xml:space="preserve"> Public Policy (Box 35, Folder 5</w:t>
      </w:r>
      <w:r w:rsidRPr="00796266">
        <w:rPr>
          <w:rFonts w:ascii="Times New Roman" w:eastAsia="Calibri" w:hAnsi="Times New Roman" w:cs="Times New Roman"/>
          <w:sz w:val="24"/>
          <w:szCs w:val="24"/>
        </w:rPr>
        <w:t>).</w:t>
      </w:r>
      <w:proofErr w:type="gramEnd"/>
      <w:r w:rsidRPr="00796266">
        <w:rPr>
          <w:rFonts w:ascii="Times New Roman" w:eastAsia="Calibri" w:hAnsi="Times New Roman" w:cs="Times New Roman"/>
          <w:sz w:val="24"/>
          <w:szCs w:val="24"/>
        </w:rPr>
        <w:t xml:space="preserve"> </w:t>
      </w:r>
      <w:proofErr w:type="gramStart"/>
      <w:r w:rsidRPr="00796266">
        <w:rPr>
          <w:rFonts w:ascii="Times New Roman" w:eastAsia="Calibri" w:hAnsi="Times New Roman" w:cs="Times New Roman"/>
          <w:sz w:val="24"/>
          <w:szCs w:val="24"/>
        </w:rPr>
        <w:t>University of Tennessee, Knoxville, TN.</w:t>
      </w:r>
      <w:proofErr w:type="gramEnd"/>
    </w:p>
    <w:p w:rsidR="00EB4E58" w:rsidRDefault="00EB4E58"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Rowland, C.K.</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 xml:space="preserve"> &amp; Carp, R.A. (1996).</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Politics and Judgment in Federal District Courts.</w:t>
      </w:r>
      <w:proofErr w:type="gramEnd"/>
      <w:r>
        <w:rPr>
          <w:rFonts w:ascii="Times New Roman" w:eastAsia="Calibri" w:hAnsi="Times New Roman" w:cs="Times New Roman"/>
          <w:sz w:val="24"/>
          <w:szCs w:val="24"/>
        </w:rPr>
        <w:t xml:space="preserve"> </w:t>
      </w:r>
    </w:p>
    <w:p w:rsidR="00EB4E58" w:rsidRDefault="00EB4E58" w:rsidP="00EB4E58">
      <w:pPr>
        <w:spacing w:after="0" w:line="480" w:lineRule="auto"/>
        <w:rPr>
          <w:rFonts w:ascii="Times New Roman" w:eastAsia="Calibri" w:hAnsi="Times New Roman" w:cs="Times New Roman"/>
          <w:i/>
          <w:sz w:val="24"/>
          <w:szCs w:val="24"/>
        </w:rPr>
      </w:pPr>
      <w:r>
        <w:rPr>
          <w:rFonts w:ascii="Times New Roman" w:eastAsia="Calibri" w:hAnsi="Times New Roman" w:cs="Times New Roman"/>
          <w:sz w:val="24"/>
          <w:szCs w:val="24"/>
        </w:rPr>
        <w:tab/>
        <w:t xml:space="preserve">Lawrence: University Press of Kansas. </w:t>
      </w:r>
      <w:r>
        <w:rPr>
          <w:rFonts w:ascii="Times New Roman" w:eastAsia="Calibri" w:hAnsi="Times New Roman" w:cs="Times New Roman"/>
          <w:i/>
          <w:sz w:val="24"/>
          <w:szCs w:val="24"/>
        </w:rPr>
        <w:t xml:space="preserve"> </w:t>
      </w:r>
    </w:p>
    <w:p w:rsidR="00796266" w:rsidRDefault="00796266" w:rsidP="0079626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Quinlan, J. (Unidentified Date). “Judge Taylor Explains Love Affair with the Law.” </w:t>
      </w:r>
      <w:r w:rsidRPr="00796266">
        <w:rPr>
          <w:rFonts w:ascii="Times New Roman" w:eastAsia="Calibri" w:hAnsi="Times New Roman" w:cs="Times New Roman"/>
          <w:sz w:val="24"/>
          <w:szCs w:val="24"/>
        </w:rPr>
        <w:t xml:space="preserve">Modern </w:t>
      </w:r>
    </w:p>
    <w:p w:rsidR="00796266" w:rsidRPr="00796266" w:rsidRDefault="00796266" w:rsidP="00796266">
      <w:pPr>
        <w:spacing w:after="0" w:line="480" w:lineRule="auto"/>
        <w:ind w:left="720"/>
        <w:rPr>
          <w:rFonts w:ascii="Times New Roman" w:eastAsia="Calibri" w:hAnsi="Times New Roman" w:cs="Times New Roman"/>
          <w:sz w:val="24"/>
          <w:szCs w:val="24"/>
        </w:rPr>
      </w:pPr>
      <w:proofErr w:type="gramStart"/>
      <w:r w:rsidRPr="00796266">
        <w:rPr>
          <w:rFonts w:ascii="Times New Roman" w:eastAsia="Calibri" w:hAnsi="Times New Roman" w:cs="Times New Roman"/>
          <w:sz w:val="24"/>
          <w:szCs w:val="24"/>
        </w:rPr>
        <w:lastRenderedPageBreak/>
        <w:t xml:space="preserve">Political Archives at the Howard H. </w:t>
      </w:r>
      <w:r w:rsidR="00624D1E">
        <w:rPr>
          <w:rFonts w:ascii="Times New Roman" w:eastAsia="Calibri" w:hAnsi="Times New Roman" w:cs="Times New Roman"/>
          <w:sz w:val="24"/>
          <w:szCs w:val="24"/>
        </w:rPr>
        <w:t>Baker</w:t>
      </w:r>
      <w:r w:rsidRPr="00796266">
        <w:rPr>
          <w:rFonts w:ascii="Times New Roman" w:eastAsia="Calibri" w:hAnsi="Times New Roman" w:cs="Times New Roman"/>
          <w:sz w:val="24"/>
          <w:szCs w:val="24"/>
        </w:rPr>
        <w:t xml:space="preserve"> Jr. Center for</w:t>
      </w:r>
      <w:r>
        <w:rPr>
          <w:rFonts w:ascii="Times New Roman" w:eastAsia="Calibri" w:hAnsi="Times New Roman" w:cs="Times New Roman"/>
          <w:sz w:val="24"/>
          <w:szCs w:val="24"/>
        </w:rPr>
        <w:t xml:space="preserve"> Public Policy (Box 1, Folder 18</w:t>
      </w:r>
      <w:r w:rsidRPr="00796266">
        <w:rPr>
          <w:rFonts w:ascii="Times New Roman" w:eastAsia="Calibri" w:hAnsi="Times New Roman" w:cs="Times New Roman"/>
          <w:sz w:val="24"/>
          <w:szCs w:val="24"/>
        </w:rPr>
        <w:t>).</w:t>
      </w:r>
      <w:proofErr w:type="gramEnd"/>
      <w:r w:rsidRPr="00796266">
        <w:rPr>
          <w:rFonts w:ascii="Times New Roman" w:eastAsia="Calibri" w:hAnsi="Times New Roman" w:cs="Times New Roman"/>
          <w:sz w:val="24"/>
          <w:szCs w:val="24"/>
        </w:rPr>
        <w:t xml:space="preserve"> </w:t>
      </w:r>
      <w:proofErr w:type="gramStart"/>
      <w:r w:rsidRPr="00796266">
        <w:rPr>
          <w:rFonts w:ascii="Times New Roman" w:eastAsia="Calibri" w:hAnsi="Times New Roman" w:cs="Times New Roman"/>
          <w:sz w:val="24"/>
          <w:szCs w:val="24"/>
        </w:rPr>
        <w:t>University of Tennessee, Knoxville, TN.</w:t>
      </w:r>
      <w:proofErr w:type="gramEnd"/>
    </w:p>
    <w:p w:rsidR="007E0E74" w:rsidRDefault="007E0E74" w:rsidP="00EB4E58">
      <w:pPr>
        <w:spacing w:after="0" w:line="480" w:lineRule="auto"/>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Rutkus</w:t>
      </w:r>
      <w:proofErr w:type="spellEnd"/>
      <w:r>
        <w:rPr>
          <w:rFonts w:ascii="Times New Roman" w:eastAsia="Calibri" w:hAnsi="Times New Roman" w:cs="Times New Roman"/>
          <w:sz w:val="24"/>
          <w:szCs w:val="24"/>
        </w:rPr>
        <w:t>, D.S.</w:t>
      </w:r>
      <w:r w:rsidR="000479BB">
        <w:rPr>
          <w:rFonts w:ascii="Times New Roman" w:eastAsia="Calibri" w:hAnsi="Times New Roman" w:cs="Times New Roman"/>
          <w:sz w:val="24"/>
          <w:szCs w:val="24"/>
        </w:rPr>
        <w:t>,</w:t>
      </w:r>
      <w:r>
        <w:rPr>
          <w:rFonts w:ascii="Times New Roman" w:eastAsia="Calibri" w:hAnsi="Times New Roman" w:cs="Times New Roman"/>
          <w:sz w:val="24"/>
          <w:szCs w:val="24"/>
        </w:rPr>
        <w:t xml:space="preserve"> &amp; Tong, L.H. (2007).</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The Chief Justice of the United States.</w:t>
      </w:r>
      <w:proofErr w:type="gramEnd"/>
      <w:r>
        <w:rPr>
          <w:rFonts w:ascii="Times New Roman" w:eastAsia="Calibri" w:hAnsi="Times New Roman" w:cs="Times New Roman"/>
          <w:sz w:val="24"/>
          <w:szCs w:val="24"/>
        </w:rPr>
        <w:t xml:space="preserve"> New York: </w:t>
      </w:r>
      <w:proofErr w:type="spellStart"/>
      <w:r>
        <w:rPr>
          <w:rFonts w:ascii="Times New Roman" w:eastAsia="Calibri" w:hAnsi="Times New Roman" w:cs="Times New Roman"/>
          <w:sz w:val="24"/>
          <w:szCs w:val="24"/>
        </w:rPr>
        <w:t>Novinka</w:t>
      </w:r>
      <w:proofErr w:type="spellEnd"/>
      <w:r>
        <w:rPr>
          <w:rFonts w:ascii="Times New Roman" w:eastAsia="Calibri" w:hAnsi="Times New Roman" w:cs="Times New Roman"/>
          <w:sz w:val="24"/>
          <w:szCs w:val="24"/>
        </w:rPr>
        <w:t xml:space="preserve"> </w:t>
      </w:r>
    </w:p>
    <w:p w:rsidR="007E0E74" w:rsidRPr="007E0E74" w:rsidRDefault="007E0E74"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Books.</w:t>
      </w:r>
      <w:proofErr w:type="gramEnd"/>
    </w:p>
    <w:p w:rsidR="00400CBE" w:rsidRDefault="00400CBE"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Secretary of State of Tennessee.</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(2011).</w:t>
      </w:r>
      <w:r w:rsidR="000479BB">
        <w:rPr>
          <w:rFonts w:ascii="Times New Roman" w:eastAsia="Calibri" w:hAnsi="Times New Roman" w:cs="Times New Roman"/>
          <w:sz w:val="24"/>
          <w:szCs w:val="24"/>
        </w:rPr>
        <w:t xml:space="preserve"> “Past Governors.”</w:t>
      </w:r>
      <w:proofErr w:type="gram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Tennessee Blue Book: 2011-2012.</w:t>
      </w:r>
      <w:r>
        <w:rPr>
          <w:rFonts w:ascii="Times New Roman" w:eastAsia="Calibri" w:hAnsi="Times New Roman" w:cs="Times New Roman"/>
          <w:sz w:val="24"/>
          <w:szCs w:val="24"/>
        </w:rPr>
        <w:t xml:space="preserve"> </w:t>
      </w:r>
    </w:p>
    <w:p w:rsidR="00400CBE" w:rsidRPr="00400CBE" w:rsidRDefault="00400CBE" w:rsidP="00400CBE">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547-563.</w:t>
      </w:r>
      <w:proofErr w:type="gramEnd"/>
      <w:r>
        <w:rPr>
          <w:rFonts w:ascii="Times New Roman" w:eastAsia="Calibri" w:hAnsi="Times New Roman" w:cs="Times New Roman"/>
          <w:sz w:val="24"/>
          <w:szCs w:val="24"/>
        </w:rPr>
        <w:t xml:space="preserve"> </w:t>
      </w:r>
    </w:p>
    <w:p w:rsidR="00EB4E58" w:rsidRDefault="00EB4E58" w:rsidP="00EB4E58">
      <w:pPr>
        <w:spacing w:after="0" w:line="480" w:lineRule="auto"/>
        <w:rPr>
          <w:rFonts w:ascii="Times New Roman" w:eastAsia="Calibri" w:hAnsi="Times New Roman" w:cs="Times New Roman"/>
          <w:i/>
          <w:sz w:val="24"/>
          <w:szCs w:val="24"/>
        </w:rPr>
      </w:pPr>
      <w:proofErr w:type="spellStart"/>
      <w:r>
        <w:rPr>
          <w:rFonts w:ascii="Times New Roman" w:eastAsia="Calibri" w:hAnsi="Times New Roman" w:cs="Times New Roman"/>
          <w:sz w:val="24"/>
          <w:szCs w:val="24"/>
        </w:rPr>
        <w:t>Susano</w:t>
      </w:r>
      <w:proofErr w:type="spellEnd"/>
      <w:r>
        <w:rPr>
          <w:rFonts w:ascii="Times New Roman" w:eastAsia="Calibri" w:hAnsi="Times New Roman" w:cs="Times New Roman"/>
          <w:sz w:val="24"/>
          <w:szCs w:val="24"/>
        </w:rPr>
        <w:t xml:space="preserve">, C.D. (2009). </w:t>
      </w:r>
      <w:r>
        <w:rPr>
          <w:rFonts w:ascii="Times New Roman" w:eastAsia="Calibri" w:hAnsi="Times New Roman" w:cs="Times New Roman"/>
          <w:i/>
          <w:sz w:val="24"/>
          <w:szCs w:val="24"/>
        </w:rPr>
        <w:t xml:space="preserve">Remembering United States District Judge Robert L. Taylor: A Collection </w:t>
      </w:r>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i/>
          <w:sz w:val="24"/>
          <w:szCs w:val="24"/>
        </w:rPr>
        <w:tab/>
      </w:r>
      <w:proofErr w:type="gramStart"/>
      <w:r>
        <w:rPr>
          <w:rFonts w:ascii="Times New Roman" w:eastAsia="Calibri" w:hAnsi="Times New Roman" w:cs="Times New Roman"/>
          <w:i/>
          <w:sz w:val="24"/>
          <w:szCs w:val="24"/>
        </w:rPr>
        <w:t>of</w:t>
      </w:r>
      <w:proofErr w:type="gramEnd"/>
      <w:r>
        <w:rPr>
          <w:rFonts w:ascii="Times New Roman" w:eastAsia="Calibri" w:hAnsi="Times New Roman" w:cs="Times New Roman"/>
          <w:i/>
          <w:sz w:val="24"/>
          <w:szCs w:val="24"/>
        </w:rPr>
        <w:t xml:space="preserve"> Memories.</w:t>
      </w:r>
      <w:r>
        <w:rPr>
          <w:rFonts w:ascii="Times New Roman" w:eastAsia="Calibri" w:hAnsi="Times New Roman" w:cs="Times New Roman"/>
          <w:sz w:val="24"/>
          <w:szCs w:val="24"/>
        </w:rPr>
        <w:t xml:space="preserve"> Knoxville: Tennessee Valley Publishing.  </w:t>
      </w:r>
    </w:p>
    <w:p w:rsidR="00CF4AC8" w:rsidRDefault="00CF4AC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(Unidentified Date). </w:t>
      </w:r>
      <w:proofErr w:type="gramStart"/>
      <w:r>
        <w:rPr>
          <w:rFonts w:ascii="Times New Roman" w:eastAsia="Calibri" w:hAnsi="Times New Roman" w:cs="Times New Roman"/>
          <w:sz w:val="24"/>
          <w:szCs w:val="24"/>
        </w:rPr>
        <w:t>Speech at Meeting of the Democratic Party.</w:t>
      </w:r>
      <w:proofErr w:type="gramEnd"/>
      <w:r>
        <w:rPr>
          <w:rFonts w:ascii="Times New Roman" w:eastAsia="Calibri" w:hAnsi="Times New Roman" w:cs="Times New Roman"/>
          <w:sz w:val="24"/>
          <w:szCs w:val="24"/>
        </w:rPr>
        <w:t xml:space="preserve"> Modern Political </w:t>
      </w:r>
    </w:p>
    <w:p w:rsidR="0060167D" w:rsidRDefault="00CF4AC8"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17, Folder 3).</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A24D3A" w:rsidRDefault="00A24D3A" w:rsidP="00A24D3A">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(Unidentified Date). </w:t>
      </w:r>
      <w:proofErr w:type="gramStart"/>
      <w:r>
        <w:rPr>
          <w:rFonts w:ascii="Times New Roman" w:eastAsia="Calibri" w:hAnsi="Times New Roman" w:cs="Times New Roman"/>
          <w:sz w:val="24"/>
          <w:szCs w:val="24"/>
        </w:rPr>
        <w:t>“Interim Plan.”</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Modern Political Archives at the Howard H.</w:t>
      </w:r>
      <w:proofErr w:type="gramEnd"/>
      <w:r>
        <w:rPr>
          <w:rFonts w:ascii="Times New Roman" w:eastAsia="Calibri" w:hAnsi="Times New Roman" w:cs="Times New Roman"/>
          <w:sz w:val="24"/>
          <w:szCs w:val="24"/>
        </w:rPr>
        <w:t xml:space="preserve"> </w:t>
      </w:r>
    </w:p>
    <w:p w:rsidR="00A24D3A" w:rsidRDefault="00624D1E" w:rsidP="00A24D3A">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Baker</w:t>
      </w:r>
      <w:r w:rsidR="00A24D3A">
        <w:rPr>
          <w:rFonts w:ascii="Times New Roman" w:eastAsia="Calibri" w:hAnsi="Times New Roman" w:cs="Times New Roman"/>
          <w:sz w:val="24"/>
          <w:szCs w:val="24"/>
        </w:rPr>
        <w:t xml:space="preserve"> Jr. Center for Public Policy (Box 45, Folder 2).</w:t>
      </w:r>
      <w:proofErr w:type="gramEnd"/>
      <w:r w:rsidR="00A24D3A">
        <w:rPr>
          <w:rFonts w:ascii="Times New Roman" w:eastAsia="Calibri" w:hAnsi="Times New Roman" w:cs="Times New Roman"/>
          <w:sz w:val="24"/>
          <w:szCs w:val="24"/>
        </w:rPr>
        <w:t xml:space="preserve"> </w:t>
      </w:r>
      <w:proofErr w:type="gramStart"/>
      <w:r w:rsidR="00A24D3A">
        <w:rPr>
          <w:rFonts w:ascii="Times New Roman" w:eastAsia="Calibri" w:hAnsi="Times New Roman" w:cs="Times New Roman"/>
          <w:sz w:val="24"/>
          <w:szCs w:val="24"/>
        </w:rPr>
        <w:t>University of Tennessee, Knoxville, TN.</w:t>
      </w:r>
      <w:proofErr w:type="gramEnd"/>
    </w:p>
    <w:p w:rsidR="00624D1E" w:rsidRDefault="00624D1E" w:rsidP="00624D1E">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(Unidentified Date). </w:t>
      </w:r>
      <w:proofErr w:type="gramStart"/>
      <w:r>
        <w:rPr>
          <w:rFonts w:ascii="Times New Roman" w:eastAsia="Calibri" w:hAnsi="Times New Roman" w:cs="Times New Roman"/>
          <w:sz w:val="24"/>
          <w:szCs w:val="24"/>
        </w:rPr>
        <w:t>“Orientation and Utilization of Jurors.”</w:t>
      </w:r>
      <w:proofErr w:type="gramEnd"/>
      <w:r>
        <w:rPr>
          <w:rFonts w:ascii="Times New Roman" w:eastAsia="Calibri" w:hAnsi="Times New Roman" w:cs="Times New Roman"/>
          <w:sz w:val="24"/>
          <w:szCs w:val="24"/>
        </w:rPr>
        <w:t xml:space="preserve"> Presented at the </w:t>
      </w:r>
    </w:p>
    <w:p w:rsidR="00A40586" w:rsidRDefault="00A40586" w:rsidP="00A4058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Dearborn Seminar.</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Modern Political Archives at the Howard H. Baker Jr. Center for Public Policy (Box 38, Folder 6).</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(1953, January 24). “Speech at the Regional Meeting of the TN </w:t>
      </w:r>
      <w:proofErr w:type="gramStart"/>
      <w:r>
        <w:rPr>
          <w:rFonts w:ascii="Times New Roman" w:eastAsia="Calibri" w:hAnsi="Times New Roman" w:cs="Times New Roman"/>
          <w:sz w:val="24"/>
          <w:szCs w:val="24"/>
        </w:rPr>
        <w:t>Bar</w:t>
      </w:r>
      <w:proofErr w:type="gramEnd"/>
      <w:r>
        <w:rPr>
          <w:rFonts w:ascii="Times New Roman" w:eastAsia="Calibri" w:hAnsi="Times New Roman" w:cs="Times New Roman"/>
          <w:sz w:val="24"/>
          <w:szCs w:val="24"/>
        </w:rPr>
        <w:t xml:space="preserve"> Association in </w:t>
      </w:r>
    </w:p>
    <w:p w:rsidR="0060167D" w:rsidRDefault="00EB4E58" w:rsidP="0060167D">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Elizabethton, TN.” </w:t>
      </w:r>
      <w:proofErr w:type="gramStart"/>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w:t>
      </w:r>
      <w:r w:rsidR="00161EC7">
        <w:rPr>
          <w:rFonts w:ascii="Times New Roman" w:eastAsia="Calibri" w:hAnsi="Times New Roman" w:cs="Times New Roman"/>
          <w:sz w:val="24"/>
          <w:szCs w:val="24"/>
        </w:rPr>
        <w:t>ake</w:t>
      </w:r>
      <w:r>
        <w:rPr>
          <w:rFonts w:ascii="Times New Roman" w:eastAsia="Calibri" w:hAnsi="Times New Roman" w:cs="Times New Roman"/>
          <w:sz w:val="24"/>
          <w:szCs w:val="24"/>
        </w:rPr>
        <w:t>r Jr. Center for Public Policy (Box 17, Folder 11).</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(1955, May 7). </w:t>
      </w:r>
      <w:proofErr w:type="gramStart"/>
      <w:r>
        <w:rPr>
          <w:rFonts w:ascii="Times New Roman" w:eastAsia="Calibri" w:hAnsi="Times New Roman" w:cs="Times New Roman"/>
          <w:sz w:val="24"/>
          <w:szCs w:val="24"/>
        </w:rPr>
        <w:t>“Speech in Johnson City.”</w:t>
      </w:r>
      <w:proofErr w:type="gramEnd"/>
      <w:r>
        <w:rPr>
          <w:rFonts w:ascii="Times New Roman" w:eastAsia="Calibri" w:hAnsi="Times New Roman" w:cs="Times New Roman"/>
          <w:sz w:val="24"/>
          <w:szCs w:val="24"/>
        </w:rPr>
        <w:t xml:space="preserve"> Modern Political Archives at the </w:t>
      </w:r>
    </w:p>
    <w:p w:rsidR="0060167D" w:rsidRDefault="00EB4E58"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17, Folder 21).</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3B07E0" w:rsidRDefault="003B07E0"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Taylor, R.L. (1956, May 1). “Use of Pre-trial: Judges of the Sixth Circuit.” Modern Political </w:t>
      </w:r>
    </w:p>
    <w:p w:rsidR="0060167D" w:rsidRDefault="003B07E0"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35, Folder 5).</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421765" w:rsidRDefault="00421765" w:rsidP="0042176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(1957, February 1). Untitled Speech to Bar Association of Tennessee, Eastern </w:t>
      </w:r>
    </w:p>
    <w:p w:rsidR="0060167D" w:rsidRDefault="00421765"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Division.</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17, Folder 23).</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(1963, April 18-20). </w:t>
      </w:r>
      <w:proofErr w:type="gramStart"/>
      <w:r>
        <w:rPr>
          <w:rFonts w:ascii="Times New Roman" w:eastAsia="Calibri" w:hAnsi="Times New Roman" w:cs="Times New Roman"/>
          <w:sz w:val="24"/>
          <w:szCs w:val="24"/>
        </w:rPr>
        <w:t>“Speech at Judicial Conference for the Sixth Circuit.”</w:t>
      </w:r>
      <w:proofErr w:type="gramEnd"/>
      <w:r>
        <w:rPr>
          <w:rFonts w:ascii="Times New Roman" w:eastAsia="Calibri" w:hAnsi="Times New Roman" w:cs="Times New Roman"/>
          <w:sz w:val="24"/>
          <w:szCs w:val="24"/>
        </w:rPr>
        <w:t xml:space="preserve"> Modern </w:t>
      </w:r>
    </w:p>
    <w:p w:rsidR="0060167D" w:rsidRDefault="00EB4E58"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17, Folder 28).</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1905BB" w:rsidRDefault="001905BB" w:rsidP="001905BB">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(1964). “Report to the Committee on Trial Practice and Technique.” Modern </w:t>
      </w:r>
    </w:p>
    <w:p w:rsidR="001905BB" w:rsidRDefault="001905BB" w:rsidP="001905BB">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39,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EB4E58"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(1965, September 9). “Speech at Knoxville Branch of the American Association of </w:t>
      </w:r>
    </w:p>
    <w:p w:rsidR="00EB4E58" w:rsidRDefault="00EB4E58" w:rsidP="00EB4E58">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University Women.”</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17, Folder 36).</w:t>
      </w:r>
      <w:proofErr w:type="gramEnd"/>
      <w:r w:rsidR="001905BB">
        <w:rPr>
          <w:rFonts w:ascii="Times New Roman" w:eastAsia="Calibri" w:hAnsi="Times New Roman" w:cs="Times New Roman"/>
          <w:sz w:val="24"/>
          <w:szCs w:val="24"/>
        </w:rPr>
        <w:t xml:space="preserve"> </w:t>
      </w:r>
      <w:proofErr w:type="gramStart"/>
      <w:r w:rsidR="001905BB" w:rsidRPr="001905BB">
        <w:rPr>
          <w:rFonts w:ascii="Times New Roman" w:eastAsia="Calibri" w:hAnsi="Times New Roman" w:cs="Times New Roman"/>
          <w:sz w:val="24"/>
          <w:szCs w:val="24"/>
        </w:rPr>
        <w:t>University of Tennessee, Knoxville, TN.</w:t>
      </w:r>
      <w:proofErr w:type="gramEnd"/>
    </w:p>
    <w:p w:rsidR="00001EEA" w:rsidRDefault="00001EEA" w:rsidP="00001EEA">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(1966, August 23).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001EEA" w:rsidRDefault="00001EEA" w:rsidP="001905BB">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38, Folder 1).</w:t>
      </w:r>
      <w:r w:rsidR="001905BB">
        <w:rPr>
          <w:rFonts w:ascii="Times New Roman" w:eastAsia="Calibri" w:hAnsi="Times New Roman" w:cs="Times New Roman"/>
          <w:sz w:val="24"/>
          <w:szCs w:val="24"/>
        </w:rPr>
        <w:t xml:space="preserve">University of Tennessee, Knoxville, TN. </w:t>
      </w:r>
    </w:p>
    <w:p w:rsidR="001905BB" w:rsidRDefault="00001EEA" w:rsidP="001905BB">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Taylor, R.L. (1967). “Report to the Committee on Trial Practice and Technique</w:t>
      </w:r>
      <w:r w:rsidR="001905BB">
        <w:rPr>
          <w:rFonts w:ascii="Times New Roman" w:eastAsia="Calibri" w:hAnsi="Times New Roman" w:cs="Times New Roman"/>
          <w:sz w:val="24"/>
          <w:szCs w:val="24"/>
        </w:rPr>
        <w:t xml:space="preserve">.” Modern </w:t>
      </w:r>
    </w:p>
    <w:p w:rsidR="001905BB" w:rsidRDefault="001905BB" w:rsidP="00A4058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w:t>
      </w:r>
      <w:r w:rsidRPr="001905BB">
        <w:rPr>
          <w:rFonts w:ascii="Times New Roman" w:eastAsia="Calibri" w:hAnsi="Times New Roman" w:cs="Times New Roman"/>
          <w:sz w:val="23"/>
          <w:szCs w:val="23"/>
        </w:rPr>
        <w:t>Box 39</w:t>
      </w:r>
      <w:r>
        <w:rPr>
          <w:rFonts w:ascii="Times New Roman" w:eastAsia="Calibri" w:hAnsi="Times New Roman" w:cs="Times New Roman"/>
          <w:sz w:val="24"/>
          <w:szCs w:val="24"/>
        </w:rPr>
        <w:t>, Folder 1).</w:t>
      </w:r>
      <w:proofErr w:type="gramEnd"/>
      <w:r w:rsidR="00A40586">
        <w:rPr>
          <w:rFonts w:ascii="Times New Roman" w:eastAsia="Calibri" w:hAnsi="Times New Roman" w:cs="Times New Roman"/>
          <w:sz w:val="24"/>
          <w:szCs w:val="24"/>
        </w:rPr>
        <w:t xml:space="preserve"> </w:t>
      </w:r>
      <w:proofErr w:type="gramStart"/>
      <w:r w:rsidR="00A40586">
        <w:rPr>
          <w:rFonts w:ascii="Times New Roman" w:eastAsia="Calibri" w:hAnsi="Times New Roman" w:cs="Times New Roman"/>
          <w:sz w:val="24"/>
          <w:szCs w:val="24"/>
        </w:rPr>
        <w:t>University of Tennessee, Knoxville, TN.</w:t>
      </w:r>
      <w:proofErr w:type="gramEnd"/>
    </w:p>
    <w:p w:rsidR="00A40586" w:rsidRDefault="00EB4E58" w:rsidP="00A4058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Taylor, R.L. (1978, June 9). </w:t>
      </w:r>
      <w:proofErr w:type="gramStart"/>
      <w:r>
        <w:rPr>
          <w:rFonts w:ascii="Times New Roman" w:eastAsia="Calibri" w:hAnsi="Times New Roman" w:cs="Times New Roman"/>
          <w:sz w:val="24"/>
          <w:szCs w:val="24"/>
        </w:rPr>
        <w:t>“Commencement Speech at the University of Tennessee.”</w:t>
      </w:r>
      <w:proofErr w:type="gramEnd"/>
      <w:r w:rsidR="00A40586">
        <w:rPr>
          <w:rFonts w:ascii="Times New Roman" w:eastAsia="Calibri" w:hAnsi="Times New Roman" w:cs="Times New Roman"/>
          <w:sz w:val="24"/>
          <w:szCs w:val="24"/>
        </w:rPr>
        <w:t xml:space="preserve"> Modern </w:t>
      </w:r>
    </w:p>
    <w:p w:rsidR="00EB4E58" w:rsidRDefault="00A40586" w:rsidP="00A4058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lastRenderedPageBreak/>
        <w:t>Political Archives at the Howard H. Baker Jr. Center for Public Policy (</w:t>
      </w:r>
      <w:r w:rsidRPr="001905BB">
        <w:rPr>
          <w:rFonts w:ascii="Times New Roman" w:eastAsia="Calibri" w:hAnsi="Times New Roman" w:cs="Times New Roman"/>
          <w:sz w:val="23"/>
          <w:szCs w:val="23"/>
        </w:rPr>
        <w:t>Box</w:t>
      </w:r>
      <w:r>
        <w:rPr>
          <w:rFonts w:ascii="Times New Roman" w:eastAsia="Calibri" w:hAnsi="Times New Roman" w:cs="Times New Roman"/>
          <w:sz w:val="23"/>
          <w:szCs w:val="23"/>
        </w:rPr>
        <w:t xml:space="preserve"> 18</w:t>
      </w:r>
      <w:r>
        <w:rPr>
          <w:rFonts w:ascii="Times New Roman" w:eastAsia="Calibri" w:hAnsi="Times New Roman" w:cs="Times New Roman"/>
          <w:sz w:val="24"/>
          <w:szCs w:val="24"/>
        </w:rPr>
        <w:t>, Folder 14).</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r w:rsidR="00EB4E58">
        <w:rPr>
          <w:rFonts w:ascii="Times New Roman" w:eastAsia="Calibri" w:hAnsi="Times New Roman" w:cs="Times New Roman"/>
          <w:sz w:val="24"/>
          <w:szCs w:val="24"/>
        </w:rPr>
        <w:t xml:space="preserve"> </w:t>
      </w:r>
    </w:p>
    <w:p w:rsidR="00C421A6" w:rsidRDefault="00C421A6" w:rsidP="00C421A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Telegram from Senator McKellar to Robert L. Taylor (1950, March 8). Modern Political </w:t>
      </w:r>
    </w:p>
    <w:p w:rsidR="00C421A6" w:rsidRDefault="00C421A6" w:rsidP="00C421A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3, Folder 10).</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B91E1C" w:rsidRDefault="00B91E1C" w:rsidP="00CF4AC8">
      <w:pPr>
        <w:spacing w:after="0" w:line="48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Tybor</w:t>
      </w:r>
      <w:proofErr w:type="spellEnd"/>
      <w:r>
        <w:rPr>
          <w:rFonts w:ascii="Times New Roman" w:eastAsia="Calibri" w:hAnsi="Times New Roman" w:cs="Times New Roman"/>
          <w:sz w:val="24"/>
          <w:szCs w:val="24"/>
        </w:rPr>
        <w:t>, J.R. (1973, April 20). “</w:t>
      </w:r>
      <w:proofErr w:type="spellStart"/>
      <w:r>
        <w:rPr>
          <w:rFonts w:ascii="Times New Roman" w:eastAsia="Calibri" w:hAnsi="Times New Roman" w:cs="Times New Roman"/>
          <w:sz w:val="24"/>
          <w:szCs w:val="24"/>
        </w:rPr>
        <w:t>Kerner</w:t>
      </w:r>
      <w:proofErr w:type="spellEnd"/>
      <w:r>
        <w:rPr>
          <w:rFonts w:ascii="Times New Roman" w:eastAsia="Calibri" w:hAnsi="Times New Roman" w:cs="Times New Roman"/>
          <w:sz w:val="24"/>
          <w:szCs w:val="24"/>
        </w:rPr>
        <w:t xml:space="preserve"> Still Gets Salary.” </w:t>
      </w:r>
      <w:proofErr w:type="gramStart"/>
      <w:r>
        <w:rPr>
          <w:rFonts w:ascii="Times New Roman" w:eastAsia="Calibri" w:hAnsi="Times New Roman" w:cs="Times New Roman"/>
          <w:i/>
          <w:sz w:val="24"/>
          <w:szCs w:val="24"/>
        </w:rPr>
        <w:t>New York Post.</w:t>
      </w:r>
      <w:proofErr w:type="gramEnd"/>
      <w:r>
        <w:rPr>
          <w:rFonts w:ascii="Times New Roman" w:eastAsia="Calibri" w:hAnsi="Times New Roman" w:cs="Times New Roman"/>
          <w:sz w:val="24"/>
          <w:szCs w:val="24"/>
        </w:rPr>
        <w:t xml:space="preserve"> Modern Political </w:t>
      </w:r>
    </w:p>
    <w:p w:rsidR="0060167D" w:rsidRDefault="00B91E1C"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75, Folder 2).</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CF4AC8" w:rsidRDefault="00CF4AC8" w:rsidP="00CF4AC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Unidentified Article.</w:t>
      </w:r>
      <w:proofErr w:type="gramEnd"/>
      <w:r>
        <w:rPr>
          <w:rFonts w:ascii="Times New Roman" w:eastAsia="Calibri" w:hAnsi="Times New Roman" w:cs="Times New Roman"/>
          <w:sz w:val="24"/>
          <w:szCs w:val="24"/>
        </w:rPr>
        <w:t xml:space="preserve"> Modern Political 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w:t>
      </w:r>
    </w:p>
    <w:p w:rsidR="0060167D" w:rsidRDefault="00CF4AC8"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Policy (Box 1, Folder 18).</w:t>
      </w:r>
      <w:proofErr w:type="gramEnd"/>
      <w:r w:rsidR="0060167D">
        <w:rPr>
          <w:rFonts w:ascii="Times New Roman" w:eastAsia="Calibri" w:hAnsi="Times New Roman" w:cs="Times New Roman"/>
          <w:sz w:val="24"/>
          <w:szCs w:val="24"/>
        </w:rPr>
        <w:t xml:space="preserve"> </w:t>
      </w:r>
      <w:proofErr w:type="gramStart"/>
      <w:r w:rsidR="0060167D">
        <w:rPr>
          <w:rFonts w:ascii="Times New Roman" w:eastAsia="Calibri" w:hAnsi="Times New Roman" w:cs="Times New Roman"/>
          <w:sz w:val="24"/>
          <w:szCs w:val="24"/>
        </w:rPr>
        <w:t>University of Tennessee, Knoxville, TN.</w:t>
      </w:r>
      <w:proofErr w:type="gramEnd"/>
    </w:p>
    <w:p w:rsidR="00007FC6" w:rsidRDefault="009D0B77" w:rsidP="00007FC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Unidentified </w:t>
      </w:r>
      <w:r w:rsidR="00007FC6">
        <w:rPr>
          <w:rFonts w:ascii="Times New Roman" w:eastAsia="Calibri" w:hAnsi="Times New Roman" w:cs="Times New Roman"/>
          <w:sz w:val="24"/>
          <w:szCs w:val="24"/>
        </w:rPr>
        <w:t xml:space="preserve">Biographical Sketch Composed by Judge Taylor. Modern Political </w:t>
      </w:r>
    </w:p>
    <w:p w:rsidR="00007FC6" w:rsidRDefault="00007FC6" w:rsidP="00007FC6">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Archives at the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10, Folder 4).</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123BBF" w:rsidRDefault="00123BBF"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United States Courts.</w:t>
      </w:r>
      <w:proofErr w:type="gramEnd"/>
      <w:r w:rsidR="000479BB">
        <w:rPr>
          <w:rFonts w:ascii="Times New Roman" w:eastAsia="Calibri" w:hAnsi="Times New Roman" w:cs="Times New Roman"/>
          <w:sz w:val="24"/>
          <w:szCs w:val="24"/>
        </w:rPr>
        <w:t xml:space="preserve"> (2014).</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Judges &amp;</w:t>
      </w:r>
      <w:proofErr w:type="gramEnd"/>
      <w:r>
        <w:rPr>
          <w:rFonts w:ascii="Times New Roman" w:eastAsia="Calibri" w:hAnsi="Times New Roman" w:cs="Times New Roman"/>
          <w:sz w:val="24"/>
          <w:szCs w:val="24"/>
        </w:rPr>
        <w:t xml:space="preserve"> Judgeships.” Retrieved February 16, 2014 from </w:t>
      </w:r>
    </w:p>
    <w:p w:rsidR="00123BBF" w:rsidRDefault="00123BBF"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123BBF">
        <w:rPr>
          <w:rFonts w:ascii="Times New Roman" w:eastAsia="Calibri" w:hAnsi="Times New Roman" w:cs="Times New Roman"/>
          <w:sz w:val="24"/>
          <w:szCs w:val="24"/>
        </w:rPr>
        <w:t>http://www.uscourts.gov/JudgesAndJudgeships/FederalJudgeships.aspx</w:t>
      </w:r>
      <w:r>
        <w:rPr>
          <w:rFonts w:ascii="Times New Roman" w:eastAsia="Calibri" w:hAnsi="Times New Roman" w:cs="Times New Roman"/>
          <w:sz w:val="24"/>
          <w:szCs w:val="24"/>
        </w:rPr>
        <w:t>.</w:t>
      </w:r>
    </w:p>
    <w:p w:rsidR="008C0D3B" w:rsidRDefault="008C0D3B" w:rsidP="008C0D3B">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United States Courts.</w:t>
      </w:r>
      <w:proofErr w:type="gramEnd"/>
      <w:r w:rsidR="000479BB">
        <w:rPr>
          <w:rFonts w:ascii="Times New Roman" w:eastAsia="Calibri" w:hAnsi="Times New Roman" w:cs="Times New Roman"/>
          <w:sz w:val="24"/>
          <w:szCs w:val="24"/>
        </w:rPr>
        <w:t xml:space="preserve"> </w:t>
      </w:r>
      <w:proofErr w:type="gramStart"/>
      <w:r w:rsidR="000479BB">
        <w:rPr>
          <w:rFonts w:ascii="Times New Roman" w:eastAsia="Calibri" w:hAnsi="Times New Roman" w:cs="Times New Roman"/>
          <w:sz w:val="24"/>
          <w:szCs w:val="24"/>
        </w:rPr>
        <w:t xml:space="preserve">(2014). </w:t>
      </w:r>
      <w:r>
        <w:rPr>
          <w:rFonts w:ascii="Times New Roman" w:eastAsia="Calibri" w:hAnsi="Times New Roman" w:cs="Times New Roman"/>
          <w:sz w:val="24"/>
          <w:szCs w:val="24"/>
        </w:rPr>
        <w:t>“Statistics.”</w:t>
      </w:r>
      <w:proofErr w:type="gramEnd"/>
      <w:r>
        <w:rPr>
          <w:rFonts w:ascii="Times New Roman" w:eastAsia="Calibri" w:hAnsi="Times New Roman" w:cs="Times New Roman"/>
          <w:sz w:val="24"/>
          <w:szCs w:val="24"/>
        </w:rPr>
        <w:t xml:space="preserve"> Retrieved February 24, 2014 from </w:t>
      </w:r>
    </w:p>
    <w:p w:rsidR="008C0D3B" w:rsidRPr="008C0D3B" w:rsidRDefault="008C0D3B" w:rsidP="008C0D3B">
      <w:pPr>
        <w:spacing w:after="0" w:line="480" w:lineRule="auto"/>
        <w:ind w:left="720"/>
        <w:rPr>
          <w:rFonts w:ascii="Times New Roman" w:eastAsia="Calibri" w:hAnsi="Times New Roman" w:cs="Times New Roman"/>
          <w:sz w:val="24"/>
          <w:szCs w:val="24"/>
        </w:rPr>
      </w:pPr>
      <w:proofErr w:type="gramStart"/>
      <w:r w:rsidRPr="008C0D3B">
        <w:rPr>
          <w:rFonts w:ascii="Times New Roman" w:eastAsia="Calibri" w:hAnsi="Times New Roman" w:cs="Times New Roman"/>
          <w:sz w:val="24"/>
          <w:szCs w:val="24"/>
        </w:rPr>
        <w:t>h</w:t>
      </w:r>
      <w:proofErr w:type="gramEnd"/>
      <w:r w:rsidR="00E24DB1">
        <w:fldChar w:fldCharType="begin"/>
      </w:r>
      <w:r w:rsidR="00E24DB1">
        <w:instrText xml:space="preserve"> HYPERLINK "ttp://www.uscourts.gov/Statistics/FederalJudicialCaseloadStatistics/caseload-statistics-2" </w:instrText>
      </w:r>
      <w:r w:rsidR="00E24DB1">
        <w:fldChar w:fldCharType="separate"/>
      </w:r>
      <w:r w:rsidRPr="008C0D3B">
        <w:rPr>
          <w:rStyle w:val="Hyperlink"/>
          <w:rFonts w:ascii="Times New Roman" w:eastAsia="Calibri" w:hAnsi="Times New Roman" w:cs="Times New Roman"/>
          <w:color w:val="auto"/>
          <w:sz w:val="24"/>
          <w:szCs w:val="24"/>
          <w:u w:val="none"/>
        </w:rPr>
        <w:t>ttp://www.uscourts.gov/Statistics/FederalJudicialCaseloadStatistics/caseload-statistics-2</w:t>
      </w:r>
      <w:r w:rsidR="00E24DB1">
        <w:rPr>
          <w:rStyle w:val="Hyperlink"/>
          <w:rFonts w:ascii="Times New Roman" w:eastAsia="Calibri" w:hAnsi="Times New Roman" w:cs="Times New Roman"/>
          <w:color w:val="auto"/>
          <w:sz w:val="24"/>
          <w:szCs w:val="24"/>
          <w:u w:val="none"/>
        </w:rPr>
        <w:fldChar w:fldCharType="end"/>
      </w:r>
      <w:r w:rsidRPr="008C0D3B">
        <w:rPr>
          <w:rFonts w:ascii="Times New Roman" w:eastAsia="Calibri" w:hAnsi="Times New Roman" w:cs="Times New Roman"/>
          <w:sz w:val="24"/>
          <w:szCs w:val="24"/>
        </w:rPr>
        <w:t>013/caseload-summary.aspx</w:t>
      </w:r>
    </w:p>
    <w:p w:rsidR="003A7552" w:rsidRDefault="005359F5" w:rsidP="000479BB">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United States Court of Appeals for the Sixth Circuit.</w:t>
      </w:r>
      <w:proofErr w:type="gramEnd"/>
      <w:r w:rsidR="000479BB">
        <w:rPr>
          <w:rFonts w:ascii="Times New Roman" w:eastAsia="Calibri" w:hAnsi="Times New Roman" w:cs="Times New Roman"/>
          <w:sz w:val="24"/>
          <w:szCs w:val="24"/>
        </w:rPr>
        <w:t xml:space="preserve"> </w:t>
      </w:r>
      <w:proofErr w:type="gramStart"/>
      <w:r w:rsidR="000479BB">
        <w:rPr>
          <w:rFonts w:ascii="Times New Roman" w:eastAsia="Calibri" w:hAnsi="Times New Roman" w:cs="Times New Roman"/>
          <w:sz w:val="24"/>
          <w:szCs w:val="24"/>
        </w:rPr>
        <w:t>(2014)</w:t>
      </w:r>
      <w:r>
        <w:rPr>
          <w:rFonts w:ascii="Times New Roman" w:eastAsia="Calibri" w:hAnsi="Times New Roman" w:cs="Times New Roman"/>
          <w:sz w:val="24"/>
          <w:szCs w:val="24"/>
        </w:rPr>
        <w:t xml:space="preserve"> “Judicial Conference.”</w:t>
      </w:r>
      <w:proofErr w:type="gramEnd"/>
      <w:r>
        <w:rPr>
          <w:rFonts w:ascii="Times New Roman" w:eastAsia="Calibri" w:hAnsi="Times New Roman" w:cs="Times New Roman"/>
          <w:sz w:val="24"/>
          <w:szCs w:val="24"/>
        </w:rPr>
        <w:t xml:space="preserve"> Retrieved </w:t>
      </w:r>
    </w:p>
    <w:p w:rsidR="000479BB" w:rsidRDefault="000479BB" w:rsidP="000479BB">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March 3</w:t>
      </w:r>
      <w:proofErr w:type="gramStart"/>
      <w:r>
        <w:rPr>
          <w:rFonts w:ascii="Times New Roman" w:eastAsia="Calibri" w:hAnsi="Times New Roman" w:cs="Times New Roman"/>
          <w:sz w:val="24"/>
          <w:szCs w:val="24"/>
        </w:rPr>
        <w:t>,2014</w:t>
      </w:r>
      <w:proofErr w:type="gramEnd"/>
      <w:r>
        <w:rPr>
          <w:rFonts w:ascii="Times New Roman" w:eastAsia="Calibri" w:hAnsi="Times New Roman" w:cs="Times New Roman"/>
          <w:sz w:val="24"/>
          <w:szCs w:val="24"/>
        </w:rPr>
        <w:t xml:space="preserve"> from </w:t>
      </w:r>
      <w:r w:rsidRPr="000479BB">
        <w:rPr>
          <w:rFonts w:ascii="Times New Roman" w:eastAsia="Calibri" w:hAnsi="Times New Roman" w:cs="Times New Roman"/>
          <w:szCs w:val="24"/>
        </w:rPr>
        <w:t>http://www.ca6.uscourts.gov/internet/judicial_conference/judicialconf.htm.</w:t>
      </w:r>
    </w:p>
    <w:p w:rsidR="000479BB" w:rsidRDefault="000479BB" w:rsidP="000479BB">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“U.S. Judge Taylor, 85, Easing Pace.”</w:t>
      </w:r>
      <w:proofErr w:type="gramEnd"/>
      <w:r>
        <w:rPr>
          <w:rFonts w:ascii="Times New Roman" w:eastAsia="Calibri" w:hAnsi="Times New Roman" w:cs="Times New Roman"/>
          <w:sz w:val="24"/>
          <w:szCs w:val="24"/>
        </w:rPr>
        <w:t xml:space="preserve"> (1984, December 21). </w:t>
      </w:r>
      <w:proofErr w:type="gramStart"/>
      <w:r>
        <w:rPr>
          <w:rFonts w:ascii="Times New Roman" w:eastAsia="Calibri" w:hAnsi="Times New Roman" w:cs="Times New Roman"/>
          <w:i/>
          <w:sz w:val="24"/>
          <w:szCs w:val="24"/>
        </w:rPr>
        <w:t>Nashville Tennessean.</w:t>
      </w:r>
      <w:proofErr w:type="gramEnd"/>
      <w:r>
        <w:rPr>
          <w:rFonts w:ascii="Times New Roman" w:eastAsia="Calibri" w:hAnsi="Times New Roman" w:cs="Times New Roman"/>
          <w:sz w:val="24"/>
          <w:szCs w:val="24"/>
        </w:rPr>
        <w:t xml:space="preserve"> Modern </w:t>
      </w:r>
    </w:p>
    <w:p w:rsidR="000479BB" w:rsidRDefault="000479BB" w:rsidP="000479BB">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Political Archives at the Howard H. Baker Jr. Center for Public Policy (Box 1, Folder 18).</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DD6CEB" w:rsidRDefault="00DD6CEB"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lastRenderedPageBreak/>
        <w:t>United States Marshals Service.</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“Area of Service.”</w:t>
      </w:r>
      <w:proofErr w:type="gramEnd"/>
      <w:r>
        <w:rPr>
          <w:rFonts w:ascii="Times New Roman" w:eastAsia="Calibri" w:hAnsi="Times New Roman" w:cs="Times New Roman"/>
          <w:sz w:val="24"/>
          <w:szCs w:val="24"/>
        </w:rPr>
        <w:t xml:space="preserve"> Retrieved on February 20, 2014 from </w:t>
      </w:r>
    </w:p>
    <w:p w:rsidR="00DD6CEB" w:rsidRDefault="00DD6CEB"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DD6CEB">
        <w:rPr>
          <w:rFonts w:ascii="Times New Roman" w:eastAsia="Calibri" w:hAnsi="Times New Roman" w:cs="Times New Roman"/>
          <w:sz w:val="24"/>
          <w:szCs w:val="24"/>
        </w:rPr>
        <w:t>http://www.usmarshals.gov/district/tn-e/general/area.htm</w:t>
      </w:r>
      <w:r>
        <w:rPr>
          <w:rFonts w:ascii="Times New Roman" w:eastAsia="Calibri" w:hAnsi="Times New Roman" w:cs="Times New Roman"/>
          <w:sz w:val="24"/>
          <w:szCs w:val="24"/>
        </w:rPr>
        <w:t>.</w:t>
      </w:r>
    </w:p>
    <w:p w:rsidR="00EB4E58" w:rsidRDefault="00EB4E58" w:rsidP="00EB4E58">
      <w:pPr>
        <w:spacing w:after="0" w:line="48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Vines, K.N. (1964).</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Federal District Judges and Race Relations.</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The Journal of Politics.</w:t>
      </w:r>
      <w:proofErr w:type="gramEnd"/>
      <w:r>
        <w:rPr>
          <w:rFonts w:ascii="Times New Roman" w:eastAsia="Calibri" w:hAnsi="Times New Roman" w:cs="Times New Roman"/>
          <w:sz w:val="24"/>
          <w:szCs w:val="24"/>
        </w:rPr>
        <w:t xml:space="preserve"> 26(2), </w:t>
      </w:r>
    </w:p>
    <w:p w:rsidR="009C4FCC" w:rsidRDefault="00EB4E58"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337-357.</w:t>
      </w:r>
      <w:proofErr w:type="gramEnd"/>
    </w:p>
    <w:p w:rsidR="004B553C" w:rsidRDefault="004B553C" w:rsidP="004B553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Wade, J.W. (1954, March 11).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4B553C" w:rsidRDefault="004B553C" w:rsidP="004B553C">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7, Folder 5).</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5E432A" w:rsidRPr="005E432A" w:rsidRDefault="005E432A" w:rsidP="005E432A">
      <w:pPr>
        <w:spacing w:after="0" w:line="240" w:lineRule="auto"/>
        <w:rPr>
          <w:rFonts w:ascii="Times New Roman" w:eastAsia="Calibri" w:hAnsi="Times New Roman" w:cs="Times New Roman"/>
          <w:i/>
          <w:sz w:val="24"/>
          <w:szCs w:val="24"/>
        </w:rPr>
      </w:pPr>
      <w:r w:rsidRPr="005E432A">
        <w:rPr>
          <w:rFonts w:ascii="Times New Roman" w:eastAsia="Calibri" w:hAnsi="Times New Roman" w:cs="Times New Roman"/>
          <w:sz w:val="24"/>
          <w:szCs w:val="24"/>
        </w:rPr>
        <w:t xml:space="preserve">Walker, A. (2009). </w:t>
      </w:r>
      <w:r w:rsidRPr="005E432A">
        <w:rPr>
          <w:rFonts w:ascii="Times New Roman" w:eastAsia="Calibri" w:hAnsi="Times New Roman" w:cs="Times New Roman"/>
          <w:i/>
          <w:sz w:val="24"/>
          <w:szCs w:val="24"/>
        </w:rPr>
        <w:t xml:space="preserve">The Ghost of Jim Crow: How Southern Moderates Used Brown v. Board of </w:t>
      </w:r>
    </w:p>
    <w:p w:rsidR="005E432A" w:rsidRPr="005E432A" w:rsidRDefault="005E432A" w:rsidP="005E432A">
      <w:pPr>
        <w:spacing w:after="0" w:line="240" w:lineRule="auto"/>
        <w:rPr>
          <w:rFonts w:ascii="Times New Roman" w:eastAsia="Calibri" w:hAnsi="Times New Roman" w:cs="Times New Roman"/>
          <w:i/>
          <w:sz w:val="24"/>
          <w:szCs w:val="24"/>
        </w:rPr>
      </w:pPr>
    </w:p>
    <w:p w:rsidR="005E432A" w:rsidRDefault="005E432A" w:rsidP="005E432A">
      <w:pPr>
        <w:spacing w:after="0" w:line="240" w:lineRule="auto"/>
        <w:rPr>
          <w:rFonts w:ascii="Times New Roman" w:eastAsia="Calibri" w:hAnsi="Times New Roman" w:cs="Times New Roman"/>
          <w:sz w:val="24"/>
          <w:szCs w:val="24"/>
        </w:rPr>
      </w:pPr>
      <w:r w:rsidRPr="005E432A">
        <w:rPr>
          <w:rFonts w:ascii="Times New Roman" w:eastAsia="Calibri" w:hAnsi="Times New Roman" w:cs="Times New Roman"/>
          <w:i/>
          <w:sz w:val="24"/>
          <w:szCs w:val="24"/>
        </w:rPr>
        <w:tab/>
      </w:r>
      <w:proofErr w:type="gramStart"/>
      <w:r w:rsidRPr="005E432A">
        <w:rPr>
          <w:rFonts w:ascii="Times New Roman" w:eastAsia="Calibri" w:hAnsi="Times New Roman" w:cs="Times New Roman"/>
          <w:i/>
          <w:sz w:val="24"/>
          <w:szCs w:val="24"/>
        </w:rPr>
        <w:t>Education to Stall Civil Rights.</w:t>
      </w:r>
      <w:proofErr w:type="gramEnd"/>
      <w:r w:rsidRPr="005E432A">
        <w:rPr>
          <w:rFonts w:ascii="Times New Roman" w:eastAsia="Calibri" w:hAnsi="Times New Roman" w:cs="Times New Roman"/>
          <w:sz w:val="24"/>
          <w:szCs w:val="24"/>
        </w:rPr>
        <w:t xml:space="preserve"> </w:t>
      </w:r>
      <w:r w:rsidR="000479BB">
        <w:rPr>
          <w:rFonts w:ascii="Times New Roman" w:eastAsia="Calibri" w:hAnsi="Times New Roman" w:cs="Times New Roman"/>
          <w:sz w:val="24"/>
          <w:szCs w:val="24"/>
        </w:rPr>
        <w:t xml:space="preserve">New York: Oxford University Press. </w:t>
      </w:r>
    </w:p>
    <w:p w:rsidR="005E432A" w:rsidRPr="005E432A" w:rsidRDefault="005E432A" w:rsidP="005E432A">
      <w:pPr>
        <w:spacing w:after="0" w:line="240" w:lineRule="auto"/>
        <w:rPr>
          <w:rFonts w:ascii="Times New Roman" w:eastAsia="Calibri" w:hAnsi="Times New Roman" w:cs="Times New Roman"/>
          <w:sz w:val="24"/>
          <w:szCs w:val="24"/>
        </w:rPr>
      </w:pPr>
    </w:p>
    <w:p w:rsidR="00316E1D" w:rsidRDefault="00CB1140" w:rsidP="00CB1140">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Walker, D.E. (1963</w:t>
      </w:r>
      <w:r w:rsidR="00316E1D">
        <w:rPr>
          <w:rFonts w:ascii="Times New Roman" w:eastAsia="Calibri" w:hAnsi="Times New Roman" w:cs="Times New Roman"/>
          <w:sz w:val="24"/>
          <w:szCs w:val="24"/>
        </w:rPr>
        <w:t xml:space="preserve">, </w:t>
      </w:r>
      <w:r>
        <w:rPr>
          <w:rFonts w:ascii="Times New Roman" w:eastAsia="Calibri" w:hAnsi="Times New Roman" w:cs="Times New Roman"/>
          <w:sz w:val="24"/>
          <w:szCs w:val="24"/>
        </w:rPr>
        <w:t>November 27</w:t>
      </w:r>
      <w:r w:rsidR="00316E1D">
        <w:rPr>
          <w:rFonts w:ascii="Times New Roman" w:eastAsia="Calibri" w:hAnsi="Times New Roman" w:cs="Times New Roman"/>
          <w:sz w:val="24"/>
          <w:szCs w:val="24"/>
        </w:rPr>
        <w:t xml:space="preserve">). </w:t>
      </w:r>
      <w:proofErr w:type="gramStart"/>
      <w:r w:rsidR="00316E1D">
        <w:rPr>
          <w:rFonts w:ascii="Times New Roman" w:eastAsia="Calibri" w:hAnsi="Times New Roman" w:cs="Times New Roman"/>
          <w:sz w:val="24"/>
          <w:szCs w:val="24"/>
        </w:rPr>
        <w:t>Personal Correspondence.</w:t>
      </w:r>
      <w:proofErr w:type="gramEnd"/>
      <w:r w:rsidR="00316E1D">
        <w:rPr>
          <w:rFonts w:ascii="Times New Roman" w:eastAsia="Calibri" w:hAnsi="Times New Roman" w:cs="Times New Roman"/>
          <w:sz w:val="24"/>
          <w:szCs w:val="24"/>
        </w:rPr>
        <w:t xml:space="preserve"> Modern Political Archives at the </w:t>
      </w:r>
    </w:p>
    <w:p w:rsidR="00CB1140" w:rsidRPr="007572A7" w:rsidRDefault="00CB1140" w:rsidP="00CB1140">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Howard H. Baker Jr. Center for Public Policy (Box 6, Folder 2).</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AC6DF8" w:rsidRDefault="00AC6DF8" w:rsidP="00A557BF">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Walker, D.E. (1967, Jan</w:t>
      </w:r>
      <w:r w:rsidR="00A557BF">
        <w:rPr>
          <w:rFonts w:ascii="Times New Roman" w:eastAsia="Calibri" w:hAnsi="Times New Roman" w:cs="Times New Roman"/>
          <w:sz w:val="24"/>
          <w:szCs w:val="24"/>
        </w:rPr>
        <w:t>uary</w:t>
      </w:r>
      <w:r>
        <w:rPr>
          <w:rFonts w:ascii="Times New Roman" w:eastAsia="Calibri" w:hAnsi="Times New Roman" w:cs="Times New Roman"/>
          <w:sz w:val="24"/>
          <w:szCs w:val="24"/>
        </w:rPr>
        <w:t xml:space="preserve"> 5).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A557BF" w:rsidRPr="007572A7" w:rsidRDefault="00A557BF" w:rsidP="00A557BF">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6,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A557BF" w:rsidRDefault="00A557BF"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Warner, A.E. (1969, October 6).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w:t>
      </w:r>
    </w:p>
    <w:p w:rsidR="00A557BF" w:rsidRDefault="00A557BF" w:rsidP="00EB4E5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roofErr w:type="gramStart"/>
      <w:r>
        <w:rPr>
          <w:rFonts w:ascii="Times New Roman" w:eastAsia="Calibri" w:hAnsi="Times New Roman" w:cs="Times New Roman"/>
          <w:sz w:val="24"/>
          <w:szCs w:val="24"/>
        </w:rPr>
        <w:t>Public Policy (Box 7, Folder 5).</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4B553C" w:rsidRDefault="004B553C" w:rsidP="004B553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Warner, H.C.</w:t>
      </w:r>
      <w:r w:rsidR="000479B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(1964, May 4).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4B553C" w:rsidRDefault="004B553C" w:rsidP="004B553C">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7, Folder 5).</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4B553C" w:rsidRDefault="004B553C" w:rsidP="004B553C">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Warner, H.C.</w:t>
      </w:r>
      <w:r w:rsidR="000479B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(1968, February 16).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4B553C" w:rsidRDefault="004B553C" w:rsidP="004B553C">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7, Folder 5).</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C47769" w:rsidRDefault="00C47769" w:rsidP="00EB4E58">
      <w:pPr>
        <w:spacing w:after="0" w:line="48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Weakland</w:t>
      </w:r>
      <w:proofErr w:type="spellEnd"/>
      <w:r>
        <w:rPr>
          <w:rFonts w:ascii="Times New Roman" w:eastAsia="Calibri" w:hAnsi="Times New Roman" w:cs="Times New Roman"/>
          <w:sz w:val="24"/>
          <w:szCs w:val="24"/>
        </w:rPr>
        <w:t xml:space="preserve">, B.L. (June, 1987). </w:t>
      </w:r>
      <w:proofErr w:type="gramStart"/>
      <w:r>
        <w:rPr>
          <w:rFonts w:ascii="Times New Roman" w:eastAsia="Calibri" w:hAnsi="Times New Roman" w:cs="Times New Roman"/>
          <w:sz w:val="24"/>
          <w:szCs w:val="24"/>
        </w:rPr>
        <w:t>“Judging the Judges.”</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i/>
          <w:sz w:val="24"/>
          <w:szCs w:val="24"/>
        </w:rPr>
        <w:t>American Bar Association Journal.</w:t>
      </w:r>
      <w:proofErr w:type="gramEnd"/>
      <w:r>
        <w:rPr>
          <w:rFonts w:ascii="Times New Roman" w:eastAsia="Calibri" w:hAnsi="Times New Roman" w:cs="Times New Roman"/>
          <w:sz w:val="24"/>
          <w:szCs w:val="24"/>
        </w:rPr>
        <w:t xml:space="preserve"> </w:t>
      </w:r>
      <w:proofErr w:type="gramStart"/>
      <w:r w:rsidR="003D27EF">
        <w:rPr>
          <w:rFonts w:ascii="Times New Roman" w:eastAsia="Calibri" w:hAnsi="Times New Roman" w:cs="Times New Roman"/>
          <w:sz w:val="24"/>
          <w:szCs w:val="24"/>
        </w:rPr>
        <w:t>58-60.</w:t>
      </w:r>
      <w:proofErr w:type="gramEnd"/>
      <w:r w:rsidR="003D27EF">
        <w:rPr>
          <w:rFonts w:ascii="Times New Roman" w:eastAsia="Calibri" w:hAnsi="Times New Roman" w:cs="Times New Roman"/>
          <w:sz w:val="24"/>
          <w:szCs w:val="24"/>
        </w:rPr>
        <w:t xml:space="preserve"> </w:t>
      </w:r>
    </w:p>
    <w:p w:rsidR="00CB1140" w:rsidRDefault="00CB1140" w:rsidP="00CB1140">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Wicker, W. (1</w:t>
      </w:r>
      <w:r w:rsidR="000479BB">
        <w:rPr>
          <w:rFonts w:ascii="Times New Roman" w:eastAsia="Calibri" w:hAnsi="Times New Roman" w:cs="Times New Roman"/>
          <w:sz w:val="24"/>
          <w:szCs w:val="24"/>
        </w:rPr>
        <w:t>9</w:t>
      </w:r>
      <w:r>
        <w:rPr>
          <w:rFonts w:ascii="Times New Roman" w:eastAsia="Calibri" w:hAnsi="Times New Roman" w:cs="Times New Roman"/>
          <w:sz w:val="24"/>
          <w:szCs w:val="24"/>
        </w:rPr>
        <w:t xml:space="preserve">64, February 29). </w:t>
      </w:r>
      <w:proofErr w:type="gramStart"/>
      <w:r>
        <w:rPr>
          <w:rFonts w:ascii="Times New Roman" w:eastAsia="Calibri" w:hAnsi="Times New Roman" w:cs="Times New Roman"/>
          <w:sz w:val="24"/>
          <w:szCs w:val="24"/>
        </w:rPr>
        <w:t>Personal Correspondence.</w:t>
      </w:r>
      <w:proofErr w:type="gramEnd"/>
      <w:r>
        <w:rPr>
          <w:rFonts w:ascii="Times New Roman" w:eastAsia="Calibri" w:hAnsi="Times New Roman" w:cs="Times New Roman"/>
          <w:sz w:val="24"/>
          <w:szCs w:val="24"/>
        </w:rPr>
        <w:t xml:space="preserve"> Modern Political Archives at the </w:t>
      </w:r>
    </w:p>
    <w:p w:rsidR="00CB1140" w:rsidRDefault="00CB1140" w:rsidP="00CB1140">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Howard H. Baker Jr. Center for Public Policy (Box 7, Folder 3).</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5232EE" w:rsidRPr="007572A7" w:rsidRDefault="00B85FB7" w:rsidP="00EB4E58">
      <w:pPr>
        <w:spacing w:after="0" w:line="480" w:lineRule="auto"/>
        <w:rPr>
          <w:rFonts w:ascii="Times New Roman" w:eastAsia="Calibri" w:hAnsi="Times New Roman" w:cs="Times New Roman"/>
          <w:sz w:val="24"/>
          <w:szCs w:val="24"/>
          <w:lang w:val="es-US"/>
        </w:rPr>
      </w:pPr>
      <w:r>
        <w:rPr>
          <w:rFonts w:ascii="Times New Roman" w:eastAsia="Calibri" w:hAnsi="Times New Roman" w:cs="Times New Roman"/>
          <w:sz w:val="24"/>
          <w:szCs w:val="24"/>
        </w:rPr>
        <w:t xml:space="preserve">Wilson, S.H. (2012). </w:t>
      </w:r>
      <w:r w:rsidRPr="000479BB">
        <w:rPr>
          <w:rFonts w:ascii="Times New Roman" w:eastAsia="Calibri" w:hAnsi="Times New Roman" w:cs="Times New Roman"/>
          <w:i/>
          <w:sz w:val="24"/>
          <w:szCs w:val="24"/>
        </w:rPr>
        <w:t>The U.S. Justice System: An Encyclopedia.</w:t>
      </w:r>
      <w:r>
        <w:rPr>
          <w:rFonts w:ascii="Times New Roman" w:eastAsia="Calibri" w:hAnsi="Times New Roman" w:cs="Times New Roman"/>
          <w:sz w:val="24"/>
          <w:szCs w:val="24"/>
        </w:rPr>
        <w:t xml:space="preserve"> </w:t>
      </w:r>
      <w:r w:rsidR="00F62F4A" w:rsidRPr="00623636">
        <w:rPr>
          <w:rFonts w:ascii="Times New Roman" w:eastAsia="Calibri" w:hAnsi="Times New Roman" w:cs="Times New Roman"/>
          <w:sz w:val="24"/>
          <w:szCs w:val="24"/>
          <w:lang w:val="es-US"/>
        </w:rPr>
        <w:t>Vol. 1</w:t>
      </w:r>
      <w:r w:rsidR="007B6640">
        <w:rPr>
          <w:rFonts w:ascii="Times New Roman" w:eastAsia="Calibri" w:hAnsi="Times New Roman" w:cs="Times New Roman"/>
          <w:sz w:val="24"/>
          <w:szCs w:val="24"/>
          <w:lang w:val="es-US"/>
        </w:rPr>
        <w:t xml:space="preserve">, </w:t>
      </w:r>
      <w:r w:rsidR="00F62F4A" w:rsidRPr="007572A7">
        <w:rPr>
          <w:rFonts w:ascii="Times New Roman" w:eastAsia="Calibri" w:hAnsi="Times New Roman" w:cs="Times New Roman"/>
          <w:sz w:val="24"/>
          <w:szCs w:val="24"/>
          <w:lang w:val="es-US"/>
        </w:rPr>
        <w:t xml:space="preserve">pp. 73-112. Santa </w:t>
      </w:r>
    </w:p>
    <w:p w:rsidR="00F62F4A" w:rsidRDefault="00F62F4A" w:rsidP="00EB4E58">
      <w:pPr>
        <w:spacing w:after="0" w:line="480" w:lineRule="auto"/>
        <w:rPr>
          <w:rFonts w:ascii="Times New Roman" w:eastAsia="Calibri" w:hAnsi="Times New Roman" w:cs="Times New Roman"/>
          <w:sz w:val="24"/>
          <w:szCs w:val="24"/>
          <w:lang w:val="es-US"/>
        </w:rPr>
      </w:pPr>
      <w:r w:rsidRPr="007572A7">
        <w:rPr>
          <w:rFonts w:ascii="Times New Roman" w:eastAsia="Calibri" w:hAnsi="Times New Roman" w:cs="Times New Roman"/>
          <w:sz w:val="24"/>
          <w:szCs w:val="24"/>
          <w:lang w:val="es-US"/>
        </w:rPr>
        <w:tab/>
      </w:r>
      <w:proofErr w:type="spellStart"/>
      <w:r w:rsidRPr="007572A7">
        <w:rPr>
          <w:rFonts w:ascii="Times New Roman" w:eastAsia="Calibri" w:hAnsi="Times New Roman" w:cs="Times New Roman"/>
          <w:sz w:val="24"/>
          <w:szCs w:val="24"/>
          <w:lang w:val="es-US"/>
        </w:rPr>
        <w:t>Barbara</w:t>
      </w:r>
      <w:proofErr w:type="spellEnd"/>
      <w:r w:rsidRPr="007572A7">
        <w:rPr>
          <w:rFonts w:ascii="Times New Roman" w:eastAsia="Calibri" w:hAnsi="Times New Roman" w:cs="Times New Roman"/>
          <w:sz w:val="24"/>
          <w:szCs w:val="24"/>
          <w:lang w:val="es-US"/>
        </w:rPr>
        <w:t>: ABC-CLIO.</w:t>
      </w:r>
    </w:p>
    <w:p w:rsidR="0060167D" w:rsidRDefault="0060167D" w:rsidP="0060167D">
      <w:pPr>
        <w:spacing w:after="0" w:line="480" w:lineRule="auto"/>
        <w:rPr>
          <w:rFonts w:ascii="Times New Roman" w:eastAsia="Calibri" w:hAnsi="Times New Roman" w:cs="Times New Roman"/>
          <w:sz w:val="24"/>
          <w:szCs w:val="24"/>
        </w:rPr>
      </w:pPr>
      <w:r w:rsidRPr="0060167D">
        <w:rPr>
          <w:rFonts w:ascii="Times New Roman" w:eastAsia="Calibri" w:hAnsi="Times New Roman" w:cs="Times New Roman"/>
          <w:sz w:val="24"/>
          <w:szCs w:val="24"/>
        </w:rPr>
        <w:t>Young, D.J. (1966, Septem</w:t>
      </w:r>
      <w:r>
        <w:rPr>
          <w:rFonts w:ascii="Times New Roman" w:eastAsia="Calibri" w:hAnsi="Times New Roman" w:cs="Times New Roman"/>
          <w:sz w:val="24"/>
          <w:szCs w:val="24"/>
        </w:rPr>
        <w:t>b</w:t>
      </w:r>
      <w:r w:rsidRPr="0060167D">
        <w:rPr>
          <w:rFonts w:ascii="Times New Roman" w:eastAsia="Calibri" w:hAnsi="Times New Roman" w:cs="Times New Roman"/>
          <w:sz w:val="24"/>
          <w:szCs w:val="24"/>
        </w:rPr>
        <w:t xml:space="preserve">er 9). </w:t>
      </w:r>
      <w:proofErr w:type="gramStart"/>
      <w:r w:rsidRPr="0060167D">
        <w:rPr>
          <w:rFonts w:ascii="Times New Roman" w:eastAsia="Calibri" w:hAnsi="Times New Roman" w:cs="Times New Roman"/>
          <w:sz w:val="24"/>
          <w:szCs w:val="24"/>
        </w:rPr>
        <w:t>Personal Correspondence.</w:t>
      </w:r>
      <w:proofErr w:type="gramEnd"/>
      <w:r w:rsidRPr="006016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Modern Political Archives at the </w:t>
      </w:r>
    </w:p>
    <w:p w:rsidR="0060167D" w:rsidRDefault="0060167D" w:rsidP="0060167D">
      <w:pPr>
        <w:spacing w:after="0" w:line="480" w:lineRule="auto"/>
        <w:ind w:left="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Howard H. </w:t>
      </w:r>
      <w:r w:rsidR="00624D1E">
        <w:rPr>
          <w:rFonts w:ascii="Times New Roman" w:eastAsia="Calibri" w:hAnsi="Times New Roman" w:cs="Times New Roman"/>
          <w:sz w:val="24"/>
          <w:szCs w:val="24"/>
        </w:rPr>
        <w:t>Baker</w:t>
      </w:r>
      <w:r>
        <w:rPr>
          <w:rFonts w:ascii="Times New Roman" w:eastAsia="Calibri" w:hAnsi="Times New Roman" w:cs="Times New Roman"/>
          <w:sz w:val="24"/>
          <w:szCs w:val="24"/>
        </w:rPr>
        <w:t xml:space="preserve"> Jr. Center for Public Policy (Box 38, Folder 1).</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University of Tennessee, Knoxville, TN.</w:t>
      </w:r>
      <w:proofErr w:type="gramEnd"/>
    </w:p>
    <w:p w:rsidR="0060167D" w:rsidRPr="0060167D" w:rsidRDefault="0060167D" w:rsidP="00EB4E58">
      <w:pPr>
        <w:spacing w:after="0" w:line="480" w:lineRule="auto"/>
        <w:rPr>
          <w:rFonts w:ascii="Times New Roman" w:eastAsia="Calibri" w:hAnsi="Times New Roman" w:cs="Times New Roman"/>
          <w:sz w:val="24"/>
          <w:szCs w:val="24"/>
        </w:rPr>
      </w:pPr>
    </w:p>
    <w:p w:rsidR="00C87433" w:rsidRDefault="00072313" w:rsidP="00C87433">
      <w:pPr>
        <w:spacing w:after="0" w:line="480" w:lineRule="auto"/>
        <w:jc w:val="center"/>
        <w:rPr>
          <w:rFonts w:ascii="Times New Roman" w:eastAsia="Calibri" w:hAnsi="Times New Roman" w:cs="Times New Roman"/>
          <w:sz w:val="24"/>
          <w:szCs w:val="24"/>
        </w:rPr>
      </w:pPr>
      <w:r w:rsidRPr="007F5B82">
        <w:rPr>
          <w:rFonts w:ascii="Times New Roman" w:eastAsia="Calibri" w:hAnsi="Times New Roman" w:cs="Times New Roman"/>
          <w:sz w:val="24"/>
          <w:szCs w:val="24"/>
          <w:u w:val="single"/>
        </w:rPr>
        <w:t>INTERVIEWS</w:t>
      </w:r>
    </w:p>
    <w:p w:rsidR="00C87433" w:rsidRDefault="00C87433" w:rsidP="00C87433">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Brown, W.T. Personal Interview. 28 March 2014. </w:t>
      </w:r>
    </w:p>
    <w:p w:rsidR="00072313" w:rsidRDefault="00072313" w:rsidP="00072313">
      <w:pPr>
        <w:spacing w:after="0" w:line="480" w:lineRule="auto"/>
        <w:rPr>
          <w:rFonts w:ascii="Times New Roman" w:eastAsia="Calibri" w:hAnsi="Times New Roman" w:cs="Times New Roman"/>
          <w:sz w:val="24"/>
          <w:szCs w:val="24"/>
        </w:rPr>
      </w:pPr>
      <w:r w:rsidRPr="00072313">
        <w:rPr>
          <w:rFonts w:ascii="Times New Roman" w:eastAsia="Calibri" w:hAnsi="Times New Roman" w:cs="Times New Roman"/>
          <w:sz w:val="24"/>
          <w:szCs w:val="24"/>
        </w:rPr>
        <w:t xml:space="preserve">Taylor, R.L. Jr. Personal Interview. </w:t>
      </w:r>
      <w:r>
        <w:rPr>
          <w:rFonts w:ascii="Times New Roman" w:eastAsia="Calibri" w:hAnsi="Times New Roman" w:cs="Times New Roman"/>
          <w:sz w:val="24"/>
          <w:szCs w:val="24"/>
        </w:rPr>
        <w:t xml:space="preserve">20 September 2013. </w:t>
      </w:r>
    </w:p>
    <w:p w:rsidR="00E82455" w:rsidRDefault="00E82455" w:rsidP="00072313">
      <w:pPr>
        <w:spacing w:after="0" w:line="480" w:lineRule="auto"/>
        <w:rPr>
          <w:rFonts w:ascii="Times New Roman" w:eastAsia="Calibri" w:hAnsi="Times New Roman" w:cs="Times New Roman"/>
          <w:sz w:val="24"/>
          <w:szCs w:val="24"/>
        </w:rPr>
      </w:pPr>
    </w:p>
    <w:p w:rsidR="005232EE" w:rsidRPr="00F10623" w:rsidRDefault="005232EE" w:rsidP="005232EE">
      <w:pPr>
        <w:spacing w:after="0" w:line="480" w:lineRule="auto"/>
        <w:jc w:val="center"/>
        <w:rPr>
          <w:rFonts w:ascii="Times New Roman" w:eastAsia="Calibri" w:hAnsi="Times New Roman" w:cs="Times New Roman"/>
          <w:b/>
          <w:sz w:val="24"/>
          <w:szCs w:val="24"/>
          <w:u w:val="single"/>
        </w:rPr>
      </w:pPr>
      <w:r w:rsidRPr="00F10623">
        <w:rPr>
          <w:rFonts w:ascii="Times New Roman" w:eastAsia="Calibri" w:hAnsi="Times New Roman" w:cs="Times New Roman"/>
          <w:b/>
          <w:sz w:val="24"/>
          <w:szCs w:val="24"/>
          <w:u w:val="single"/>
        </w:rPr>
        <w:t>TABLE OF CASES AND CONSTITUTIONAL AND STATUTORY MATERIALS</w:t>
      </w:r>
    </w:p>
    <w:p w:rsidR="00F10623" w:rsidRPr="00A31DF0" w:rsidRDefault="00A31DF0" w:rsidP="00F10623">
      <w:pPr>
        <w:spacing w:after="0" w:line="480" w:lineRule="auto"/>
        <w:jc w:val="center"/>
        <w:rPr>
          <w:rFonts w:ascii="Times New Roman" w:eastAsia="Calibri" w:hAnsi="Times New Roman" w:cs="Times New Roman"/>
          <w:sz w:val="24"/>
          <w:szCs w:val="24"/>
          <w:u w:val="single"/>
        </w:rPr>
      </w:pPr>
      <w:r w:rsidRPr="00A31DF0">
        <w:rPr>
          <w:rFonts w:ascii="Times New Roman" w:eastAsia="Calibri" w:hAnsi="Times New Roman" w:cs="Times New Roman"/>
          <w:sz w:val="24"/>
          <w:szCs w:val="24"/>
          <w:u w:val="single"/>
        </w:rPr>
        <w:t>CASES</w:t>
      </w:r>
    </w:p>
    <w:p w:rsidR="00161EC7" w:rsidRPr="00161EC7" w:rsidRDefault="00161EC7" w:rsidP="00EB4E58">
      <w:pPr>
        <w:spacing w:after="0" w:line="480" w:lineRule="auto"/>
        <w:rPr>
          <w:rFonts w:ascii="Times New Roman" w:eastAsia="Calibri" w:hAnsi="Times New Roman" w:cs="Times New Roman"/>
          <w:sz w:val="24"/>
          <w:szCs w:val="24"/>
        </w:rPr>
      </w:pPr>
      <w:r>
        <w:rPr>
          <w:rFonts w:ascii="Times New Roman" w:hAnsi="Times New Roman" w:cs="Times New Roman"/>
          <w:i/>
          <w:sz w:val="24"/>
          <w:szCs w:val="24"/>
        </w:rPr>
        <w:t xml:space="preserve">Brown, et al. v. Board of Education, Topeka, Kansas, et al </w:t>
      </w:r>
      <w:r>
        <w:rPr>
          <w:rFonts w:ascii="Times New Roman" w:hAnsi="Times New Roman" w:cs="Times New Roman"/>
          <w:sz w:val="24"/>
          <w:szCs w:val="24"/>
        </w:rPr>
        <w:t xml:space="preserve">347 U.S. 483, 74 </w:t>
      </w:r>
      <w:proofErr w:type="spellStart"/>
      <w:r>
        <w:rPr>
          <w:rFonts w:ascii="Times New Roman" w:hAnsi="Times New Roman" w:cs="Times New Roman"/>
          <w:sz w:val="24"/>
          <w:szCs w:val="24"/>
        </w:rPr>
        <w:t>S.Ct</w:t>
      </w:r>
      <w:proofErr w:type="spellEnd"/>
      <w:r>
        <w:rPr>
          <w:rFonts w:ascii="Times New Roman" w:hAnsi="Times New Roman" w:cs="Times New Roman"/>
          <w:sz w:val="24"/>
          <w:szCs w:val="24"/>
        </w:rPr>
        <w:t>. 686 (1954)</w:t>
      </w:r>
    </w:p>
    <w:p w:rsidR="0059674B" w:rsidRDefault="0059674B" w:rsidP="00EB4E58">
      <w:pPr>
        <w:spacing w:after="0" w:line="480" w:lineRule="auto"/>
        <w:rPr>
          <w:rFonts w:ascii="Times New Roman" w:eastAsia="Calibri" w:hAnsi="Times New Roman" w:cs="Times New Roman"/>
          <w:sz w:val="24"/>
          <w:szCs w:val="24"/>
        </w:rPr>
      </w:pPr>
      <w:r w:rsidRPr="002B77C5">
        <w:rPr>
          <w:rFonts w:ascii="Times New Roman" w:eastAsia="Calibri" w:hAnsi="Times New Roman" w:cs="Times New Roman"/>
          <w:i/>
          <w:sz w:val="24"/>
          <w:szCs w:val="24"/>
        </w:rPr>
        <w:t>Hill v. Tennessee Valley Authority</w:t>
      </w:r>
      <w:r>
        <w:rPr>
          <w:rFonts w:ascii="Times New Roman" w:eastAsia="Calibri" w:hAnsi="Times New Roman" w:cs="Times New Roman"/>
          <w:sz w:val="24"/>
          <w:szCs w:val="24"/>
        </w:rPr>
        <w:t xml:space="preserve"> 419 F. Supp. 753 (1976) </w:t>
      </w:r>
    </w:p>
    <w:p w:rsidR="002B77C5" w:rsidRDefault="002B77C5" w:rsidP="00EB4E58">
      <w:pPr>
        <w:spacing w:after="0" w:line="480" w:lineRule="auto"/>
        <w:rPr>
          <w:rFonts w:ascii="Times New Roman" w:eastAsia="Calibri" w:hAnsi="Times New Roman" w:cs="Times New Roman"/>
          <w:sz w:val="24"/>
          <w:szCs w:val="24"/>
        </w:rPr>
      </w:pPr>
      <w:proofErr w:type="spellStart"/>
      <w:r w:rsidRPr="002B77C5">
        <w:rPr>
          <w:rFonts w:ascii="Times New Roman" w:eastAsia="Calibri" w:hAnsi="Times New Roman" w:cs="Times New Roman"/>
          <w:i/>
          <w:sz w:val="24"/>
          <w:szCs w:val="24"/>
        </w:rPr>
        <w:t>Hooban</w:t>
      </w:r>
      <w:proofErr w:type="spellEnd"/>
      <w:r w:rsidRPr="002B77C5">
        <w:rPr>
          <w:rFonts w:ascii="Times New Roman" w:eastAsia="Calibri" w:hAnsi="Times New Roman" w:cs="Times New Roman"/>
          <w:i/>
          <w:sz w:val="24"/>
          <w:szCs w:val="24"/>
        </w:rPr>
        <w:t xml:space="preserve"> v. Boling</w:t>
      </w:r>
      <w:r>
        <w:rPr>
          <w:rFonts w:ascii="Times New Roman" w:eastAsia="Calibri" w:hAnsi="Times New Roman" w:cs="Times New Roman"/>
          <w:sz w:val="24"/>
          <w:szCs w:val="24"/>
        </w:rPr>
        <w:t xml:space="preserve"> 371 F.</w:t>
      </w:r>
      <w:r w:rsidR="007B6640">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Supp</w:t>
      </w:r>
      <w:proofErr w:type="spellEnd"/>
      <w:r>
        <w:rPr>
          <w:rFonts w:ascii="Times New Roman" w:eastAsia="Calibri" w:hAnsi="Times New Roman" w:cs="Times New Roman"/>
          <w:sz w:val="24"/>
          <w:szCs w:val="24"/>
        </w:rPr>
        <w:t xml:space="preserve"> 1111 (1973)</w:t>
      </w:r>
    </w:p>
    <w:p w:rsidR="007C728B" w:rsidRDefault="007C728B" w:rsidP="00EB4E58">
      <w:pPr>
        <w:spacing w:after="0" w:line="480" w:lineRule="auto"/>
        <w:rPr>
          <w:rFonts w:ascii="Times New Roman" w:hAnsi="Times New Roman" w:cs="Times New Roman"/>
          <w:sz w:val="24"/>
          <w:szCs w:val="24"/>
        </w:rPr>
      </w:pPr>
      <w:proofErr w:type="spellStart"/>
      <w:r w:rsidRPr="007C728B">
        <w:rPr>
          <w:rFonts w:ascii="Times New Roman" w:hAnsi="Times New Roman" w:cs="Times New Roman"/>
          <w:i/>
          <w:sz w:val="24"/>
          <w:szCs w:val="24"/>
        </w:rPr>
        <w:t>McSwain</w:t>
      </w:r>
      <w:proofErr w:type="spellEnd"/>
      <w:r w:rsidRPr="007C728B">
        <w:rPr>
          <w:rFonts w:ascii="Times New Roman" w:hAnsi="Times New Roman" w:cs="Times New Roman"/>
          <w:i/>
          <w:sz w:val="24"/>
          <w:szCs w:val="24"/>
        </w:rPr>
        <w:t>, et al. v. County Board of Education of Anderson County, Tennessee</w:t>
      </w:r>
      <w:r>
        <w:rPr>
          <w:rFonts w:ascii="Times New Roman" w:hAnsi="Times New Roman" w:cs="Times New Roman"/>
          <w:sz w:val="24"/>
          <w:szCs w:val="24"/>
        </w:rPr>
        <w:t xml:space="preserve"> 104 F. Supp. 861 (1952)</w:t>
      </w:r>
    </w:p>
    <w:p w:rsidR="00B264E4" w:rsidRPr="00B264E4" w:rsidRDefault="00B264E4" w:rsidP="00EB4E58">
      <w:pPr>
        <w:spacing w:after="0" w:line="480" w:lineRule="auto"/>
        <w:rPr>
          <w:rFonts w:ascii="Times New Roman" w:hAnsi="Times New Roman" w:cs="Times New Roman"/>
          <w:sz w:val="24"/>
          <w:szCs w:val="24"/>
        </w:rPr>
      </w:pPr>
      <w:r>
        <w:rPr>
          <w:rFonts w:ascii="Times New Roman" w:hAnsi="Times New Roman" w:cs="Times New Roman"/>
          <w:i/>
          <w:sz w:val="24"/>
          <w:szCs w:val="24"/>
        </w:rPr>
        <w:t>Plessy v. Ferguson</w:t>
      </w:r>
      <w:r>
        <w:rPr>
          <w:rFonts w:ascii="Times New Roman" w:hAnsi="Times New Roman" w:cs="Times New Roman"/>
          <w:sz w:val="24"/>
          <w:szCs w:val="24"/>
        </w:rPr>
        <w:t xml:space="preserve"> 163 U.S. 537, 19 </w:t>
      </w:r>
      <w:proofErr w:type="spellStart"/>
      <w:r>
        <w:rPr>
          <w:rFonts w:ascii="Times New Roman" w:hAnsi="Times New Roman" w:cs="Times New Roman"/>
          <w:sz w:val="24"/>
          <w:szCs w:val="24"/>
        </w:rPr>
        <w:t>S.Ct</w:t>
      </w:r>
      <w:proofErr w:type="spellEnd"/>
      <w:r>
        <w:rPr>
          <w:rFonts w:ascii="Times New Roman" w:hAnsi="Times New Roman" w:cs="Times New Roman"/>
          <w:sz w:val="24"/>
          <w:szCs w:val="24"/>
        </w:rPr>
        <w:t xml:space="preserve">. 1138 (1896) </w:t>
      </w:r>
    </w:p>
    <w:p w:rsidR="005232EE" w:rsidRDefault="00F10623" w:rsidP="00EB4E58">
      <w:pPr>
        <w:spacing w:after="0" w:line="480" w:lineRule="auto"/>
        <w:rPr>
          <w:rFonts w:ascii="Times New Roman" w:hAnsi="Times New Roman" w:cs="Times New Roman"/>
          <w:sz w:val="24"/>
          <w:szCs w:val="24"/>
        </w:rPr>
      </w:pPr>
      <w:r w:rsidRPr="00F10623">
        <w:rPr>
          <w:rFonts w:ascii="Times New Roman" w:hAnsi="Times New Roman" w:cs="Times New Roman"/>
          <w:i/>
          <w:sz w:val="24"/>
          <w:szCs w:val="24"/>
        </w:rPr>
        <w:t>Smith v. University of Tennessee</w:t>
      </w:r>
      <w:r>
        <w:rPr>
          <w:rFonts w:ascii="Times New Roman" w:hAnsi="Times New Roman" w:cs="Times New Roman"/>
          <w:sz w:val="24"/>
          <w:szCs w:val="24"/>
        </w:rPr>
        <w:t xml:space="preserve"> 300 F. Supp. 777 (1969)</w:t>
      </w:r>
    </w:p>
    <w:p w:rsidR="0059674B" w:rsidRPr="0059674B" w:rsidRDefault="0059674B" w:rsidP="00EB4E58">
      <w:pPr>
        <w:spacing w:after="0" w:line="480" w:lineRule="auto"/>
        <w:rPr>
          <w:rFonts w:ascii="Times New Roman" w:hAnsi="Times New Roman" w:cs="Times New Roman"/>
          <w:sz w:val="24"/>
          <w:szCs w:val="24"/>
        </w:rPr>
      </w:pPr>
      <w:proofErr w:type="spellStart"/>
      <w:r w:rsidRPr="00102C85">
        <w:rPr>
          <w:rFonts w:ascii="Times New Roman" w:hAnsi="Times New Roman" w:cs="Times New Roman"/>
          <w:i/>
          <w:sz w:val="24"/>
          <w:szCs w:val="24"/>
        </w:rPr>
        <w:lastRenderedPageBreak/>
        <w:t>Soni</w:t>
      </w:r>
      <w:proofErr w:type="spellEnd"/>
      <w:r w:rsidRPr="00102C85">
        <w:rPr>
          <w:rFonts w:ascii="Times New Roman" w:hAnsi="Times New Roman" w:cs="Times New Roman"/>
          <w:i/>
          <w:sz w:val="24"/>
          <w:szCs w:val="24"/>
        </w:rPr>
        <w:t xml:space="preserve"> v. Board of Trustees</w:t>
      </w:r>
      <w:r>
        <w:rPr>
          <w:rFonts w:ascii="Times New Roman" w:hAnsi="Times New Roman" w:cs="Times New Roman"/>
          <w:sz w:val="24"/>
          <w:szCs w:val="24"/>
        </w:rPr>
        <w:t xml:space="preserve"> 376 F. Supp. 289</w:t>
      </w:r>
      <w:r w:rsidR="00E06603">
        <w:rPr>
          <w:rFonts w:ascii="Times New Roman" w:hAnsi="Times New Roman" w:cs="Times New Roman"/>
          <w:sz w:val="24"/>
          <w:szCs w:val="24"/>
        </w:rPr>
        <w:t xml:space="preserve"> (1974)</w:t>
      </w:r>
    </w:p>
    <w:p w:rsidR="00C87433" w:rsidRPr="00C87433" w:rsidRDefault="00C87433" w:rsidP="00EB4E58">
      <w:p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Tinker v. Des Moines Independent School District </w:t>
      </w:r>
      <w:r>
        <w:rPr>
          <w:rFonts w:ascii="Times New Roman" w:hAnsi="Times New Roman" w:cs="Times New Roman"/>
          <w:sz w:val="24"/>
          <w:szCs w:val="24"/>
        </w:rPr>
        <w:t xml:space="preserve">89 </w:t>
      </w:r>
      <w:proofErr w:type="spellStart"/>
      <w:r>
        <w:rPr>
          <w:rFonts w:ascii="Times New Roman" w:hAnsi="Times New Roman" w:cs="Times New Roman"/>
          <w:sz w:val="24"/>
          <w:szCs w:val="24"/>
        </w:rPr>
        <w:t>S.Ct</w:t>
      </w:r>
      <w:proofErr w:type="spellEnd"/>
      <w:r>
        <w:rPr>
          <w:rFonts w:ascii="Times New Roman" w:hAnsi="Times New Roman" w:cs="Times New Roman"/>
          <w:sz w:val="24"/>
          <w:szCs w:val="24"/>
        </w:rPr>
        <w:t>. 733 (1969)</w:t>
      </w:r>
    </w:p>
    <w:p w:rsidR="00095BC7" w:rsidRPr="00095BC7" w:rsidRDefault="00095BC7" w:rsidP="00EB4E58">
      <w:p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U.S. v. Bert </w:t>
      </w:r>
      <w:r>
        <w:rPr>
          <w:rFonts w:ascii="Times New Roman" w:hAnsi="Times New Roman" w:cs="Times New Roman"/>
          <w:sz w:val="24"/>
          <w:szCs w:val="24"/>
        </w:rPr>
        <w:t>(2014)</w:t>
      </w:r>
    </w:p>
    <w:p w:rsidR="00095BC7" w:rsidRPr="00095BC7" w:rsidRDefault="00095BC7" w:rsidP="00EB4E58">
      <w:p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 </w:t>
      </w:r>
      <w:proofErr w:type="gramStart"/>
      <w:r>
        <w:rPr>
          <w:rFonts w:ascii="Times New Roman" w:hAnsi="Times New Roman" w:cs="Times New Roman"/>
          <w:i/>
          <w:sz w:val="24"/>
          <w:szCs w:val="24"/>
        </w:rPr>
        <w:t>U.S. v. Grant</w:t>
      </w:r>
      <w:r>
        <w:rPr>
          <w:rFonts w:ascii="Times New Roman" w:hAnsi="Times New Roman" w:cs="Times New Roman"/>
          <w:sz w:val="24"/>
          <w:szCs w:val="24"/>
        </w:rPr>
        <w:t xml:space="preserve"> 427 </w:t>
      </w:r>
      <w:proofErr w:type="spellStart"/>
      <w:r>
        <w:rPr>
          <w:rFonts w:ascii="Times New Roman" w:hAnsi="Times New Roman" w:cs="Times New Roman"/>
          <w:sz w:val="24"/>
          <w:szCs w:val="24"/>
        </w:rPr>
        <w:t>F.Supp</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45 (1976)</w:t>
      </w:r>
    </w:p>
    <w:p w:rsidR="00942475" w:rsidRDefault="00942475" w:rsidP="00EB4E58">
      <w:p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U.S. v. Isaacs </w:t>
      </w:r>
      <w:r>
        <w:rPr>
          <w:rFonts w:ascii="Times New Roman" w:hAnsi="Times New Roman" w:cs="Times New Roman"/>
          <w:sz w:val="24"/>
          <w:szCs w:val="24"/>
        </w:rPr>
        <w:t>351 F. Supp. 1323 (1972)</w:t>
      </w:r>
    </w:p>
    <w:p w:rsidR="00C421A6" w:rsidRPr="00C421A6" w:rsidRDefault="00C421A6" w:rsidP="00EB4E58">
      <w:pPr>
        <w:spacing w:after="0" w:line="480" w:lineRule="auto"/>
        <w:rPr>
          <w:rFonts w:ascii="Times New Roman" w:hAnsi="Times New Roman" w:cs="Times New Roman"/>
          <w:i/>
          <w:sz w:val="24"/>
          <w:szCs w:val="24"/>
        </w:rPr>
      </w:pPr>
      <w:proofErr w:type="gramStart"/>
      <w:r>
        <w:rPr>
          <w:rFonts w:ascii="Times New Roman" w:hAnsi="Times New Roman" w:cs="Times New Roman"/>
          <w:i/>
          <w:sz w:val="24"/>
          <w:szCs w:val="24"/>
        </w:rPr>
        <w:t xml:space="preserve">U.S. v. Mandel </w:t>
      </w:r>
      <w:r w:rsidR="00523D4B" w:rsidRPr="00523D4B">
        <w:rPr>
          <w:rFonts w:ascii="Times New Roman" w:hAnsi="Times New Roman" w:cs="Times New Roman"/>
          <w:sz w:val="24"/>
          <w:szCs w:val="24"/>
        </w:rPr>
        <w:t xml:space="preserve">431 </w:t>
      </w:r>
      <w:proofErr w:type="spellStart"/>
      <w:r w:rsidR="00523D4B" w:rsidRPr="00523D4B">
        <w:rPr>
          <w:rFonts w:ascii="Times New Roman" w:hAnsi="Times New Roman" w:cs="Times New Roman"/>
          <w:sz w:val="24"/>
          <w:szCs w:val="24"/>
        </w:rPr>
        <w:t>F.Supp</w:t>
      </w:r>
      <w:proofErr w:type="spellEnd"/>
      <w:r w:rsidR="00523D4B" w:rsidRPr="00523D4B">
        <w:rPr>
          <w:rFonts w:ascii="Times New Roman" w:hAnsi="Times New Roman" w:cs="Times New Roman"/>
          <w:sz w:val="24"/>
          <w:szCs w:val="24"/>
        </w:rPr>
        <w:t>.</w:t>
      </w:r>
      <w:proofErr w:type="gramEnd"/>
      <w:r w:rsidR="00523D4B" w:rsidRPr="00523D4B">
        <w:rPr>
          <w:rFonts w:ascii="Times New Roman" w:hAnsi="Times New Roman" w:cs="Times New Roman"/>
          <w:sz w:val="24"/>
          <w:szCs w:val="24"/>
        </w:rPr>
        <w:t xml:space="preserve"> 90 (1977)</w:t>
      </w:r>
    </w:p>
    <w:p w:rsidR="002B77C5" w:rsidRDefault="002B77C5" w:rsidP="00EB4E58">
      <w:pPr>
        <w:spacing w:after="0" w:line="480" w:lineRule="auto"/>
        <w:rPr>
          <w:rFonts w:ascii="Times New Roman" w:hAnsi="Times New Roman" w:cs="Times New Roman"/>
          <w:sz w:val="24"/>
          <w:szCs w:val="24"/>
        </w:rPr>
      </w:pPr>
      <w:proofErr w:type="spellStart"/>
      <w:r w:rsidRPr="002B77C5">
        <w:rPr>
          <w:rFonts w:ascii="Times New Roman" w:hAnsi="Times New Roman" w:cs="Times New Roman"/>
          <w:i/>
          <w:sz w:val="24"/>
          <w:szCs w:val="24"/>
        </w:rPr>
        <w:t>VanDeVate</w:t>
      </w:r>
      <w:proofErr w:type="spellEnd"/>
      <w:r w:rsidRPr="002B77C5">
        <w:rPr>
          <w:rFonts w:ascii="Times New Roman" w:hAnsi="Times New Roman" w:cs="Times New Roman"/>
          <w:i/>
          <w:sz w:val="24"/>
          <w:szCs w:val="24"/>
        </w:rPr>
        <w:t xml:space="preserve"> v. Boling</w:t>
      </w:r>
      <w:r>
        <w:rPr>
          <w:rFonts w:ascii="Times New Roman" w:hAnsi="Times New Roman" w:cs="Times New Roman"/>
          <w:sz w:val="24"/>
          <w:szCs w:val="24"/>
        </w:rPr>
        <w:t xml:space="preserve"> 379 F. Supp. 925 (1974)</w:t>
      </w:r>
    </w:p>
    <w:p w:rsidR="00FA0F8B" w:rsidRPr="00942475" w:rsidRDefault="00FA0F8B" w:rsidP="00EB4E58">
      <w:pPr>
        <w:spacing w:after="0" w:line="480" w:lineRule="auto"/>
        <w:rPr>
          <w:rFonts w:ascii="Times New Roman" w:hAnsi="Times New Roman" w:cs="Times New Roman"/>
          <w:sz w:val="24"/>
          <w:szCs w:val="24"/>
        </w:rPr>
      </w:pPr>
      <w:r w:rsidRPr="00FA0F8B">
        <w:rPr>
          <w:rFonts w:ascii="Times New Roman" w:hAnsi="Times New Roman" w:cs="Times New Roman"/>
          <w:i/>
          <w:sz w:val="24"/>
          <w:szCs w:val="24"/>
        </w:rPr>
        <w:t>Victoria Ann Cape v. Tennessee Secondary School Athletic Association</w:t>
      </w:r>
      <w:r>
        <w:rPr>
          <w:rFonts w:ascii="Times New Roman" w:hAnsi="Times New Roman" w:cs="Times New Roman"/>
          <w:sz w:val="24"/>
          <w:szCs w:val="24"/>
        </w:rPr>
        <w:t xml:space="preserve"> 424 F.</w:t>
      </w:r>
      <w:r w:rsidR="001454E4">
        <w:rPr>
          <w:rFonts w:ascii="Times New Roman" w:hAnsi="Times New Roman" w:cs="Times New Roman"/>
          <w:sz w:val="24"/>
          <w:szCs w:val="24"/>
        </w:rPr>
        <w:t xml:space="preserve"> </w:t>
      </w:r>
      <w:proofErr w:type="spellStart"/>
      <w:r>
        <w:rPr>
          <w:rFonts w:ascii="Times New Roman" w:hAnsi="Times New Roman" w:cs="Times New Roman"/>
          <w:sz w:val="24"/>
          <w:szCs w:val="24"/>
        </w:rPr>
        <w:t>Supp</w:t>
      </w:r>
      <w:proofErr w:type="spellEnd"/>
      <w:r>
        <w:rPr>
          <w:rFonts w:ascii="Times New Roman" w:hAnsi="Times New Roman" w:cs="Times New Roman"/>
          <w:sz w:val="24"/>
          <w:szCs w:val="24"/>
        </w:rPr>
        <w:t xml:space="preserve"> 732 (1976)</w:t>
      </w:r>
    </w:p>
    <w:p w:rsidR="00F10623" w:rsidRDefault="00A31DF0" w:rsidP="00F10623">
      <w:pPr>
        <w:spacing w:after="0" w:line="480" w:lineRule="auto"/>
        <w:jc w:val="center"/>
        <w:rPr>
          <w:rFonts w:ascii="Times New Roman" w:hAnsi="Times New Roman" w:cs="Times New Roman"/>
          <w:sz w:val="24"/>
          <w:szCs w:val="24"/>
        </w:rPr>
      </w:pPr>
      <w:r w:rsidRPr="00F10623">
        <w:rPr>
          <w:rFonts w:ascii="Times New Roman" w:hAnsi="Times New Roman" w:cs="Times New Roman"/>
          <w:sz w:val="24"/>
          <w:szCs w:val="24"/>
          <w:u w:val="single"/>
        </w:rPr>
        <w:t xml:space="preserve">STATUTORY MATERIALS </w:t>
      </w:r>
    </w:p>
    <w:p w:rsidR="00F10623" w:rsidRDefault="00F10623" w:rsidP="00F1062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Endangered Species Act of 1973 </w:t>
      </w:r>
      <w:r w:rsidR="00AD13DB">
        <w:rPr>
          <w:rFonts w:ascii="Times New Roman" w:hAnsi="Times New Roman" w:cs="Times New Roman"/>
          <w:sz w:val="24"/>
          <w:szCs w:val="24"/>
        </w:rPr>
        <w:t>(</w:t>
      </w:r>
      <w:r>
        <w:rPr>
          <w:rFonts w:ascii="Times New Roman" w:hAnsi="Times New Roman" w:cs="Times New Roman"/>
          <w:sz w:val="24"/>
          <w:szCs w:val="24"/>
        </w:rPr>
        <w:t>16 U.S.C. § 1531</w:t>
      </w:r>
      <w:r w:rsidR="00AD13DB">
        <w:rPr>
          <w:rFonts w:ascii="Times New Roman" w:hAnsi="Times New Roman" w:cs="Times New Roman"/>
          <w:sz w:val="24"/>
          <w:szCs w:val="24"/>
        </w:rPr>
        <w:t>)</w:t>
      </w:r>
    </w:p>
    <w:p w:rsidR="00AD13DB" w:rsidRDefault="00AD13DB" w:rsidP="00F1062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Judiciary Act of 1789 (1 Stat. 73) </w:t>
      </w:r>
    </w:p>
    <w:p w:rsidR="00C6663F" w:rsidRDefault="0029570D" w:rsidP="00F10623">
      <w:pPr>
        <w:spacing w:after="0" w:line="480" w:lineRule="auto"/>
        <w:rPr>
          <w:rFonts w:ascii="Times New Roman" w:hAnsi="Times New Roman" w:cs="Times New Roman"/>
          <w:sz w:val="24"/>
          <w:szCs w:val="24"/>
        </w:rPr>
      </w:pPr>
      <w:r>
        <w:rPr>
          <w:rFonts w:ascii="Times New Roman" w:hAnsi="Times New Roman" w:cs="Times New Roman"/>
          <w:sz w:val="24"/>
          <w:szCs w:val="24"/>
        </w:rPr>
        <w:t>Original Jurisdiction (</w:t>
      </w:r>
      <w:r w:rsidR="00C6663F">
        <w:rPr>
          <w:rFonts w:ascii="Times New Roman" w:hAnsi="Times New Roman" w:cs="Times New Roman"/>
          <w:sz w:val="24"/>
          <w:szCs w:val="24"/>
        </w:rPr>
        <w:t>28 U.S. Code § 1251</w:t>
      </w:r>
      <w:r>
        <w:rPr>
          <w:rFonts w:ascii="Times New Roman" w:hAnsi="Times New Roman" w:cs="Times New Roman"/>
          <w:sz w:val="24"/>
          <w:szCs w:val="24"/>
        </w:rPr>
        <w:t>)</w:t>
      </w:r>
    </w:p>
    <w:p w:rsidR="00CF4AC8" w:rsidRDefault="00CF4AC8" w:rsidP="00F10623">
      <w:pPr>
        <w:spacing w:after="0" w:line="480" w:lineRule="auto"/>
        <w:rPr>
          <w:rFonts w:ascii="Times New Roman" w:hAnsi="Times New Roman" w:cs="Times New Roman"/>
          <w:sz w:val="24"/>
          <w:szCs w:val="24"/>
        </w:rPr>
      </w:pPr>
      <w:r>
        <w:rPr>
          <w:rFonts w:ascii="Times New Roman" w:hAnsi="Times New Roman" w:cs="Times New Roman"/>
          <w:sz w:val="24"/>
          <w:szCs w:val="24"/>
        </w:rPr>
        <w:t>National Environmental Policy Act of 1970 (</w:t>
      </w:r>
      <w:r w:rsidR="00515F18" w:rsidRPr="00515F18">
        <w:rPr>
          <w:rFonts w:ascii="Times New Roman" w:hAnsi="Times New Roman" w:cs="Times New Roman"/>
          <w:sz w:val="24"/>
          <w:szCs w:val="24"/>
        </w:rPr>
        <w:t xml:space="preserve">42 U.S.C. </w:t>
      </w:r>
      <w:r w:rsidR="00515F18">
        <w:rPr>
          <w:rFonts w:ascii="Times New Roman" w:hAnsi="Times New Roman" w:cs="Times New Roman"/>
          <w:sz w:val="24"/>
          <w:szCs w:val="24"/>
        </w:rPr>
        <w:t xml:space="preserve">§ </w:t>
      </w:r>
      <w:r w:rsidR="00515F18" w:rsidRPr="00515F18">
        <w:rPr>
          <w:rFonts w:ascii="Times New Roman" w:hAnsi="Times New Roman" w:cs="Times New Roman"/>
          <w:sz w:val="24"/>
          <w:szCs w:val="24"/>
        </w:rPr>
        <w:t>4321</w:t>
      </w:r>
      <w:r>
        <w:rPr>
          <w:rFonts w:ascii="Times New Roman" w:hAnsi="Times New Roman" w:cs="Times New Roman"/>
          <w:sz w:val="24"/>
          <w:szCs w:val="24"/>
        </w:rPr>
        <w:t>)</w:t>
      </w:r>
    </w:p>
    <w:p w:rsidR="008B3B40" w:rsidRPr="00F10623" w:rsidRDefault="008B3B40" w:rsidP="00F10623">
      <w:pPr>
        <w:spacing w:after="0" w:line="480" w:lineRule="auto"/>
        <w:rPr>
          <w:rFonts w:ascii="Times New Roman" w:hAnsi="Times New Roman" w:cs="Times New Roman"/>
          <w:sz w:val="24"/>
          <w:szCs w:val="24"/>
        </w:rPr>
      </w:pPr>
      <w:r>
        <w:rPr>
          <w:rFonts w:ascii="Times New Roman" w:hAnsi="Times New Roman" w:cs="Times New Roman"/>
          <w:sz w:val="24"/>
          <w:szCs w:val="24"/>
        </w:rPr>
        <w:t>Speedy Trial Act of 1974 (18 U.S.C. 3161-3174)</w:t>
      </w:r>
    </w:p>
    <w:sectPr w:rsidR="008B3B40" w:rsidRPr="00F10623" w:rsidSect="00EB4E5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81B" w:rsidRDefault="00A5381B" w:rsidP="009C4FCC">
      <w:pPr>
        <w:spacing w:after="0" w:line="240" w:lineRule="auto"/>
      </w:pPr>
      <w:r>
        <w:separator/>
      </w:r>
    </w:p>
  </w:endnote>
  <w:endnote w:type="continuationSeparator" w:id="0">
    <w:p w:rsidR="00A5381B" w:rsidRDefault="00A5381B" w:rsidP="009C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81B" w:rsidRDefault="00A5381B" w:rsidP="009C4FCC">
      <w:pPr>
        <w:spacing w:after="0" w:line="240" w:lineRule="auto"/>
      </w:pPr>
      <w:r>
        <w:separator/>
      </w:r>
    </w:p>
  </w:footnote>
  <w:footnote w:type="continuationSeparator" w:id="0">
    <w:p w:rsidR="00A5381B" w:rsidRDefault="00A5381B" w:rsidP="009C4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D43" w:rsidRPr="000C653C" w:rsidRDefault="00852D43" w:rsidP="009C4FCC">
    <w:pPr>
      <w:pStyle w:val="Header"/>
      <w:rPr>
        <w:rFonts w:ascii="Times New Roman" w:hAnsi="Times New Roman" w:cs="Times New Roman"/>
        <w:sz w:val="24"/>
        <w:szCs w:val="24"/>
      </w:rPr>
    </w:pPr>
    <w:r w:rsidRPr="000C653C">
      <w:rPr>
        <w:rFonts w:ascii="Times New Roman" w:hAnsi="Times New Roman" w:cs="Times New Roman"/>
        <w:sz w:val="24"/>
        <w:szCs w:val="24"/>
      </w:rPr>
      <w:t>INFLUENCE AND THE FEDERAL DISTRICT COURTS</w:t>
    </w:r>
    <w:r w:rsidRPr="000C653C">
      <w:rPr>
        <w:rFonts w:ascii="Times New Roman" w:hAnsi="Times New Roman" w:cs="Times New Roman"/>
        <w:sz w:val="24"/>
        <w:szCs w:val="24"/>
      </w:rPr>
      <w:tab/>
    </w:r>
    <w:sdt>
      <w:sdtPr>
        <w:rPr>
          <w:rFonts w:ascii="Times New Roman" w:hAnsi="Times New Roman" w:cs="Times New Roman"/>
          <w:sz w:val="24"/>
          <w:szCs w:val="24"/>
        </w:rPr>
        <w:id w:val="579881875"/>
        <w:docPartObj>
          <w:docPartGallery w:val="Page Numbers (Top of Page)"/>
          <w:docPartUnique/>
        </w:docPartObj>
      </w:sdtPr>
      <w:sdtEndPr>
        <w:rPr>
          <w:noProof/>
        </w:rPr>
      </w:sdtEndPr>
      <w:sdtContent>
        <w:r w:rsidRPr="000C653C">
          <w:rPr>
            <w:rFonts w:ascii="Times New Roman" w:hAnsi="Times New Roman" w:cs="Times New Roman"/>
            <w:sz w:val="24"/>
            <w:szCs w:val="24"/>
          </w:rPr>
          <w:fldChar w:fldCharType="begin"/>
        </w:r>
        <w:r w:rsidRPr="000C653C">
          <w:rPr>
            <w:rFonts w:ascii="Times New Roman" w:hAnsi="Times New Roman" w:cs="Times New Roman"/>
            <w:sz w:val="24"/>
            <w:szCs w:val="24"/>
          </w:rPr>
          <w:instrText xml:space="preserve"> PAGE   \* MERGEFORMAT </w:instrText>
        </w:r>
        <w:r w:rsidRPr="000C653C">
          <w:rPr>
            <w:rFonts w:ascii="Times New Roman" w:hAnsi="Times New Roman" w:cs="Times New Roman"/>
            <w:sz w:val="24"/>
            <w:szCs w:val="24"/>
          </w:rPr>
          <w:fldChar w:fldCharType="separate"/>
        </w:r>
        <w:r w:rsidR="00951D9E">
          <w:rPr>
            <w:rFonts w:ascii="Times New Roman" w:hAnsi="Times New Roman" w:cs="Times New Roman"/>
            <w:noProof/>
            <w:sz w:val="24"/>
            <w:szCs w:val="24"/>
          </w:rPr>
          <w:t>62</w:t>
        </w:r>
        <w:r w:rsidRPr="000C653C">
          <w:rPr>
            <w:rFonts w:ascii="Times New Roman" w:hAnsi="Times New Roman" w:cs="Times New Roman"/>
            <w:noProof/>
            <w:sz w:val="24"/>
            <w:szCs w:val="24"/>
          </w:rPr>
          <w:fldChar w:fldCharType="end"/>
        </w:r>
      </w:sdtContent>
    </w:sdt>
  </w:p>
  <w:p w:rsidR="00852D43" w:rsidRDefault="00852D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D43" w:rsidRPr="000C653C" w:rsidRDefault="00852D43">
    <w:pPr>
      <w:pStyle w:val="Header"/>
      <w:jc w:val="right"/>
      <w:rPr>
        <w:rFonts w:ascii="Times New Roman" w:hAnsi="Times New Roman" w:cs="Times New Roman"/>
        <w:sz w:val="24"/>
        <w:szCs w:val="24"/>
      </w:rPr>
    </w:pPr>
    <w:r w:rsidRPr="000C653C">
      <w:rPr>
        <w:rFonts w:ascii="Times New Roman" w:hAnsi="Times New Roman" w:cs="Times New Roman"/>
        <w:sz w:val="24"/>
        <w:szCs w:val="24"/>
      </w:rPr>
      <w:t>Running head: INFLUENCE AND THE FEDERAL DISTRICT COURTS</w:t>
    </w:r>
    <w:r w:rsidRPr="000C653C">
      <w:rPr>
        <w:rFonts w:ascii="Times New Roman" w:hAnsi="Times New Roman" w:cs="Times New Roman"/>
        <w:sz w:val="24"/>
        <w:szCs w:val="24"/>
      </w:rPr>
      <w:tab/>
      <w:t xml:space="preserve"> </w:t>
    </w:r>
    <w:sdt>
      <w:sdtPr>
        <w:rPr>
          <w:rFonts w:ascii="Times New Roman" w:hAnsi="Times New Roman" w:cs="Times New Roman"/>
          <w:sz w:val="24"/>
          <w:szCs w:val="24"/>
        </w:rPr>
        <w:id w:val="1300415736"/>
        <w:docPartObj>
          <w:docPartGallery w:val="Page Numbers (Top of Page)"/>
          <w:docPartUnique/>
        </w:docPartObj>
      </w:sdtPr>
      <w:sdtEndPr>
        <w:rPr>
          <w:noProof/>
        </w:rPr>
      </w:sdtEndPr>
      <w:sdtContent>
        <w:r w:rsidRPr="000C653C">
          <w:rPr>
            <w:rFonts w:ascii="Times New Roman" w:hAnsi="Times New Roman" w:cs="Times New Roman"/>
            <w:sz w:val="24"/>
            <w:szCs w:val="24"/>
          </w:rPr>
          <w:fldChar w:fldCharType="begin"/>
        </w:r>
        <w:r w:rsidRPr="000C653C">
          <w:rPr>
            <w:rFonts w:ascii="Times New Roman" w:hAnsi="Times New Roman" w:cs="Times New Roman"/>
            <w:sz w:val="24"/>
            <w:szCs w:val="24"/>
          </w:rPr>
          <w:instrText xml:space="preserve"> PAGE   \* MERGEFORMAT </w:instrText>
        </w:r>
        <w:r w:rsidRPr="000C653C">
          <w:rPr>
            <w:rFonts w:ascii="Times New Roman" w:hAnsi="Times New Roman" w:cs="Times New Roman"/>
            <w:sz w:val="24"/>
            <w:szCs w:val="24"/>
          </w:rPr>
          <w:fldChar w:fldCharType="separate"/>
        </w:r>
        <w:r w:rsidR="00951D9E">
          <w:rPr>
            <w:rFonts w:ascii="Times New Roman" w:hAnsi="Times New Roman" w:cs="Times New Roman"/>
            <w:noProof/>
            <w:sz w:val="24"/>
            <w:szCs w:val="24"/>
          </w:rPr>
          <w:t>1</w:t>
        </w:r>
        <w:r w:rsidRPr="000C653C">
          <w:rPr>
            <w:rFonts w:ascii="Times New Roman" w:hAnsi="Times New Roman" w:cs="Times New Roman"/>
            <w:noProof/>
            <w:sz w:val="24"/>
            <w:szCs w:val="24"/>
          </w:rPr>
          <w:fldChar w:fldCharType="end"/>
        </w:r>
      </w:sdtContent>
    </w:sdt>
  </w:p>
  <w:p w:rsidR="00852D43" w:rsidRDefault="00852D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FCC"/>
    <w:rsid w:val="00001EEA"/>
    <w:rsid w:val="00006E84"/>
    <w:rsid w:val="00007FC6"/>
    <w:rsid w:val="00010508"/>
    <w:rsid w:val="00011A4E"/>
    <w:rsid w:val="00016707"/>
    <w:rsid w:val="00037378"/>
    <w:rsid w:val="000402A6"/>
    <w:rsid w:val="00046421"/>
    <w:rsid w:val="000479BB"/>
    <w:rsid w:val="00050EFD"/>
    <w:rsid w:val="00053488"/>
    <w:rsid w:val="00062857"/>
    <w:rsid w:val="0006350C"/>
    <w:rsid w:val="00066D6C"/>
    <w:rsid w:val="00072313"/>
    <w:rsid w:val="00081AE4"/>
    <w:rsid w:val="000859CB"/>
    <w:rsid w:val="00085B0C"/>
    <w:rsid w:val="00086B31"/>
    <w:rsid w:val="00091C05"/>
    <w:rsid w:val="00091F0F"/>
    <w:rsid w:val="00095BC7"/>
    <w:rsid w:val="000A7779"/>
    <w:rsid w:val="000B05DC"/>
    <w:rsid w:val="000C653C"/>
    <w:rsid w:val="000D516F"/>
    <w:rsid w:val="000D5384"/>
    <w:rsid w:val="000F3ACF"/>
    <w:rsid w:val="000F782A"/>
    <w:rsid w:val="001027F7"/>
    <w:rsid w:val="001028F7"/>
    <w:rsid w:val="00102C85"/>
    <w:rsid w:val="001126FE"/>
    <w:rsid w:val="00114033"/>
    <w:rsid w:val="00114445"/>
    <w:rsid w:val="00123BBF"/>
    <w:rsid w:val="00133F12"/>
    <w:rsid w:val="00140DF6"/>
    <w:rsid w:val="00141F9B"/>
    <w:rsid w:val="001422CA"/>
    <w:rsid w:val="001454E4"/>
    <w:rsid w:val="00155B8F"/>
    <w:rsid w:val="00161EC7"/>
    <w:rsid w:val="00165189"/>
    <w:rsid w:val="001741F5"/>
    <w:rsid w:val="00176884"/>
    <w:rsid w:val="001905BB"/>
    <w:rsid w:val="00190A32"/>
    <w:rsid w:val="001A0A6A"/>
    <w:rsid w:val="001A48B8"/>
    <w:rsid w:val="001C20FA"/>
    <w:rsid w:val="001C76E1"/>
    <w:rsid w:val="001E257D"/>
    <w:rsid w:val="001E462D"/>
    <w:rsid w:val="001F0EB1"/>
    <w:rsid w:val="001F551D"/>
    <w:rsid w:val="0020399B"/>
    <w:rsid w:val="00205DBF"/>
    <w:rsid w:val="00217EA7"/>
    <w:rsid w:val="00220D97"/>
    <w:rsid w:val="00223AA4"/>
    <w:rsid w:val="002266C7"/>
    <w:rsid w:val="00226D33"/>
    <w:rsid w:val="00246CED"/>
    <w:rsid w:val="002525A0"/>
    <w:rsid w:val="002528A0"/>
    <w:rsid w:val="002557D4"/>
    <w:rsid w:val="002608C9"/>
    <w:rsid w:val="00265AC3"/>
    <w:rsid w:val="00273A77"/>
    <w:rsid w:val="0029570D"/>
    <w:rsid w:val="00295FB2"/>
    <w:rsid w:val="002A08B3"/>
    <w:rsid w:val="002A4EFF"/>
    <w:rsid w:val="002B77C5"/>
    <w:rsid w:val="002C0F40"/>
    <w:rsid w:val="002C69DE"/>
    <w:rsid w:val="002D03F6"/>
    <w:rsid w:val="002F3E54"/>
    <w:rsid w:val="002F507C"/>
    <w:rsid w:val="002F6D9E"/>
    <w:rsid w:val="002F7BA8"/>
    <w:rsid w:val="00302A6D"/>
    <w:rsid w:val="00313758"/>
    <w:rsid w:val="00316E1D"/>
    <w:rsid w:val="00337814"/>
    <w:rsid w:val="00341473"/>
    <w:rsid w:val="003518B7"/>
    <w:rsid w:val="0035216E"/>
    <w:rsid w:val="003618F8"/>
    <w:rsid w:val="00363590"/>
    <w:rsid w:val="00366844"/>
    <w:rsid w:val="00376DAC"/>
    <w:rsid w:val="00390F58"/>
    <w:rsid w:val="00392A46"/>
    <w:rsid w:val="003A2E5F"/>
    <w:rsid w:val="003A4647"/>
    <w:rsid w:val="003A7552"/>
    <w:rsid w:val="003B07E0"/>
    <w:rsid w:val="003B72EE"/>
    <w:rsid w:val="003C186D"/>
    <w:rsid w:val="003C1CE6"/>
    <w:rsid w:val="003C4A68"/>
    <w:rsid w:val="003C4AB5"/>
    <w:rsid w:val="003D1A23"/>
    <w:rsid w:val="003D27EF"/>
    <w:rsid w:val="003D673E"/>
    <w:rsid w:val="003F5D52"/>
    <w:rsid w:val="003F6752"/>
    <w:rsid w:val="00400CBE"/>
    <w:rsid w:val="00404336"/>
    <w:rsid w:val="00404CE8"/>
    <w:rsid w:val="004118AA"/>
    <w:rsid w:val="00412CF4"/>
    <w:rsid w:val="00420AA8"/>
    <w:rsid w:val="00421765"/>
    <w:rsid w:val="00423150"/>
    <w:rsid w:val="00427006"/>
    <w:rsid w:val="00427DF3"/>
    <w:rsid w:val="00433402"/>
    <w:rsid w:val="00451872"/>
    <w:rsid w:val="00454EAD"/>
    <w:rsid w:val="004608EC"/>
    <w:rsid w:val="00464AC0"/>
    <w:rsid w:val="0048300C"/>
    <w:rsid w:val="00484BA5"/>
    <w:rsid w:val="00494939"/>
    <w:rsid w:val="004B16F5"/>
    <w:rsid w:val="004B553C"/>
    <w:rsid w:val="004C0055"/>
    <w:rsid w:val="004C40A5"/>
    <w:rsid w:val="004C699B"/>
    <w:rsid w:val="004D2429"/>
    <w:rsid w:val="004F0EA0"/>
    <w:rsid w:val="00506543"/>
    <w:rsid w:val="00515E27"/>
    <w:rsid w:val="00515F18"/>
    <w:rsid w:val="005232EE"/>
    <w:rsid w:val="00523D4B"/>
    <w:rsid w:val="005278BC"/>
    <w:rsid w:val="005359F5"/>
    <w:rsid w:val="005417A5"/>
    <w:rsid w:val="00543FED"/>
    <w:rsid w:val="00545EF0"/>
    <w:rsid w:val="00553B8F"/>
    <w:rsid w:val="005542EF"/>
    <w:rsid w:val="0055772F"/>
    <w:rsid w:val="00580A7D"/>
    <w:rsid w:val="005910A4"/>
    <w:rsid w:val="00593C86"/>
    <w:rsid w:val="0059674B"/>
    <w:rsid w:val="00596DBD"/>
    <w:rsid w:val="005A4C95"/>
    <w:rsid w:val="005A72E3"/>
    <w:rsid w:val="005B64A1"/>
    <w:rsid w:val="005C046B"/>
    <w:rsid w:val="005C12CB"/>
    <w:rsid w:val="005C3503"/>
    <w:rsid w:val="005C45DB"/>
    <w:rsid w:val="005C4779"/>
    <w:rsid w:val="005C4A57"/>
    <w:rsid w:val="005C6ED0"/>
    <w:rsid w:val="005E1771"/>
    <w:rsid w:val="005E432A"/>
    <w:rsid w:val="005E6335"/>
    <w:rsid w:val="005E6FFE"/>
    <w:rsid w:val="005F09EE"/>
    <w:rsid w:val="0060167D"/>
    <w:rsid w:val="00601890"/>
    <w:rsid w:val="00611320"/>
    <w:rsid w:val="00613018"/>
    <w:rsid w:val="00614CA8"/>
    <w:rsid w:val="00623636"/>
    <w:rsid w:val="00624D1E"/>
    <w:rsid w:val="00625660"/>
    <w:rsid w:val="006352E3"/>
    <w:rsid w:val="0064436F"/>
    <w:rsid w:val="00660806"/>
    <w:rsid w:val="00676083"/>
    <w:rsid w:val="00680D84"/>
    <w:rsid w:val="00683BA3"/>
    <w:rsid w:val="006955EE"/>
    <w:rsid w:val="00696F50"/>
    <w:rsid w:val="006A0F24"/>
    <w:rsid w:val="006A7E0F"/>
    <w:rsid w:val="006B0529"/>
    <w:rsid w:val="006C2921"/>
    <w:rsid w:val="006D6055"/>
    <w:rsid w:val="00701C8C"/>
    <w:rsid w:val="007122C1"/>
    <w:rsid w:val="0071490C"/>
    <w:rsid w:val="00720C83"/>
    <w:rsid w:val="00727751"/>
    <w:rsid w:val="00730855"/>
    <w:rsid w:val="007424F4"/>
    <w:rsid w:val="00742703"/>
    <w:rsid w:val="0075184C"/>
    <w:rsid w:val="0075288F"/>
    <w:rsid w:val="007572A7"/>
    <w:rsid w:val="00757CC1"/>
    <w:rsid w:val="00770C86"/>
    <w:rsid w:val="00775354"/>
    <w:rsid w:val="00775826"/>
    <w:rsid w:val="00781BD3"/>
    <w:rsid w:val="00794CAE"/>
    <w:rsid w:val="00796266"/>
    <w:rsid w:val="007A4873"/>
    <w:rsid w:val="007A51B4"/>
    <w:rsid w:val="007B6640"/>
    <w:rsid w:val="007C48C5"/>
    <w:rsid w:val="007C5138"/>
    <w:rsid w:val="007C524C"/>
    <w:rsid w:val="007C728B"/>
    <w:rsid w:val="007D2647"/>
    <w:rsid w:val="007D2DA7"/>
    <w:rsid w:val="007D343D"/>
    <w:rsid w:val="007D396E"/>
    <w:rsid w:val="007D3B5B"/>
    <w:rsid w:val="007D4B7C"/>
    <w:rsid w:val="007E0E74"/>
    <w:rsid w:val="007E2D7A"/>
    <w:rsid w:val="007E457A"/>
    <w:rsid w:val="007E48C2"/>
    <w:rsid w:val="007E6908"/>
    <w:rsid w:val="007F5B82"/>
    <w:rsid w:val="007F5D04"/>
    <w:rsid w:val="00800A88"/>
    <w:rsid w:val="00801428"/>
    <w:rsid w:val="0080667E"/>
    <w:rsid w:val="0081184F"/>
    <w:rsid w:val="008425CB"/>
    <w:rsid w:val="00842B7C"/>
    <w:rsid w:val="00847A6D"/>
    <w:rsid w:val="00852D43"/>
    <w:rsid w:val="0086129E"/>
    <w:rsid w:val="00863449"/>
    <w:rsid w:val="008668FD"/>
    <w:rsid w:val="0087031E"/>
    <w:rsid w:val="0087072A"/>
    <w:rsid w:val="00882FEB"/>
    <w:rsid w:val="00886B8E"/>
    <w:rsid w:val="00892ADA"/>
    <w:rsid w:val="00897158"/>
    <w:rsid w:val="008A1BBF"/>
    <w:rsid w:val="008A5518"/>
    <w:rsid w:val="008B06B3"/>
    <w:rsid w:val="008B31DB"/>
    <w:rsid w:val="008B3B40"/>
    <w:rsid w:val="008C0D3B"/>
    <w:rsid w:val="008C3E10"/>
    <w:rsid w:val="008C5A66"/>
    <w:rsid w:val="008D0BB6"/>
    <w:rsid w:val="008D1FBC"/>
    <w:rsid w:val="008D4681"/>
    <w:rsid w:val="008E6D2C"/>
    <w:rsid w:val="008F6E13"/>
    <w:rsid w:val="00903E29"/>
    <w:rsid w:val="0091143B"/>
    <w:rsid w:val="00915890"/>
    <w:rsid w:val="009201C5"/>
    <w:rsid w:val="0092139D"/>
    <w:rsid w:val="00922A60"/>
    <w:rsid w:val="00925FCE"/>
    <w:rsid w:val="00931CAB"/>
    <w:rsid w:val="00932DEE"/>
    <w:rsid w:val="00942475"/>
    <w:rsid w:val="00942CE0"/>
    <w:rsid w:val="00951600"/>
    <w:rsid w:val="00951D9E"/>
    <w:rsid w:val="009534DC"/>
    <w:rsid w:val="009836A7"/>
    <w:rsid w:val="009855A1"/>
    <w:rsid w:val="009970B8"/>
    <w:rsid w:val="009A1E30"/>
    <w:rsid w:val="009A1E38"/>
    <w:rsid w:val="009B25D5"/>
    <w:rsid w:val="009C4FCC"/>
    <w:rsid w:val="009D0B77"/>
    <w:rsid w:val="009D4399"/>
    <w:rsid w:val="009D44FA"/>
    <w:rsid w:val="009D5066"/>
    <w:rsid w:val="009F23EC"/>
    <w:rsid w:val="009F40D8"/>
    <w:rsid w:val="009F7365"/>
    <w:rsid w:val="00A11E84"/>
    <w:rsid w:val="00A12F16"/>
    <w:rsid w:val="00A157E4"/>
    <w:rsid w:val="00A24025"/>
    <w:rsid w:val="00A24D3A"/>
    <w:rsid w:val="00A31DF0"/>
    <w:rsid w:val="00A34617"/>
    <w:rsid w:val="00A376BB"/>
    <w:rsid w:val="00A40586"/>
    <w:rsid w:val="00A412FC"/>
    <w:rsid w:val="00A5381B"/>
    <w:rsid w:val="00A557BF"/>
    <w:rsid w:val="00A61712"/>
    <w:rsid w:val="00A618E6"/>
    <w:rsid w:val="00A722B1"/>
    <w:rsid w:val="00A8017E"/>
    <w:rsid w:val="00A841E3"/>
    <w:rsid w:val="00A8683F"/>
    <w:rsid w:val="00AA0B6C"/>
    <w:rsid w:val="00AA1184"/>
    <w:rsid w:val="00AA1FC6"/>
    <w:rsid w:val="00AA3A7B"/>
    <w:rsid w:val="00AB29F8"/>
    <w:rsid w:val="00AC6DF8"/>
    <w:rsid w:val="00AD13DB"/>
    <w:rsid w:val="00AE464C"/>
    <w:rsid w:val="00AF1FC5"/>
    <w:rsid w:val="00B04268"/>
    <w:rsid w:val="00B12AA4"/>
    <w:rsid w:val="00B16AB1"/>
    <w:rsid w:val="00B264E4"/>
    <w:rsid w:val="00B33417"/>
    <w:rsid w:val="00B416B0"/>
    <w:rsid w:val="00B554C5"/>
    <w:rsid w:val="00B5699D"/>
    <w:rsid w:val="00B61CE4"/>
    <w:rsid w:val="00B65146"/>
    <w:rsid w:val="00B66696"/>
    <w:rsid w:val="00B80986"/>
    <w:rsid w:val="00B83608"/>
    <w:rsid w:val="00B83655"/>
    <w:rsid w:val="00B85FB7"/>
    <w:rsid w:val="00B864BB"/>
    <w:rsid w:val="00B91E1C"/>
    <w:rsid w:val="00B92491"/>
    <w:rsid w:val="00B92998"/>
    <w:rsid w:val="00B93407"/>
    <w:rsid w:val="00BA08F2"/>
    <w:rsid w:val="00BA78A3"/>
    <w:rsid w:val="00BD2902"/>
    <w:rsid w:val="00BD4EC5"/>
    <w:rsid w:val="00BE13FD"/>
    <w:rsid w:val="00BF3653"/>
    <w:rsid w:val="00C018A9"/>
    <w:rsid w:val="00C01FB0"/>
    <w:rsid w:val="00C06747"/>
    <w:rsid w:val="00C1574D"/>
    <w:rsid w:val="00C2233E"/>
    <w:rsid w:val="00C23D88"/>
    <w:rsid w:val="00C41ACE"/>
    <w:rsid w:val="00C421A6"/>
    <w:rsid w:val="00C44208"/>
    <w:rsid w:val="00C44879"/>
    <w:rsid w:val="00C47769"/>
    <w:rsid w:val="00C61C86"/>
    <w:rsid w:val="00C63C4E"/>
    <w:rsid w:val="00C6663F"/>
    <w:rsid w:val="00C737FF"/>
    <w:rsid w:val="00C87433"/>
    <w:rsid w:val="00CB1140"/>
    <w:rsid w:val="00CB1DA9"/>
    <w:rsid w:val="00CB7036"/>
    <w:rsid w:val="00CD56D5"/>
    <w:rsid w:val="00CE6626"/>
    <w:rsid w:val="00CF4AC8"/>
    <w:rsid w:val="00D16114"/>
    <w:rsid w:val="00D20183"/>
    <w:rsid w:val="00D2090E"/>
    <w:rsid w:val="00D21787"/>
    <w:rsid w:val="00D4274F"/>
    <w:rsid w:val="00D605AB"/>
    <w:rsid w:val="00D76C0A"/>
    <w:rsid w:val="00D900C8"/>
    <w:rsid w:val="00D91AF7"/>
    <w:rsid w:val="00D952FA"/>
    <w:rsid w:val="00DA457C"/>
    <w:rsid w:val="00DB0D85"/>
    <w:rsid w:val="00DB3523"/>
    <w:rsid w:val="00DB7A08"/>
    <w:rsid w:val="00DD0692"/>
    <w:rsid w:val="00DD5065"/>
    <w:rsid w:val="00DD6CEB"/>
    <w:rsid w:val="00DE3B26"/>
    <w:rsid w:val="00DE3E6A"/>
    <w:rsid w:val="00E02BBC"/>
    <w:rsid w:val="00E06603"/>
    <w:rsid w:val="00E12377"/>
    <w:rsid w:val="00E17507"/>
    <w:rsid w:val="00E24DB1"/>
    <w:rsid w:val="00E4405E"/>
    <w:rsid w:val="00E4593E"/>
    <w:rsid w:val="00E45CC5"/>
    <w:rsid w:val="00E55A37"/>
    <w:rsid w:val="00E56FE9"/>
    <w:rsid w:val="00E6376E"/>
    <w:rsid w:val="00E66E72"/>
    <w:rsid w:val="00E82455"/>
    <w:rsid w:val="00E94F6C"/>
    <w:rsid w:val="00E97706"/>
    <w:rsid w:val="00EA0068"/>
    <w:rsid w:val="00EA67E8"/>
    <w:rsid w:val="00EB4E58"/>
    <w:rsid w:val="00EB5CC7"/>
    <w:rsid w:val="00EB5F7D"/>
    <w:rsid w:val="00EC6BAF"/>
    <w:rsid w:val="00ED055E"/>
    <w:rsid w:val="00ED2EB5"/>
    <w:rsid w:val="00EE67EF"/>
    <w:rsid w:val="00EF0A78"/>
    <w:rsid w:val="00EF4C20"/>
    <w:rsid w:val="00EF7818"/>
    <w:rsid w:val="00F07502"/>
    <w:rsid w:val="00F10623"/>
    <w:rsid w:val="00F17421"/>
    <w:rsid w:val="00F21D1A"/>
    <w:rsid w:val="00F22342"/>
    <w:rsid w:val="00F26C70"/>
    <w:rsid w:val="00F406D5"/>
    <w:rsid w:val="00F4207F"/>
    <w:rsid w:val="00F43125"/>
    <w:rsid w:val="00F52046"/>
    <w:rsid w:val="00F5207B"/>
    <w:rsid w:val="00F5209F"/>
    <w:rsid w:val="00F53BF6"/>
    <w:rsid w:val="00F548F1"/>
    <w:rsid w:val="00F56383"/>
    <w:rsid w:val="00F61105"/>
    <w:rsid w:val="00F61E0C"/>
    <w:rsid w:val="00F62F4A"/>
    <w:rsid w:val="00F649C9"/>
    <w:rsid w:val="00F718F6"/>
    <w:rsid w:val="00F74D0B"/>
    <w:rsid w:val="00F83586"/>
    <w:rsid w:val="00F837DA"/>
    <w:rsid w:val="00F838AF"/>
    <w:rsid w:val="00FA014C"/>
    <w:rsid w:val="00FA0F8B"/>
    <w:rsid w:val="00FB3F08"/>
    <w:rsid w:val="00FC1D51"/>
    <w:rsid w:val="00FC769E"/>
    <w:rsid w:val="00FD015D"/>
    <w:rsid w:val="00FD43D3"/>
    <w:rsid w:val="00FD7236"/>
    <w:rsid w:val="00FE2A2C"/>
    <w:rsid w:val="00FE30D0"/>
    <w:rsid w:val="00FE4BEB"/>
    <w:rsid w:val="00FE58DD"/>
    <w:rsid w:val="00FE75C9"/>
    <w:rsid w:val="00FE7EAB"/>
    <w:rsid w:val="00FF0F88"/>
    <w:rsid w:val="00FF2C8A"/>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FCC"/>
  </w:style>
  <w:style w:type="paragraph" w:styleId="Footer">
    <w:name w:val="footer"/>
    <w:basedOn w:val="Normal"/>
    <w:link w:val="FooterChar"/>
    <w:uiPriority w:val="99"/>
    <w:unhideWhenUsed/>
    <w:rsid w:val="009C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FCC"/>
  </w:style>
  <w:style w:type="paragraph" w:styleId="FootnoteText">
    <w:name w:val="footnote text"/>
    <w:basedOn w:val="Normal"/>
    <w:link w:val="FootnoteTextChar"/>
    <w:uiPriority w:val="99"/>
    <w:semiHidden/>
    <w:unhideWhenUsed/>
    <w:rsid w:val="006018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1890"/>
    <w:rPr>
      <w:sz w:val="20"/>
      <w:szCs w:val="20"/>
    </w:rPr>
  </w:style>
  <w:style w:type="character" w:styleId="FootnoteReference">
    <w:name w:val="footnote reference"/>
    <w:basedOn w:val="DefaultParagraphFont"/>
    <w:uiPriority w:val="99"/>
    <w:semiHidden/>
    <w:unhideWhenUsed/>
    <w:rsid w:val="00601890"/>
    <w:rPr>
      <w:vertAlign w:val="superscript"/>
    </w:rPr>
  </w:style>
  <w:style w:type="character" w:styleId="Hyperlink">
    <w:name w:val="Hyperlink"/>
    <w:basedOn w:val="DefaultParagraphFont"/>
    <w:uiPriority w:val="99"/>
    <w:unhideWhenUsed/>
    <w:rsid w:val="009D5066"/>
    <w:rPr>
      <w:color w:val="0000FF"/>
      <w:u w:val="single"/>
    </w:rPr>
  </w:style>
  <w:style w:type="character" w:styleId="FollowedHyperlink">
    <w:name w:val="FollowedHyperlink"/>
    <w:basedOn w:val="DefaultParagraphFont"/>
    <w:uiPriority w:val="99"/>
    <w:semiHidden/>
    <w:unhideWhenUsed/>
    <w:rsid w:val="009D5066"/>
    <w:rPr>
      <w:color w:val="954F72" w:themeColor="followedHyperlink"/>
      <w:u w:val="single"/>
    </w:rPr>
  </w:style>
  <w:style w:type="paragraph" w:styleId="BalloonText">
    <w:name w:val="Balloon Text"/>
    <w:basedOn w:val="Normal"/>
    <w:link w:val="BalloonTextChar"/>
    <w:uiPriority w:val="99"/>
    <w:semiHidden/>
    <w:unhideWhenUsed/>
    <w:rsid w:val="00E459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93E"/>
    <w:rPr>
      <w:rFonts w:ascii="Tahoma" w:hAnsi="Tahoma" w:cs="Tahoma"/>
      <w:sz w:val="16"/>
      <w:szCs w:val="16"/>
    </w:rPr>
  </w:style>
  <w:style w:type="table" w:styleId="TableGrid">
    <w:name w:val="Table Grid"/>
    <w:basedOn w:val="TableNormal"/>
    <w:uiPriority w:val="39"/>
    <w:rsid w:val="00AE46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FCC"/>
  </w:style>
  <w:style w:type="paragraph" w:styleId="Footer">
    <w:name w:val="footer"/>
    <w:basedOn w:val="Normal"/>
    <w:link w:val="FooterChar"/>
    <w:uiPriority w:val="99"/>
    <w:unhideWhenUsed/>
    <w:rsid w:val="009C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FCC"/>
  </w:style>
  <w:style w:type="paragraph" w:styleId="FootnoteText">
    <w:name w:val="footnote text"/>
    <w:basedOn w:val="Normal"/>
    <w:link w:val="FootnoteTextChar"/>
    <w:uiPriority w:val="99"/>
    <w:semiHidden/>
    <w:unhideWhenUsed/>
    <w:rsid w:val="006018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1890"/>
    <w:rPr>
      <w:sz w:val="20"/>
      <w:szCs w:val="20"/>
    </w:rPr>
  </w:style>
  <w:style w:type="character" w:styleId="FootnoteReference">
    <w:name w:val="footnote reference"/>
    <w:basedOn w:val="DefaultParagraphFont"/>
    <w:uiPriority w:val="99"/>
    <w:semiHidden/>
    <w:unhideWhenUsed/>
    <w:rsid w:val="00601890"/>
    <w:rPr>
      <w:vertAlign w:val="superscript"/>
    </w:rPr>
  </w:style>
  <w:style w:type="character" w:styleId="Hyperlink">
    <w:name w:val="Hyperlink"/>
    <w:basedOn w:val="DefaultParagraphFont"/>
    <w:uiPriority w:val="99"/>
    <w:unhideWhenUsed/>
    <w:rsid w:val="009D5066"/>
    <w:rPr>
      <w:color w:val="0000FF"/>
      <w:u w:val="single"/>
    </w:rPr>
  </w:style>
  <w:style w:type="character" w:styleId="FollowedHyperlink">
    <w:name w:val="FollowedHyperlink"/>
    <w:basedOn w:val="DefaultParagraphFont"/>
    <w:uiPriority w:val="99"/>
    <w:semiHidden/>
    <w:unhideWhenUsed/>
    <w:rsid w:val="009D5066"/>
    <w:rPr>
      <w:color w:val="954F72" w:themeColor="followedHyperlink"/>
      <w:u w:val="single"/>
    </w:rPr>
  </w:style>
  <w:style w:type="paragraph" w:styleId="BalloonText">
    <w:name w:val="Balloon Text"/>
    <w:basedOn w:val="Normal"/>
    <w:link w:val="BalloonTextChar"/>
    <w:uiPriority w:val="99"/>
    <w:semiHidden/>
    <w:unhideWhenUsed/>
    <w:rsid w:val="00E459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93E"/>
    <w:rPr>
      <w:rFonts w:ascii="Tahoma" w:hAnsi="Tahoma" w:cs="Tahoma"/>
      <w:sz w:val="16"/>
      <w:szCs w:val="16"/>
    </w:rPr>
  </w:style>
  <w:style w:type="table" w:styleId="TableGrid">
    <w:name w:val="Table Grid"/>
    <w:basedOn w:val="TableNormal"/>
    <w:uiPriority w:val="39"/>
    <w:rsid w:val="00AE46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85093">
      <w:bodyDiv w:val="1"/>
      <w:marLeft w:val="0"/>
      <w:marRight w:val="0"/>
      <w:marTop w:val="0"/>
      <w:marBottom w:val="0"/>
      <w:divBdr>
        <w:top w:val="none" w:sz="0" w:space="0" w:color="auto"/>
        <w:left w:val="none" w:sz="0" w:space="0" w:color="auto"/>
        <w:bottom w:val="none" w:sz="0" w:space="0" w:color="auto"/>
        <w:right w:val="none" w:sz="0" w:space="0" w:color="auto"/>
      </w:divBdr>
    </w:div>
    <w:div w:id="82708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tp://www.knoxnews.com/news/2008/feb/24/one-tria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ttp://judicialnominations.org/how-the-confirmation-process-w"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1DA6C-85DA-472D-AC0A-6E10F0BC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62</Pages>
  <Words>15788</Words>
  <Characters>89993</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Hickerson</dc:creator>
  <cp:lastModifiedBy>Justin</cp:lastModifiedBy>
  <cp:revision>32</cp:revision>
  <cp:lastPrinted>2014-05-01T16:07:00Z</cp:lastPrinted>
  <dcterms:created xsi:type="dcterms:W3CDTF">2014-04-14T17:53:00Z</dcterms:created>
  <dcterms:modified xsi:type="dcterms:W3CDTF">2014-05-04T19:19:00Z</dcterms:modified>
</cp:coreProperties>
</file>