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BF29E" w14:textId="46536D29" w:rsidR="004B5BE0" w:rsidRPr="00672044" w:rsidRDefault="00A6020A" w:rsidP="007F54D1">
      <w:pPr>
        <w:jc w:val="center"/>
        <w:rPr>
          <w:b/>
        </w:rPr>
      </w:pPr>
      <w:r w:rsidRPr="00672044">
        <w:rPr>
          <w:b/>
        </w:rPr>
        <w:t>#</w:t>
      </w:r>
      <w:proofErr w:type="spellStart"/>
      <w:r w:rsidRPr="00672044">
        <w:rPr>
          <w:b/>
        </w:rPr>
        <w:t>Learningtoteach</w:t>
      </w:r>
      <w:proofErr w:type="spellEnd"/>
      <w:r w:rsidR="004B5BE0" w:rsidRPr="00672044">
        <w:rPr>
          <w:b/>
        </w:rPr>
        <w:t xml:space="preserve">: Using </w:t>
      </w:r>
      <w:proofErr w:type="spellStart"/>
      <w:r w:rsidR="004B5BE0" w:rsidRPr="00672044">
        <w:rPr>
          <w:b/>
        </w:rPr>
        <w:t>Instagram</w:t>
      </w:r>
      <w:proofErr w:type="spellEnd"/>
      <w:r w:rsidR="004B5BE0" w:rsidRPr="00672044">
        <w:rPr>
          <w:b/>
        </w:rPr>
        <w:t xml:space="preserve"> to</w:t>
      </w:r>
      <w:r w:rsidR="007F54D1" w:rsidRPr="00672044">
        <w:rPr>
          <w:b/>
        </w:rPr>
        <w:t xml:space="preserve"> </w:t>
      </w:r>
      <w:r w:rsidR="004B5BE0" w:rsidRPr="00672044">
        <w:rPr>
          <w:b/>
        </w:rPr>
        <w:t xml:space="preserve">Elicit </w:t>
      </w:r>
      <w:r w:rsidR="00792AE3">
        <w:rPr>
          <w:b/>
        </w:rPr>
        <w:t>Pre-service</w:t>
      </w:r>
      <w:r w:rsidR="004B5BE0" w:rsidRPr="00672044">
        <w:rPr>
          <w:b/>
        </w:rPr>
        <w:t xml:space="preserve"> Teacher Reflection</w:t>
      </w:r>
    </w:p>
    <w:p w14:paraId="3F77542A" w14:textId="77777777" w:rsidR="004B5BE0" w:rsidRPr="00672044" w:rsidRDefault="004B5BE0" w:rsidP="004B5BE0">
      <w:pPr>
        <w:spacing w:after="0"/>
        <w:contextualSpacing/>
        <w:jc w:val="center"/>
        <w:rPr>
          <w:b/>
        </w:rPr>
      </w:pPr>
    </w:p>
    <w:p w14:paraId="5FE4B503" w14:textId="77777777" w:rsidR="004B5BE0" w:rsidRPr="00672044" w:rsidRDefault="004B5BE0" w:rsidP="004B5BE0">
      <w:pPr>
        <w:spacing w:after="0"/>
        <w:contextualSpacing/>
        <w:jc w:val="center"/>
        <w:rPr>
          <w:b/>
        </w:rPr>
      </w:pPr>
    </w:p>
    <w:p w14:paraId="64010CA7" w14:textId="77777777" w:rsidR="004B5BE0" w:rsidRPr="00672044" w:rsidRDefault="004B5BE0" w:rsidP="004B5BE0">
      <w:pPr>
        <w:spacing w:after="0"/>
        <w:contextualSpacing/>
        <w:jc w:val="center"/>
        <w:rPr>
          <w:b/>
        </w:rPr>
      </w:pPr>
    </w:p>
    <w:p w14:paraId="174F5756" w14:textId="77777777" w:rsidR="004B5BE0" w:rsidRPr="00672044" w:rsidRDefault="004B5BE0" w:rsidP="004B5BE0">
      <w:pPr>
        <w:spacing w:after="0"/>
        <w:contextualSpacing/>
        <w:jc w:val="center"/>
        <w:rPr>
          <w:b/>
        </w:rPr>
      </w:pPr>
    </w:p>
    <w:p w14:paraId="7F341AE4" w14:textId="77777777" w:rsidR="007F54D1" w:rsidRPr="00672044" w:rsidRDefault="007F54D1" w:rsidP="004B5BE0">
      <w:pPr>
        <w:spacing w:after="0"/>
        <w:contextualSpacing/>
        <w:jc w:val="center"/>
        <w:rPr>
          <w:b/>
        </w:rPr>
      </w:pPr>
    </w:p>
    <w:p w14:paraId="0CF8A0EE" w14:textId="77777777" w:rsidR="007F54D1" w:rsidRPr="00672044" w:rsidRDefault="007F54D1" w:rsidP="004B5BE0">
      <w:pPr>
        <w:spacing w:after="0"/>
        <w:contextualSpacing/>
        <w:jc w:val="center"/>
        <w:rPr>
          <w:b/>
        </w:rPr>
      </w:pPr>
    </w:p>
    <w:p w14:paraId="394286EE" w14:textId="77777777" w:rsidR="007F54D1" w:rsidRPr="00672044" w:rsidRDefault="007F54D1" w:rsidP="004B5BE0">
      <w:pPr>
        <w:spacing w:after="0"/>
        <w:contextualSpacing/>
        <w:jc w:val="center"/>
        <w:rPr>
          <w:b/>
        </w:rPr>
      </w:pPr>
    </w:p>
    <w:p w14:paraId="59D62A99" w14:textId="77777777" w:rsidR="004B5BE0" w:rsidRPr="00672044" w:rsidRDefault="004B5BE0" w:rsidP="007F54D1">
      <w:pPr>
        <w:spacing w:after="0" w:line="240" w:lineRule="auto"/>
        <w:contextualSpacing/>
        <w:jc w:val="center"/>
      </w:pPr>
      <w:r w:rsidRPr="00672044">
        <w:t>A Dissertation Presented for the</w:t>
      </w:r>
    </w:p>
    <w:p w14:paraId="082D1DCE" w14:textId="77777777" w:rsidR="004B5BE0" w:rsidRPr="00672044" w:rsidRDefault="004B5BE0" w:rsidP="007F54D1">
      <w:pPr>
        <w:spacing w:after="0" w:line="240" w:lineRule="auto"/>
        <w:contextualSpacing/>
        <w:jc w:val="center"/>
      </w:pPr>
      <w:r w:rsidRPr="00672044">
        <w:t>Doctor of Philosophy</w:t>
      </w:r>
    </w:p>
    <w:p w14:paraId="45DD22BB" w14:textId="77777777" w:rsidR="004B5BE0" w:rsidRPr="00672044" w:rsidRDefault="004B5BE0" w:rsidP="007F54D1">
      <w:pPr>
        <w:spacing w:after="0" w:line="240" w:lineRule="auto"/>
        <w:contextualSpacing/>
        <w:jc w:val="center"/>
      </w:pPr>
      <w:r w:rsidRPr="00672044">
        <w:t>Degree</w:t>
      </w:r>
    </w:p>
    <w:p w14:paraId="4F8A30EE" w14:textId="483F2257" w:rsidR="004B5BE0" w:rsidRPr="00672044" w:rsidRDefault="004B5BE0" w:rsidP="007F54D1">
      <w:pPr>
        <w:spacing w:after="0" w:line="240" w:lineRule="auto"/>
        <w:contextualSpacing/>
        <w:jc w:val="center"/>
      </w:pPr>
      <w:r w:rsidRPr="00672044">
        <w:t>The University of Tennessee</w:t>
      </w:r>
      <w:r w:rsidR="007F54D1" w:rsidRPr="00672044">
        <w:t>, Knoxville</w:t>
      </w:r>
    </w:p>
    <w:p w14:paraId="038401DE" w14:textId="77777777" w:rsidR="004B5BE0" w:rsidRPr="00672044" w:rsidRDefault="004B5BE0" w:rsidP="004B5BE0">
      <w:pPr>
        <w:spacing w:after="0"/>
        <w:contextualSpacing/>
      </w:pPr>
    </w:p>
    <w:p w14:paraId="7A48483C" w14:textId="77777777" w:rsidR="004B5BE0" w:rsidRPr="00672044" w:rsidRDefault="004B5BE0" w:rsidP="004B5BE0">
      <w:pPr>
        <w:spacing w:after="0"/>
        <w:contextualSpacing/>
      </w:pPr>
    </w:p>
    <w:p w14:paraId="4208148B" w14:textId="77777777" w:rsidR="004B5BE0" w:rsidRPr="00672044" w:rsidRDefault="004B5BE0" w:rsidP="004B5BE0">
      <w:pPr>
        <w:spacing w:after="0"/>
        <w:contextualSpacing/>
      </w:pPr>
    </w:p>
    <w:p w14:paraId="4B08DDF4" w14:textId="77777777" w:rsidR="004B5BE0" w:rsidRPr="00672044" w:rsidRDefault="004B5BE0" w:rsidP="004B5BE0">
      <w:pPr>
        <w:spacing w:after="0"/>
        <w:contextualSpacing/>
      </w:pPr>
    </w:p>
    <w:p w14:paraId="2E37C218" w14:textId="77777777" w:rsidR="004B5BE0" w:rsidRPr="00672044" w:rsidRDefault="004B5BE0" w:rsidP="004B5BE0">
      <w:pPr>
        <w:spacing w:after="0"/>
        <w:contextualSpacing/>
      </w:pPr>
    </w:p>
    <w:p w14:paraId="2C1DCE23" w14:textId="77777777" w:rsidR="004B5BE0" w:rsidRPr="00672044" w:rsidRDefault="004B5BE0" w:rsidP="004B5BE0">
      <w:pPr>
        <w:spacing w:after="0"/>
        <w:contextualSpacing/>
      </w:pPr>
    </w:p>
    <w:p w14:paraId="0E79F021" w14:textId="77777777" w:rsidR="004B5BE0" w:rsidRPr="00672044" w:rsidRDefault="004B5BE0" w:rsidP="004B5BE0">
      <w:pPr>
        <w:spacing w:after="0"/>
        <w:contextualSpacing/>
      </w:pPr>
    </w:p>
    <w:p w14:paraId="76FDEC8A" w14:textId="77777777" w:rsidR="004B5BE0" w:rsidRPr="00672044" w:rsidRDefault="004B5BE0" w:rsidP="004B5BE0">
      <w:pPr>
        <w:spacing w:after="0"/>
        <w:contextualSpacing/>
      </w:pPr>
    </w:p>
    <w:p w14:paraId="06686013" w14:textId="77777777" w:rsidR="004B5BE0" w:rsidRPr="00672044" w:rsidRDefault="004B5BE0" w:rsidP="004B5BE0">
      <w:pPr>
        <w:spacing w:after="0"/>
        <w:contextualSpacing/>
      </w:pPr>
    </w:p>
    <w:p w14:paraId="6D3A68C7" w14:textId="77777777" w:rsidR="004B5BE0" w:rsidRPr="00672044" w:rsidRDefault="004B5BE0" w:rsidP="004B5BE0">
      <w:pPr>
        <w:spacing w:after="0"/>
        <w:contextualSpacing/>
      </w:pPr>
    </w:p>
    <w:p w14:paraId="74D29D1D" w14:textId="3B0EE5CE" w:rsidR="004B5BE0" w:rsidRPr="00672044" w:rsidRDefault="00213758" w:rsidP="00213758">
      <w:pPr>
        <w:spacing w:after="0" w:line="240" w:lineRule="auto"/>
        <w:contextualSpacing/>
        <w:jc w:val="center"/>
      </w:pPr>
      <w:r w:rsidRPr="00672044">
        <w:t>Monica Thomas</w:t>
      </w:r>
      <w:r w:rsidR="004B5BE0" w:rsidRPr="00672044">
        <w:t xml:space="preserve"> Billen</w:t>
      </w:r>
    </w:p>
    <w:p w14:paraId="4EE2676E" w14:textId="02706AE4" w:rsidR="00213758" w:rsidRPr="00672044" w:rsidRDefault="00213758" w:rsidP="00213758">
      <w:pPr>
        <w:spacing w:after="0" w:line="240" w:lineRule="auto"/>
        <w:contextualSpacing/>
        <w:jc w:val="center"/>
      </w:pPr>
      <w:proofErr w:type="gramStart"/>
      <w:r w:rsidRPr="00672044">
        <w:t>May,</w:t>
      </w:r>
      <w:proofErr w:type="gramEnd"/>
      <w:r w:rsidRPr="00672044">
        <w:t xml:space="preserve"> 2015</w:t>
      </w:r>
    </w:p>
    <w:p w14:paraId="2DC16D6B" w14:textId="77777777" w:rsidR="00213758" w:rsidRPr="00672044" w:rsidRDefault="00213758">
      <w:pPr>
        <w:spacing w:after="0" w:line="240" w:lineRule="auto"/>
      </w:pPr>
      <w:r w:rsidRPr="00672044">
        <w:br w:type="page"/>
      </w:r>
    </w:p>
    <w:p w14:paraId="4894759A" w14:textId="77777777" w:rsidR="004B5BE0" w:rsidRPr="00672044" w:rsidRDefault="004B5BE0" w:rsidP="00213758">
      <w:pPr>
        <w:spacing w:after="0" w:line="240" w:lineRule="auto"/>
        <w:contextualSpacing/>
        <w:jc w:val="center"/>
      </w:pPr>
    </w:p>
    <w:p w14:paraId="5EA6D794" w14:textId="491739FC" w:rsidR="004B5BE0" w:rsidRPr="00672044" w:rsidRDefault="00213758" w:rsidP="004B5BE0">
      <w:pPr>
        <w:spacing w:after="0"/>
        <w:contextualSpacing/>
        <w:jc w:val="center"/>
      </w:pPr>
      <w:r w:rsidRPr="00672044">
        <w:t>Copyright © 2014 by Monica Thomas</w:t>
      </w:r>
      <w:r w:rsidR="004B5BE0" w:rsidRPr="00672044">
        <w:t xml:space="preserve"> Billen</w:t>
      </w:r>
    </w:p>
    <w:p w14:paraId="41A922D4" w14:textId="77777777" w:rsidR="004B5BE0" w:rsidRPr="00672044" w:rsidRDefault="004B5BE0" w:rsidP="004B5BE0">
      <w:pPr>
        <w:spacing w:after="0"/>
        <w:contextualSpacing/>
        <w:jc w:val="center"/>
      </w:pPr>
      <w:r w:rsidRPr="00672044">
        <w:t>All rights reserved.</w:t>
      </w:r>
    </w:p>
    <w:p w14:paraId="10AA0598" w14:textId="77777777" w:rsidR="004B5BE0" w:rsidRPr="00672044" w:rsidRDefault="004B5BE0" w:rsidP="004B5BE0">
      <w:pPr>
        <w:spacing w:after="0"/>
        <w:contextualSpacing/>
      </w:pPr>
    </w:p>
    <w:p w14:paraId="65A5653E" w14:textId="77777777" w:rsidR="004B5BE0" w:rsidRPr="00672044" w:rsidRDefault="004B5BE0" w:rsidP="004B5BE0">
      <w:pPr>
        <w:spacing w:after="0"/>
        <w:contextualSpacing/>
      </w:pPr>
    </w:p>
    <w:p w14:paraId="1529F13D" w14:textId="77777777" w:rsidR="004B5BE0" w:rsidRPr="00672044" w:rsidRDefault="004B5BE0" w:rsidP="004B5BE0">
      <w:pPr>
        <w:spacing w:after="0"/>
        <w:contextualSpacing/>
      </w:pPr>
    </w:p>
    <w:p w14:paraId="0518725A" w14:textId="77777777" w:rsidR="004B5BE0" w:rsidRPr="00672044" w:rsidRDefault="004B5BE0" w:rsidP="004B5BE0">
      <w:pPr>
        <w:spacing w:after="0"/>
        <w:contextualSpacing/>
        <w:jc w:val="center"/>
      </w:pPr>
      <w:r w:rsidRPr="00672044">
        <w:br w:type="page"/>
      </w:r>
      <w:r w:rsidRPr="00672044">
        <w:rPr>
          <w:b/>
        </w:rPr>
        <w:lastRenderedPageBreak/>
        <w:t>Dedication</w:t>
      </w:r>
    </w:p>
    <w:p w14:paraId="15E79B39" w14:textId="5E38595F" w:rsidR="004B5BE0" w:rsidRPr="00672044" w:rsidRDefault="00F01112" w:rsidP="004B5BE0">
      <w:pPr>
        <w:spacing w:after="0"/>
        <w:contextualSpacing/>
      </w:pPr>
      <w:r w:rsidRPr="00672044">
        <w:tab/>
      </w:r>
      <w:r w:rsidR="00441464" w:rsidRPr="00672044">
        <w:t xml:space="preserve">This dissertation is dedicated to Margaret </w:t>
      </w:r>
      <w:proofErr w:type="spellStart"/>
      <w:r w:rsidR="00441464" w:rsidRPr="00672044">
        <w:t>Zenda</w:t>
      </w:r>
      <w:proofErr w:type="spellEnd"/>
      <w:r w:rsidR="00441464" w:rsidRPr="00672044">
        <w:t xml:space="preserve"> Billen, who has been with me </w:t>
      </w:r>
      <w:r w:rsidR="005176BD" w:rsidRPr="00672044">
        <w:t xml:space="preserve">every step of the way.  As I wrote my prospectus, I felt your tiny movements inside the womb. As </w:t>
      </w:r>
      <w:r w:rsidR="007A03C7" w:rsidRPr="00672044">
        <w:t xml:space="preserve">I collected data, I </w:t>
      </w:r>
      <w:r w:rsidR="007E3D32" w:rsidRPr="00672044">
        <w:t>felt you</w:t>
      </w:r>
      <w:r w:rsidR="00360DD8" w:rsidRPr="00672044">
        <w:t>r swift</w:t>
      </w:r>
      <w:r w:rsidR="007E3D32" w:rsidRPr="00672044">
        <w:t xml:space="preserve"> kick</w:t>
      </w:r>
      <w:r w:rsidR="00360DD8" w:rsidRPr="00672044">
        <w:t>s</w:t>
      </w:r>
      <w:r w:rsidR="007E3D32" w:rsidRPr="00672044">
        <w:t xml:space="preserve"> </w:t>
      </w:r>
      <w:r w:rsidR="00360DD8" w:rsidRPr="00672044">
        <w:t>to</w:t>
      </w:r>
      <w:r w:rsidR="007E3D32" w:rsidRPr="00672044">
        <w:t xml:space="preserve"> the ribs</w:t>
      </w:r>
      <w:r w:rsidR="00873C06">
        <w:t>.  Through data analysis and</w:t>
      </w:r>
      <w:r w:rsidR="007A03C7" w:rsidRPr="00672044">
        <w:t xml:space="preserve"> the final stages of writing, I dangled toys over your head </w:t>
      </w:r>
      <w:r w:rsidR="00050357" w:rsidRPr="00672044">
        <w:t>with my left hand, while I typed with the right</w:t>
      </w:r>
      <w:r w:rsidR="007A03C7" w:rsidRPr="00672044">
        <w:t xml:space="preserve">.  </w:t>
      </w:r>
      <w:r w:rsidR="007E3D32" w:rsidRPr="00672044">
        <w:t xml:space="preserve">Though you will never remember this time, I will always remember you being a part of this process.    </w:t>
      </w:r>
    </w:p>
    <w:p w14:paraId="713A99D8" w14:textId="77777777" w:rsidR="004B5BE0" w:rsidRPr="00672044" w:rsidRDefault="004B5BE0" w:rsidP="004B5BE0">
      <w:pPr>
        <w:spacing w:after="0"/>
        <w:contextualSpacing/>
      </w:pPr>
    </w:p>
    <w:p w14:paraId="702CDFE3" w14:textId="77777777" w:rsidR="004B5BE0" w:rsidRPr="00672044" w:rsidRDefault="004B5BE0" w:rsidP="004B5BE0">
      <w:pPr>
        <w:spacing w:after="0"/>
        <w:contextualSpacing/>
      </w:pPr>
      <w:r w:rsidRPr="00672044">
        <w:br w:type="page"/>
      </w:r>
    </w:p>
    <w:p w14:paraId="04960161" w14:textId="77777777" w:rsidR="004B5BE0" w:rsidRPr="00672044" w:rsidRDefault="004B5BE0" w:rsidP="004B5BE0">
      <w:pPr>
        <w:spacing w:after="0"/>
        <w:contextualSpacing/>
        <w:jc w:val="center"/>
      </w:pPr>
      <w:r w:rsidRPr="00672044">
        <w:rPr>
          <w:b/>
        </w:rPr>
        <w:t>Acknowledgements</w:t>
      </w:r>
    </w:p>
    <w:p w14:paraId="09BF87BC" w14:textId="7606EC6A" w:rsidR="004B5BE0" w:rsidRPr="00672044" w:rsidRDefault="00226D29" w:rsidP="00226D29">
      <w:pPr>
        <w:spacing w:after="0"/>
        <w:ind w:firstLine="720"/>
        <w:contextualSpacing/>
      </w:pPr>
      <w:r w:rsidRPr="00672044">
        <w:t xml:space="preserve">I have been very fortunate to have the support of strong, adept individuals who have influenced me throughout my life and throughout </w:t>
      </w:r>
      <w:r w:rsidR="0022466F" w:rsidRPr="00672044">
        <w:t>my educational journey</w:t>
      </w:r>
      <w:r w:rsidRPr="00672044">
        <w:t xml:space="preserve">.   </w:t>
      </w:r>
      <w:r w:rsidR="0022466F" w:rsidRPr="00672044">
        <w:t>While I think of these individuals often and how they have shaped me, I would like to formally acknowledge their impact.</w:t>
      </w:r>
    </w:p>
    <w:p w14:paraId="521CAF13" w14:textId="28989AB5" w:rsidR="000D3CDA" w:rsidRPr="00672044" w:rsidRDefault="001F58BC" w:rsidP="00364DA4">
      <w:pPr>
        <w:spacing w:after="0"/>
        <w:ind w:firstLine="720"/>
        <w:contextualSpacing/>
      </w:pPr>
      <w:r w:rsidRPr="00672044">
        <w:t>My spouse,</w:t>
      </w:r>
      <w:r w:rsidR="00F01112" w:rsidRPr="00672044">
        <w:t xml:space="preserve"> Rhett Billen, has supported me</w:t>
      </w:r>
      <w:r w:rsidRPr="00672044">
        <w:t xml:space="preserve"> with a smile on his face and a pep talk </w:t>
      </w:r>
      <w:r w:rsidR="004F6A2F" w:rsidRPr="00672044">
        <w:t>up</w:t>
      </w:r>
      <w:r w:rsidRPr="00672044">
        <w:t xml:space="preserve"> his sleeve.  </w:t>
      </w:r>
      <w:r w:rsidR="000D3CDA" w:rsidRPr="00672044">
        <w:t xml:space="preserve">Thank you, Rhett, for your support and guidance.  Thank you for encouraging me when I didn’t think I could manage. </w:t>
      </w:r>
    </w:p>
    <w:p w14:paraId="407C1FC7" w14:textId="03D8ACCE" w:rsidR="000D3CDA" w:rsidRPr="00672044" w:rsidRDefault="000D3CDA" w:rsidP="00364DA4">
      <w:pPr>
        <w:spacing w:after="0"/>
        <w:ind w:firstLine="720"/>
        <w:contextualSpacing/>
      </w:pPr>
      <w:r w:rsidRPr="00672044">
        <w:t>I acknowledge the support and influence of my mentors at Brigham Young University, Tim Morrison and Brad Wilcox.  Thank you for your mentorship</w:t>
      </w:r>
      <w:r w:rsidR="0056559C" w:rsidRPr="00672044">
        <w:t>, friendship,</w:t>
      </w:r>
      <w:r w:rsidRPr="00672044">
        <w:t xml:space="preserve"> and for introducing me to the fascinating world of educational research.</w:t>
      </w:r>
    </w:p>
    <w:p w14:paraId="0BF8A1FC" w14:textId="6832FB48" w:rsidR="00FD1B6A" w:rsidRPr="00672044" w:rsidRDefault="000D3CDA" w:rsidP="000D3CDA">
      <w:pPr>
        <w:spacing w:after="0"/>
        <w:contextualSpacing/>
      </w:pPr>
      <w:r w:rsidRPr="00672044">
        <w:tab/>
        <w:t xml:space="preserve">Throughout the past five years, I have had the support of a doctoral committee in which I am deeply indebted.  Dr. </w:t>
      </w:r>
      <w:proofErr w:type="spellStart"/>
      <w:r w:rsidRPr="00672044">
        <w:t>Allington</w:t>
      </w:r>
      <w:proofErr w:type="spellEnd"/>
      <w:r w:rsidRPr="00672044">
        <w:t>, Dr. McGill-</w:t>
      </w:r>
      <w:proofErr w:type="spellStart"/>
      <w:r w:rsidRPr="00672044">
        <w:t>Franzen</w:t>
      </w:r>
      <w:proofErr w:type="spellEnd"/>
      <w:r w:rsidRPr="00672044">
        <w:t xml:space="preserve">, Dr. </w:t>
      </w:r>
      <w:proofErr w:type="spellStart"/>
      <w:r w:rsidRPr="00672044">
        <w:t>Botzakis</w:t>
      </w:r>
      <w:proofErr w:type="spellEnd"/>
      <w:r w:rsidRPr="00672044">
        <w:t xml:space="preserve">, </w:t>
      </w:r>
      <w:r w:rsidR="001E094E" w:rsidRPr="00672044">
        <w:t>Dr. Huck, and Dr. Jordan, I am so grateful for your kindness, encouragement</w:t>
      </w:r>
      <w:r w:rsidR="00FD1B6A" w:rsidRPr="00672044">
        <w:t xml:space="preserve">, and patience over the years. </w:t>
      </w:r>
      <w:r w:rsidR="005B2AC7" w:rsidRPr="00672044">
        <w:t xml:space="preserve"> Thank you, Dr. Jordan, for supporting </w:t>
      </w:r>
      <w:r w:rsidR="00265A72" w:rsidRPr="00672044">
        <w:t xml:space="preserve">my </w:t>
      </w:r>
      <w:proofErr w:type="spellStart"/>
      <w:r w:rsidR="000778C1">
        <w:t>Instagram</w:t>
      </w:r>
      <w:proofErr w:type="spellEnd"/>
      <w:r w:rsidR="000778C1">
        <w:t xml:space="preserve"> </w:t>
      </w:r>
      <w:r w:rsidR="00FC1B6C">
        <w:t>idea and constantly discussing and reflecting with me</w:t>
      </w:r>
      <w:r w:rsidR="00265A72" w:rsidRPr="00672044">
        <w:t xml:space="preserve">.  Thank you, Dr. </w:t>
      </w:r>
      <w:proofErr w:type="spellStart"/>
      <w:r w:rsidR="00265A72" w:rsidRPr="00672044">
        <w:t>Allington</w:t>
      </w:r>
      <w:proofErr w:type="spellEnd"/>
      <w:r w:rsidR="00265A72" w:rsidRPr="00672044">
        <w:t xml:space="preserve"> for championing every crazy idea I brought to you.  </w:t>
      </w:r>
    </w:p>
    <w:p w14:paraId="654C0382" w14:textId="0DFAE2BF" w:rsidR="004B5BE0" w:rsidRPr="006F0D76" w:rsidRDefault="000D3CDA" w:rsidP="006F0D76">
      <w:pPr>
        <w:spacing w:after="0"/>
        <w:ind w:firstLine="720"/>
        <w:contextualSpacing/>
      </w:pPr>
      <w:r w:rsidRPr="00672044">
        <w:t xml:space="preserve">    </w:t>
      </w:r>
      <w:r w:rsidR="00FD1B6A" w:rsidRPr="00672044">
        <w:t>My mother always told me to, “Work first, play later.”  As a young child who wanted to go jump on the trampoline</w:t>
      </w:r>
      <w:r w:rsidR="00E224E0" w:rsidRPr="00672044">
        <w:t>, rather than do chores or practice the piano</w:t>
      </w:r>
      <w:r w:rsidR="00FD1B6A" w:rsidRPr="00672044">
        <w:t xml:space="preserve">, I did not particularly approve of this message.  But as the first female to obtain a doctorate on either side of my family, I look back at this advice that has stuck with me throughout the years and realize the impact.  Thank you, mom and dad, for teaching me hard work and commitment. Thank you for instilling in me the importance of education.  Thank you for spending innumerable hours tutoring and counseling me.  I have </w:t>
      </w:r>
      <w:r w:rsidR="00ED0D4B" w:rsidRPr="00672044">
        <w:t>earned</w:t>
      </w:r>
      <w:r w:rsidR="00FD1B6A" w:rsidRPr="00672044">
        <w:t xml:space="preserve"> </w:t>
      </w:r>
      <w:r w:rsidR="00ED0D4B" w:rsidRPr="00672044">
        <w:t>a</w:t>
      </w:r>
      <w:r w:rsidR="00FD1B6A" w:rsidRPr="00672044">
        <w:t xml:space="preserve"> Ph.D., is it time to play now?</w:t>
      </w:r>
      <w:r w:rsidR="004B5BE0" w:rsidRPr="00672044">
        <w:br w:type="page"/>
      </w:r>
    </w:p>
    <w:p w14:paraId="2A22EDE1" w14:textId="7D4C6738" w:rsidR="004B5BE0" w:rsidRPr="00672044" w:rsidRDefault="004B5BE0" w:rsidP="00A6020A">
      <w:pPr>
        <w:spacing w:after="0"/>
        <w:contextualSpacing/>
        <w:jc w:val="center"/>
        <w:rPr>
          <w:b/>
        </w:rPr>
      </w:pPr>
      <w:r w:rsidRPr="00672044">
        <w:rPr>
          <w:b/>
        </w:rPr>
        <w:t>Abstract</w:t>
      </w:r>
    </w:p>
    <w:p w14:paraId="12E524E0" w14:textId="65D68C4B" w:rsidR="006F0D76" w:rsidRDefault="004B5BE0" w:rsidP="004B5BE0">
      <w:pPr>
        <w:spacing w:after="0"/>
        <w:contextualSpacing/>
      </w:pPr>
      <w:r w:rsidRPr="00672044">
        <w:t xml:space="preserve">The ability to reflect has been identified as a crucial element of teacher expertise.  In the past, teacher education programs have encouraged </w:t>
      </w:r>
      <w:r w:rsidR="00792AE3">
        <w:t>pre-service</w:t>
      </w:r>
      <w:r w:rsidRPr="00672044">
        <w:t xml:space="preserve"> teachers to become reflective p</w:t>
      </w:r>
      <w:r w:rsidR="00A41F4A" w:rsidRPr="00672044">
        <w:t>ractitioners by keeping journals, creating portfolios, and/or engaging in conversation</w:t>
      </w:r>
      <w:r w:rsidRPr="00672044">
        <w:t>.  However, these methods do not allow individuals to utilize parts of the brain that process visual information</w:t>
      </w:r>
      <w:r w:rsidR="00EE2D5A" w:rsidRPr="00672044">
        <w:t>.</w:t>
      </w:r>
      <w:r w:rsidRPr="00672044">
        <w:t xml:space="preserve">  This qualitative study investigated the reflective practice of fourteen </w:t>
      </w:r>
      <w:r w:rsidR="00792AE3">
        <w:t>pre-service</w:t>
      </w:r>
      <w:r w:rsidRPr="00672044">
        <w:t xml:space="preserve"> teachers who utilized visual information </w:t>
      </w:r>
      <w:r w:rsidR="00493825" w:rsidRPr="00672044">
        <w:t xml:space="preserve">through photos on </w:t>
      </w:r>
      <w:proofErr w:type="spellStart"/>
      <w:r w:rsidR="00493825" w:rsidRPr="00672044">
        <w:t>Instagram</w:t>
      </w:r>
      <w:proofErr w:type="spellEnd"/>
      <w:r w:rsidRPr="00672044">
        <w:t xml:space="preserve">.  The purpose of this </w:t>
      </w:r>
      <w:r w:rsidRPr="0057268B">
        <w:t>naturalistic</w:t>
      </w:r>
      <w:r w:rsidRPr="00672044">
        <w:t xml:space="preserve"> qualitative study was to describe and better understand the development and reflective practice of beginning teachers through observation, interview, and documents.  </w:t>
      </w:r>
      <w:r w:rsidR="00A41F4A" w:rsidRPr="00672044">
        <w:t xml:space="preserve">Specifically, this study focused on how </w:t>
      </w:r>
      <w:r w:rsidR="00792AE3">
        <w:t>pre-service</w:t>
      </w:r>
      <w:r w:rsidR="00A41F4A" w:rsidRPr="00672044">
        <w:t xml:space="preserve"> teachers reflected, the content of their reflections, and how </w:t>
      </w:r>
      <w:proofErr w:type="spellStart"/>
      <w:r w:rsidR="00A41F4A" w:rsidRPr="00672044">
        <w:t>Instagram</w:t>
      </w:r>
      <w:proofErr w:type="spellEnd"/>
      <w:r w:rsidR="00A41F4A" w:rsidRPr="00672044">
        <w:t xml:space="preserve"> influenced the refle</w:t>
      </w:r>
      <w:r w:rsidR="005D45DC">
        <w:t>c</w:t>
      </w:r>
      <w:r w:rsidR="00A41F4A" w:rsidRPr="00672044">
        <w:t xml:space="preserve">tion process.  </w:t>
      </w:r>
      <w:r w:rsidRPr="00672044">
        <w:t xml:space="preserve">Participants collected daily photos throughout a yearlong internship and posted them on </w:t>
      </w:r>
      <w:proofErr w:type="spellStart"/>
      <w:r w:rsidRPr="00672044">
        <w:t>Instagram</w:t>
      </w:r>
      <w:proofErr w:type="spellEnd"/>
      <w:r w:rsidRPr="00672044">
        <w:t>. Throughout the year, participants were observed and interviewed about this reflective process.   Through thematic analysis, several themes were identified across the data</w:t>
      </w:r>
      <w:r w:rsidR="00A41F4A" w:rsidRPr="00672044">
        <w:t xml:space="preserve">. The teachers reflected using five reflective techniques, </w:t>
      </w:r>
      <w:proofErr w:type="spellStart"/>
      <w:r w:rsidR="00A41F4A" w:rsidRPr="00672044">
        <w:rPr>
          <w:i/>
        </w:rPr>
        <w:t>photojournaling</w:t>
      </w:r>
      <w:proofErr w:type="spellEnd"/>
      <w:r w:rsidR="00A41F4A" w:rsidRPr="00672044">
        <w:rPr>
          <w:i/>
        </w:rPr>
        <w:t xml:space="preserve">, noticing, noticing and extending, noticing and problem solving, </w:t>
      </w:r>
      <w:r w:rsidR="00A41F4A" w:rsidRPr="00672044">
        <w:t xml:space="preserve">and </w:t>
      </w:r>
      <w:r w:rsidR="00A41F4A" w:rsidRPr="00672044">
        <w:rPr>
          <w:i/>
        </w:rPr>
        <w:t xml:space="preserve">noticing and changing.  </w:t>
      </w:r>
      <w:r w:rsidR="00EE2D5A" w:rsidRPr="00672044">
        <w:t xml:space="preserve">The content of their </w:t>
      </w:r>
      <w:proofErr w:type="spellStart"/>
      <w:r w:rsidR="001A2577" w:rsidRPr="001A2577">
        <w:rPr>
          <w:i/>
        </w:rPr>
        <w:t>photo</w:t>
      </w:r>
      <w:r w:rsidR="00EE2D5A" w:rsidRPr="001A2577">
        <w:rPr>
          <w:i/>
        </w:rPr>
        <w:t>reflections</w:t>
      </w:r>
      <w:proofErr w:type="spellEnd"/>
      <w:r w:rsidR="00A41F4A" w:rsidRPr="00672044">
        <w:t xml:space="preserve"> </w:t>
      </w:r>
      <w:r w:rsidR="00EE2D5A" w:rsidRPr="00672044">
        <w:t>focused on</w:t>
      </w:r>
      <w:r w:rsidR="00A41F4A" w:rsidRPr="00672044">
        <w:t xml:space="preserve"> themselves</w:t>
      </w:r>
      <w:r w:rsidR="00EE2D5A" w:rsidRPr="00672044">
        <w:t xml:space="preserve"> as teachers</w:t>
      </w:r>
      <w:r w:rsidR="00A41F4A" w:rsidRPr="00672044">
        <w:t xml:space="preserve">, their pupils, and the system of education. </w:t>
      </w:r>
      <w:proofErr w:type="spellStart"/>
      <w:r w:rsidR="00A41F4A" w:rsidRPr="00672044">
        <w:t>Instagram</w:t>
      </w:r>
      <w:proofErr w:type="spellEnd"/>
      <w:r w:rsidR="00A41F4A" w:rsidRPr="00672044">
        <w:t xml:space="preserve"> seemed to positively influence the reflective process because the </w:t>
      </w:r>
      <w:r w:rsidR="00792AE3">
        <w:t>pre-service</w:t>
      </w:r>
      <w:r w:rsidR="00A41F4A" w:rsidRPr="00672044">
        <w:t xml:space="preserve"> teachers enjoyed the process, were influenced by the visual aspect of photographs, and noticed a lot of their surroundings that later became catalysts for further reflection.  </w:t>
      </w:r>
    </w:p>
    <w:p w14:paraId="6BDBEFD6" w14:textId="73ECBCFF" w:rsidR="004B5BE0" w:rsidRPr="00672044" w:rsidRDefault="006F0D76" w:rsidP="006F0D76">
      <w:pPr>
        <w:spacing w:after="0" w:line="240" w:lineRule="auto"/>
      </w:pPr>
      <w:r>
        <w:br w:type="page"/>
      </w:r>
    </w:p>
    <w:sdt>
      <w:sdtPr>
        <w:rPr>
          <w:b w:val="0"/>
          <w:sz w:val="22"/>
          <w:szCs w:val="22"/>
          <w:lang w:eastAsia="en-US"/>
        </w:rPr>
        <w:id w:val="-669943386"/>
        <w:docPartObj>
          <w:docPartGallery w:val="Table of Contents"/>
          <w:docPartUnique/>
        </w:docPartObj>
      </w:sdtPr>
      <w:sdtEndPr>
        <w:rPr>
          <w:bCs/>
          <w:noProof/>
          <w:sz w:val="24"/>
          <w:szCs w:val="24"/>
        </w:rPr>
      </w:sdtEndPr>
      <w:sdtContent>
        <w:p w14:paraId="7BC46908" w14:textId="0D5A7FB6" w:rsidR="004B5BE0" w:rsidRPr="00672044" w:rsidRDefault="004B5BE0" w:rsidP="004B5BE0">
          <w:pPr>
            <w:pStyle w:val="TOCHeading"/>
          </w:pPr>
          <w:r w:rsidRPr="00672044">
            <w:t>Table of Contents</w:t>
          </w:r>
        </w:p>
        <w:p w14:paraId="7D656EB8" w14:textId="77777777" w:rsidR="00E65157" w:rsidRDefault="004B5BE0">
          <w:pPr>
            <w:pStyle w:val="TOC1"/>
            <w:rPr>
              <w:rFonts w:asciiTheme="minorHAnsi" w:hAnsiTheme="minorHAnsi" w:cstheme="minorBidi"/>
              <w:b w:val="0"/>
              <w:noProof/>
              <w:lang w:eastAsia="ja-JP"/>
            </w:rPr>
          </w:pPr>
          <w:r w:rsidRPr="00672044">
            <w:fldChar w:fldCharType="begin"/>
          </w:r>
          <w:r w:rsidRPr="00672044">
            <w:instrText xml:space="preserve"> TOC \o "1-3" \h \z \u </w:instrText>
          </w:r>
          <w:r w:rsidRPr="00672044">
            <w:fldChar w:fldCharType="separate"/>
          </w:r>
          <w:r w:rsidR="00E65157">
            <w:rPr>
              <w:noProof/>
            </w:rPr>
            <w:t>Chapter One:  Introduction</w:t>
          </w:r>
          <w:r w:rsidR="00E65157">
            <w:rPr>
              <w:noProof/>
            </w:rPr>
            <w:tab/>
          </w:r>
          <w:r w:rsidR="00E65157">
            <w:rPr>
              <w:noProof/>
            </w:rPr>
            <w:fldChar w:fldCharType="begin"/>
          </w:r>
          <w:r w:rsidR="00E65157">
            <w:rPr>
              <w:noProof/>
            </w:rPr>
            <w:instrText xml:space="preserve"> PAGEREF _Toc288055775 \h </w:instrText>
          </w:r>
          <w:r w:rsidR="00E65157">
            <w:rPr>
              <w:noProof/>
            </w:rPr>
          </w:r>
          <w:r w:rsidR="00E65157">
            <w:rPr>
              <w:noProof/>
            </w:rPr>
            <w:fldChar w:fldCharType="separate"/>
          </w:r>
          <w:r w:rsidR="00FC1B6C">
            <w:rPr>
              <w:noProof/>
            </w:rPr>
            <w:t>1</w:t>
          </w:r>
          <w:r w:rsidR="00E65157">
            <w:rPr>
              <w:noProof/>
            </w:rPr>
            <w:fldChar w:fldCharType="end"/>
          </w:r>
        </w:p>
        <w:p w14:paraId="375575B7" w14:textId="77777777" w:rsidR="00E65157" w:rsidRDefault="00E65157">
          <w:pPr>
            <w:pStyle w:val="TOC2"/>
            <w:tabs>
              <w:tab w:val="right" w:leader="dot" w:pos="8630"/>
            </w:tabs>
            <w:rPr>
              <w:rFonts w:asciiTheme="minorHAnsi" w:hAnsiTheme="minorHAnsi" w:cstheme="minorBidi"/>
              <w:b w:val="0"/>
              <w:noProof/>
              <w:lang w:eastAsia="ja-JP"/>
            </w:rPr>
          </w:pPr>
          <w:r>
            <w:rPr>
              <w:noProof/>
            </w:rPr>
            <w:t>Statement of the Problem</w:t>
          </w:r>
          <w:r>
            <w:rPr>
              <w:noProof/>
            </w:rPr>
            <w:tab/>
          </w:r>
          <w:r>
            <w:rPr>
              <w:noProof/>
            </w:rPr>
            <w:fldChar w:fldCharType="begin"/>
          </w:r>
          <w:r>
            <w:rPr>
              <w:noProof/>
            </w:rPr>
            <w:instrText xml:space="preserve"> PAGEREF _Toc288055776 \h </w:instrText>
          </w:r>
          <w:r>
            <w:rPr>
              <w:noProof/>
            </w:rPr>
          </w:r>
          <w:r>
            <w:rPr>
              <w:noProof/>
            </w:rPr>
            <w:fldChar w:fldCharType="separate"/>
          </w:r>
          <w:r w:rsidR="00FC1B6C">
            <w:rPr>
              <w:noProof/>
            </w:rPr>
            <w:t>2</w:t>
          </w:r>
          <w:r>
            <w:rPr>
              <w:noProof/>
            </w:rPr>
            <w:fldChar w:fldCharType="end"/>
          </w:r>
        </w:p>
        <w:p w14:paraId="6491C478" w14:textId="77777777" w:rsidR="00E65157" w:rsidRDefault="00E65157">
          <w:pPr>
            <w:pStyle w:val="TOC2"/>
            <w:tabs>
              <w:tab w:val="right" w:leader="dot" w:pos="8630"/>
            </w:tabs>
            <w:rPr>
              <w:rFonts w:asciiTheme="minorHAnsi" w:hAnsiTheme="minorHAnsi" w:cstheme="minorBidi"/>
              <w:b w:val="0"/>
              <w:noProof/>
              <w:lang w:eastAsia="ja-JP"/>
            </w:rPr>
          </w:pPr>
          <w:r>
            <w:rPr>
              <w:noProof/>
            </w:rPr>
            <w:t>Purpose of the Study and Research Questions</w:t>
          </w:r>
          <w:r>
            <w:rPr>
              <w:noProof/>
            </w:rPr>
            <w:tab/>
          </w:r>
          <w:r>
            <w:rPr>
              <w:noProof/>
            </w:rPr>
            <w:fldChar w:fldCharType="begin"/>
          </w:r>
          <w:r>
            <w:rPr>
              <w:noProof/>
            </w:rPr>
            <w:instrText xml:space="preserve"> PAGEREF _Toc288055777 \h </w:instrText>
          </w:r>
          <w:r>
            <w:rPr>
              <w:noProof/>
            </w:rPr>
          </w:r>
          <w:r>
            <w:rPr>
              <w:noProof/>
            </w:rPr>
            <w:fldChar w:fldCharType="separate"/>
          </w:r>
          <w:r w:rsidR="00FC1B6C">
            <w:rPr>
              <w:noProof/>
            </w:rPr>
            <w:t>7</w:t>
          </w:r>
          <w:r>
            <w:rPr>
              <w:noProof/>
            </w:rPr>
            <w:fldChar w:fldCharType="end"/>
          </w:r>
        </w:p>
        <w:p w14:paraId="472B2B60" w14:textId="77777777" w:rsidR="00E65157" w:rsidRDefault="00E65157">
          <w:pPr>
            <w:pStyle w:val="TOC2"/>
            <w:tabs>
              <w:tab w:val="right" w:leader="dot" w:pos="8630"/>
            </w:tabs>
            <w:rPr>
              <w:rFonts w:asciiTheme="minorHAnsi" w:hAnsiTheme="minorHAnsi" w:cstheme="minorBidi"/>
              <w:b w:val="0"/>
              <w:noProof/>
              <w:lang w:eastAsia="ja-JP"/>
            </w:rPr>
          </w:pPr>
          <w:r>
            <w:rPr>
              <w:noProof/>
            </w:rPr>
            <w:t>Significance of the Study</w:t>
          </w:r>
          <w:r>
            <w:rPr>
              <w:noProof/>
            </w:rPr>
            <w:tab/>
          </w:r>
          <w:r>
            <w:rPr>
              <w:noProof/>
            </w:rPr>
            <w:fldChar w:fldCharType="begin"/>
          </w:r>
          <w:r>
            <w:rPr>
              <w:noProof/>
            </w:rPr>
            <w:instrText xml:space="preserve"> PAGEREF _Toc288055778 \h </w:instrText>
          </w:r>
          <w:r>
            <w:rPr>
              <w:noProof/>
            </w:rPr>
          </w:r>
          <w:r>
            <w:rPr>
              <w:noProof/>
            </w:rPr>
            <w:fldChar w:fldCharType="separate"/>
          </w:r>
          <w:r w:rsidR="00FC1B6C">
            <w:rPr>
              <w:noProof/>
            </w:rPr>
            <w:t>8</w:t>
          </w:r>
          <w:r>
            <w:rPr>
              <w:noProof/>
            </w:rPr>
            <w:fldChar w:fldCharType="end"/>
          </w:r>
        </w:p>
        <w:p w14:paraId="5E2BDE69" w14:textId="77777777" w:rsidR="00E65157" w:rsidRDefault="00E65157">
          <w:pPr>
            <w:pStyle w:val="TOC2"/>
            <w:tabs>
              <w:tab w:val="right" w:leader="dot" w:pos="8630"/>
            </w:tabs>
            <w:rPr>
              <w:rFonts w:asciiTheme="minorHAnsi" w:hAnsiTheme="minorHAnsi" w:cstheme="minorBidi"/>
              <w:b w:val="0"/>
              <w:noProof/>
              <w:lang w:eastAsia="ja-JP"/>
            </w:rPr>
          </w:pPr>
          <w:r>
            <w:rPr>
              <w:noProof/>
            </w:rPr>
            <w:t>Limitations &amp; Assumptions</w:t>
          </w:r>
          <w:r>
            <w:rPr>
              <w:noProof/>
            </w:rPr>
            <w:tab/>
          </w:r>
          <w:r>
            <w:rPr>
              <w:noProof/>
            </w:rPr>
            <w:fldChar w:fldCharType="begin"/>
          </w:r>
          <w:r>
            <w:rPr>
              <w:noProof/>
            </w:rPr>
            <w:instrText xml:space="preserve"> PAGEREF _Toc288055779 \h </w:instrText>
          </w:r>
          <w:r>
            <w:rPr>
              <w:noProof/>
            </w:rPr>
          </w:r>
          <w:r>
            <w:rPr>
              <w:noProof/>
            </w:rPr>
            <w:fldChar w:fldCharType="separate"/>
          </w:r>
          <w:r w:rsidR="00FC1B6C">
            <w:rPr>
              <w:noProof/>
            </w:rPr>
            <w:t>9</w:t>
          </w:r>
          <w:r>
            <w:rPr>
              <w:noProof/>
            </w:rPr>
            <w:fldChar w:fldCharType="end"/>
          </w:r>
        </w:p>
        <w:p w14:paraId="5400487F" w14:textId="77777777" w:rsidR="00E65157" w:rsidRDefault="00E65157">
          <w:pPr>
            <w:pStyle w:val="TOC3"/>
            <w:tabs>
              <w:tab w:val="right" w:leader="dot" w:pos="8630"/>
            </w:tabs>
            <w:rPr>
              <w:rFonts w:asciiTheme="minorHAnsi" w:hAnsiTheme="minorHAnsi" w:cstheme="minorBidi"/>
              <w:noProof/>
              <w:lang w:eastAsia="ja-JP"/>
            </w:rPr>
          </w:pPr>
          <w:r>
            <w:rPr>
              <w:noProof/>
            </w:rPr>
            <w:t>Limitations</w:t>
          </w:r>
          <w:r>
            <w:rPr>
              <w:noProof/>
            </w:rPr>
            <w:tab/>
          </w:r>
          <w:r>
            <w:rPr>
              <w:noProof/>
            </w:rPr>
            <w:fldChar w:fldCharType="begin"/>
          </w:r>
          <w:r>
            <w:rPr>
              <w:noProof/>
            </w:rPr>
            <w:instrText xml:space="preserve"> PAGEREF _Toc288055780 \h </w:instrText>
          </w:r>
          <w:r>
            <w:rPr>
              <w:noProof/>
            </w:rPr>
          </w:r>
          <w:r>
            <w:rPr>
              <w:noProof/>
            </w:rPr>
            <w:fldChar w:fldCharType="separate"/>
          </w:r>
          <w:r w:rsidR="00FC1B6C">
            <w:rPr>
              <w:noProof/>
            </w:rPr>
            <w:t>9</w:t>
          </w:r>
          <w:r>
            <w:rPr>
              <w:noProof/>
            </w:rPr>
            <w:fldChar w:fldCharType="end"/>
          </w:r>
        </w:p>
        <w:p w14:paraId="29EA0E9F" w14:textId="77777777" w:rsidR="00E65157" w:rsidRDefault="00E65157">
          <w:pPr>
            <w:pStyle w:val="TOC3"/>
            <w:tabs>
              <w:tab w:val="right" w:leader="dot" w:pos="8630"/>
            </w:tabs>
            <w:rPr>
              <w:rFonts w:asciiTheme="minorHAnsi" w:hAnsiTheme="minorHAnsi" w:cstheme="minorBidi"/>
              <w:noProof/>
              <w:lang w:eastAsia="ja-JP"/>
            </w:rPr>
          </w:pPr>
          <w:r>
            <w:rPr>
              <w:noProof/>
            </w:rPr>
            <w:t>Delimitations</w:t>
          </w:r>
          <w:r>
            <w:rPr>
              <w:noProof/>
            </w:rPr>
            <w:tab/>
          </w:r>
          <w:r>
            <w:rPr>
              <w:noProof/>
            </w:rPr>
            <w:fldChar w:fldCharType="begin"/>
          </w:r>
          <w:r>
            <w:rPr>
              <w:noProof/>
            </w:rPr>
            <w:instrText xml:space="preserve"> PAGEREF _Toc288055781 \h </w:instrText>
          </w:r>
          <w:r>
            <w:rPr>
              <w:noProof/>
            </w:rPr>
          </w:r>
          <w:r>
            <w:rPr>
              <w:noProof/>
            </w:rPr>
            <w:fldChar w:fldCharType="separate"/>
          </w:r>
          <w:r w:rsidR="00FC1B6C">
            <w:rPr>
              <w:noProof/>
            </w:rPr>
            <w:t>9</w:t>
          </w:r>
          <w:r>
            <w:rPr>
              <w:noProof/>
            </w:rPr>
            <w:fldChar w:fldCharType="end"/>
          </w:r>
        </w:p>
        <w:p w14:paraId="133FC57A" w14:textId="77777777" w:rsidR="00E65157" w:rsidRDefault="00E65157">
          <w:pPr>
            <w:pStyle w:val="TOC3"/>
            <w:tabs>
              <w:tab w:val="right" w:leader="dot" w:pos="8630"/>
            </w:tabs>
            <w:rPr>
              <w:rFonts w:asciiTheme="minorHAnsi" w:hAnsiTheme="minorHAnsi" w:cstheme="minorBidi"/>
              <w:noProof/>
              <w:lang w:eastAsia="ja-JP"/>
            </w:rPr>
          </w:pPr>
          <w:r>
            <w:rPr>
              <w:noProof/>
            </w:rPr>
            <w:t>Assumptions</w:t>
          </w:r>
          <w:r>
            <w:rPr>
              <w:noProof/>
            </w:rPr>
            <w:tab/>
          </w:r>
          <w:r>
            <w:rPr>
              <w:noProof/>
            </w:rPr>
            <w:fldChar w:fldCharType="begin"/>
          </w:r>
          <w:r>
            <w:rPr>
              <w:noProof/>
            </w:rPr>
            <w:instrText xml:space="preserve"> PAGEREF _Toc288055782 \h </w:instrText>
          </w:r>
          <w:r>
            <w:rPr>
              <w:noProof/>
            </w:rPr>
          </w:r>
          <w:r>
            <w:rPr>
              <w:noProof/>
            </w:rPr>
            <w:fldChar w:fldCharType="separate"/>
          </w:r>
          <w:r w:rsidR="00FC1B6C">
            <w:rPr>
              <w:noProof/>
            </w:rPr>
            <w:t>10</w:t>
          </w:r>
          <w:r>
            <w:rPr>
              <w:noProof/>
            </w:rPr>
            <w:fldChar w:fldCharType="end"/>
          </w:r>
        </w:p>
        <w:p w14:paraId="10879963" w14:textId="77777777" w:rsidR="00E65157" w:rsidRDefault="00E65157">
          <w:pPr>
            <w:pStyle w:val="TOC2"/>
            <w:tabs>
              <w:tab w:val="right" w:leader="dot" w:pos="8630"/>
            </w:tabs>
            <w:rPr>
              <w:rFonts w:asciiTheme="minorHAnsi" w:hAnsiTheme="minorHAnsi" w:cstheme="minorBidi"/>
              <w:b w:val="0"/>
              <w:noProof/>
              <w:lang w:eastAsia="ja-JP"/>
            </w:rPr>
          </w:pPr>
          <w:r>
            <w:rPr>
              <w:noProof/>
            </w:rPr>
            <w:t>Organization of the Study</w:t>
          </w:r>
          <w:r>
            <w:rPr>
              <w:noProof/>
            </w:rPr>
            <w:tab/>
          </w:r>
          <w:r>
            <w:rPr>
              <w:noProof/>
            </w:rPr>
            <w:fldChar w:fldCharType="begin"/>
          </w:r>
          <w:r>
            <w:rPr>
              <w:noProof/>
            </w:rPr>
            <w:instrText xml:space="preserve"> PAGEREF _Toc288055783 \h </w:instrText>
          </w:r>
          <w:r>
            <w:rPr>
              <w:noProof/>
            </w:rPr>
          </w:r>
          <w:r>
            <w:rPr>
              <w:noProof/>
            </w:rPr>
            <w:fldChar w:fldCharType="separate"/>
          </w:r>
          <w:r w:rsidR="00FC1B6C">
            <w:rPr>
              <w:noProof/>
            </w:rPr>
            <w:t>10</w:t>
          </w:r>
          <w:r>
            <w:rPr>
              <w:noProof/>
            </w:rPr>
            <w:fldChar w:fldCharType="end"/>
          </w:r>
        </w:p>
        <w:p w14:paraId="3D142A0E" w14:textId="77777777" w:rsidR="00E65157" w:rsidRDefault="00E65157">
          <w:pPr>
            <w:pStyle w:val="TOC1"/>
            <w:rPr>
              <w:rFonts w:asciiTheme="minorHAnsi" w:hAnsiTheme="minorHAnsi" w:cstheme="minorBidi"/>
              <w:b w:val="0"/>
              <w:noProof/>
              <w:lang w:eastAsia="ja-JP"/>
            </w:rPr>
          </w:pPr>
          <w:r>
            <w:rPr>
              <w:noProof/>
            </w:rPr>
            <w:t>Chapter Two: Literature Review</w:t>
          </w:r>
          <w:r>
            <w:rPr>
              <w:noProof/>
            </w:rPr>
            <w:tab/>
          </w:r>
          <w:r>
            <w:rPr>
              <w:noProof/>
            </w:rPr>
            <w:fldChar w:fldCharType="begin"/>
          </w:r>
          <w:r>
            <w:rPr>
              <w:noProof/>
            </w:rPr>
            <w:instrText xml:space="preserve"> PAGEREF _Toc288055784 \h </w:instrText>
          </w:r>
          <w:r>
            <w:rPr>
              <w:noProof/>
            </w:rPr>
          </w:r>
          <w:r>
            <w:rPr>
              <w:noProof/>
            </w:rPr>
            <w:fldChar w:fldCharType="separate"/>
          </w:r>
          <w:r w:rsidR="00FC1B6C">
            <w:rPr>
              <w:noProof/>
            </w:rPr>
            <w:t>12</w:t>
          </w:r>
          <w:r>
            <w:rPr>
              <w:noProof/>
            </w:rPr>
            <w:fldChar w:fldCharType="end"/>
          </w:r>
        </w:p>
        <w:p w14:paraId="499E32AD" w14:textId="77777777" w:rsidR="00E65157" w:rsidRDefault="00E65157">
          <w:pPr>
            <w:pStyle w:val="TOC2"/>
            <w:tabs>
              <w:tab w:val="right" w:leader="dot" w:pos="8630"/>
            </w:tabs>
            <w:rPr>
              <w:rFonts w:asciiTheme="minorHAnsi" w:hAnsiTheme="minorHAnsi" w:cstheme="minorBidi"/>
              <w:b w:val="0"/>
              <w:noProof/>
              <w:lang w:eastAsia="ja-JP"/>
            </w:rPr>
          </w:pPr>
          <w:r>
            <w:rPr>
              <w:noProof/>
            </w:rPr>
            <w:t>Chapter Introduction</w:t>
          </w:r>
          <w:r>
            <w:rPr>
              <w:noProof/>
            </w:rPr>
            <w:tab/>
          </w:r>
          <w:r>
            <w:rPr>
              <w:noProof/>
            </w:rPr>
            <w:fldChar w:fldCharType="begin"/>
          </w:r>
          <w:r>
            <w:rPr>
              <w:noProof/>
            </w:rPr>
            <w:instrText xml:space="preserve"> PAGEREF _Toc288055785 \h </w:instrText>
          </w:r>
          <w:r>
            <w:rPr>
              <w:noProof/>
            </w:rPr>
          </w:r>
          <w:r>
            <w:rPr>
              <w:noProof/>
            </w:rPr>
            <w:fldChar w:fldCharType="separate"/>
          </w:r>
          <w:r w:rsidR="00FC1B6C">
            <w:rPr>
              <w:noProof/>
            </w:rPr>
            <w:t>12</w:t>
          </w:r>
          <w:r>
            <w:rPr>
              <w:noProof/>
            </w:rPr>
            <w:fldChar w:fldCharType="end"/>
          </w:r>
        </w:p>
        <w:p w14:paraId="550AFDA6" w14:textId="77777777" w:rsidR="00E65157" w:rsidRDefault="00E65157">
          <w:pPr>
            <w:pStyle w:val="TOC2"/>
            <w:tabs>
              <w:tab w:val="right" w:leader="dot" w:pos="8630"/>
            </w:tabs>
            <w:rPr>
              <w:rFonts w:asciiTheme="minorHAnsi" w:hAnsiTheme="minorHAnsi" w:cstheme="minorBidi"/>
              <w:b w:val="0"/>
              <w:noProof/>
              <w:lang w:eastAsia="ja-JP"/>
            </w:rPr>
          </w:pPr>
          <w:r>
            <w:rPr>
              <w:noProof/>
            </w:rPr>
            <w:t>Theoretical Framework</w:t>
          </w:r>
          <w:r>
            <w:rPr>
              <w:noProof/>
            </w:rPr>
            <w:tab/>
          </w:r>
          <w:r>
            <w:rPr>
              <w:noProof/>
            </w:rPr>
            <w:fldChar w:fldCharType="begin"/>
          </w:r>
          <w:r>
            <w:rPr>
              <w:noProof/>
            </w:rPr>
            <w:instrText xml:space="preserve"> PAGEREF _Toc288055786 \h </w:instrText>
          </w:r>
          <w:r>
            <w:rPr>
              <w:noProof/>
            </w:rPr>
          </w:r>
          <w:r>
            <w:rPr>
              <w:noProof/>
            </w:rPr>
            <w:fldChar w:fldCharType="separate"/>
          </w:r>
          <w:r w:rsidR="00FC1B6C">
            <w:rPr>
              <w:noProof/>
            </w:rPr>
            <w:t>12</w:t>
          </w:r>
          <w:r>
            <w:rPr>
              <w:noProof/>
            </w:rPr>
            <w:fldChar w:fldCharType="end"/>
          </w:r>
        </w:p>
        <w:p w14:paraId="21B1AB3D" w14:textId="77777777" w:rsidR="00E65157" w:rsidRDefault="00E65157">
          <w:pPr>
            <w:pStyle w:val="TOC3"/>
            <w:tabs>
              <w:tab w:val="right" w:leader="dot" w:pos="8630"/>
            </w:tabs>
            <w:rPr>
              <w:rFonts w:asciiTheme="minorHAnsi" w:hAnsiTheme="minorHAnsi" w:cstheme="minorBidi"/>
              <w:noProof/>
              <w:lang w:eastAsia="ja-JP"/>
            </w:rPr>
          </w:pPr>
          <w:r>
            <w:rPr>
              <w:noProof/>
            </w:rPr>
            <w:t>Kolb Learning Theory</w:t>
          </w:r>
          <w:r>
            <w:rPr>
              <w:noProof/>
            </w:rPr>
            <w:tab/>
          </w:r>
          <w:r>
            <w:rPr>
              <w:noProof/>
            </w:rPr>
            <w:fldChar w:fldCharType="begin"/>
          </w:r>
          <w:r>
            <w:rPr>
              <w:noProof/>
            </w:rPr>
            <w:instrText xml:space="preserve"> PAGEREF _Toc288055787 \h </w:instrText>
          </w:r>
          <w:r>
            <w:rPr>
              <w:noProof/>
            </w:rPr>
          </w:r>
          <w:r>
            <w:rPr>
              <w:noProof/>
            </w:rPr>
            <w:fldChar w:fldCharType="separate"/>
          </w:r>
          <w:r w:rsidR="00FC1B6C">
            <w:rPr>
              <w:noProof/>
            </w:rPr>
            <w:t>12</w:t>
          </w:r>
          <w:r>
            <w:rPr>
              <w:noProof/>
            </w:rPr>
            <w:fldChar w:fldCharType="end"/>
          </w:r>
        </w:p>
        <w:p w14:paraId="38030626" w14:textId="77777777" w:rsidR="00E65157" w:rsidRDefault="00E65157">
          <w:pPr>
            <w:pStyle w:val="TOC2"/>
            <w:tabs>
              <w:tab w:val="right" w:leader="dot" w:pos="8630"/>
            </w:tabs>
            <w:rPr>
              <w:rFonts w:asciiTheme="minorHAnsi" w:hAnsiTheme="minorHAnsi" w:cstheme="minorBidi"/>
              <w:b w:val="0"/>
              <w:noProof/>
              <w:lang w:eastAsia="ja-JP"/>
            </w:rPr>
          </w:pPr>
          <w:r>
            <w:rPr>
              <w:noProof/>
            </w:rPr>
            <w:t>Reflection</w:t>
          </w:r>
          <w:r>
            <w:rPr>
              <w:noProof/>
            </w:rPr>
            <w:tab/>
          </w:r>
          <w:r>
            <w:rPr>
              <w:noProof/>
            </w:rPr>
            <w:fldChar w:fldCharType="begin"/>
          </w:r>
          <w:r>
            <w:rPr>
              <w:noProof/>
            </w:rPr>
            <w:instrText xml:space="preserve"> PAGEREF _Toc288055788 \h </w:instrText>
          </w:r>
          <w:r>
            <w:rPr>
              <w:noProof/>
            </w:rPr>
          </w:r>
          <w:r>
            <w:rPr>
              <w:noProof/>
            </w:rPr>
            <w:fldChar w:fldCharType="separate"/>
          </w:r>
          <w:r w:rsidR="00FC1B6C">
            <w:rPr>
              <w:noProof/>
            </w:rPr>
            <w:t>15</w:t>
          </w:r>
          <w:r>
            <w:rPr>
              <w:noProof/>
            </w:rPr>
            <w:fldChar w:fldCharType="end"/>
          </w:r>
        </w:p>
        <w:p w14:paraId="670FA21D" w14:textId="77777777" w:rsidR="00E65157" w:rsidRDefault="00E65157">
          <w:pPr>
            <w:pStyle w:val="TOC3"/>
            <w:tabs>
              <w:tab w:val="right" w:leader="dot" w:pos="8630"/>
            </w:tabs>
            <w:rPr>
              <w:rFonts w:asciiTheme="minorHAnsi" w:hAnsiTheme="minorHAnsi" w:cstheme="minorBidi"/>
              <w:noProof/>
              <w:lang w:eastAsia="ja-JP"/>
            </w:rPr>
          </w:pPr>
          <w:r>
            <w:rPr>
              <w:noProof/>
            </w:rPr>
            <w:t>Reflection in Teacher Education Programs</w:t>
          </w:r>
          <w:r>
            <w:rPr>
              <w:noProof/>
            </w:rPr>
            <w:tab/>
          </w:r>
          <w:r>
            <w:rPr>
              <w:noProof/>
            </w:rPr>
            <w:fldChar w:fldCharType="begin"/>
          </w:r>
          <w:r>
            <w:rPr>
              <w:noProof/>
            </w:rPr>
            <w:instrText xml:space="preserve"> PAGEREF _Toc288055789 \h </w:instrText>
          </w:r>
          <w:r>
            <w:rPr>
              <w:noProof/>
            </w:rPr>
          </w:r>
          <w:r>
            <w:rPr>
              <w:noProof/>
            </w:rPr>
            <w:fldChar w:fldCharType="separate"/>
          </w:r>
          <w:r w:rsidR="00FC1B6C">
            <w:rPr>
              <w:noProof/>
            </w:rPr>
            <w:t>16</w:t>
          </w:r>
          <w:r>
            <w:rPr>
              <w:noProof/>
            </w:rPr>
            <w:fldChar w:fldCharType="end"/>
          </w:r>
        </w:p>
        <w:p w14:paraId="5DCB2938" w14:textId="77777777" w:rsidR="00E65157" w:rsidRDefault="00E65157">
          <w:pPr>
            <w:pStyle w:val="TOC3"/>
            <w:tabs>
              <w:tab w:val="right" w:leader="dot" w:pos="8630"/>
            </w:tabs>
            <w:rPr>
              <w:rFonts w:asciiTheme="minorHAnsi" w:hAnsiTheme="minorHAnsi" w:cstheme="minorBidi"/>
              <w:noProof/>
              <w:lang w:eastAsia="ja-JP"/>
            </w:rPr>
          </w:pPr>
          <w:r>
            <w:rPr>
              <w:noProof/>
            </w:rPr>
            <w:t>Reflection and National Organizations</w:t>
          </w:r>
          <w:r>
            <w:rPr>
              <w:noProof/>
            </w:rPr>
            <w:tab/>
          </w:r>
          <w:r>
            <w:rPr>
              <w:noProof/>
            </w:rPr>
            <w:fldChar w:fldCharType="begin"/>
          </w:r>
          <w:r>
            <w:rPr>
              <w:noProof/>
            </w:rPr>
            <w:instrText xml:space="preserve"> PAGEREF _Toc288055790 \h </w:instrText>
          </w:r>
          <w:r>
            <w:rPr>
              <w:noProof/>
            </w:rPr>
          </w:r>
          <w:r>
            <w:rPr>
              <w:noProof/>
            </w:rPr>
            <w:fldChar w:fldCharType="separate"/>
          </w:r>
          <w:r w:rsidR="00FC1B6C">
            <w:rPr>
              <w:noProof/>
            </w:rPr>
            <w:t>18</w:t>
          </w:r>
          <w:r>
            <w:rPr>
              <w:noProof/>
            </w:rPr>
            <w:fldChar w:fldCharType="end"/>
          </w:r>
        </w:p>
        <w:p w14:paraId="55F93EC1" w14:textId="77777777" w:rsidR="00E65157" w:rsidRDefault="00E65157">
          <w:pPr>
            <w:pStyle w:val="TOC3"/>
            <w:tabs>
              <w:tab w:val="right" w:leader="dot" w:pos="8630"/>
            </w:tabs>
            <w:rPr>
              <w:rFonts w:asciiTheme="minorHAnsi" w:hAnsiTheme="minorHAnsi" w:cstheme="minorBidi"/>
              <w:noProof/>
              <w:lang w:eastAsia="ja-JP"/>
            </w:rPr>
          </w:pPr>
          <w:r>
            <w:rPr>
              <w:noProof/>
            </w:rPr>
            <w:t>Critique of Reflection</w:t>
          </w:r>
          <w:r>
            <w:rPr>
              <w:noProof/>
            </w:rPr>
            <w:tab/>
          </w:r>
          <w:r>
            <w:rPr>
              <w:noProof/>
            </w:rPr>
            <w:fldChar w:fldCharType="begin"/>
          </w:r>
          <w:r>
            <w:rPr>
              <w:noProof/>
            </w:rPr>
            <w:instrText xml:space="preserve"> PAGEREF _Toc288055791 \h </w:instrText>
          </w:r>
          <w:r>
            <w:rPr>
              <w:noProof/>
            </w:rPr>
          </w:r>
          <w:r>
            <w:rPr>
              <w:noProof/>
            </w:rPr>
            <w:fldChar w:fldCharType="separate"/>
          </w:r>
          <w:r w:rsidR="00FC1B6C">
            <w:rPr>
              <w:noProof/>
            </w:rPr>
            <w:t>22</w:t>
          </w:r>
          <w:r>
            <w:rPr>
              <w:noProof/>
            </w:rPr>
            <w:fldChar w:fldCharType="end"/>
          </w:r>
        </w:p>
        <w:p w14:paraId="55E96427" w14:textId="77777777" w:rsidR="00E65157" w:rsidRDefault="00E65157">
          <w:pPr>
            <w:pStyle w:val="TOC3"/>
            <w:tabs>
              <w:tab w:val="right" w:leader="dot" w:pos="8630"/>
            </w:tabs>
            <w:rPr>
              <w:rFonts w:asciiTheme="minorHAnsi" w:hAnsiTheme="minorHAnsi" w:cstheme="minorBidi"/>
              <w:noProof/>
              <w:lang w:eastAsia="ja-JP"/>
            </w:rPr>
          </w:pPr>
          <w:r>
            <w:rPr>
              <w:noProof/>
            </w:rPr>
            <w:t>Definitions of Reflection</w:t>
          </w:r>
          <w:r>
            <w:rPr>
              <w:noProof/>
            </w:rPr>
            <w:tab/>
          </w:r>
          <w:r>
            <w:rPr>
              <w:noProof/>
            </w:rPr>
            <w:fldChar w:fldCharType="begin"/>
          </w:r>
          <w:r>
            <w:rPr>
              <w:noProof/>
            </w:rPr>
            <w:instrText xml:space="preserve"> PAGEREF _Toc288055792 \h </w:instrText>
          </w:r>
          <w:r>
            <w:rPr>
              <w:noProof/>
            </w:rPr>
          </w:r>
          <w:r>
            <w:rPr>
              <w:noProof/>
            </w:rPr>
            <w:fldChar w:fldCharType="separate"/>
          </w:r>
          <w:r w:rsidR="00FC1B6C">
            <w:rPr>
              <w:noProof/>
            </w:rPr>
            <w:t>23</w:t>
          </w:r>
          <w:r>
            <w:rPr>
              <w:noProof/>
            </w:rPr>
            <w:fldChar w:fldCharType="end"/>
          </w:r>
        </w:p>
        <w:p w14:paraId="75B4178A" w14:textId="77777777" w:rsidR="00E65157" w:rsidRDefault="00E65157">
          <w:pPr>
            <w:pStyle w:val="TOC3"/>
            <w:tabs>
              <w:tab w:val="right" w:leader="dot" w:pos="8630"/>
            </w:tabs>
            <w:rPr>
              <w:rFonts w:asciiTheme="minorHAnsi" w:hAnsiTheme="minorHAnsi" w:cstheme="minorBidi"/>
              <w:noProof/>
              <w:lang w:eastAsia="ja-JP"/>
            </w:rPr>
          </w:pPr>
          <w:r>
            <w:rPr>
              <w:noProof/>
            </w:rPr>
            <w:t>Influence of Donald Schön</w:t>
          </w:r>
          <w:r>
            <w:rPr>
              <w:noProof/>
            </w:rPr>
            <w:tab/>
          </w:r>
          <w:r>
            <w:rPr>
              <w:noProof/>
            </w:rPr>
            <w:fldChar w:fldCharType="begin"/>
          </w:r>
          <w:r>
            <w:rPr>
              <w:noProof/>
            </w:rPr>
            <w:instrText xml:space="preserve"> PAGEREF _Toc288055793 \h </w:instrText>
          </w:r>
          <w:r>
            <w:rPr>
              <w:noProof/>
            </w:rPr>
          </w:r>
          <w:r>
            <w:rPr>
              <w:noProof/>
            </w:rPr>
            <w:fldChar w:fldCharType="separate"/>
          </w:r>
          <w:r w:rsidR="00FC1B6C">
            <w:rPr>
              <w:noProof/>
            </w:rPr>
            <w:t>26</w:t>
          </w:r>
          <w:r>
            <w:rPr>
              <w:noProof/>
            </w:rPr>
            <w:fldChar w:fldCharType="end"/>
          </w:r>
        </w:p>
        <w:p w14:paraId="18F7EE24" w14:textId="77777777" w:rsidR="00E65157" w:rsidRDefault="00E65157">
          <w:pPr>
            <w:pStyle w:val="TOC3"/>
            <w:tabs>
              <w:tab w:val="right" w:leader="dot" w:pos="8630"/>
            </w:tabs>
            <w:rPr>
              <w:rFonts w:asciiTheme="minorHAnsi" w:hAnsiTheme="minorHAnsi" w:cstheme="minorBidi"/>
              <w:noProof/>
              <w:lang w:eastAsia="ja-JP"/>
            </w:rPr>
          </w:pPr>
          <w:r>
            <w:rPr>
              <w:noProof/>
            </w:rPr>
            <w:t>Reflection in Teacher Education</w:t>
          </w:r>
          <w:r>
            <w:rPr>
              <w:noProof/>
            </w:rPr>
            <w:tab/>
          </w:r>
          <w:r>
            <w:rPr>
              <w:noProof/>
            </w:rPr>
            <w:fldChar w:fldCharType="begin"/>
          </w:r>
          <w:r>
            <w:rPr>
              <w:noProof/>
            </w:rPr>
            <w:instrText xml:space="preserve"> PAGEREF _Toc288055794 \h </w:instrText>
          </w:r>
          <w:r>
            <w:rPr>
              <w:noProof/>
            </w:rPr>
          </w:r>
          <w:r>
            <w:rPr>
              <w:noProof/>
            </w:rPr>
            <w:fldChar w:fldCharType="separate"/>
          </w:r>
          <w:r w:rsidR="00FC1B6C">
            <w:rPr>
              <w:noProof/>
            </w:rPr>
            <w:t>30</w:t>
          </w:r>
          <w:r>
            <w:rPr>
              <w:noProof/>
            </w:rPr>
            <w:fldChar w:fldCharType="end"/>
          </w:r>
        </w:p>
        <w:p w14:paraId="7A7788DB" w14:textId="77777777" w:rsidR="00E65157" w:rsidRDefault="00E65157">
          <w:pPr>
            <w:pStyle w:val="TOC2"/>
            <w:tabs>
              <w:tab w:val="right" w:leader="dot" w:pos="8630"/>
            </w:tabs>
            <w:rPr>
              <w:rFonts w:asciiTheme="minorHAnsi" w:hAnsiTheme="minorHAnsi" w:cstheme="minorBidi"/>
              <w:b w:val="0"/>
              <w:noProof/>
              <w:lang w:eastAsia="ja-JP"/>
            </w:rPr>
          </w:pPr>
          <w:r>
            <w:rPr>
              <w:noProof/>
            </w:rPr>
            <w:t>Technology in Teacher Education</w:t>
          </w:r>
          <w:r>
            <w:rPr>
              <w:noProof/>
            </w:rPr>
            <w:tab/>
          </w:r>
          <w:r>
            <w:rPr>
              <w:noProof/>
            </w:rPr>
            <w:fldChar w:fldCharType="begin"/>
          </w:r>
          <w:r>
            <w:rPr>
              <w:noProof/>
            </w:rPr>
            <w:instrText xml:space="preserve"> PAGEREF _Toc288055795 \h </w:instrText>
          </w:r>
          <w:r>
            <w:rPr>
              <w:noProof/>
            </w:rPr>
          </w:r>
          <w:r>
            <w:rPr>
              <w:noProof/>
            </w:rPr>
            <w:fldChar w:fldCharType="separate"/>
          </w:r>
          <w:r w:rsidR="00FC1B6C">
            <w:rPr>
              <w:noProof/>
            </w:rPr>
            <w:t>37</w:t>
          </w:r>
          <w:r>
            <w:rPr>
              <w:noProof/>
            </w:rPr>
            <w:fldChar w:fldCharType="end"/>
          </w:r>
        </w:p>
        <w:p w14:paraId="56CA3916" w14:textId="77777777" w:rsidR="00E65157" w:rsidRDefault="00E65157">
          <w:pPr>
            <w:pStyle w:val="TOC2"/>
            <w:tabs>
              <w:tab w:val="right" w:leader="dot" w:pos="8630"/>
            </w:tabs>
            <w:rPr>
              <w:rFonts w:asciiTheme="minorHAnsi" w:hAnsiTheme="minorHAnsi" w:cstheme="minorBidi"/>
              <w:b w:val="0"/>
              <w:noProof/>
              <w:lang w:eastAsia="ja-JP"/>
            </w:rPr>
          </w:pPr>
          <w:r>
            <w:rPr>
              <w:noProof/>
            </w:rPr>
            <w:t>Teacher Development</w:t>
          </w:r>
          <w:r>
            <w:rPr>
              <w:noProof/>
            </w:rPr>
            <w:tab/>
          </w:r>
          <w:r>
            <w:rPr>
              <w:noProof/>
            </w:rPr>
            <w:fldChar w:fldCharType="begin"/>
          </w:r>
          <w:r>
            <w:rPr>
              <w:noProof/>
            </w:rPr>
            <w:instrText xml:space="preserve"> PAGEREF _Toc288055796 \h </w:instrText>
          </w:r>
          <w:r>
            <w:rPr>
              <w:noProof/>
            </w:rPr>
          </w:r>
          <w:r>
            <w:rPr>
              <w:noProof/>
            </w:rPr>
            <w:fldChar w:fldCharType="separate"/>
          </w:r>
          <w:r w:rsidR="00FC1B6C">
            <w:rPr>
              <w:noProof/>
            </w:rPr>
            <w:t>42</w:t>
          </w:r>
          <w:r>
            <w:rPr>
              <w:noProof/>
            </w:rPr>
            <w:fldChar w:fldCharType="end"/>
          </w:r>
        </w:p>
        <w:p w14:paraId="26FCE0D4" w14:textId="77777777" w:rsidR="00E65157" w:rsidRDefault="00E65157">
          <w:pPr>
            <w:pStyle w:val="TOC2"/>
            <w:tabs>
              <w:tab w:val="right" w:leader="dot" w:pos="8630"/>
            </w:tabs>
            <w:rPr>
              <w:rFonts w:asciiTheme="minorHAnsi" w:hAnsiTheme="minorHAnsi" w:cstheme="minorBidi"/>
              <w:b w:val="0"/>
              <w:noProof/>
              <w:lang w:eastAsia="ja-JP"/>
            </w:rPr>
          </w:pPr>
          <w:r>
            <w:rPr>
              <w:noProof/>
            </w:rPr>
            <w:t>Photographs</w:t>
          </w:r>
          <w:r>
            <w:rPr>
              <w:noProof/>
            </w:rPr>
            <w:tab/>
          </w:r>
          <w:r>
            <w:rPr>
              <w:noProof/>
            </w:rPr>
            <w:fldChar w:fldCharType="begin"/>
          </w:r>
          <w:r>
            <w:rPr>
              <w:noProof/>
            </w:rPr>
            <w:instrText xml:space="preserve"> PAGEREF _Toc288055797 \h </w:instrText>
          </w:r>
          <w:r>
            <w:rPr>
              <w:noProof/>
            </w:rPr>
          </w:r>
          <w:r>
            <w:rPr>
              <w:noProof/>
            </w:rPr>
            <w:fldChar w:fldCharType="separate"/>
          </w:r>
          <w:r w:rsidR="00FC1B6C">
            <w:rPr>
              <w:noProof/>
            </w:rPr>
            <w:t>49</w:t>
          </w:r>
          <w:r>
            <w:rPr>
              <w:noProof/>
            </w:rPr>
            <w:fldChar w:fldCharType="end"/>
          </w:r>
        </w:p>
        <w:p w14:paraId="4E49E4B4" w14:textId="77777777" w:rsidR="00E65157" w:rsidRDefault="00E65157">
          <w:pPr>
            <w:pStyle w:val="TOC3"/>
            <w:tabs>
              <w:tab w:val="right" w:leader="dot" w:pos="8630"/>
            </w:tabs>
            <w:rPr>
              <w:rFonts w:asciiTheme="minorHAnsi" w:hAnsiTheme="minorHAnsi" w:cstheme="minorBidi"/>
              <w:noProof/>
              <w:lang w:eastAsia="ja-JP"/>
            </w:rPr>
          </w:pPr>
          <w:r>
            <w:rPr>
              <w:noProof/>
            </w:rPr>
            <w:t>Photographs as Visual Language</w:t>
          </w:r>
          <w:r>
            <w:rPr>
              <w:noProof/>
            </w:rPr>
            <w:tab/>
          </w:r>
          <w:r>
            <w:rPr>
              <w:noProof/>
            </w:rPr>
            <w:fldChar w:fldCharType="begin"/>
          </w:r>
          <w:r>
            <w:rPr>
              <w:noProof/>
            </w:rPr>
            <w:instrText xml:space="preserve"> PAGEREF _Toc288055798 \h </w:instrText>
          </w:r>
          <w:r>
            <w:rPr>
              <w:noProof/>
            </w:rPr>
          </w:r>
          <w:r>
            <w:rPr>
              <w:noProof/>
            </w:rPr>
            <w:fldChar w:fldCharType="separate"/>
          </w:r>
          <w:r w:rsidR="00FC1B6C">
            <w:rPr>
              <w:noProof/>
            </w:rPr>
            <w:t>50</w:t>
          </w:r>
          <w:r>
            <w:rPr>
              <w:noProof/>
            </w:rPr>
            <w:fldChar w:fldCharType="end"/>
          </w:r>
        </w:p>
        <w:p w14:paraId="03D7B65F" w14:textId="77777777" w:rsidR="00E65157" w:rsidRDefault="00E65157">
          <w:pPr>
            <w:pStyle w:val="TOC3"/>
            <w:tabs>
              <w:tab w:val="right" w:leader="dot" w:pos="8630"/>
            </w:tabs>
            <w:rPr>
              <w:rFonts w:asciiTheme="minorHAnsi" w:hAnsiTheme="minorHAnsi" w:cstheme="minorBidi"/>
              <w:noProof/>
              <w:lang w:eastAsia="ja-JP"/>
            </w:rPr>
          </w:pPr>
          <w:r>
            <w:rPr>
              <w:noProof/>
            </w:rPr>
            <w:t>Smartphone Photography</w:t>
          </w:r>
          <w:r>
            <w:rPr>
              <w:noProof/>
            </w:rPr>
            <w:tab/>
          </w:r>
          <w:r>
            <w:rPr>
              <w:noProof/>
            </w:rPr>
            <w:fldChar w:fldCharType="begin"/>
          </w:r>
          <w:r>
            <w:rPr>
              <w:noProof/>
            </w:rPr>
            <w:instrText xml:space="preserve"> PAGEREF _Toc288055799 \h </w:instrText>
          </w:r>
          <w:r>
            <w:rPr>
              <w:noProof/>
            </w:rPr>
          </w:r>
          <w:r>
            <w:rPr>
              <w:noProof/>
            </w:rPr>
            <w:fldChar w:fldCharType="separate"/>
          </w:r>
          <w:r w:rsidR="00FC1B6C">
            <w:rPr>
              <w:noProof/>
            </w:rPr>
            <w:t>51</w:t>
          </w:r>
          <w:r>
            <w:rPr>
              <w:noProof/>
            </w:rPr>
            <w:fldChar w:fldCharType="end"/>
          </w:r>
        </w:p>
        <w:p w14:paraId="057BF9FC" w14:textId="77777777" w:rsidR="00E65157" w:rsidRDefault="00E65157">
          <w:pPr>
            <w:pStyle w:val="TOC2"/>
            <w:tabs>
              <w:tab w:val="right" w:leader="dot" w:pos="8630"/>
            </w:tabs>
            <w:rPr>
              <w:rFonts w:asciiTheme="minorHAnsi" w:hAnsiTheme="minorHAnsi" w:cstheme="minorBidi"/>
              <w:b w:val="0"/>
              <w:noProof/>
              <w:lang w:eastAsia="ja-JP"/>
            </w:rPr>
          </w:pPr>
          <w:r>
            <w:rPr>
              <w:noProof/>
            </w:rPr>
            <w:t>Instagram</w:t>
          </w:r>
          <w:r>
            <w:rPr>
              <w:noProof/>
            </w:rPr>
            <w:tab/>
          </w:r>
          <w:r>
            <w:rPr>
              <w:noProof/>
            </w:rPr>
            <w:fldChar w:fldCharType="begin"/>
          </w:r>
          <w:r>
            <w:rPr>
              <w:noProof/>
            </w:rPr>
            <w:instrText xml:space="preserve"> PAGEREF _Toc288055800 \h </w:instrText>
          </w:r>
          <w:r>
            <w:rPr>
              <w:noProof/>
            </w:rPr>
          </w:r>
          <w:r>
            <w:rPr>
              <w:noProof/>
            </w:rPr>
            <w:fldChar w:fldCharType="separate"/>
          </w:r>
          <w:r w:rsidR="00FC1B6C">
            <w:rPr>
              <w:noProof/>
            </w:rPr>
            <w:t>54</w:t>
          </w:r>
          <w:r>
            <w:rPr>
              <w:noProof/>
            </w:rPr>
            <w:fldChar w:fldCharType="end"/>
          </w:r>
        </w:p>
        <w:p w14:paraId="0031F71E" w14:textId="77777777" w:rsidR="00E65157" w:rsidRDefault="00E65157">
          <w:pPr>
            <w:pStyle w:val="TOC2"/>
            <w:tabs>
              <w:tab w:val="right" w:leader="dot" w:pos="8630"/>
            </w:tabs>
            <w:rPr>
              <w:rFonts w:asciiTheme="minorHAnsi" w:hAnsiTheme="minorHAnsi" w:cstheme="minorBidi"/>
              <w:b w:val="0"/>
              <w:noProof/>
              <w:lang w:eastAsia="ja-JP"/>
            </w:rPr>
          </w:pPr>
          <w:r>
            <w:rPr>
              <w:noProof/>
            </w:rPr>
            <w:t>Chapter Summary</w:t>
          </w:r>
          <w:r>
            <w:rPr>
              <w:noProof/>
            </w:rPr>
            <w:tab/>
          </w:r>
          <w:r>
            <w:rPr>
              <w:noProof/>
            </w:rPr>
            <w:fldChar w:fldCharType="begin"/>
          </w:r>
          <w:r>
            <w:rPr>
              <w:noProof/>
            </w:rPr>
            <w:instrText xml:space="preserve"> PAGEREF _Toc288055801 \h </w:instrText>
          </w:r>
          <w:r>
            <w:rPr>
              <w:noProof/>
            </w:rPr>
          </w:r>
          <w:r>
            <w:rPr>
              <w:noProof/>
            </w:rPr>
            <w:fldChar w:fldCharType="separate"/>
          </w:r>
          <w:r w:rsidR="00FC1B6C">
            <w:rPr>
              <w:noProof/>
            </w:rPr>
            <w:t>57</w:t>
          </w:r>
          <w:r>
            <w:rPr>
              <w:noProof/>
            </w:rPr>
            <w:fldChar w:fldCharType="end"/>
          </w:r>
        </w:p>
        <w:p w14:paraId="17E1E0B7" w14:textId="77777777" w:rsidR="00E65157" w:rsidRDefault="00E65157">
          <w:pPr>
            <w:pStyle w:val="TOC1"/>
            <w:rPr>
              <w:rFonts w:asciiTheme="minorHAnsi" w:hAnsiTheme="minorHAnsi" w:cstheme="minorBidi"/>
              <w:b w:val="0"/>
              <w:noProof/>
              <w:lang w:eastAsia="ja-JP"/>
            </w:rPr>
          </w:pPr>
          <w:r>
            <w:rPr>
              <w:noProof/>
            </w:rPr>
            <w:t>Chapter Three: Methodology</w:t>
          </w:r>
          <w:r>
            <w:rPr>
              <w:noProof/>
            </w:rPr>
            <w:tab/>
          </w:r>
          <w:r>
            <w:rPr>
              <w:noProof/>
            </w:rPr>
            <w:fldChar w:fldCharType="begin"/>
          </w:r>
          <w:r>
            <w:rPr>
              <w:noProof/>
            </w:rPr>
            <w:instrText xml:space="preserve"> PAGEREF _Toc288055802 \h </w:instrText>
          </w:r>
          <w:r>
            <w:rPr>
              <w:noProof/>
            </w:rPr>
          </w:r>
          <w:r>
            <w:rPr>
              <w:noProof/>
            </w:rPr>
            <w:fldChar w:fldCharType="separate"/>
          </w:r>
          <w:r w:rsidR="00FC1B6C">
            <w:rPr>
              <w:noProof/>
            </w:rPr>
            <w:t>59</w:t>
          </w:r>
          <w:r>
            <w:rPr>
              <w:noProof/>
            </w:rPr>
            <w:fldChar w:fldCharType="end"/>
          </w:r>
        </w:p>
        <w:p w14:paraId="4F768367" w14:textId="77777777" w:rsidR="00E65157" w:rsidRDefault="00E65157">
          <w:pPr>
            <w:pStyle w:val="TOC2"/>
            <w:tabs>
              <w:tab w:val="right" w:leader="dot" w:pos="8630"/>
            </w:tabs>
            <w:rPr>
              <w:rFonts w:asciiTheme="minorHAnsi" w:hAnsiTheme="minorHAnsi" w:cstheme="minorBidi"/>
              <w:b w:val="0"/>
              <w:noProof/>
              <w:lang w:eastAsia="ja-JP"/>
            </w:rPr>
          </w:pPr>
          <w:r>
            <w:rPr>
              <w:noProof/>
            </w:rPr>
            <w:t>Chapter Introduction</w:t>
          </w:r>
          <w:r>
            <w:rPr>
              <w:noProof/>
            </w:rPr>
            <w:tab/>
          </w:r>
          <w:r>
            <w:rPr>
              <w:noProof/>
            </w:rPr>
            <w:fldChar w:fldCharType="begin"/>
          </w:r>
          <w:r>
            <w:rPr>
              <w:noProof/>
            </w:rPr>
            <w:instrText xml:space="preserve"> PAGEREF _Toc288055803 \h </w:instrText>
          </w:r>
          <w:r>
            <w:rPr>
              <w:noProof/>
            </w:rPr>
          </w:r>
          <w:r>
            <w:rPr>
              <w:noProof/>
            </w:rPr>
            <w:fldChar w:fldCharType="separate"/>
          </w:r>
          <w:r w:rsidR="00FC1B6C">
            <w:rPr>
              <w:noProof/>
            </w:rPr>
            <w:t>59</w:t>
          </w:r>
          <w:r>
            <w:rPr>
              <w:noProof/>
            </w:rPr>
            <w:fldChar w:fldCharType="end"/>
          </w:r>
        </w:p>
        <w:p w14:paraId="109BF419" w14:textId="77777777" w:rsidR="00E65157" w:rsidRDefault="00E65157">
          <w:pPr>
            <w:pStyle w:val="TOC2"/>
            <w:tabs>
              <w:tab w:val="right" w:leader="dot" w:pos="8630"/>
            </w:tabs>
            <w:rPr>
              <w:rFonts w:asciiTheme="minorHAnsi" w:hAnsiTheme="minorHAnsi" w:cstheme="minorBidi"/>
              <w:b w:val="0"/>
              <w:noProof/>
              <w:lang w:eastAsia="ja-JP"/>
            </w:rPr>
          </w:pPr>
          <w:r>
            <w:rPr>
              <w:noProof/>
            </w:rPr>
            <w:t>Positionality Statement</w:t>
          </w:r>
          <w:r>
            <w:rPr>
              <w:noProof/>
            </w:rPr>
            <w:tab/>
          </w:r>
          <w:r>
            <w:rPr>
              <w:noProof/>
            </w:rPr>
            <w:fldChar w:fldCharType="begin"/>
          </w:r>
          <w:r>
            <w:rPr>
              <w:noProof/>
            </w:rPr>
            <w:instrText xml:space="preserve"> PAGEREF _Toc288055804 \h </w:instrText>
          </w:r>
          <w:r>
            <w:rPr>
              <w:noProof/>
            </w:rPr>
          </w:r>
          <w:r>
            <w:rPr>
              <w:noProof/>
            </w:rPr>
            <w:fldChar w:fldCharType="separate"/>
          </w:r>
          <w:r w:rsidR="00FC1B6C">
            <w:rPr>
              <w:noProof/>
            </w:rPr>
            <w:t>59</w:t>
          </w:r>
          <w:r>
            <w:rPr>
              <w:noProof/>
            </w:rPr>
            <w:fldChar w:fldCharType="end"/>
          </w:r>
        </w:p>
        <w:p w14:paraId="49F01B6E" w14:textId="77777777" w:rsidR="00E65157" w:rsidRDefault="00E65157">
          <w:pPr>
            <w:pStyle w:val="TOC2"/>
            <w:tabs>
              <w:tab w:val="right" w:leader="dot" w:pos="8630"/>
            </w:tabs>
            <w:rPr>
              <w:rFonts w:asciiTheme="minorHAnsi" w:hAnsiTheme="minorHAnsi" w:cstheme="minorBidi"/>
              <w:b w:val="0"/>
              <w:noProof/>
              <w:lang w:eastAsia="ja-JP"/>
            </w:rPr>
          </w:pPr>
          <w:r>
            <w:rPr>
              <w:noProof/>
            </w:rPr>
            <w:t>Methodological Approach</w:t>
          </w:r>
          <w:r>
            <w:rPr>
              <w:noProof/>
            </w:rPr>
            <w:tab/>
          </w:r>
          <w:r>
            <w:rPr>
              <w:noProof/>
            </w:rPr>
            <w:fldChar w:fldCharType="begin"/>
          </w:r>
          <w:r>
            <w:rPr>
              <w:noProof/>
            </w:rPr>
            <w:instrText xml:space="preserve"> PAGEREF _Toc288055805 \h </w:instrText>
          </w:r>
          <w:r>
            <w:rPr>
              <w:noProof/>
            </w:rPr>
          </w:r>
          <w:r>
            <w:rPr>
              <w:noProof/>
            </w:rPr>
            <w:fldChar w:fldCharType="separate"/>
          </w:r>
          <w:r w:rsidR="00FC1B6C">
            <w:rPr>
              <w:noProof/>
            </w:rPr>
            <w:t>61</w:t>
          </w:r>
          <w:r>
            <w:rPr>
              <w:noProof/>
            </w:rPr>
            <w:fldChar w:fldCharType="end"/>
          </w:r>
        </w:p>
        <w:p w14:paraId="1B591538" w14:textId="77777777" w:rsidR="00E65157" w:rsidRDefault="00E65157">
          <w:pPr>
            <w:pStyle w:val="TOC2"/>
            <w:tabs>
              <w:tab w:val="right" w:leader="dot" w:pos="8630"/>
            </w:tabs>
            <w:rPr>
              <w:rFonts w:asciiTheme="minorHAnsi" w:hAnsiTheme="minorHAnsi" w:cstheme="minorBidi"/>
              <w:b w:val="0"/>
              <w:noProof/>
              <w:lang w:eastAsia="ja-JP"/>
            </w:rPr>
          </w:pPr>
          <w:r>
            <w:rPr>
              <w:noProof/>
            </w:rPr>
            <w:t>Participant Selection</w:t>
          </w:r>
          <w:r>
            <w:rPr>
              <w:noProof/>
            </w:rPr>
            <w:tab/>
          </w:r>
          <w:r>
            <w:rPr>
              <w:noProof/>
            </w:rPr>
            <w:fldChar w:fldCharType="begin"/>
          </w:r>
          <w:r>
            <w:rPr>
              <w:noProof/>
            </w:rPr>
            <w:instrText xml:space="preserve"> PAGEREF _Toc288055806 \h </w:instrText>
          </w:r>
          <w:r>
            <w:rPr>
              <w:noProof/>
            </w:rPr>
          </w:r>
          <w:r>
            <w:rPr>
              <w:noProof/>
            </w:rPr>
            <w:fldChar w:fldCharType="separate"/>
          </w:r>
          <w:r w:rsidR="00FC1B6C">
            <w:rPr>
              <w:noProof/>
            </w:rPr>
            <w:t>63</w:t>
          </w:r>
          <w:r>
            <w:rPr>
              <w:noProof/>
            </w:rPr>
            <w:fldChar w:fldCharType="end"/>
          </w:r>
        </w:p>
        <w:p w14:paraId="438FB90B" w14:textId="77777777" w:rsidR="00E65157" w:rsidRDefault="00E65157">
          <w:pPr>
            <w:pStyle w:val="TOC2"/>
            <w:tabs>
              <w:tab w:val="right" w:leader="dot" w:pos="8630"/>
            </w:tabs>
            <w:rPr>
              <w:rFonts w:asciiTheme="minorHAnsi" w:hAnsiTheme="minorHAnsi" w:cstheme="minorBidi"/>
              <w:b w:val="0"/>
              <w:noProof/>
              <w:lang w:eastAsia="ja-JP"/>
            </w:rPr>
          </w:pPr>
          <w:r>
            <w:rPr>
              <w:noProof/>
            </w:rPr>
            <w:t>Access and Entry Procedures</w:t>
          </w:r>
          <w:r>
            <w:rPr>
              <w:noProof/>
            </w:rPr>
            <w:tab/>
          </w:r>
          <w:r>
            <w:rPr>
              <w:noProof/>
            </w:rPr>
            <w:fldChar w:fldCharType="begin"/>
          </w:r>
          <w:r>
            <w:rPr>
              <w:noProof/>
            </w:rPr>
            <w:instrText xml:space="preserve"> PAGEREF _Toc288055807 \h </w:instrText>
          </w:r>
          <w:r>
            <w:rPr>
              <w:noProof/>
            </w:rPr>
          </w:r>
          <w:r>
            <w:rPr>
              <w:noProof/>
            </w:rPr>
            <w:fldChar w:fldCharType="separate"/>
          </w:r>
          <w:r w:rsidR="00FC1B6C">
            <w:rPr>
              <w:noProof/>
            </w:rPr>
            <w:t>64</w:t>
          </w:r>
          <w:r>
            <w:rPr>
              <w:noProof/>
            </w:rPr>
            <w:fldChar w:fldCharType="end"/>
          </w:r>
        </w:p>
        <w:p w14:paraId="7BBAC192" w14:textId="77777777" w:rsidR="00E65157" w:rsidRDefault="00E65157">
          <w:pPr>
            <w:pStyle w:val="TOC2"/>
            <w:tabs>
              <w:tab w:val="right" w:leader="dot" w:pos="8630"/>
            </w:tabs>
            <w:rPr>
              <w:rFonts w:asciiTheme="minorHAnsi" w:hAnsiTheme="minorHAnsi" w:cstheme="minorBidi"/>
              <w:b w:val="0"/>
              <w:noProof/>
              <w:lang w:eastAsia="ja-JP"/>
            </w:rPr>
          </w:pPr>
          <w:r>
            <w:rPr>
              <w:noProof/>
            </w:rPr>
            <w:t>Participant and School Descriptions</w:t>
          </w:r>
          <w:r>
            <w:rPr>
              <w:noProof/>
            </w:rPr>
            <w:tab/>
          </w:r>
          <w:r>
            <w:rPr>
              <w:noProof/>
            </w:rPr>
            <w:fldChar w:fldCharType="begin"/>
          </w:r>
          <w:r>
            <w:rPr>
              <w:noProof/>
            </w:rPr>
            <w:instrText xml:space="preserve"> PAGEREF _Toc288055808 \h </w:instrText>
          </w:r>
          <w:r>
            <w:rPr>
              <w:noProof/>
            </w:rPr>
          </w:r>
          <w:r>
            <w:rPr>
              <w:noProof/>
            </w:rPr>
            <w:fldChar w:fldCharType="separate"/>
          </w:r>
          <w:r w:rsidR="00FC1B6C">
            <w:rPr>
              <w:noProof/>
            </w:rPr>
            <w:t>65</w:t>
          </w:r>
          <w:r>
            <w:rPr>
              <w:noProof/>
            </w:rPr>
            <w:fldChar w:fldCharType="end"/>
          </w:r>
        </w:p>
        <w:p w14:paraId="46A0F16E" w14:textId="77777777" w:rsidR="00E65157" w:rsidRDefault="00E65157">
          <w:pPr>
            <w:pStyle w:val="TOC2"/>
            <w:tabs>
              <w:tab w:val="right" w:leader="dot" w:pos="8630"/>
            </w:tabs>
            <w:rPr>
              <w:rFonts w:asciiTheme="minorHAnsi" w:hAnsiTheme="minorHAnsi" w:cstheme="minorBidi"/>
              <w:b w:val="0"/>
              <w:noProof/>
              <w:lang w:eastAsia="ja-JP"/>
            </w:rPr>
          </w:pPr>
          <w:r>
            <w:rPr>
              <w:noProof/>
            </w:rPr>
            <w:t>Research Setting</w:t>
          </w:r>
          <w:r>
            <w:rPr>
              <w:noProof/>
            </w:rPr>
            <w:tab/>
          </w:r>
          <w:r>
            <w:rPr>
              <w:noProof/>
            </w:rPr>
            <w:fldChar w:fldCharType="begin"/>
          </w:r>
          <w:r>
            <w:rPr>
              <w:noProof/>
            </w:rPr>
            <w:instrText xml:space="preserve"> PAGEREF _Toc288055809 \h </w:instrText>
          </w:r>
          <w:r>
            <w:rPr>
              <w:noProof/>
            </w:rPr>
          </w:r>
          <w:r>
            <w:rPr>
              <w:noProof/>
            </w:rPr>
            <w:fldChar w:fldCharType="separate"/>
          </w:r>
          <w:r w:rsidR="00FC1B6C">
            <w:rPr>
              <w:noProof/>
            </w:rPr>
            <w:t>67</w:t>
          </w:r>
          <w:r>
            <w:rPr>
              <w:noProof/>
            </w:rPr>
            <w:fldChar w:fldCharType="end"/>
          </w:r>
        </w:p>
        <w:p w14:paraId="275AD850" w14:textId="77777777" w:rsidR="00E65157" w:rsidRDefault="00E65157">
          <w:pPr>
            <w:pStyle w:val="TOC2"/>
            <w:tabs>
              <w:tab w:val="right" w:leader="dot" w:pos="8630"/>
            </w:tabs>
            <w:rPr>
              <w:rFonts w:asciiTheme="minorHAnsi" w:hAnsiTheme="minorHAnsi" w:cstheme="minorBidi"/>
              <w:b w:val="0"/>
              <w:noProof/>
              <w:lang w:eastAsia="ja-JP"/>
            </w:rPr>
          </w:pPr>
          <w:r>
            <w:rPr>
              <w:noProof/>
            </w:rPr>
            <w:t>Data Sources</w:t>
          </w:r>
          <w:r>
            <w:rPr>
              <w:noProof/>
            </w:rPr>
            <w:tab/>
          </w:r>
          <w:r>
            <w:rPr>
              <w:noProof/>
            </w:rPr>
            <w:fldChar w:fldCharType="begin"/>
          </w:r>
          <w:r>
            <w:rPr>
              <w:noProof/>
            </w:rPr>
            <w:instrText xml:space="preserve"> PAGEREF _Toc288055810 \h </w:instrText>
          </w:r>
          <w:r>
            <w:rPr>
              <w:noProof/>
            </w:rPr>
          </w:r>
          <w:r>
            <w:rPr>
              <w:noProof/>
            </w:rPr>
            <w:fldChar w:fldCharType="separate"/>
          </w:r>
          <w:r w:rsidR="00FC1B6C">
            <w:rPr>
              <w:noProof/>
            </w:rPr>
            <w:t>67</w:t>
          </w:r>
          <w:r>
            <w:rPr>
              <w:noProof/>
            </w:rPr>
            <w:fldChar w:fldCharType="end"/>
          </w:r>
        </w:p>
        <w:p w14:paraId="63293640" w14:textId="77777777" w:rsidR="00E65157" w:rsidRDefault="00E65157">
          <w:pPr>
            <w:pStyle w:val="TOC3"/>
            <w:tabs>
              <w:tab w:val="right" w:leader="dot" w:pos="8630"/>
            </w:tabs>
            <w:rPr>
              <w:rFonts w:asciiTheme="minorHAnsi" w:hAnsiTheme="minorHAnsi" w:cstheme="minorBidi"/>
              <w:noProof/>
              <w:lang w:eastAsia="ja-JP"/>
            </w:rPr>
          </w:pPr>
          <w:r>
            <w:rPr>
              <w:noProof/>
            </w:rPr>
            <w:t>Documents</w:t>
          </w:r>
          <w:r>
            <w:rPr>
              <w:noProof/>
            </w:rPr>
            <w:tab/>
          </w:r>
          <w:r>
            <w:rPr>
              <w:noProof/>
            </w:rPr>
            <w:fldChar w:fldCharType="begin"/>
          </w:r>
          <w:r>
            <w:rPr>
              <w:noProof/>
            </w:rPr>
            <w:instrText xml:space="preserve"> PAGEREF _Toc288055811 \h </w:instrText>
          </w:r>
          <w:r>
            <w:rPr>
              <w:noProof/>
            </w:rPr>
          </w:r>
          <w:r>
            <w:rPr>
              <w:noProof/>
            </w:rPr>
            <w:fldChar w:fldCharType="separate"/>
          </w:r>
          <w:r w:rsidR="00FC1B6C">
            <w:rPr>
              <w:noProof/>
            </w:rPr>
            <w:t>67</w:t>
          </w:r>
          <w:r>
            <w:rPr>
              <w:noProof/>
            </w:rPr>
            <w:fldChar w:fldCharType="end"/>
          </w:r>
        </w:p>
        <w:p w14:paraId="3F131023" w14:textId="77777777" w:rsidR="00E65157" w:rsidRDefault="00E65157">
          <w:pPr>
            <w:pStyle w:val="TOC3"/>
            <w:tabs>
              <w:tab w:val="right" w:leader="dot" w:pos="8630"/>
            </w:tabs>
            <w:rPr>
              <w:rFonts w:asciiTheme="minorHAnsi" w:hAnsiTheme="minorHAnsi" w:cstheme="minorBidi"/>
              <w:noProof/>
              <w:lang w:eastAsia="ja-JP"/>
            </w:rPr>
          </w:pPr>
          <w:r>
            <w:rPr>
              <w:noProof/>
            </w:rPr>
            <w:t>Interviews</w:t>
          </w:r>
          <w:r>
            <w:rPr>
              <w:noProof/>
            </w:rPr>
            <w:tab/>
          </w:r>
          <w:r>
            <w:rPr>
              <w:noProof/>
            </w:rPr>
            <w:fldChar w:fldCharType="begin"/>
          </w:r>
          <w:r>
            <w:rPr>
              <w:noProof/>
            </w:rPr>
            <w:instrText xml:space="preserve"> PAGEREF _Toc288055812 \h </w:instrText>
          </w:r>
          <w:r>
            <w:rPr>
              <w:noProof/>
            </w:rPr>
          </w:r>
          <w:r>
            <w:rPr>
              <w:noProof/>
            </w:rPr>
            <w:fldChar w:fldCharType="separate"/>
          </w:r>
          <w:r w:rsidR="00FC1B6C">
            <w:rPr>
              <w:noProof/>
            </w:rPr>
            <w:t>69</w:t>
          </w:r>
          <w:r>
            <w:rPr>
              <w:noProof/>
            </w:rPr>
            <w:fldChar w:fldCharType="end"/>
          </w:r>
        </w:p>
        <w:p w14:paraId="595EF537" w14:textId="77777777" w:rsidR="00E65157" w:rsidRDefault="00E65157">
          <w:pPr>
            <w:pStyle w:val="TOC2"/>
            <w:tabs>
              <w:tab w:val="right" w:leader="dot" w:pos="8630"/>
            </w:tabs>
            <w:rPr>
              <w:rFonts w:asciiTheme="minorHAnsi" w:hAnsiTheme="minorHAnsi" w:cstheme="minorBidi"/>
              <w:b w:val="0"/>
              <w:noProof/>
              <w:lang w:eastAsia="ja-JP"/>
            </w:rPr>
          </w:pPr>
          <w:r>
            <w:rPr>
              <w:noProof/>
            </w:rPr>
            <w:t>Data Collection Procedures</w:t>
          </w:r>
          <w:r>
            <w:rPr>
              <w:noProof/>
            </w:rPr>
            <w:tab/>
          </w:r>
          <w:r>
            <w:rPr>
              <w:noProof/>
            </w:rPr>
            <w:fldChar w:fldCharType="begin"/>
          </w:r>
          <w:r>
            <w:rPr>
              <w:noProof/>
            </w:rPr>
            <w:instrText xml:space="preserve"> PAGEREF _Toc288055813 \h </w:instrText>
          </w:r>
          <w:r>
            <w:rPr>
              <w:noProof/>
            </w:rPr>
          </w:r>
          <w:r>
            <w:rPr>
              <w:noProof/>
            </w:rPr>
            <w:fldChar w:fldCharType="separate"/>
          </w:r>
          <w:r w:rsidR="00FC1B6C">
            <w:rPr>
              <w:noProof/>
            </w:rPr>
            <w:t>69</w:t>
          </w:r>
          <w:r>
            <w:rPr>
              <w:noProof/>
            </w:rPr>
            <w:fldChar w:fldCharType="end"/>
          </w:r>
        </w:p>
        <w:p w14:paraId="2AF22B67" w14:textId="77777777" w:rsidR="00E65157" w:rsidRDefault="00E65157">
          <w:pPr>
            <w:pStyle w:val="TOC2"/>
            <w:tabs>
              <w:tab w:val="right" w:leader="dot" w:pos="8630"/>
            </w:tabs>
            <w:rPr>
              <w:rFonts w:asciiTheme="minorHAnsi" w:hAnsiTheme="minorHAnsi" w:cstheme="minorBidi"/>
              <w:b w:val="0"/>
              <w:noProof/>
              <w:lang w:eastAsia="ja-JP"/>
            </w:rPr>
          </w:pPr>
          <w:r>
            <w:rPr>
              <w:noProof/>
            </w:rPr>
            <w:t>Data Analysis Procedures</w:t>
          </w:r>
          <w:r>
            <w:rPr>
              <w:noProof/>
            </w:rPr>
            <w:tab/>
          </w:r>
          <w:r>
            <w:rPr>
              <w:noProof/>
            </w:rPr>
            <w:fldChar w:fldCharType="begin"/>
          </w:r>
          <w:r>
            <w:rPr>
              <w:noProof/>
            </w:rPr>
            <w:instrText xml:space="preserve"> PAGEREF _Toc288055814 \h </w:instrText>
          </w:r>
          <w:r>
            <w:rPr>
              <w:noProof/>
            </w:rPr>
          </w:r>
          <w:r>
            <w:rPr>
              <w:noProof/>
            </w:rPr>
            <w:fldChar w:fldCharType="separate"/>
          </w:r>
          <w:r w:rsidR="00FC1B6C">
            <w:rPr>
              <w:noProof/>
            </w:rPr>
            <w:t>70</w:t>
          </w:r>
          <w:r>
            <w:rPr>
              <w:noProof/>
            </w:rPr>
            <w:fldChar w:fldCharType="end"/>
          </w:r>
        </w:p>
        <w:p w14:paraId="2777E1E4" w14:textId="77777777" w:rsidR="00E65157" w:rsidRDefault="00E65157">
          <w:pPr>
            <w:pStyle w:val="TOC2"/>
            <w:tabs>
              <w:tab w:val="right" w:leader="dot" w:pos="8630"/>
            </w:tabs>
            <w:rPr>
              <w:rFonts w:asciiTheme="minorHAnsi" w:hAnsiTheme="minorHAnsi" w:cstheme="minorBidi"/>
              <w:b w:val="0"/>
              <w:noProof/>
              <w:lang w:eastAsia="ja-JP"/>
            </w:rPr>
          </w:pPr>
          <w:r>
            <w:rPr>
              <w:noProof/>
            </w:rPr>
            <w:t>Summary of Chapter</w:t>
          </w:r>
          <w:r>
            <w:rPr>
              <w:noProof/>
            </w:rPr>
            <w:tab/>
          </w:r>
          <w:r>
            <w:rPr>
              <w:noProof/>
            </w:rPr>
            <w:fldChar w:fldCharType="begin"/>
          </w:r>
          <w:r>
            <w:rPr>
              <w:noProof/>
            </w:rPr>
            <w:instrText xml:space="preserve"> PAGEREF _Toc288055815 \h </w:instrText>
          </w:r>
          <w:r>
            <w:rPr>
              <w:noProof/>
            </w:rPr>
          </w:r>
          <w:r>
            <w:rPr>
              <w:noProof/>
            </w:rPr>
            <w:fldChar w:fldCharType="separate"/>
          </w:r>
          <w:r w:rsidR="00FC1B6C">
            <w:rPr>
              <w:noProof/>
            </w:rPr>
            <w:t>72</w:t>
          </w:r>
          <w:r>
            <w:rPr>
              <w:noProof/>
            </w:rPr>
            <w:fldChar w:fldCharType="end"/>
          </w:r>
        </w:p>
        <w:p w14:paraId="3D21A8A4" w14:textId="77777777" w:rsidR="00E65157" w:rsidRDefault="00E65157">
          <w:pPr>
            <w:pStyle w:val="TOC1"/>
            <w:rPr>
              <w:rFonts w:asciiTheme="minorHAnsi" w:hAnsiTheme="minorHAnsi" w:cstheme="minorBidi"/>
              <w:b w:val="0"/>
              <w:noProof/>
              <w:lang w:eastAsia="ja-JP"/>
            </w:rPr>
          </w:pPr>
          <w:r>
            <w:rPr>
              <w:noProof/>
            </w:rPr>
            <w:t>Chapter Four: Results</w:t>
          </w:r>
          <w:r>
            <w:rPr>
              <w:noProof/>
            </w:rPr>
            <w:tab/>
          </w:r>
          <w:r>
            <w:rPr>
              <w:noProof/>
            </w:rPr>
            <w:fldChar w:fldCharType="begin"/>
          </w:r>
          <w:r>
            <w:rPr>
              <w:noProof/>
            </w:rPr>
            <w:instrText xml:space="preserve"> PAGEREF _Toc288055816 \h </w:instrText>
          </w:r>
          <w:r>
            <w:rPr>
              <w:noProof/>
            </w:rPr>
          </w:r>
          <w:r>
            <w:rPr>
              <w:noProof/>
            </w:rPr>
            <w:fldChar w:fldCharType="separate"/>
          </w:r>
          <w:r w:rsidR="00FC1B6C">
            <w:rPr>
              <w:noProof/>
            </w:rPr>
            <w:t>73</w:t>
          </w:r>
          <w:r>
            <w:rPr>
              <w:noProof/>
            </w:rPr>
            <w:fldChar w:fldCharType="end"/>
          </w:r>
        </w:p>
        <w:p w14:paraId="4F4F79FD" w14:textId="77777777" w:rsidR="00E65157" w:rsidRDefault="00E65157">
          <w:pPr>
            <w:pStyle w:val="TOC2"/>
            <w:tabs>
              <w:tab w:val="right" w:leader="dot" w:pos="8630"/>
            </w:tabs>
            <w:rPr>
              <w:rFonts w:asciiTheme="minorHAnsi" w:hAnsiTheme="minorHAnsi" w:cstheme="minorBidi"/>
              <w:b w:val="0"/>
              <w:noProof/>
              <w:lang w:eastAsia="ja-JP"/>
            </w:rPr>
          </w:pPr>
          <w:r>
            <w:rPr>
              <w:noProof/>
            </w:rPr>
            <w:t>Chapter Introduction</w:t>
          </w:r>
          <w:r>
            <w:rPr>
              <w:noProof/>
            </w:rPr>
            <w:tab/>
          </w:r>
          <w:r>
            <w:rPr>
              <w:noProof/>
            </w:rPr>
            <w:fldChar w:fldCharType="begin"/>
          </w:r>
          <w:r>
            <w:rPr>
              <w:noProof/>
            </w:rPr>
            <w:instrText xml:space="preserve"> PAGEREF _Toc288055817 \h </w:instrText>
          </w:r>
          <w:r>
            <w:rPr>
              <w:noProof/>
            </w:rPr>
          </w:r>
          <w:r>
            <w:rPr>
              <w:noProof/>
            </w:rPr>
            <w:fldChar w:fldCharType="separate"/>
          </w:r>
          <w:r w:rsidR="00FC1B6C">
            <w:rPr>
              <w:noProof/>
            </w:rPr>
            <w:t>73</w:t>
          </w:r>
          <w:r>
            <w:rPr>
              <w:noProof/>
            </w:rPr>
            <w:fldChar w:fldCharType="end"/>
          </w:r>
        </w:p>
        <w:p w14:paraId="3707B3A8" w14:textId="77777777" w:rsidR="00E65157" w:rsidRDefault="00E65157">
          <w:pPr>
            <w:pStyle w:val="TOC2"/>
            <w:tabs>
              <w:tab w:val="right" w:leader="dot" w:pos="8630"/>
            </w:tabs>
            <w:rPr>
              <w:rFonts w:asciiTheme="minorHAnsi" w:hAnsiTheme="minorHAnsi" w:cstheme="minorBidi"/>
              <w:b w:val="0"/>
              <w:noProof/>
              <w:lang w:eastAsia="ja-JP"/>
            </w:rPr>
          </w:pPr>
          <w:r>
            <w:rPr>
              <w:noProof/>
            </w:rPr>
            <w:t>Research Question One</w:t>
          </w:r>
          <w:r>
            <w:rPr>
              <w:noProof/>
            </w:rPr>
            <w:tab/>
          </w:r>
          <w:r>
            <w:rPr>
              <w:noProof/>
            </w:rPr>
            <w:fldChar w:fldCharType="begin"/>
          </w:r>
          <w:r>
            <w:rPr>
              <w:noProof/>
            </w:rPr>
            <w:instrText xml:space="preserve"> PAGEREF _Toc288055818 \h </w:instrText>
          </w:r>
          <w:r>
            <w:rPr>
              <w:noProof/>
            </w:rPr>
          </w:r>
          <w:r>
            <w:rPr>
              <w:noProof/>
            </w:rPr>
            <w:fldChar w:fldCharType="separate"/>
          </w:r>
          <w:r w:rsidR="00FC1B6C">
            <w:rPr>
              <w:noProof/>
            </w:rPr>
            <w:t>74</w:t>
          </w:r>
          <w:r>
            <w:rPr>
              <w:noProof/>
            </w:rPr>
            <w:fldChar w:fldCharType="end"/>
          </w:r>
        </w:p>
        <w:p w14:paraId="3D83F837" w14:textId="77777777" w:rsidR="00E65157" w:rsidRDefault="00E65157">
          <w:pPr>
            <w:pStyle w:val="TOC3"/>
            <w:tabs>
              <w:tab w:val="right" w:leader="dot" w:pos="8630"/>
            </w:tabs>
            <w:rPr>
              <w:rFonts w:asciiTheme="minorHAnsi" w:hAnsiTheme="minorHAnsi" w:cstheme="minorBidi"/>
              <w:noProof/>
              <w:lang w:eastAsia="ja-JP"/>
            </w:rPr>
          </w:pPr>
          <w:r>
            <w:rPr>
              <w:noProof/>
            </w:rPr>
            <w:t>Photojournaling</w:t>
          </w:r>
          <w:r>
            <w:rPr>
              <w:noProof/>
            </w:rPr>
            <w:tab/>
          </w:r>
          <w:r>
            <w:rPr>
              <w:noProof/>
            </w:rPr>
            <w:fldChar w:fldCharType="begin"/>
          </w:r>
          <w:r>
            <w:rPr>
              <w:noProof/>
            </w:rPr>
            <w:instrText xml:space="preserve"> PAGEREF _Toc288055819 \h </w:instrText>
          </w:r>
          <w:r>
            <w:rPr>
              <w:noProof/>
            </w:rPr>
          </w:r>
          <w:r>
            <w:rPr>
              <w:noProof/>
            </w:rPr>
            <w:fldChar w:fldCharType="separate"/>
          </w:r>
          <w:r w:rsidR="00FC1B6C">
            <w:rPr>
              <w:noProof/>
            </w:rPr>
            <w:t>75</w:t>
          </w:r>
          <w:r>
            <w:rPr>
              <w:noProof/>
            </w:rPr>
            <w:fldChar w:fldCharType="end"/>
          </w:r>
        </w:p>
        <w:p w14:paraId="0AD63B10" w14:textId="77777777" w:rsidR="00E65157" w:rsidRDefault="00E65157">
          <w:pPr>
            <w:pStyle w:val="TOC3"/>
            <w:tabs>
              <w:tab w:val="right" w:leader="dot" w:pos="8630"/>
            </w:tabs>
            <w:rPr>
              <w:rFonts w:asciiTheme="minorHAnsi" w:hAnsiTheme="minorHAnsi" w:cstheme="minorBidi"/>
              <w:noProof/>
              <w:lang w:eastAsia="ja-JP"/>
            </w:rPr>
          </w:pPr>
          <w:r>
            <w:rPr>
              <w:noProof/>
            </w:rPr>
            <w:t>Noticing</w:t>
          </w:r>
          <w:r>
            <w:rPr>
              <w:noProof/>
            </w:rPr>
            <w:tab/>
          </w:r>
          <w:r>
            <w:rPr>
              <w:noProof/>
            </w:rPr>
            <w:fldChar w:fldCharType="begin"/>
          </w:r>
          <w:r>
            <w:rPr>
              <w:noProof/>
            </w:rPr>
            <w:instrText xml:space="preserve"> PAGEREF _Toc288055820 \h </w:instrText>
          </w:r>
          <w:r>
            <w:rPr>
              <w:noProof/>
            </w:rPr>
          </w:r>
          <w:r>
            <w:rPr>
              <w:noProof/>
            </w:rPr>
            <w:fldChar w:fldCharType="separate"/>
          </w:r>
          <w:r w:rsidR="00FC1B6C">
            <w:rPr>
              <w:noProof/>
            </w:rPr>
            <w:t>78</w:t>
          </w:r>
          <w:r>
            <w:rPr>
              <w:noProof/>
            </w:rPr>
            <w:fldChar w:fldCharType="end"/>
          </w:r>
        </w:p>
        <w:p w14:paraId="57A48990" w14:textId="77777777" w:rsidR="00E65157" w:rsidRDefault="00E65157">
          <w:pPr>
            <w:pStyle w:val="TOC3"/>
            <w:tabs>
              <w:tab w:val="right" w:leader="dot" w:pos="8630"/>
            </w:tabs>
            <w:rPr>
              <w:rFonts w:asciiTheme="minorHAnsi" w:hAnsiTheme="minorHAnsi" w:cstheme="minorBidi"/>
              <w:noProof/>
              <w:lang w:eastAsia="ja-JP"/>
            </w:rPr>
          </w:pPr>
          <w:r>
            <w:rPr>
              <w:noProof/>
            </w:rPr>
            <w:t>Noticing and Extending</w:t>
          </w:r>
          <w:r>
            <w:rPr>
              <w:noProof/>
            </w:rPr>
            <w:tab/>
          </w:r>
          <w:r>
            <w:rPr>
              <w:noProof/>
            </w:rPr>
            <w:fldChar w:fldCharType="begin"/>
          </w:r>
          <w:r>
            <w:rPr>
              <w:noProof/>
            </w:rPr>
            <w:instrText xml:space="preserve"> PAGEREF _Toc288055821 \h </w:instrText>
          </w:r>
          <w:r>
            <w:rPr>
              <w:noProof/>
            </w:rPr>
          </w:r>
          <w:r>
            <w:rPr>
              <w:noProof/>
            </w:rPr>
            <w:fldChar w:fldCharType="separate"/>
          </w:r>
          <w:r w:rsidR="00FC1B6C">
            <w:rPr>
              <w:noProof/>
            </w:rPr>
            <w:t>81</w:t>
          </w:r>
          <w:r>
            <w:rPr>
              <w:noProof/>
            </w:rPr>
            <w:fldChar w:fldCharType="end"/>
          </w:r>
        </w:p>
        <w:p w14:paraId="5E3E2E5B" w14:textId="77777777" w:rsidR="00E65157" w:rsidRDefault="00E65157">
          <w:pPr>
            <w:pStyle w:val="TOC3"/>
            <w:tabs>
              <w:tab w:val="right" w:leader="dot" w:pos="8630"/>
            </w:tabs>
            <w:rPr>
              <w:rFonts w:asciiTheme="minorHAnsi" w:hAnsiTheme="minorHAnsi" w:cstheme="minorBidi"/>
              <w:noProof/>
              <w:lang w:eastAsia="ja-JP"/>
            </w:rPr>
          </w:pPr>
          <w:r>
            <w:rPr>
              <w:noProof/>
            </w:rPr>
            <w:t>Noticing and Problem Solving</w:t>
          </w:r>
          <w:r>
            <w:rPr>
              <w:noProof/>
            </w:rPr>
            <w:tab/>
          </w:r>
          <w:r>
            <w:rPr>
              <w:noProof/>
            </w:rPr>
            <w:fldChar w:fldCharType="begin"/>
          </w:r>
          <w:r>
            <w:rPr>
              <w:noProof/>
            </w:rPr>
            <w:instrText xml:space="preserve"> PAGEREF _Toc288055822 \h </w:instrText>
          </w:r>
          <w:r>
            <w:rPr>
              <w:noProof/>
            </w:rPr>
          </w:r>
          <w:r>
            <w:rPr>
              <w:noProof/>
            </w:rPr>
            <w:fldChar w:fldCharType="separate"/>
          </w:r>
          <w:r w:rsidR="00FC1B6C">
            <w:rPr>
              <w:noProof/>
            </w:rPr>
            <w:t>89</w:t>
          </w:r>
          <w:r>
            <w:rPr>
              <w:noProof/>
            </w:rPr>
            <w:fldChar w:fldCharType="end"/>
          </w:r>
        </w:p>
        <w:p w14:paraId="1285391F" w14:textId="77777777" w:rsidR="00E65157" w:rsidRDefault="00E65157">
          <w:pPr>
            <w:pStyle w:val="TOC3"/>
            <w:tabs>
              <w:tab w:val="right" w:leader="dot" w:pos="8630"/>
            </w:tabs>
            <w:rPr>
              <w:rFonts w:asciiTheme="minorHAnsi" w:hAnsiTheme="minorHAnsi" w:cstheme="minorBidi"/>
              <w:noProof/>
              <w:lang w:eastAsia="ja-JP"/>
            </w:rPr>
          </w:pPr>
          <w:r>
            <w:rPr>
              <w:noProof/>
            </w:rPr>
            <w:t>Noticing then Changing</w:t>
          </w:r>
          <w:r>
            <w:rPr>
              <w:noProof/>
            </w:rPr>
            <w:tab/>
          </w:r>
          <w:r>
            <w:rPr>
              <w:noProof/>
            </w:rPr>
            <w:fldChar w:fldCharType="begin"/>
          </w:r>
          <w:r>
            <w:rPr>
              <w:noProof/>
            </w:rPr>
            <w:instrText xml:space="preserve"> PAGEREF _Toc288055823 \h </w:instrText>
          </w:r>
          <w:r>
            <w:rPr>
              <w:noProof/>
            </w:rPr>
          </w:r>
          <w:r>
            <w:rPr>
              <w:noProof/>
            </w:rPr>
            <w:fldChar w:fldCharType="separate"/>
          </w:r>
          <w:r w:rsidR="00FC1B6C">
            <w:rPr>
              <w:noProof/>
            </w:rPr>
            <w:t>92</w:t>
          </w:r>
          <w:r>
            <w:rPr>
              <w:noProof/>
            </w:rPr>
            <w:fldChar w:fldCharType="end"/>
          </w:r>
        </w:p>
        <w:p w14:paraId="1BED087F" w14:textId="77777777" w:rsidR="00E65157" w:rsidRDefault="00E65157">
          <w:pPr>
            <w:pStyle w:val="TOC2"/>
            <w:tabs>
              <w:tab w:val="right" w:leader="dot" w:pos="8630"/>
            </w:tabs>
            <w:rPr>
              <w:rFonts w:asciiTheme="minorHAnsi" w:hAnsiTheme="minorHAnsi" w:cstheme="minorBidi"/>
              <w:b w:val="0"/>
              <w:noProof/>
              <w:lang w:eastAsia="ja-JP"/>
            </w:rPr>
          </w:pPr>
          <w:r>
            <w:rPr>
              <w:noProof/>
            </w:rPr>
            <w:t>Research Question Two</w:t>
          </w:r>
          <w:r>
            <w:rPr>
              <w:noProof/>
            </w:rPr>
            <w:tab/>
          </w:r>
          <w:r>
            <w:rPr>
              <w:noProof/>
            </w:rPr>
            <w:fldChar w:fldCharType="begin"/>
          </w:r>
          <w:r>
            <w:rPr>
              <w:noProof/>
            </w:rPr>
            <w:instrText xml:space="preserve"> PAGEREF _Toc288055824 \h </w:instrText>
          </w:r>
          <w:r>
            <w:rPr>
              <w:noProof/>
            </w:rPr>
          </w:r>
          <w:r>
            <w:rPr>
              <w:noProof/>
            </w:rPr>
            <w:fldChar w:fldCharType="separate"/>
          </w:r>
          <w:r w:rsidR="00FC1B6C">
            <w:rPr>
              <w:noProof/>
            </w:rPr>
            <w:t>97</w:t>
          </w:r>
          <w:r>
            <w:rPr>
              <w:noProof/>
            </w:rPr>
            <w:fldChar w:fldCharType="end"/>
          </w:r>
        </w:p>
        <w:p w14:paraId="6F6BA662" w14:textId="77777777" w:rsidR="00E65157" w:rsidRDefault="00E65157">
          <w:pPr>
            <w:pStyle w:val="TOC3"/>
            <w:tabs>
              <w:tab w:val="right" w:leader="dot" w:pos="8630"/>
            </w:tabs>
            <w:rPr>
              <w:rFonts w:asciiTheme="minorHAnsi" w:hAnsiTheme="minorHAnsi" w:cstheme="minorBidi"/>
              <w:noProof/>
              <w:lang w:eastAsia="ja-JP"/>
            </w:rPr>
          </w:pPr>
          <w:r>
            <w:rPr>
              <w:noProof/>
            </w:rPr>
            <w:t>The Teacher</w:t>
          </w:r>
          <w:r>
            <w:rPr>
              <w:noProof/>
            </w:rPr>
            <w:tab/>
          </w:r>
          <w:r>
            <w:rPr>
              <w:noProof/>
            </w:rPr>
            <w:fldChar w:fldCharType="begin"/>
          </w:r>
          <w:r>
            <w:rPr>
              <w:noProof/>
            </w:rPr>
            <w:instrText xml:space="preserve"> PAGEREF _Toc288055825 \h </w:instrText>
          </w:r>
          <w:r>
            <w:rPr>
              <w:noProof/>
            </w:rPr>
          </w:r>
          <w:r>
            <w:rPr>
              <w:noProof/>
            </w:rPr>
            <w:fldChar w:fldCharType="separate"/>
          </w:r>
          <w:r w:rsidR="00FC1B6C">
            <w:rPr>
              <w:noProof/>
            </w:rPr>
            <w:t>98</w:t>
          </w:r>
          <w:r>
            <w:rPr>
              <w:noProof/>
            </w:rPr>
            <w:fldChar w:fldCharType="end"/>
          </w:r>
        </w:p>
        <w:p w14:paraId="0FDAEAED" w14:textId="77777777" w:rsidR="00E65157" w:rsidRDefault="00E65157">
          <w:pPr>
            <w:pStyle w:val="TOC3"/>
            <w:tabs>
              <w:tab w:val="right" w:leader="dot" w:pos="8630"/>
            </w:tabs>
            <w:rPr>
              <w:rFonts w:asciiTheme="minorHAnsi" w:hAnsiTheme="minorHAnsi" w:cstheme="minorBidi"/>
              <w:noProof/>
              <w:lang w:eastAsia="ja-JP"/>
            </w:rPr>
          </w:pPr>
          <w:r>
            <w:rPr>
              <w:noProof/>
            </w:rPr>
            <w:t>The Student</w:t>
          </w:r>
          <w:r>
            <w:rPr>
              <w:noProof/>
            </w:rPr>
            <w:tab/>
          </w:r>
          <w:r>
            <w:rPr>
              <w:noProof/>
            </w:rPr>
            <w:fldChar w:fldCharType="begin"/>
          </w:r>
          <w:r>
            <w:rPr>
              <w:noProof/>
            </w:rPr>
            <w:instrText xml:space="preserve"> PAGEREF _Toc288055826 \h </w:instrText>
          </w:r>
          <w:r>
            <w:rPr>
              <w:noProof/>
            </w:rPr>
          </w:r>
          <w:r>
            <w:rPr>
              <w:noProof/>
            </w:rPr>
            <w:fldChar w:fldCharType="separate"/>
          </w:r>
          <w:r w:rsidR="00FC1B6C">
            <w:rPr>
              <w:noProof/>
            </w:rPr>
            <w:t>106</w:t>
          </w:r>
          <w:r>
            <w:rPr>
              <w:noProof/>
            </w:rPr>
            <w:fldChar w:fldCharType="end"/>
          </w:r>
        </w:p>
        <w:p w14:paraId="5C733A2C" w14:textId="77777777" w:rsidR="00E65157" w:rsidRDefault="00E65157">
          <w:pPr>
            <w:pStyle w:val="TOC3"/>
            <w:tabs>
              <w:tab w:val="right" w:leader="dot" w:pos="8630"/>
            </w:tabs>
            <w:rPr>
              <w:rFonts w:asciiTheme="minorHAnsi" w:hAnsiTheme="minorHAnsi" w:cstheme="minorBidi"/>
              <w:noProof/>
              <w:lang w:eastAsia="ja-JP"/>
            </w:rPr>
          </w:pPr>
          <w:r>
            <w:rPr>
              <w:noProof/>
            </w:rPr>
            <w:t>The Education System</w:t>
          </w:r>
          <w:r>
            <w:rPr>
              <w:noProof/>
            </w:rPr>
            <w:tab/>
          </w:r>
          <w:r>
            <w:rPr>
              <w:noProof/>
            </w:rPr>
            <w:fldChar w:fldCharType="begin"/>
          </w:r>
          <w:r>
            <w:rPr>
              <w:noProof/>
            </w:rPr>
            <w:instrText xml:space="preserve"> PAGEREF _Toc288055827 \h </w:instrText>
          </w:r>
          <w:r>
            <w:rPr>
              <w:noProof/>
            </w:rPr>
          </w:r>
          <w:r>
            <w:rPr>
              <w:noProof/>
            </w:rPr>
            <w:fldChar w:fldCharType="separate"/>
          </w:r>
          <w:r w:rsidR="00FC1B6C">
            <w:rPr>
              <w:noProof/>
            </w:rPr>
            <w:t>117</w:t>
          </w:r>
          <w:r>
            <w:rPr>
              <w:noProof/>
            </w:rPr>
            <w:fldChar w:fldCharType="end"/>
          </w:r>
        </w:p>
        <w:p w14:paraId="4B8B8D0A" w14:textId="77777777" w:rsidR="00E65157" w:rsidRDefault="00E65157">
          <w:pPr>
            <w:pStyle w:val="TOC2"/>
            <w:tabs>
              <w:tab w:val="right" w:leader="dot" w:pos="8630"/>
            </w:tabs>
            <w:rPr>
              <w:rFonts w:asciiTheme="minorHAnsi" w:hAnsiTheme="minorHAnsi" w:cstheme="minorBidi"/>
              <w:b w:val="0"/>
              <w:noProof/>
              <w:lang w:eastAsia="ja-JP"/>
            </w:rPr>
          </w:pPr>
          <w:r>
            <w:rPr>
              <w:noProof/>
            </w:rPr>
            <w:t>Research Question Three</w:t>
          </w:r>
          <w:r>
            <w:rPr>
              <w:noProof/>
            </w:rPr>
            <w:tab/>
          </w:r>
          <w:r>
            <w:rPr>
              <w:noProof/>
            </w:rPr>
            <w:fldChar w:fldCharType="begin"/>
          </w:r>
          <w:r>
            <w:rPr>
              <w:noProof/>
            </w:rPr>
            <w:instrText xml:space="preserve"> PAGEREF _Toc288055828 \h </w:instrText>
          </w:r>
          <w:r>
            <w:rPr>
              <w:noProof/>
            </w:rPr>
          </w:r>
          <w:r>
            <w:rPr>
              <w:noProof/>
            </w:rPr>
            <w:fldChar w:fldCharType="separate"/>
          </w:r>
          <w:r w:rsidR="00FC1B6C">
            <w:rPr>
              <w:noProof/>
            </w:rPr>
            <w:t>127</w:t>
          </w:r>
          <w:r>
            <w:rPr>
              <w:noProof/>
            </w:rPr>
            <w:fldChar w:fldCharType="end"/>
          </w:r>
        </w:p>
        <w:p w14:paraId="43AE976B" w14:textId="77777777" w:rsidR="00E65157" w:rsidRDefault="00E65157">
          <w:pPr>
            <w:pStyle w:val="TOC3"/>
            <w:tabs>
              <w:tab w:val="right" w:leader="dot" w:pos="8630"/>
            </w:tabs>
            <w:rPr>
              <w:rFonts w:asciiTheme="minorHAnsi" w:hAnsiTheme="minorHAnsi" w:cstheme="minorBidi"/>
              <w:noProof/>
              <w:lang w:eastAsia="ja-JP"/>
            </w:rPr>
          </w:pPr>
          <w:r>
            <w:rPr>
              <w:noProof/>
            </w:rPr>
            <w:t>High Interest Reflecting</w:t>
          </w:r>
          <w:r>
            <w:rPr>
              <w:noProof/>
            </w:rPr>
            <w:tab/>
          </w:r>
          <w:r>
            <w:rPr>
              <w:noProof/>
            </w:rPr>
            <w:fldChar w:fldCharType="begin"/>
          </w:r>
          <w:r>
            <w:rPr>
              <w:noProof/>
            </w:rPr>
            <w:instrText xml:space="preserve"> PAGEREF _Toc288055829 \h </w:instrText>
          </w:r>
          <w:r>
            <w:rPr>
              <w:noProof/>
            </w:rPr>
          </w:r>
          <w:r>
            <w:rPr>
              <w:noProof/>
            </w:rPr>
            <w:fldChar w:fldCharType="separate"/>
          </w:r>
          <w:r w:rsidR="00FC1B6C">
            <w:rPr>
              <w:noProof/>
            </w:rPr>
            <w:t>130</w:t>
          </w:r>
          <w:r>
            <w:rPr>
              <w:noProof/>
            </w:rPr>
            <w:fldChar w:fldCharType="end"/>
          </w:r>
        </w:p>
        <w:p w14:paraId="1BF3B519" w14:textId="77777777" w:rsidR="00E65157" w:rsidRDefault="00E65157">
          <w:pPr>
            <w:pStyle w:val="TOC3"/>
            <w:tabs>
              <w:tab w:val="right" w:leader="dot" w:pos="8630"/>
            </w:tabs>
            <w:rPr>
              <w:rFonts w:asciiTheme="minorHAnsi" w:hAnsiTheme="minorHAnsi" w:cstheme="minorBidi"/>
              <w:noProof/>
              <w:lang w:eastAsia="ja-JP"/>
            </w:rPr>
          </w:pPr>
          <w:r>
            <w:rPr>
              <w:noProof/>
            </w:rPr>
            <w:t>The Visual</w:t>
          </w:r>
          <w:r>
            <w:rPr>
              <w:noProof/>
            </w:rPr>
            <w:tab/>
          </w:r>
          <w:r>
            <w:rPr>
              <w:noProof/>
            </w:rPr>
            <w:fldChar w:fldCharType="begin"/>
          </w:r>
          <w:r>
            <w:rPr>
              <w:noProof/>
            </w:rPr>
            <w:instrText xml:space="preserve"> PAGEREF _Toc288055830 \h </w:instrText>
          </w:r>
          <w:r>
            <w:rPr>
              <w:noProof/>
            </w:rPr>
          </w:r>
          <w:r>
            <w:rPr>
              <w:noProof/>
            </w:rPr>
            <w:fldChar w:fldCharType="separate"/>
          </w:r>
          <w:r w:rsidR="00FC1B6C">
            <w:rPr>
              <w:noProof/>
            </w:rPr>
            <w:t>131</w:t>
          </w:r>
          <w:r>
            <w:rPr>
              <w:noProof/>
            </w:rPr>
            <w:fldChar w:fldCharType="end"/>
          </w:r>
        </w:p>
        <w:p w14:paraId="6F772FA9" w14:textId="77777777" w:rsidR="00E65157" w:rsidRDefault="00E65157">
          <w:pPr>
            <w:pStyle w:val="TOC3"/>
            <w:tabs>
              <w:tab w:val="right" w:leader="dot" w:pos="8630"/>
            </w:tabs>
            <w:rPr>
              <w:rFonts w:asciiTheme="minorHAnsi" w:hAnsiTheme="minorHAnsi" w:cstheme="minorBidi"/>
              <w:noProof/>
              <w:lang w:eastAsia="ja-JP"/>
            </w:rPr>
          </w:pPr>
          <w:r>
            <w:rPr>
              <w:noProof/>
            </w:rPr>
            <w:t>Constant Noticing</w:t>
          </w:r>
          <w:r>
            <w:rPr>
              <w:noProof/>
            </w:rPr>
            <w:tab/>
          </w:r>
          <w:r>
            <w:rPr>
              <w:noProof/>
            </w:rPr>
            <w:fldChar w:fldCharType="begin"/>
          </w:r>
          <w:r>
            <w:rPr>
              <w:noProof/>
            </w:rPr>
            <w:instrText xml:space="preserve"> PAGEREF _Toc288055831 \h </w:instrText>
          </w:r>
          <w:r>
            <w:rPr>
              <w:noProof/>
            </w:rPr>
          </w:r>
          <w:r>
            <w:rPr>
              <w:noProof/>
            </w:rPr>
            <w:fldChar w:fldCharType="separate"/>
          </w:r>
          <w:r w:rsidR="00FC1B6C">
            <w:rPr>
              <w:noProof/>
            </w:rPr>
            <w:t>136</w:t>
          </w:r>
          <w:r>
            <w:rPr>
              <w:noProof/>
            </w:rPr>
            <w:fldChar w:fldCharType="end"/>
          </w:r>
        </w:p>
        <w:p w14:paraId="4A6C4D59" w14:textId="77777777" w:rsidR="00E65157" w:rsidRDefault="00E65157">
          <w:pPr>
            <w:pStyle w:val="TOC3"/>
            <w:tabs>
              <w:tab w:val="right" w:leader="dot" w:pos="8630"/>
            </w:tabs>
            <w:rPr>
              <w:rFonts w:asciiTheme="minorHAnsi" w:hAnsiTheme="minorHAnsi" w:cstheme="minorBidi"/>
              <w:noProof/>
              <w:lang w:eastAsia="ja-JP"/>
            </w:rPr>
          </w:pPr>
          <w:r>
            <w:rPr>
              <w:noProof/>
            </w:rPr>
            <w:t>Catalyst for Future Reflection</w:t>
          </w:r>
          <w:r>
            <w:rPr>
              <w:noProof/>
            </w:rPr>
            <w:tab/>
          </w:r>
          <w:r>
            <w:rPr>
              <w:noProof/>
            </w:rPr>
            <w:fldChar w:fldCharType="begin"/>
          </w:r>
          <w:r>
            <w:rPr>
              <w:noProof/>
            </w:rPr>
            <w:instrText xml:space="preserve"> PAGEREF _Toc288055832 \h </w:instrText>
          </w:r>
          <w:r>
            <w:rPr>
              <w:noProof/>
            </w:rPr>
          </w:r>
          <w:r>
            <w:rPr>
              <w:noProof/>
            </w:rPr>
            <w:fldChar w:fldCharType="separate"/>
          </w:r>
          <w:r w:rsidR="00FC1B6C">
            <w:rPr>
              <w:noProof/>
            </w:rPr>
            <w:t>138</w:t>
          </w:r>
          <w:r>
            <w:rPr>
              <w:noProof/>
            </w:rPr>
            <w:fldChar w:fldCharType="end"/>
          </w:r>
        </w:p>
        <w:p w14:paraId="37E018FD" w14:textId="77777777" w:rsidR="00E65157" w:rsidRDefault="00E65157">
          <w:pPr>
            <w:pStyle w:val="TOC2"/>
            <w:tabs>
              <w:tab w:val="right" w:leader="dot" w:pos="8630"/>
            </w:tabs>
            <w:rPr>
              <w:rFonts w:asciiTheme="minorHAnsi" w:hAnsiTheme="minorHAnsi" w:cstheme="minorBidi"/>
              <w:b w:val="0"/>
              <w:noProof/>
              <w:lang w:eastAsia="ja-JP"/>
            </w:rPr>
          </w:pPr>
          <w:r>
            <w:rPr>
              <w:noProof/>
            </w:rPr>
            <w:t>Chapter Summary</w:t>
          </w:r>
          <w:r>
            <w:rPr>
              <w:noProof/>
            </w:rPr>
            <w:tab/>
          </w:r>
          <w:r>
            <w:rPr>
              <w:noProof/>
            </w:rPr>
            <w:fldChar w:fldCharType="begin"/>
          </w:r>
          <w:r>
            <w:rPr>
              <w:noProof/>
            </w:rPr>
            <w:instrText xml:space="preserve"> PAGEREF _Toc288055833 \h </w:instrText>
          </w:r>
          <w:r>
            <w:rPr>
              <w:noProof/>
            </w:rPr>
          </w:r>
          <w:r>
            <w:rPr>
              <w:noProof/>
            </w:rPr>
            <w:fldChar w:fldCharType="separate"/>
          </w:r>
          <w:r w:rsidR="00FC1B6C">
            <w:rPr>
              <w:noProof/>
            </w:rPr>
            <w:t>144</w:t>
          </w:r>
          <w:r>
            <w:rPr>
              <w:noProof/>
            </w:rPr>
            <w:fldChar w:fldCharType="end"/>
          </w:r>
        </w:p>
        <w:p w14:paraId="2B2B6A98" w14:textId="77777777" w:rsidR="00E65157" w:rsidRDefault="00E65157">
          <w:pPr>
            <w:pStyle w:val="TOC1"/>
            <w:rPr>
              <w:rFonts w:asciiTheme="minorHAnsi" w:hAnsiTheme="minorHAnsi" w:cstheme="minorBidi"/>
              <w:b w:val="0"/>
              <w:noProof/>
              <w:lang w:eastAsia="ja-JP"/>
            </w:rPr>
          </w:pPr>
          <w:r>
            <w:rPr>
              <w:noProof/>
            </w:rPr>
            <w:t>Chapter Five: Discussion</w:t>
          </w:r>
          <w:r>
            <w:rPr>
              <w:noProof/>
            </w:rPr>
            <w:tab/>
          </w:r>
          <w:r>
            <w:rPr>
              <w:noProof/>
            </w:rPr>
            <w:fldChar w:fldCharType="begin"/>
          </w:r>
          <w:r>
            <w:rPr>
              <w:noProof/>
            </w:rPr>
            <w:instrText xml:space="preserve"> PAGEREF _Toc288055834 \h </w:instrText>
          </w:r>
          <w:r>
            <w:rPr>
              <w:noProof/>
            </w:rPr>
          </w:r>
          <w:r>
            <w:rPr>
              <w:noProof/>
            </w:rPr>
            <w:fldChar w:fldCharType="separate"/>
          </w:r>
          <w:r w:rsidR="00FC1B6C">
            <w:rPr>
              <w:noProof/>
            </w:rPr>
            <w:t>146</w:t>
          </w:r>
          <w:r>
            <w:rPr>
              <w:noProof/>
            </w:rPr>
            <w:fldChar w:fldCharType="end"/>
          </w:r>
        </w:p>
        <w:p w14:paraId="3BA5040A" w14:textId="77777777" w:rsidR="00E65157" w:rsidRDefault="00E65157">
          <w:pPr>
            <w:pStyle w:val="TOC2"/>
            <w:tabs>
              <w:tab w:val="right" w:leader="dot" w:pos="8630"/>
            </w:tabs>
            <w:rPr>
              <w:rFonts w:asciiTheme="minorHAnsi" w:hAnsiTheme="minorHAnsi" w:cstheme="minorBidi"/>
              <w:b w:val="0"/>
              <w:noProof/>
              <w:lang w:eastAsia="ja-JP"/>
            </w:rPr>
          </w:pPr>
          <w:r>
            <w:rPr>
              <w:noProof/>
            </w:rPr>
            <w:t>Chapter Introduction</w:t>
          </w:r>
          <w:r>
            <w:rPr>
              <w:noProof/>
            </w:rPr>
            <w:tab/>
          </w:r>
          <w:r>
            <w:rPr>
              <w:noProof/>
            </w:rPr>
            <w:fldChar w:fldCharType="begin"/>
          </w:r>
          <w:r>
            <w:rPr>
              <w:noProof/>
            </w:rPr>
            <w:instrText xml:space="preserve"> PAGEREF _Toc288055835 \h </w:instrText>
          </w:r>
          <w:r>
            <w:rPr>
              <w:noProof/>
            </w:rPr>
          </w:r>
          <w:r>
            <w:rPr>
              <w:noProof/>
            </w:rPr>
            <w:fldChar w:fldCharType="separate"/>
          </w:r>
          <w:r w:rsidR="00FC1B6C">
            <w:rPr>
              <w:noProof/>
            </w:rPr>
            <w:t>146</w:t>
          </w:r>
          <w:r>
            <w:rPr>
              <w:noProof/>
            </w:rPr>
            <w:fldChar w:fldCharType="end"/>
          </w:r>
        </w:p>
        <w:p w14:paraId="4498BDA9" w14:textId="77777777" w:rsidR="00E65157" w:rsidRDefault="00E65157">
          <w:pPr>
            <w:pStyle w:val="TOC2"/>
            <w:tabs>
              <w:tab w:val="right" w:leader="dot" w:pos="8630"/>
            </w:tabs>
            <w:rPr>
              <w:rFonts w:asciiTheme="minorHAnsi" w:hAnsiTheme="minorHAnsi" w:cstheme="minorBidi"/>
              <w:b w:val="0"/>
              <w:noProof/>
              <w:lang w:eastAsia="ja-JP"/>
            </w:rPr>
          </w:pPr>
          <w:r>
            <w:rPr>
              <w:noProof/>
            </w:rPr>
            <w:t>Summary and Interpretation of Findings</w:t>
          </w:r>
          <w:r>
            <w:rPr>
              <w:noProof/>
            </w:rPr>
            <w:tab/>
          </w:r>
          <w:r>
            <w:rPr>
              <w:noProof/>
            </w:rPr>
            <w:fldChar w:fldCharType="begin"/>
          </w:r>
          <w:r>
            <w:rPr>
              <w:noProof/>
            </w:rPr>
            <w:instrText xml:space="preserve"> PAGEREF _Toc288055836 \h </w:instrText>
          </w:r>
          <w:r>
            <w:rPr>
              <w:noProof/>
            </w:rPr>
          </w:r>
          <w:r>
            <w:rPr>
              <w:noProof/>
            </w:rPr>
            <w:fldChar w:fldCharType="separate"/>
          </w:r>
          <w:r w:rsidR="00FC1B6C">
            <w:rPr>
              <w:noProof/>
            </w:rPr>
            <w:t>146</w:t>
          </w:r>
          <w:r>
            <w:rPr>
              <w:noProof/>
            </w:rPr>
            <w:fldChar w:fldCharType="end"/>
          </w:r>
        </w:p>
        <w:p w14:paraId="32B0E7EB" w14:textId="77777777" w:rsidR="00E65157" w:rsidRDefault="00E65157">
          <w:pPr>
            <w:pStyle w:val="TOC3"/>
            <w:tabs>
              <w:tab w:val="right" w:leader="dot" w:pos="8630"/>
            </w:tabs>
            <w:rPr>
              <w:rFonts w:asciiTheme="minorHAnsi" w:hAnsiTheme="minorHAnsi" w:cstheme="minorBidi"/>
              <w:noProof/>
              <w:lang w:eastAsia="ja-JP"/>
            </w:rPr>
          </w:pPr>
          <w:r>
            <w:rPr>
              <w:noProof/>
            </w:rPr>
            <w:t>RQ1: How Participants Reflected</w:t>
          </w:r>
          <w:r>
            <w:rPr>
              <w:noProof/>
            </w:rPr>
            <w:tab/>
          </w:r>
          <w:r>
            <w:rPr>
              <w:noProof/>
            </w:rPr>
            <w:fldChar w:fldCharType="begin"/>
          </w:r>
          <w:r>
            <w:rPr>
              <w:noProof/>
            </w:rPr>
            <w:instrText xml:space="preserve"> PAGEREF _Toc288055837 \h </w:instrText>
          </w:r>
          <w:r>
            <w:rPr>
              <w:noProof/>
            </w:rPr>
          </w:r>
          <w:r>
            <w:rPr>
              <w:noProof/>
            </w:rPr>
            <w:fldChar w:fldCharType="separate"/>
          </w:r>
          <w:r w:rsidR="00FC1B6C">
            <w:rPr>
              <w:noProof/>
            </w:rPr>
            <w:t>147</w:t>
          </w:r>
          <w:r>
            <w:rPr>
              <w:noProof/>
            </w:rPr>
            <w:fldChar w:fldCharType="end"/>
          </w:r>
        </w:p>
        <w:p w14:paraId="47BDEEF3" w14:textId="77777777" w:rsidR="00E65157" w:rsidRDefault="00E65157">
          <w:pPr>
            <w:pStyle w:val="TOC3"/>
            <w:tabs>
              <w:tab w:val="right" w:leader="dot" w:pos="8630"/>
            </w:tabs>
            <w:rPr>
              <w:rFonts w:asciiTheme="minorHAnsi" w:hAnsiTheme="minorHAnsi" w:cstheme="minorBidi"/>
              <w:noProof/>
              <w:lang w:eastAsia="ja-JP"/>
            </w:rPr>
          </w:pPr>
          <w:r>
            <w:rPr>
              <w:noProof/>
            </w:rPr>
            <w:t>RQ2: Content of Participants’ Reflections</w:t>
          </w:r>
          <w:r>
            <w:rPr>
              <w:noProof/>
            </w:rPr>
            <w:tab/>
          </w:r>
          <w:r>
            <w:rPr>
              <w:noProof/>
            </w:rPr>
            <w:fldChar w:fldCharType="begin"/>
          </w:r>
          <w:r>
            <w:rPr>
              <w:noProof/>
            </w:rPr>
            <w:instrText xml:space="preserve"> PAGEREF _Toc288055838 \h </w:instrText>
          </w:r>
          <w:r>
            <w:rPr>
              <w:noProof/>
            </w:rPr>
          </w:r>
          <w:r>
            <w:rPr>
              <w:noProof/>
            </w:rPr>
            <w:fldChar w:fldCharType="separate"/>
          </w:r>
          <w:r w:rsidR="00FC1B6C">
            <w:rPr>
              <w:noProof/>
            </w:rPr>
            <w:t>151</w:t>
          </w:r>
          <w:r>
            <w:rPr>
              <w:noProof/>
            </w:rPr>
            <w:fldChar w:fldCharType="end"/>
          </w:r>
        </w:p>
        <w:p w14:paraId="5C84AC2E" w14:textId="77777777" w:rsidR="00E65157" w:rsidRDefault="00E65157">
          <w:pPr>
            <w:pStyle w:val="TOC3"/>
            <w:tabs>
              <w:tab w:val="right" w:leader="dot" w:pos="8630"/>
            </w:tabs>
            <w:rPr>
              <w:rFonts w:asciiTheme="minorHAnsi" w:hAnsiTheme="minorHAnsi" w:cstheme="minorBidi"/>
              <w:noProof/>
              <w:lang w:eastAsia="ja-JP"/>
            </w:rPr>
          </w:pPr>
          <w:r>
            <w:rPr>
              <w:noProof/>
            </w:rPr>
            <w:t>RQ3: Impact of Instagram</w:t>
          </w:r>
          <w:r>
            <w:rPr>
              <w:noProof/>
            </w:rPr>
            <w:tab/>
          </w:r>
          <w:r>
            <w:rPr>
              <w:noProof/>
            </w:rPr>
            <w:fldChar w:fldCharType="begin"/>
          </w:r>
          <w:r>
            <w:rPr>
              <w:noProof/>
            </w:rPr>
            <w:instrText xml:space="preserve"> PAGEREF _Toc288055839 \h </w:instrText>
          </w:r>
          <w:r>
            <w:rPr>
              <w:noProof/>
            </w:rPr>
          </w:r>
          <w:r>
            <w:rPr>
              <w:noProof/>
            </w:rPr>
            <w:fldChar w:fldCharType="separate"/>
          </w:r>
          <w:r w:rsidR="00FC1B6C">
            <w:rPr>
              <w:noProof/>
            </w:rPr>
            <w:t>153</w:t>
          </w:r>
          <w:r>
            <w:rPr>
              <w:noProof/>
            </w:rPr>
            <w:fldChar w:fldCharType="end"/>
          </w:r>
        </w:p>
        <w:p w14:paraId="68CE3A9F" w14:textId="77777777" w:rsidR="00E65157" w:rsidRDefault="00E65157">
          <w:pPr>
            <w:pStyle w:val="TOC2"/>
            <w:tabs>
              <w:tab w:val="right" w:leader="dot" w:pos="8630"/>
            </w:tabs>
            <w:rPr>
              <w:rFonts w:asciiTheme="minorHAnsi" w:hAnsiTheme="minorHAnsi" w:cstheme="minorBidi"/>
              <w:b w:val="0"/>
              <w:noProof/>
              <w:lang w:eastAsia="ja-JP"/>
            </w:rPr>
          </w:pPr>
          <w:r>
            <w:rPr>
              <w:noProof/>
            </w:rPr>
            <w:t>Implications of Findings</w:t>
          </w:r>
          <w:r>
            <w:rPr>
              <w:noProof/>
            </w:rPr>
            <w:tab/>
          </w:r>
          <w:r>
            <w:rPr>
              <w:noProof/>
            </w:rPr>
            <w:fldChar w:fldCharType="begin"/>
          </w:r>
          <w:r>
            <w:rPr>
              <w:noProof/>
            </w:rPr>
            <w:instrText xml:space="preserve"> PAGEREF _Toc288055840 \h </w:instrText>
          </w:r>
          <w:r>
            <w:rPr>
              <w:noProof/>
            </w:rPr>
          </w:r>
          <w:r>
            <w:rPr>
              <w:noProof/>
            </w:rPr>
            <w:fldChar w:fldCharType="separate"/>
          </w:r>
          <w:r w:rsidR="00FC1B6C">
            <w:rPr>
              <w:noProof/>
            </w:rPr>
            <w:t>155</w:t>
          </w:r>
          <w:r>
            <w:rPr>
              <w:noProof/>
            </w:rPr>
            <w:fldChar w:fldCharType="end"/>
          </w:r>
        </w:p>
        <w:p w14:paraId="4AABE4C4" w14:textId="77777777" w:rsidR="00E65157" w:rsidRDefault="00E65157">
          <w:pPr>
            <w:pStyle w:val="TOC2"/>
            <w:tabs>
              <w:tab w:val="right" w:leader="dot" w:pos="8630"/>
            </w:tabs>
            <w:rPr>
              <w:rFonts w:asciiTheme="minorHAnsi" w:hAnsiTheme="minorHAnsi" w:cstheme="minorBidi"/>
              <w:b w:val="0"/>
              <w:noProof/>
              <w:lang w:eastAsia="ja-JP"/>
            </w:rPr>
          </w:pPr>
          <w:r>
            <w:rPr>
              <w:noProof/>
            </w:rPr>
            <w:t>Future Directions</w:t>
          </w:r>
          <w:r>
            <w:rPr>
              <w:noProof/>
            </w:rPr>
            <w:tab/>
          </w:r>
          <w:r>
            <w:rPr>
              <w:noProof/>
            </w:rPr>
            <w:fldChar w:fldCharType="begin"/>
          </w:r>
          <w:r>
            <w:rPr>
              <w:noProof/>
            </w:rPr>
            <w:instrText xml:space="preserve"> PAGEREF _Toc288055841 \h </w:instrText>
          </w:r>
          <w:r>
            <w:rPr>
              <w:noProof/>
            </w:rPr>
          </w:r>
          <w:r>
            <w:rPr>
              <w:noProof/>
            </w:rPr>
            <w:fldChar w:fldCharType="separate"/>
          </w:r>
          <w:r w:rsidR="00FC1B6C">
            <w:rPr>
              <w:noProof/>
            </w:rPr>
            <w:t>157</w:t>
          </w:r>
          <w:r>
            <w:rPr>
              <w:noProof/>
            </w:rPr>
            <w:fldChar w:fldCharType="end"/>
          </w:r>
        </w:p>
        <w:p w14:paraId="3F740879" w14:textId="77777777" w:rsidR="00E65157" w:rsidRDefault="00E65157">
          <w:pPr>
            <w:pStyle w:val="TOC1"/>
            <w:rPr>
              <w:rFonts w:asciiTheme="minorHAnsi" w:hAnsiTheme="minorHAnsi" w:cstheme="minorBidi"/>
              <w:b w:val="0"/>
              <w:noProof/>
              <w:lang w:eastAsia="ja-JP"/>
            </w:rPr>
          </w:pPr>
          <w:r>
            <w:rPr>
              <w:noProof/>
            </w:rPr>
            <w:t>Conclusion</w:t>
          </w:r>
          <w:r>
            <w:rPr>
              <w:noProof/>
            </w:rPr>
            <w:tab/>
          </w:r>
          <w:r>
            <w:rPr>
              <w:noProof/>
            </w:rPr>
            <w:fldChar w:fldCharType="begin"/>
          </w:r>
          <w:r>
            <w:rPr>
              <w:noProof/>
            </w:rPr>
            <w:instrText xml:space="preserve"> PAGEREF _Toc288055842 \h </w:instrText>
          </w:r>
          <w:r>
            <w:rPr>
              <w:noProof/>
            </w:rPr>
          </w:r>
          <w:r>
            <w:rPr>
              <w:noProof/>
            </w:rPr>
            <w:fldChar w:fldCharType="separate"/>
          </w:r>
          <w:r w:rsidR="00FC1B6C">
            <w:rPr>
              <w:noProof/>
            </w:rPr>
            <w:t>158</w:t>
          </w:r>
          <w:r>
            <w:rPr>
              <w:noProof/>
            </w:rPr>
            <w:fldChar w:fldCharType="end"/>
          </w:r>
        </w:p>
        <w:p w14:paraId="6175D88E" w14:textId="77777777" w:rsidR="00E65157" w:rsidRDefault="00E65157">
          <w:pPr>
            <w:pStyle w:val="TOC1"/>
            <w:rPr>
              <w:rFonts w:asciiTheme="minorHAnsi" w:hAnsiTheme="minorHAnsi" w:cstheme="minorBidi"/>
              <w:b w:val="0"/>
              <w:noProof/>
              <w:lang w:eastAsia="ja-JP"/>
            </w:rPr>
          </w:pPr>
          <w:r>
            <w:rPr>
              <w:noProof/>
            </w:rPr>
            <w:t>Epilogue</w:t>
          </w:r>
          <w:r>
            <w:rPr>
              <w:noProof/>
            </w:rPr>
            <w:tab/>
          </w:r>
          <w:r>
            <w:rPr>
              <w:noProof/>
            </w:rPr>
            <w:fldChar w:fldCharType="begin"/>
          </w:r>
          <w:r>
            <w:rPr>
              <w:noProof/>
            </w:rPr>
            <w:instrText xml:space="preserve"> PAGEREF _Toc288055843 \h </w:instrText>
          </w:r>
          <w:r>
            <w:rPr>
              <w:noProof/>
            </w:rPr>
          </w:r>
          <w:r>
            <w:rPr>
              <w:noProof/>
            </w:rPr>
            <w:fldChar w:fldCharType="separate"/>
          </w:r>
          <w:r w:rsidR="00FC1B6C">
            <w:rPr>
              <w:noProof/>
            </w:rPr>
            <w:t>160</w:t>
          </w:r>
          <w:r>
            <w:rPr>
              <w:noProof/>
            </w:rPr>
            <w:fldChar w:fldCharType="end"/>
          </w:r>
        </w:p>
        <w:p w14:paraId="0101AE2F" w14:textId="77777777" w:rsidR="00E65157" w:rsidRDefault="00E65157">
          <w:pPr>
            <w:pStyle w:val="TOC1"/>
            <w:rPr>
              <w:rFonts w:asciiTheme="minorHAnsi" w:hAnsiTheme="minorHAnsi" w:cstheme="minorBidi"/>
              <w:b w:val="0"/>
              <w:noProof/>
              <w:lang w:eastAsia="ja-JP"/>
            </w:rPr>
          </w:pPr>
          <w:r>
            <w:rPr>
              <w:noProof/>
            </w:rPr>
            <w:t>References</w:t>
          </w:r>
          <w:r>
            <w:rPr>
              <w:noProof/>
            </w:rPr>
            <w:tab/>
          </w:r>
          <w:r>
            <w:rPr>
              <w:noProof/>
            </w:rPr>
            <w:fldChar w:fldCharType="begin"/>
          </w:r>
          <w:r>
            <w:rPr>
              <w:noProof/>
            </w:rPr>
            <w:instrText xml:space="preserve"> PAGEREF _Toc288055844 \h </w:instrText>
          </w:r>
          <w:r>
            <w:rPr>
              <w:noProof/>
            </w:rPr>
          </w:r>
          <w:r>
            <w:rPr>
              <w:noProof/>
            </w:rPr>
            <w:fldChar w:fldCharType="separate"/>
          </w:r>
          <w:r w:rsidR="00FC1B6C">
            <w:rPr>
              <w:noProof/>
            </w:rPr>
            <w:t>161</w:t>
          </w:r>
          <w:r>
            <w:rPr>
              <w:noProof/>
            </w:rPr>
            <w:fldChar w:fldCharType="end"/>
          </w:r>
        </w:p>
        <w:p w14:paraId="3883F872" w14:textId="77777777" w:rsidR="00E65157" w:rsidRDefault="00E65157">
          <w:pPr>
            <w:pStyle w:val="TOC1"/>
            <w:rPr>
              <w:rFonts w:asciiTheme="minorHAnsi" w:hAnsiTheme="minorHAnsi" w:cstheme="minorBidi"/>
              <w:b w:val="0"/>
              <w:noProof/>
              <w:lang w:eastAsia="ja-JP"/>
            </w:rPr>
          </w:pPr>
          <w:r>
            <w:rPr>
              <w:noProof/>
            </w:rPr>
            <w:t>Appendix</w:t>
          </w:r>
          <w:r>
            <w:rPr>
              <w:noProof/>
            </w:rPr>
            <w:tab/>
          </w:r>
          <w:r>
            <w:rPr>
              <w:noProof/>
            </w:rPr>
            <w:fldChar w:fldCharType="begin"/>
          </w:r>
          <w:r>
            <w:rPr>
              <w:noProof/>
            </w:rPr>
            <w:instrText xml:space="preserve"> PAGEREF _Toc288055845 \h </w:instrText>
          </w:r>
          <w:r>
            <w:rPr>
              <w:noProof/>
            </w:rPr>
          </w:r>
          <w:r>
            <w:rPr>
              <w:noProof/>
            </w:rPr>
            <w:fldChar w:fldCharType="separate"/>
          </w:r>
          <w:r w:rsidR="00FC1B6C">
            <w:rPr>
              <w:noProof/>
            </w:rPr>
            <w:t>173</w:t>
          </w:r>
          <w:r>
            <w:rPr>
              <w:noProof/>
            </w:rPr>
            <w:fldChar w:fldCharType="end"/>
          </w:r>
        </w:p>
        <w:p w14:paraId="39DF102C" w14:textId="77777777" w:rsidR="00E65157" w:rsidRDefault="00E65157">
          <w:pPr>
            <w:pStyle w:val="TOC2"/>
            <w:tabs>
              <w:tab w:val="right" w:leader="dot" w:pos="8630"/>
            </w:tabs>
            <w:rPr>
              <w:rFonts w:asciiTheme="minorHAnsi" w:hAnsiTheme="minorHAnsi" w:cstheme="minorBidi"/>
              <w:b w:val="0"/>
              <w:noProof/>
              <w:lang w:eastAsia="ja-JP"/>
            </w:rPr>
          </w:pPr>
          <w:r>
            <w:rPr>
              <w:noProof/>
            </w:rPr>
            <w:t>Appendix A</w:t>
          </w:r>
          <w:r>
            <w:rPr>
              <w:noProof/>
            </w:rPr>
            <w:tab/>
          </w:r>
          <w:r>
            <w:rPr>
              <w:noProof/>
            </w:rPr>
            <w:fldChar w:fldCharType="begin"/>
          </w:r>
          <w:r>
            <w:rPr>
              <w:noProof/>
            </w:rPr>
            <w:instrText xml:space="preserve"> PAGEREF _Toc288055846 \h </w:instrText>
          </w:r>
          <w:r>
            <w:rPr>
              <w:noProof/>
            </w:rPr>
          </w:r>
          <w:r>
            <w:rPr>
              <w:noProof/>
            </w:rPr>
            <w:fldChar w:fldCharType="separate"/>
          </w:r>
          <w:r w:rsidR="00FC1B6C">
            <w:rPr>
              <w:noProof/>
            </w:rPr>
            <w:t>174</w:t>
          </w:r>
          <w:r>
            <w:rPr>
              <w:noProof/>
            </w:rPr>
            <w:fldChar w:fldCharType="end"/>
          </w:r>
        </w:p>
        <w:p w14:paraId="3D7C365C" w14:textId="77777777" w:rsidR="00E65157" w:rsidRDefault="00E65157">
          <w:pPr>
            <w:pStyle w:val="TOC2"/>
            <w:tabs>
              <w:tab w:val="right" w:leader="dot" w:pos="8630"/>
            </w:tabs>
            <w:rPr>
              <w:rFonts w:asciiTheme="minorHAnsi" w:hAnsiTheme="minorHAnsi" w:cstheme="minorBidi"/>
              <w:b w:val="0"/>
              <w:noProof/>
              <w:lang w:eastAsia="ja-JP"/>
            </w:rPr>
          </w:pPr>
          <w:r>
            <w:rPr>
              <w:noProof/>
            </w:rPr>
            <w:t>Appendix B</w:t>
          </w:r>
          <w:r>
            <w:rPr>
              <w:noProof/>
            </w:rPr>
            <w:tab/>
          </w:r>
          <w:r>
            <w:rPr>
              <w:noProof/>
            </w:rPr>
            <w:fldChar w:fldCharType="begin"/>
          </w:r>
          <w:r>
            <w:rPr>
              <w:noProof/>
            </w:rPr>
            <w:instrText xml:space="preserve"> PAGEREF _Toc288055847 \h </w:instrText>
          </w:r>
          <w:r>
            <w:rPr>
              <w:noProof/>
            </w:rPr>
          </w:r>
          <w:r>
            <w:rPr>
              <w:noProof/>
            </w:rPr>
            <w:fldChar w:fldCharType="separate"/>
          </w:r>
          <w:r w:rsidR="00FC1B6C">
            <w:rPr>
              <w:noProof/>
            </w:rPr>
            <w:t>176</w:t>
          </w:r>
          <w:r>
            <w:rPr>
              <w:noProof/>
            </w:rPr>
            <w:fldChar w:fldCharType="end"/>
          </w:r>
        </w:p>
        <w:p w14:paraId="613E411C" w14:textId="77777777" w:rsidR="00E65157" w:rsidRDefault="00E65157">
          <w:pPr>
            <w:pStyle w:val="TOC2"/>
            <w:tabs>
              <w:tab w:val="right" w:leader="dot" w:pos="8630"/>
            </w:tabs>
            <w:rPr>
              <w:rFonts w:asciiTheme="minorHAnsi" w:hAnsiTheme="minorHAnsi" w:cstheme="minorBidi"/>
              <w:b w:val="0"/>
              <w:noProof/>
              <w:lang w:eastAsia="ja-JP"/>
            </w:rPr>
          </w:pPr>
          <w:r>
            <w:rPr>
              <w:noProof/>
            </w:rPr>
            <w:t>November Interview Protocol</w:t>
          </w:r>
          <w:r>
            <w:rPr>
              <w:noProof/>
            </w:rPr>
            <w:tab/>
          </w:r>
          <w:r>
            <w:rPr>
              <w:noProof/>
            </w:rPr>
            <w:fldChar w:fldCharType="begin"/>
          </w:r>
          <w:r>
            <w:rPr>
              <w:noProof/>
            </w:rPr>
            <w:instrText xml:space="preserve"> PAGEREF _Toc288055848 \h </w:instrText>
          </w:r>
          <w:r>
            <w:rPr>
              <w:noProof/>
            </w:rPr>
          </w:r>
          <w:r>
            <w:rPr>
              <w:noProof/>
            </w:rPr>
            <w:fldChar w:fldCharType="separate"/>
          </w:r>
          <w:r w:rsidR="00FC1B6C">
            <w:rPr>
              <w:noProof/>
            </w:rPr>
            <w:t>176</w:t>
          </w:r>
          <w:r>
            <w:rPr>
              <w:noProof/>
            </w:rPr>
            <w:fldChar w:fldCharType="end"/>
          </w:r>
        </w:p>
        <w:p w14:paraId="2C54B946" w14:textId="77777777" w:rsidR="00E65157" w:rsidRDefault="00E65157">
          <w:pPr>
            <w:pStyle w:val="TOC2"/>
            <w:tabs>
              <w:tab w:val="right" w:leader="dot" w:pos="8630"/>
            </w:tabs>
            <w:rPr>
              <w:rFonts w:asciiTheme="minorHAnsi" w:hAnsiTheme="minorHAnsi" w:cstheme="minorBidi"/>
              <w:b w:val="0"/>
              <w:noProof/>
              <w:lang w:eastAsia="ja-JP"/>
            </w:rPr>
          </w:pPr>
          <w:r>
            <w:rPr>
              <w:noProof/>
            </w:rPr>
            <w:t>April Interview Protocol</w:t>
          </w:r>
          <w:r>
            <w:rPr>
              <w:noProof/>
            </w:rPr>
            <w:tab/>
          </w:r>
          <w:r>
            <w:rPr>
              <w:noProof/>
            </w:rPr>
            <w:fldChar w:fldCharType="begin"/>
          </w:r>
          <w:r>
            <w:rPr>
              <w:noProof/>
            </w:rPr>
            <w:instrText xml:space="preserve"> PAGEREF _Toc288055849 \h </w:instrText>
          </w:r>
          <w:r>
            <w:rPr>
              <w:noProof/>
            </w:rPr>
          </w:r>
          <w:r>
            <w:rPr>
              <w:noProof/>
            </w:rPr>
            <w:fldChar w:fldCharType="separate"/>
          </w:r>
          <w:r w:rsidR="00FC1B6C">
            <w:rPr>
              <w:noProof/>
            </w:rPr>
            <w:t>176</w:t>
          </w:r>
          <w:r>
            <w:rPr>
              <w:noProof/>
            </w:rPr>
            <w:fldChar w:fldCharType="end"/>
          </w:r>
        </w:p>
        <w:p w14:paraId="49546DB3" w14:textId="77777777" w:rsidR="00E65157" w:rsidRDefault="00E65157">
          <w:pPr>
            <w:pStyle w:val="TOC2"/>
            <w:tabs>
              <w:tab w:val="right" w:leader="dot" w:pos="8630"/>
            </w:tabs>
            <w:rPr>
              <w:rFonts w:asciiTheme="minorHAnsi" w:hAnsiTheme="minorHAnsi" w:cstheme="minorBidi"/>
              <w:b w:val="0"/>
              <w:noProof/>
              <w:lang w:eastAsia="ja-JP"/>
            </w:rPr>
          </w:pPr>
          <w:r>
            <w:rPr>
              <w:noProof/>
            </w:rPr>
            <w:t>Appendix B</w:t>
          </w:r>
          <w:r>
            <w:rPr>
              <w:noProof/>
            </w:rPr>
            <w:tab/>
          </w:r>
          <w:r>
            <w:rPr>
              <w:noProof/>
            </w:rPr>
            <w:fldChar w:fldCharType="begin"/>
          </w:r>
          <w:r>
            <w:rPr>
              <w:noProof/>
            </w:rPr>
            <w:instrText xml:space="preserve"> PAGEREF _Toc288055850 \h </w:instrText>
          </w:r>
          <w:r>
            <w:rPr>
              <w:noProof/>
            </w:rPr>
          </w:r>
          <w:r>
            <w:rPr>
              <w:noProof/>
            </w:rPr>
            <w:fldChar w:fldCharType="separate"/>
          </w:r>
          <w:r w:rsidR="00FC1B6C">
            <w:rPr>
              <w:noProof/>
            </w:rPr>
            <w:t>178</w:t>
          </w:r>
          <w:r>
            <w:rPr>
              <w:noProof/>
            </w:rPr>
            <w:fldChar w:fldCharType="end"/>
          </w:r>
        </w:p>
        <w:p w14:paraId="47013981" w14:textId="77777777" w:rsidR="00E65157" w:rsidRDefault="00E65157">
          <w:pPr>
            <w:pStyle w:val="TOC2"/>
            <w:tabs>
              <w:tab w:val="right" w:leader="dot" w:pos="8630"/>
            </w:tabs>
            <w:rPr>
              <w:rFonts w:asciiTheme="minorHAnsi" w:hAnsiTheme="minorHAnsi" w:cstheme="minorBidi"/>
              <w:b w:val="0"/>
              <w:noProof/>
              <w:lang w:eastAsia="ja-JP"/>
            </w:rPr>
          </w:pPr>
          <w:r>
            <w:rPr>
              <w:noProof/>
            </w:rPr>
            <w:t>University Class Schedule</w:t>
          </w:r>
          <w:r>
            <w:rPr>
              <w:noProof/>
            </w:rPr>
            <w:tab/>
          </w:r>
          <w:r>
            <w:rPr>
              <w:noProof/>
            </w:rPr>
            <w:fldChar w:fldCharType="begin"/>
          </w:r>
          <w:r>
            <w:rPr>
              <w:noProof/>
            </w:rPr>
            <w:instrText xml:space="preserve"> PAGEREF _Toc288055851 \h </w:instrText>
          </w:r>
          <w:r>
            <w:rPr>
              <w:noProof/>
            </w:rPr>
          </w:r>
          <w:r>
            <w:rPr>
              <w:noProof/>
            </w:rPr>
            <w:fldChar w:fldCharType="separate"/>
          </w:r>
          <w:r w:rsidR="00FC1B6C">
            <w:rPr>
              <w:noProof/>
            </w:rPr>
            <w:t>178</w:t>
          </w:r>
          <w:r>
            <w:rPr>
              <w:noProof/>
            </w:rPr>
            <w:fldChar w:fldCharType="end"/>
          </w:r>
        </w:p>
        <w:p w14:paraId="1507DCA9" w14:textId="77777777" w:rsidR="00E65157" w:rsidRDefault="00E65157">
          <w:pPr>
            <w:pStyle w:val="TOC1"/>
            <w:rPr>
              <w:rFonts w:asciiTheme="minorHAnsi" w:hAnsiTheme="minorHAnsi" w:cstheme="minorBidi"/>
              <w:b w:val="0"/>
              <w:noProof/>
              <w:lang w:eastAsia="ja-JP"/>
            </w:rPr>
          </w:pPr>
          <w:r>
            <w:rPr>
              <w:noProof/>
            </w:rPr>
            <w:t>VITA</w:t>
          </w:r>
          <w:r>
            <w:rPr>
              <w:noProof/>
            </w:rPr>
            <w:tab/>
          </w:r>
          <w:r>
            <w:rPr>
              <w:noProof/>
            </w:rPr>
            <w:fldChar w:fldCharType="begin"/>
          </w:r>
          <w:r>
            <w:rPr>
              <w:noProof/>
            </w:rPr>
            <w:instrText xml:space="preserve"> PAGEREF _Toc288055852 \h </w:instrText>
          </w:r>
          <w:r>
            <w:rPr>
              <w:noProof/>
            </w:rPr>
          </w:r>
          <w:r>
            <w:rPr>
              <w:noProof/>
            </w:rPr>
            <w:fldChar w:fldCharType="separate"/>
          </w:r>
          <w:r w:rsidR="00FC1B6C">
            <w:rPr>
              <w:noProof/>
            </w:rPr>
            <w:t>179</w:t>
          </w:r>
          <w:r>
            <w:rPr>
              <w:noProof/>
            </w:rPr>
            <w:fldChar w:fldCharType="end"/>
          </w:r>
        </w:p>
        <w:p w14:paraId="28684CDC" w14:textId="0D5A7FB6" w:rsidR="004B5BE0" w:rsidRPr="00672044" w:rsidRDefault="004B5BE0" w:rsidP="00F86F5D">
          <w:pPr>
            <w:sectPr w:rsidR="004B5BE0" w:rsidRPr="00672044" w:rsidSect="001A2577">
              <w:headerReference w:type="default" r:id="rId9"/>
              <w:pgSz w:w="12240" w:h="15840"/>
              <w:pgMar w:top="2016" w:right="1800" w:bottom="1440" w:left="1800" w:header="1440" w:footer="1440" w:gutter="0"/>
              <w:pgNumType w:fmt="lowerRoman"/>
              <w:cols w:space="720"/>
              <w:titlePg/>
              <w:docGrid w:linePitch="360"/>
            </w:sectPr>
          </w:pPr>
          <w:r w:rsidRPr="00672044">
            <w:rPr>
              <w:b/>
              <w:bCs/>
              <w:noProof/>
            </w:rPr>
            <w:fldChar w:fldCharType="end"/>
          </w:r>
        </w:p>
      </w:sdtContent>
    </w:sdt>
    <w:p w14:paraId="55CA281C" w14:textId="52108D02" w:rsidR="00197C82" w:rsidRPr="002A281E" w:rsidRDefault="00197C82" w:rsidP="002A281E">
      <w:pPr>
        <w:jc w:val="center"/>
        <w:rPr>
          <w:b/>
        </w:rPr>
      </w:pPr>
      <w:r w:rsidRPr="002A281E">
        <w:rPr>
          <w:b/>
        </w:rPr>
        <w:t>List of Tables</w:t>
      </w:r>
    </w:p>
    <w:p w14:paraId="6FAC5029" w14:textId="77777777" w:rsidR="00E65157" w:rsidRDefault="00036F10">
      <w:pPr>
        <w:pStyle w:val="TableofFigures"/>
        <w:tabs>
          <w:tab w:val="right" w:leader="dot" w:pos="8630"/>
        </w:tabs>
        <w:rPr>
          <w:rFonts w:asciiTheme="minorHAnsi" w:hAnsiTheme="minorHAnsi" w:cstheme="minorBidi"/>
          <w:noProof/>
          <w:lang w:eastAsia="ja-JP"/>
        </w:rPr>
      </w:pPr>
      <w:r>
        <w:fldChar w:fldCharType="begin"/>
      </w:r>
      <w:r>
        <w:instrText xml:space="preserve"> TOC \c "Table" </w:instrText>
      </w:r>
      <w:r>
        <w:fldChar w:fldCharType="separate"/>
      </w:r>
      <w:r w:rsidR="00E65157">
        <w:rPr>
          <w:noProof/>
        </w:rPr>
        <w:t>Table 1</w:t>
      </w:r>
      <w:r w:rsidR="00E65157">
        <w:rPr>
          <w:noProof/>
        </w:rPr>
        <w:tab/>
      </w:r>
      <w:r w:rsidR="00E65157">
        <w:rPr>
          <w:noProof/>
        </w:rPr>
        <w:fldChar w:fldCharType="begin"/>
      </w:r>
      <w:r w:rsidR="00E65157">
        <w:rPr>
          <w:noProof/>
        </w:rPr>
        <w:instrText xml:space="preserve"> PAGEREF _Toc288055913 \h </w:instrText>
      </w:r>
      <w:r w:rsidR="00E65157">
        <w:rPr>
          <w:noProof/>
        </w:rPr>
      </w:r>
      <w:r w:rsidR="00E65157">
        <w:rPr>
          <w:noProof/>
        </w:rPr>
        <w:fldChar w:fldCharType="separate"/>
      </w:r>
      <w:r w:rsidR="00FC1B6C">
        <w:rPr>
          <w:noProof/>
        </w:rPr>
        <w:t>67</w:t>
      </w:r>
      <w:r w:rsidR="00E65157">
        <w:rPr>
          <w:noProof/>
        </w:rPr>
        <w:fldChar w:fldCharType="end"/>
      </w:r>
    </w:p>
    <w:p w14:paraId="408C2B95" w14:textId="77777777" w:rsidR="00E65157" w:rsidRDefault="00E65157">
      <w:pPr>
        <w:pStyle w:val="TableofFigures"/>
        <w:tabs>
          <w:tab w:val="right" w:leader="dot" w:pos="8630"/>
        </w:tabs>
        <w:rPr>
          <w:rFonts w:asciiTheme="minorHAnsi" w:hAnsiTheme="minorHAnsi" w:cstheme="minorBidi"/>
          <w:noProof/>
          <w:lang w:eastAsia="ja-JP"/>
        </w:rPr>
      </w:pPr>
      <w:r>
        <w:rPr>
          <w:noProof/>
        </w:rPr>
        <w:t>Table 2</w:t>
      </w:r>
      <w:r>
        <w:rPr>
          <w:noProof/>
        </w:rPr>
        <w:tab/>
      </w:r>
      <w:r>
        <w:rPr>
          <w:noProof/>
        </w:rPr>
        <w:fldChar w:fldCharType="begin"/>
      </w:r>
      <w:r>
        <w:rPr>
          <w:noProof/>
        </w:rPr>
        <w:instrText xml:space="preserve"> PAGEREF _Toc288055914 \h </w:instrText>
      </w:r>
      <w:r>
        <w:rPr>
          <w:noProof/>
        </w:rPr>
      </w:r>
      <w:r>
        <w:rPr>
          <w:noProof/>
        </w:rPr>
        <w:fldChar w:fldCharType="separate"/>
      </w:r>
      <w:r w:rsidR="00FC1B6C">
        <w:rPr>
          <w:noProof/>
        </w:rPr>
        <w:t>70</w:t>
      </w:r>
      <w:r>
        <w:rPr>
          <w:noProof/>
        </w:rPr>
        <w:fldChar w:fldCharType="end"/>
      </w:r>
    </w:p>
    <w:p w14:paraId="5C70C22D" w14:textId="77777777" w:rsidR="00E65157" w:rsidRDefault="00E65157">
      <w:pPr>
        <w:pStyle w:val="TableofFigures"/>
        <w:tabs>
          <w:tab w:val="right" w:leader="dot" w:pos="8630"/>
        </w:tabs>
        <w:rPr>
          <w:rFonts w:asciiTheme="minorHAnsi" w:hAnsiTheme="minorHAnsi" w:cstheme="minorBidi"/>
          <w:noProof/>
          <w:lang w:eastAsia="ja-JP"/>
        </w:rPr>
      </w:pPr>
      <w:r>
        <w:rPr>
          <w:noProof/>
        </w:rPr>
        <w:t>Table 3</w:t>
      </w:r>
      <w:r>
        <w:rPr>
          <w:noProof/>
        </w:rPr>
        <w:tab/>
      </w:r>
      <w:r>
        <w:rPr>
          <w:noProof/>
        </w:rPr>
        <w:fldChar w:fldCharType="begin"/>
      </w:r>
      <w:r>
        <w:rPr>
          <w:noProof/>
        </w:rPr>
        <w:instrText xml:space="preserve"> PAGEREF _Toc288055915 \h </w:instrText>
      </w:r>
      <w:r>
        <w:rPr>
          <w:noProof/>
        </w:rPr>
      </w:r>
      <w:r>
        <w:rPr>
          <w:noProof/>
        </w:rPr>
        <w:fldChar w:fldCharType="separate"/>
      </w:r>
      <w:r w:rsidR="00FC1B6C">
        <w:rPr>
          <w:noProof/>
        </w:rPr>
        <w:t>131</w:t>
      </w:r>
      <w:r>
        <w:rPr>
          <w:noProof/>
        </w:rPr>
        <w:fldChar w:fldCharType="end"/>
      </w:r>
    </w:p>
    <w:p w14:paraId="5FFE5A8B" w14:textId="77777777" w:rsidR="00197C82" w:rsidRPr="00197C82" w:rsidRDefault="00036F10" w:rsidP="00197C82">
      <w:r>
        <w:fldChar w:fldCharType="end"/>
      </w:r>
    </w:p>
    <w:p w14:paraId="50515B4A" w14:textId="77777777" w:rsidR="00197C82" w:rsidRDefault="00197C82">
      <w:pPr>
        <w:spacing w:after="0" w:line="240" w:lineRule="auto"/>
        <w:rPr>
          <w:b/>
        </w:rPr>
      </w:pPr>
      <w:r>
        <w:br w:type="page"/>
      </w:r>
    </w:p>
    <w:p w14:paraId="1C2E501E" w14:textId="7EBDBEE5" w:rsidR="00A41F4A" w:rsidRPr="002A281E" w:rsidRDefault="00A41F4A" w:rsidP="002A281E">
      <w:pPr>
        <w:jc w:val="center"/>
        <w:rPr>
          <w:b/>
        </w:rPr>
      </w:pPr>
      <w:r w:rsidRPr="002A281E">
        <w:rPr>
          <w:b/>
        </w:rPr>
        <w:t>List of Figures</w:t>
      </w:r>
    </w:p>
    <w:p w14:paraId="2636C6E1" w14:textId="77777777" w:rsidR="00E65157" w:rsidRDefault="003E4BBF">
      <w:pPr>
        <w:pStyle w:val="TableofFigures"/>
        <w:tabs>
          <w:tab w:val="right" w:leader="dot" w:pos="8630"/>
        </w:tabs>
        <w:rPr>
          <w:rFonts w:asciiTheme="minorHAnsi" w:hAnsiTheme="minorHAnsi" w:cstheme="minorBidi"/>
          <w:noProof/>
          <w:lang w:eastAsia="ja-JP"/>
        </w:rPr>
      </w:pPr>
      <w:r w:rsidRPr="00672044">
        <w:fldChar w:fldCharType="begin"/>
      </w:r>
      <w:r w:rsidRPr="00672044">
        <w:instrText xml:space="preserve"> TOC \c "Figure" </w:instrText>
      </w:r>
      <w:r w:rsidRPr="00672044">
        <w:fldChar w:fldCharType="separate"/>
      </w:r>
      <w:r w:rsidR="00E65157">
        <w:rPr>
          <w:noProof/>
        </w:rPr>
        <w:t>Figure 1. Kolb Learning Theory</w:t>
      </w:r>
      <w:r w:rsidR="00E65157">
        <w:rPr>
          <w:noProof/>
        </w:rPr>
        <w:tab/>
      </w:r>
      <w:r w:rsidR="00E65157">
        <w:rPr>
          <w:noProof/>
        </w:rPr>
        <w:fldChar w:fldCharType="begin"/>
      </w:r>
      <w:r w:rsidR="00E65157">
        <w:rPr>
          <w:noProof/>
        </w:rPr>
        <w:instrText xml:space="preserve"> PAGEREF _Toc288055853 \h </w:instrText>
      </w:r>
      <w:r w:rsidR="00E65157">
        <w:rPr>
          <w:noProof/>
        </w:rPr>
      </w:r>
      <w:r w:rsidR="00E65157">
        <w:rPr>
          <w:noProof/>
        </w:rPr>
        <w:fldChar w:fldCharType="separate"/>
      </w:r>
      <w:r w:rsidR="00FC1B6C">
        <w:rPr>
          <w:noProof/>
        </w:rPr>
        <w:t>14</w:t>
      </w:r>
      <w:r w:rsidR="00E65157">
        <w:rPr>
          <w:noProof/>
        </w:rPr>
        <w:fldChar w:fldCharType="end"/>
      </w:r>
    </w:p>
    <w:p w14:paraId="1E7878D6"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 Categories of Results</w:t>
      </w:r>
      <w:r>
        <w:rPr>
          <w:noProof/>
        </w:rPr>
        <w:tab/>
      </w:r>
      <w:r>
        <w:rPr>
          <w:noProof/>
        </w:rPr>
        <w:fldChar w:fldCharType="begin"/>
      </w:r>
      <w:r>
        <w:rPr>
          <w:noProof/>
        </w:rPr>
        <w:instrText xml:space="preserve"> PAGEREF _Toc288055854 \h </w:instrText>
      </w:r>
      <w:r>
        <w:rPr>
          <w:noProof/>
        </w:rPr>
      </w:r>
      <w:r>
        <w:rPr>
          <w:noProof/>
        </w:rPr>
        <w:fldChar w:fldCharType="separate"/>
      </w:r>
      <w:r w:rsidR="00FC1B6C">
        <w:rPr>
          <w:noProof/>
        </w:rPr>
        <w:t>74</w:t>
      </w:r>
      <w:r>
        <w:rPr>
          <w:noProof/>
        </w:rPr>
        <w:fldChar w:fldCharType="end"/>
      </w:r>
    </w:p>
    <w:p w14:paraId="0EC06E15"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 Reflective Techniques</w:t>
      </w:r>
      <w:r>
        <w:rPr>
          <w:noProof/>
        </w:rPr>
        <w:tab/>
      </w:r>
      <w:r>
        <w:rPr>
          <w:noProof/>
        </w:rPr>
        <w:fldChar w:fldCharType="begin"/>
      </w:r>
      <w:r>
        <w:rPr>
          <w:noProof/>
        </w:rPr>
        <w:instrText xml:space="preserve"> PAGEREF _Toc288055855 \h </w:instrText>
      </w:r>
      <w:r>
        <w:rPr>
          <w:noProof/>
        </w:rPr>
      </w:r>
      <w:r>
        <w:rPr>
          <w:noProof/>
        </w:rPr>
        <w:fldChar w:fldCharType="separate"/>
      </w:r>
      <w:r w:rsidR="00FC1B6C">
        <w:rPr>
          <w:noProof/>
        </w:rPr>
        <w:t>75</w:t>
      </w:r>
      <w:r>
        <w:rPr>
          <w:noProof/>
        </w:rPr>
        <w:fldChar w:fldCharType="end"/>
      </w:r>
    </w:p>
    <w:p w14:paraId="074BC1EC"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 Journaling Photo 1</w:t>
      </w:r>
      <w:r>
        <w:rPr>
          <w:noProof/>
        </w:rPr>
        <w:tab/>
      </w:r>
      <w:r>
        <w:rPr>
          <w:noProof/>
        </w:rPr>
        <w:fldChar w:fldCharType="begin"/>
      </w:r>
      <w:r>
        <w:rPr>
          <w:noProof/>
        </w:rPr>
        <w:instrText xml:space="preserve"> PAGEREF _Toc288055856 \h </w:instrText>
      </w:r>
      <w:r>
        <w:rPr>
          <w:noProof/>
        </w:rPr>
      </w:r>
      <w:r>
        <w:rPr>
          <w:noProof/>
        </w:rPr>
        <w:fldChar w:fldCharType="separate"/>
      </w:r>
      <w:r w:rsidR="00FC1B6C">
        <w:rPr>
          <w:noProof/>
        </w:rPr>
        <w:t>76</w:t>
      </w:r>
      <w:r>
        <w:rPr>
          <w:noProof/>
        </w:rPr>
        <w:fldChar w:fldCharType="end"/>
      </w:r>
    </w:p>
    <w:p w14:paraId="005B273F"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 Journaling Photo 2</w:t>
      </w:r>
      <w:r>
        <w:rPr>
          <w:noProof/>
        </w:rPr>
        <w:tab/>
      </w:r>
      <w:r>
        <w:rPr>
          <w:noProof/>
        </w:rPr>
        <w:fldChar w:fldCharType="begin"/>
      </w:r>
      <w:r>
        <w:rPr>
          <w:noProof/>
        </w:rPr>
        <w:instrText xml:space="preserve"> PAGEREF _Toc288055857 \h </w:instrText>
      </w:r>
      <w:r>
        <w:rPr>
          <w:noProof/>
        </w:rPr>
      </w:r>
      <w:r>
        <w:rPr>
          <w:noProof/>
        </w:rPr>
        <w:fldChar w:fldCharType="separate"/>
      </w:r>
      <w:r w:rsidR="00FC1B6C">
        <w:rPr>
          <w:noProof/>
        </w:rPr>
        <w:t>76</w:t>
      </w:r>
      <w:r>
        <w:rPr>
          <w:noProof/>
        </w:rPr>
        <w:fldChar w:fldCharType="end"/>
      </w:r>
    </w:p>
    <w:p w14:paraId="43FD4B51"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6. Journaling Photo 3</w:t>
      </w:r>
      <w:r>
        <w:rPr>
          <w:noProof/>
        </w:rPr>
        <w:tab/>
      </w:r>
      <w:r>
        <w:rPr>
          <w:noProof/>
        </w:rPr>
        <w:fldChar w:fldCharType="begin"/>
      </w:r>
      <w:r>
        <w:rPr>
          <w:noProof/>
        </w:rPr>
        <w:instrText xml:space="preserve"> PAGEREF _Toc288055858 \h </w:instrText>
      </w:r>
      <w:r>
        <w:rPr>
          <w:noProof/>
        </w:rPr>
      </w:r>
      <w:r>
        <w:rPr>
          <w:noProof/>
        </w:rPr>
        <w:fldChar w:fldCharType="separate"/>
      </w:r>
      <w:r w:rsidR="00FC1B6C">
        <w:rPr>
          <w:noProof/>
        </w:rPr>
        <w:t>77</w:t>
      </w:r>
      <w:r>
        <w:rPr>
          <w:noProof/>
        </w:rPr>
        <w:fldChar w:fldCharType="end"/>
      </w:r>
    </w:p>
    <w:p w14:paraId="673F3B71"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7. Journaling Photo 3</w:t>
      </w:r>
      <w:r>
        <w:rPr>
          <w:noProof/>
        </w:rPr>
        <w:tab/>
      </w:r>
      <w:r>
        <w:rPr>
          <w:noProof/>
        </w:rPr>
        <w:fldChar w:fldCharType="begin"/>
      </w:r>
      <w:r>
        <w:rPr>
          <w:noProof/>
        </w:rPr>
        <w:instrText xml:space="preserve"> PAGEREF _Toc288055859 \h </w:instrText>
      </w:r>
      <w:r>
        <w:rPr>
          <w:noProof/>
        </w:rPr>
      </w:r>
      <w:r>
        <w:rPr>
          <w:noProof/>
        </w:rPr>
        <w:fldChar w:fldCharType="separate"/>
      </w:r>
      <w:r w:rsidR="00FC1B6C">
        <w:rPr>
          <w:noProof/>
        </w:rPr>
        <w:t>78</w:t>
      </w:r>
      <w:r>
        <w:rPr>
          <w:noProof/>
        </w:rPr>
        <w:fldChar w:fldCharType="end"/>
      </w:r>
    </w:p>
    <w:p w14:paraId="7FD83E2E"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8. Noticing Photo 1</w:t>
      </w:r>
      <w:r>
        <w:rPr>
          <w:noProof/>
        </w:rPr>
        <w:tab/>
      </w:r>
      <w:r>
        <w:rPr>
          <w:noProof/>
        </w:rPr>
        <w:fldChar w:fldCharType="begin"/>
      </w:r>
      <w:r>
        <w:rPr>
          <w:noProof/>
        </w:rPr>
        <w:instrText xml:space="preserve"> PAGEREF _Toc288055860 \h </w:instrText>
      </w:r>
      <w:r>
        <w:rPr>
          <w:noProof/>
        </w:rPr>
      </w:r>
      <w:r>
        <w:rPr>
          <w:noProof/>
        </w:rPr>
        <w:fldChar w:fldCharType="separate"/>
      </w:r>
      <w:r w:rsidR="00FC1B6C">
        <w:rPr>
          <w:noProof/>
        </w:rPr>
        <w:t>79</w:t>
      </w:r>
      <w:r>
        <w:rPr>
          <w:noProof/>
        </w:rPr>
        <w:fldChar w:fldCharType="end"/>
      </w:r>
    </w:p>
    <w:p w14:paraId="25D66CA3"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9. Noticing Photo 2</w:t>
      </w:r>
      <w:r>
        <w:rPr>
          <w:noProof/>
        </w:rPr>
        <w:tab/>
      </w:r>
      <w:r>
        <w:rPr>
          <w:noProof/>
        </w:rPr>
        <w:fldChar w:fldCharType="begin"/>
      </w:r>
      <w:r>
        <w:rPr>
          <w:noProof/>
        </w:rPr>
        <w:instrText xml:space="preserve"> PAGEREF _Toc288055861 \h </w:instrText>
      </w:r>
      <w:r>
        <w:rPr>
          <w:noProof/>
        </w:rPr>
      </w:r>
      <w:r>
        <w:rPr>
          <w:noProof/>
        </w:rPr>
        <w:fldChar w:fldCharType="separate"/>
      </w:r>
      <w:r w:rsidR="00FC1B6C">
        <w:rPr>
          <w:noProof/>
        </w:rPr>
        <w:t>80</w:t>
      </w:r>
      <w:r>
        <w:rPr>
          <w:noProof/>
        </w:rPr>
        <w:fldChar w:fldCharType="end"/>
      </w:r>
    </w:p>
    <w:p w14:paraId="2E1281DB"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10. Noticing Photo 3</w:t>
      </w:r>
      <w:r>
        <w:rPr>
          <w:noProof/>
        </w:rPr>
        <w:tab/>
      </w:r>
      <w:r>
        <w:rPr>
          <w:noProof/>
        </w:rPr>
        <w:fldChar w:fldCharType="begin"/>
      </w:r>
      <w:r>
        <w:rPr>
          <w:noProof/>
        </w:rPr>
        <w:instrText xml:space="preserve"> PAGEREF _Toc288055862 \h </w:instrText>
      </w:r>
      <w:r>
        <w:rPr>
          <w:noProof/>
        </w:rPr>
      </w:r>
      <w:r>
        <w:rPr>
          <w:noProof/>
        </w:rPr>
        <w:fldChar w:fldCharType="separate"/>
      </w:r>
      <w:r w:rsidR="00FC1B6C">
        <w:rPr>
          <w:noProof/>
        </w:rPr>
        <w:t>81</w:t>
      </w:r>
      <w:r>
        <w:rPr>
          <w:noProof/>
        </w:rPr>
        <w:fldChar w:fldCharType="end"/>
      </w:r>
    </w:p>
    <w:p w14:paraId="170C83D4"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11. Noticing and Extending</w:t>
      </w:r>
      <w:r>
        <w:rPr>
          <w:noProof/>
        </w:rPr>
        <w:tab/>
      </w:r>
      <w:r>
        <w:rPr>
          <w:noProof/>
        </w:rPr>
        <w:fldChar w:fldCharType="begin"/>
      </w:r>
      <w:r>
        <w:rPr>
          <w:noProof/>
        </w:rPr>
        <w:instrText xml:space="preserve"> PAGEREF _Toc288055863 \h </w:instrText>
      </w:r>
      <w:r>
        <w:rPr>
          <w:noProof/>
        </w:rPr>
      </w:r>
      <w:r>
        <w:rPr>
          <w:noProof/>
        </w:rPr>
        <w:fldChar w:fldCharType="separate"/>
      </w:r>
      <w:r w:rsidR="00FC1B6C">
        <w:rPr>
          <w:noProof/>
        </w:rPr>
        <w:t>82</w:t>
      </w:r>
      <w:r>
        <w:rPr>
          <w:noProof/>
        </w:rPr>
        <w:fldChar w:fldCharType="end"/>
      </w:r>
    </w:p>
    <w:p w14:paraId="562A2A9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12. Noticing and Commenting Photo 1</w:t>
      </w:r>
      <w:r>
        <w:rPr>
          <w:noProof/>
        </w:rPr>
        <w:tab/>
      </w:r>
      <w:r>
        <w:rPr>
          <w:noProof/>
        </w:rPr>
        <w:fldChar w:fldCharType="begin"/>
      </w:r>
      <w:r>
        <w:rPr>
          <w:noProof/>
        </w:rPr>
        <w:instrText xml:space="preserve"> PAGEREF _Toc288055864 \h </w:instrText>
      </w:r>
      <w:r>
        <w:rPr>
          <w:noProof/>
        </w:rPr>
      </w:r>
      <w:r>
        <w:rPr>
          <w:noProof/>
        </w:rPr>
        <w:fldChar w:fldCharType="separate"/>
      </w:r>
      <w:r w:rsidR="00FC1B6C">
        <w:rPr>
          <w:noProof/>
        </w:rPr>
        <w:t>83</w:t>
      </w:r>
      <w:r>
        <w:rPr>
          <w:noProof/>
        </w:rPr>
        <w:fldChar w:fldCharType="end"/>
      </w:r>
    </w:p>
    <w:p w14:paraId="2AB1B7A2"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13. Noticing and Commenting Photo 2</w:t>
      </w:r>
      <w:r>
        <w:rPr>
          <w:noProof/>
        </w:rPr>
        <w:tab/>
      </w:r>
      <w:r>
        <w:rPr>
          <w:noProof/>
        </w:rPr>
        <w:fldChar w:fldCharType="begin"/>
      </w:r>
      <w:r>
        <w:rPr>
          <w:noProof/>
        </w:rPr>
        <w:instrText xml:space="preserve"> PAGEREF _Toc288055865 \h </w:instrText>
      </w:r>
      <w:r>
        <w:rPr>
          <w:noProof/>
        </w:rPr>
      </w:r>
      <w:r>
        <w:rPr>
          <w:noProof/>
        </w:rPr>
        <w:fldChar w:fldCharType="separate"/>
      </w:r>
      <w:r w:rsidR="00FC1B6C">
        <w:rPr>
          <w:noProof/>
        </w:rPr>
        <w:t>84</w:t>
      </w:r>
      <w:r>
        <w:rPr>
          <w:noProof/>
        </w:rPr>
        <w:fldChar w:fldCharType="end"/>
      </w:r>
    </w:p>
    <w:p w14:paraId="7EDE7938"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14. Noticing and Commenting Photo 3</w:t>
      </w:r>
      <w:r>
        <w:rPr>
          <w:noProof/>
        </w:rPr>
        <w:tab/>
      </w:r>
      <w:r>
        <w:rPr>
          <w:noProof/>
        </w:rPr>
        <w:fldChar w:fldCharType="begin"/>
      </w:r>
      <w:r>
        <w:rPr>
          <w:noProof/>
        </w:rPr>
        <w:instrText xml:space="preserve"> PAGEREF _Toc288055866 \h </w:instrText>
      </w:r>
      <w:r>
        <w:rPr>
          <w:noProof/>
        </w:rPr>
      </w:r>
      <w:r>
        <w:rPr>
          <w:noProof/>
        </w:rPr>
        <w:fldChar w:fldCharType="separate"/>
      </w:r>
      <w:r w:rsidR="00FC1B6C">
        <w:rPr>
          <w:noProof/>
        </w:rPr>
        <w:t>85</w:t>
      </w:r>
      <w:r>
        <w:rPr>
          <w:noProof/>
        </w:rPr>
        <w:fldChar w:fldCharType="end"/>
      </w:r>
    </w:p>
    <w:p w14:paraId="37DD6277"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15. Noticing and Wondering Photo 1</w:t>
      </w:r>
      <w:r>
        <w:rPr>
          <w:noProof/>
        </w:rPr>
        <w:tab/>
      </w:r>
      <w:r>
        <w:rPr>
          <w:noProof/>
        </w:rPr>
        <w:fldChar w:fldCharType="begin"/>
      </w:r>
      <w:r>
        <w:rPr>
          <w:noProof/>
        </w:rPr>
        <w:instrText xml:space="preserve"> PAGEREF _Toc288055867 \h </w:instrText>
      </w:r>
      <w:r>
        <w:rPr>
          <w:noProof/>
        </w:rPr>
      </w:r>
      <w:r>
        <w:rPr>
          <w:noProof/>
        </w:rPr>
        <w:fldChar w:fldCharType="separate"/>
      </w:r>
      <w:r w:rsidR="00FC1B6C">
        <w:rPr>
          <w:noProof/>
        </w:rPr>
        <w:t>86</w:t>
      </w:r>
      <w:r>
        <w:rPr>
          <w:noProof/>
        </w:rPr>
        <w:fldChar w:fldCharType="end"/>
      </w:r>
    </w:p>
    <w:p w14:paraId="4317324B"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16. Noticing and Wondering Photo 2</w:t>
      </w:r>
      <w:r>
        <w:rPr>
          <w:noProof/>
        </w:rPr>
        <w:tab/>
      </w:r>
      <w:r>
        <w:rPr>
          <w:noProof/>
        </w:rPr>
        <w:fldChar w:fldCharType="begin"/>
      </w:r>
      <w:r>
        <w:rPr>
          <w:noProof/>
        </w:rPr>
        <w:instrText xml:space="preserve"> PAGEREF _Toc288055868 \h </w:instrText>
      </w:r>
      <w:r>
        <w:rPr>
          <w:noProof/>
        </w:rPr>
      </w:r>
      <w:r>
        <w:rPr>
          <w:noProof/>
        </w:rPr>
        <w:fldChar w:fldCharType="separate"/>
      </w:r>
      <w:r w:rsidR="00FC1B6C">
        <w:rPr>
          <w:noProof/>
        </w:rPr>
        <w:t>87</w:t>
      </w:r>
      <w:r>
        <w:rPr>
          <w:noProof/>
        </w:rPr>
        <w:fldChar w:fldCharType="end"/>
      </w:r>
    </w:p>
    <w:p w14:paraId="6BF13086"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17. Noticing and Wondering Photo 3</w:t>
      </w:r>
      <w:r>
        <w:rPr>
          <w:noProof/>
        </w:rPr>
        <w:tab/>
      </w:r>
      <w:r>
        <w:rPr>
          <w:noProof/>
        </w:rPr>
        <w:fldChar w:fldCharType="begin"/>
      </w:r>
      <w:r>
        <w:rPr>
          <w:noProof/>
        </w:rPr>
        <w:instrText xml:space="preserve"> PAGEREF _Toc288055869 \h </w:instrText>
      </w:r>
      <w:r>
        <w:rPr>
          <w:noProof/>
        </w:rPr>
      </w:r>
      <w:r>
        <w:rPr>
          <w:noProof/>
        </w:rPr>
        <w:fldChar w:fldCharType="separate"/>
      </w:r>
      <w:r w:rsidR="00FC1B6C">
        <w:rPr>
          <w:noProof/>
        </w:rPr>
        <w:t>88</w:t>
      </w:r>
      <w:r>
        <w:rPr>
          <w:noProof/>
        </w:rPr>
        <w:fldChar w:fldCharType="end"/>
      </w:r>
    </w:p>
    <w:p w14:paraId="1EDF773F"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18. Noticing then Problem Solving Photo 1</w:t>
      </w:r>
      <w:r>
        <w:rPr>
          <w:noProof/>
        </w:rPr>
        <w:tab/>
      </w:r>
      <w:r>
        <w:rPr>
          <w:noProof/>
        </w:rPr>
        <w:fldChar w:fldCharType="begin"/>
      </w:r>
      <w:r>
        <w:rPr>
          <w:noProof/>
        </w:rPr>
        <w:instrText xml:space="preserve"> PAGEREF _Toc288055870 \h </w:instrText>
      </w:r>
      <w:r>
        <w:rPr>
          <w:noProof/>
        </w:rPr>
      </w:r>
      <w:r>
        <w:rPr>
          <w:noProof/>
        </w:rPr>
        <w:fldChar w:fldCharType="separate"/>
      </w:r>
      <w:r w:rsidR="00FC1B6C">
        <w:rPr>
          <w:noProof/>
        </w:rPr>
        <w:t>89</w:t>
      </w:r>
      <w:r>
        <w:rPr>
          <w:noProof/>
        </w:rPr>
        <w:fldChar w:fldCharType="end"/>
      </w:r>
    </w:p>
    <w:p w14:paraId="7DEE7B62"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19. Noticing and Problem Solving Photo 2</w:t>
      </w:r>
      <w:r>
        <w:rPr>
          <w:noProof/>
        </w:rPr>
        <w:tab/>
      </w:r>
      <w:r>
        <w:rPr>
          <w:noProof/>
        </w:rPr>
        <w:fldChar w:fldCharType="begin"/>
      </w:r>
      <w:r>
        <w:rPr>
          <w:noProof/>
        </w:rPr>
        <w:instrText xml:space="preserve"> PAGEREF _Toc288055871 \h </w:instrText>
      </w:r>
      <w:r>
        <w:rPr>
          <w:noProof/>
        </w:rPr>
      </w:r>
      <w:r>
        <w:rPr>
          <w:noProof/>
        </w:rPr>
        <w:fldChar w:fldCharType="separate"/>
      </w:r>
      <w:r w:rsidR="00FC1B6C">
        <w:rPr>
          <w:noProof/>
        </w:rPr>
        <w:t>90</w:t>
      </w:r>
      <w:r>
        <w:rPr>
          <w:noProof/>
        </w:rPr>
        <w:fldChar w:fldCharType="end"/>
      </w:r>
    </w:p>
    <w:p w14:paraId="41005417"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20. Noticing and Problem Solving Photo 3</w:t>
      </w:r>
      <w:r>
        <w:rPr>
          <w:noProof/>
        </w:rPr>
        <w:tab/>
      </w:r>
      <w:r>
        <w:rPr>
          <w:noProof/>
        </w:rPr>
        <w:fldChar w:fldCharType="begin"/>
      </w:r>
      <w:r>
        <w:rPr>
          <w:noProof/>
        </w:rPr>
        <w:instrText xml:space="preserve"> PAGEREF _Toc288055872 \h </w:instrText>
      </w:r>
      <w:r>
        <w:rPr>
          <w:noProof/>
        </w:rPr>
      </w:r>
      <w:r>
        <w:rPr>
          <w:noProof/>
        </w:rPr>
        <w:fldChar w:fldCharType="separate"/>
      </w:r>
      <w:r w:rsidR="00FC1B6C">
        <w:rPr>
          <w:noProof/>
        </w:rPr>
        <w:t>91</w:t>
      </w:r>
      <w:r>
        <w:rPr>
          <w:noProof/>
        </w:rPr>
        <w:fldChar w:fldCharType="end"/>
      </w:r>
    </w:p>
    <w:p w14:paraId="44A6C900"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21. Noticing then Changing Photo 1</w:t>
      </w:r>
      <w:r>
        <w:rPr>
          <w:noProof/>
        </w:rPr>
        <w:tab/>
      </w:r>
      <w:r>
        <w:rPr>
          <w:noProof/>
        </w:rPr>
        <w:fldChar w:fldCharType="begin"/>
      </w:r>
      <w:r>
        <w:rPr>
          <w:noProof/>
        </w:rPr>
        <w:instrText xml:space="preserve"> PAGEREF _Toc288055873 \h </w:instrText>
      </w:r>
      <w:r>
        <w:rPr>
          <w:noProof/>
        </w:rPr>
      </w:r>
      <w:r>
        <w:rPr>
          <w:noProof/>
        </w:rPr>
        <w:fldChar w:fldCharType="separate"/>
      </w:r>
      <w:r w:rsidR="00FC1B6C">
        <w:rPr>
          <w:noProof/>
        </w:rPr>
        <w:t>93</w:t>
      </w:r>
      <w:r>
        <w:rPr>
          <w:noProof/>
        </w:rPr>
        <w:fldChar w:fldCharType="end"/>
      </w:r>
    </w:p>
    <w:p w14:paraId="4D79EC40"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22. Noticing then Changing</w:t>
      </w:r>
      <w:r>
        <w:rPr>
          <w:noProof/>
        </w:rPr>
        <w:tab/>
      </w:r>
      <w:r>
        <w:rPr>
          <w:noProof/>
        </w:rPr>
        <w:fldChar w:fldCharType="begin"/>
      </w:r>
      <w:r>
        <w:rPr>
          <w:noProof/>
        </w:rPr>
        <w:instrText xml:space="preserve"> PAGEREF _Toc288055874 \h </w:instrText>
      </w:r>
      <w:r>
        <w:rPr>
          <w:noProof/>
        </w:rPr>
      </w:r>
      <w:r>
        <w:rPr>
          <w:noProof/>
        </w:rPr>
        <w:fldChar w:fldCharType="separate"/>
      </w:r>
      <w:r w:rsidR="00FC1B6C">
        <w:rPr>
          <w:noProof/>
        </w:rPr>
        <w:t>94</w:t>
      </w:r>
      <w:r>
        <w:rPr>
          <w:noProof/>
        </w:rPr>
        <w:fldChar w:fldCharType="end"/>
      </w:r>
    </w:p>
    <w:p w14:paraId="596938A0"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23. Noticing then Changing Photo 3</w:t>
      </w:r>
      <w:r>
        <w:rPr>
          <w:noProof/>
        </w:rPr>
        <w:tab/>
      </w:r>
      <w:r>
        <w:rPr>
          <w:noProof/>
        </w:rPr>
        <w:fldChar w:fldCharType="begin"/>
      </w:r>
      <w:r>
        <w:rPr>
          <w:noProof/>
        </w:rPr>
        <w:instrText xml:space="preserve"> PAGEREF _Toc288055875 \h </w:instrText>
      </w:r>
      <w:r>
        <w:rPr>
          <w:noProof/>
        </w:rPr>
      </w:r>
      <w:r>
        <w:rPr>
          <w:noProof/>
        </w:rPr>
        <w:fldChar w:fldCharType="separate"/>
      </w:r>
      <w:r w:rsidR="00FC1B6C">
        <w:rPr>
          <w:noProof/>
        </w:rPr>
        <w:t>95</w:t>
      </w:r>
      <w:r>
        <w:rPr>
          <w:noProof/>
        </w:rPr>
        <w:fldChar w:fldCharType="end"/>
      </w:r>
    </w:p>
    <w:p w14:paraId="34AE491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24. Noticing then Changing Photo 4</w:t>
      </w:r>
      <w:r>
        <w:rPr>
          <w:noProof/>
        </w:rPr>
        <w:tab/>
      </w:r>
      <w:r>
        <w:rPr>
          <w:noProof/>
        </w:rPr>
        <w:fldChar w:fldCharType="begin"/>
      </w:r>
      <w:r>
        <w:rPr>
          <w:noProof/>
        </w:rPr>
        <w:instrText xml:space="preserve"> PAGEREF _Toc288055876 \h </w:instrText>
      </w:r>
      <w:r>
        <w:rPr>
          <w:noProof/>
        </w:rPr>
      </w:r>
      <w:r>
        <w:rPr>
          <w:noProof/>
        </w:rPr>
        <w:fldChar w:fldCharType="separate"/>
      </w:r>
      <w:r w:rsidR="00FC1B6C">
        <w:rPr>
          <w:noProof/>
        </w:rPr>
        <w:t>96</w:t>
      </w:r>
      <w:r>
        <w:rPr>
          <w:noProof/>
        </w:rPr>
        <w:fldChar w:fldCharType="end"/>
      </w:r>
    </w:p>
    <w:p w14:paraId="1D37A219"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25. Results of Research Question 2</w:t>
      </w:r>
      <w:r>
        <w:rPr>
          <w:noProof/>
        </w:rPr>
        <w:tab/>
      </w:r>
      <w:r>
        <w:rPr>
          <w:noProof/>
        </w:rPr>
        <w:fldChar w:fldCharType="begin"/>
      </w:r>
      <w:r>
        <w:rPr>
          <w:noProof/>
        </w:rPr>
        <w:instrText xml:space="preserve"> PAGEREF _Toc288055877 \h </w:instrText>
      </w:r>
      <w:r>
        <w:rPr>
          <w:noProof/>
        </w:rPr>
      </w:r>
      <w:r>
        <w:rPr>
          <w:noProof/>
        </w:rPr>
        <w:fldChar w:fldCharType="separate"/>
      </w:r>
      <w:r w:rsidR="00FC1B6C">
        <w:rPr>
          <w:noProof/>
        </w:rPr>
        <w:t>98</w:t>
      </w:r>
      <w:r>
        <w:rPr>
          <w:noProof/>
        </w:rPr>
        <w:fldChar w:fldCharType="end"/>
      </w:r>
    </w:p>
    <w:p w14:paraId="7A525446"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26. Teacher Feelings Photo 1</w:t>
      </w:r>
      <w:r>
        <w:rPr>
          <w:noProof/>
        </w:rPr>
        <w:tab/>
      </w:r>
      <w:r>
        <w:rPr>
          <w:noProof/>
        </w:rPr>
        <w:fldChar w:fldCharType="begin"/>
      </w:r>
      <w:r>
        <w:rPr>
          <w:noProof/>
        </w:rPr>
        <w:instrText xml:space="preserve"> PAGEREF _Toc288055878 \h </w:instrText>
      </w:r>
      <w:r>
        <w:rPr>
          <w:noProof/>
        </w:rPr>
      </w:r>
      <w:r>
        <w:rPr>
          <w:noProof/>
        </w:rPr>
        <w:fldChar w:fldCharType="separate"/>
      </w:r>
      <w:r w:rsidR="00FC1B6C">
        <w:rPr>
          <w:noProof/>
        </w:rPr>
        <w:t>99</w:t>
      </w:r>
      <w:r>
        <w:rPr>
          <w:noProof/>
        </w:rPr>
        <w:fldChar w:fldCharType="end"/>
      </w:r>
    </w:p>
    <w:p w14:paraId="4377EE4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27. Teacher Feelings Photo 2</w:t>
      </w:r>
      <w:r>
        <w:rPr>
          <w:noProof/>
        </w:rPr>
        <w:tab/>
      </w:r>
      <w:r>
        <w:rPr>
          <w:noProof/>
        </w:rPr>
        <w:fldChar w:fldCharType="begin"/>
      </w:r>
      <w:r>
        <w:rPr>
          <w:noProof/>
        </w:rPr>
        <w:instrText xml:space="preserve"> PAGEREF _Toc288055879 \h </w:instrText>
      </w:r>
      <w:r>
        <w:rPr>
          <w:noProof/>
        </w:rPr>
      </w:r>
      <w:r>
        <w:rPr>
          <w:noProof/>
        </w:rPr>
        <w:fldChar w:fldCharType="separate"/>
      </w:r>
      <w:r w:rsidR="00FC1B6C">
        <w:rPr>
          <w:noProof/>
        </w:rPr>
        <w:t>100</w:t>
      </w:r>
      <w:r>
        <w:rPr>
          <w:noProof/>
        </w:rPr>
        <w:fldChar w:fldCharType="end"/>
      </w:r>
    </w:p>
    <w:p w14:paraId="6AFDD6F6"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28. Teacher Feelings Photo 3</w:t>
      </w:r>
      <w:r>
        <w:rPr>
          <w:noProof/>
        </w:rPr>
        <w:tab/>
      </w:r>
      <w:r>
        <w:rPr>
          <w:noProof/>
        </w:rPr>
        <w:fldChar w:fldCharType="begin"/>
      </w:r>
      <w:r>
        <w:rPr>
          <w:noProof/>
        </w:rPr>
        <w:instrText xml:space="preserve"> PAGEREF _Toc288055880 \h </w:instrText>
      </w:r>
      <w:r>
        <w:rPr>
          <w:noProof/>
        </w:rPr>
      </w:r>
      <w:r>
        <w:rPr>
          <w:noProof/>
        </w:rPr>
        <w:fldChar w:fldCharType="separate"/>
      </w:r>
      <w:r w:rsidR="00FC1B6C">
        <w:rPr>
          <w:noProof/>
        </w:rPr>
        <w:t>101</w:t>
      </w:r>
      <w:r>
        <w:rPr>
          <w:noProof/>
        </w:rPr>
        <w:fldChar w:fldCharType="end"/>
      </w:r>
    </w:p>
    <w:p w14:paraId="272C9727"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29. Teacher Development Photo 1</w:t>
      </w:r>
      <w:r>
        <w:rPr>
          <w:noProof/>
        </w:rPr>
        <w:tab/>
      </w:r>
      <w:r>
        <w:rPr>
          <w:noProof/>
        </w:rPr>
        <w:fldChar w:fldCharType="begin"/>
      </w:r>
      <w:r>
        <w:rPr>
          <w:noProof/>
        </w:rPr>
        <w:instrText xml:space="preserve"> PAGEREF _Toc288055881 \h </w:instrText>
      </w:r>
      <w:r>
        <w:rPr>
          <w:noProof/>
        </w:rPr>
      </w:r>
      <w:r>
        <w:rPr>
          <w:noProof/>
        </w:rPr>
        <w:fldChar w:fldCharType="separate"/>
      </w:r>
      <w:r w:rsidR="00FC1B6C">
        <w:rPr>
          <w:noProof/>
        </w:rPr>
        <w:t>103</w:t>
      </w:r>
      <w:r>
        <w:rPr>
          <w:noProof/>
        </w:rPr>
        <w:fldChar w:fldCharType="end"/>
      </w:r>
    </w:p>
    <w:p w14:paraId="74AF6957"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30. Teacher Development Photo 2</w:t>
      </w:r>
      <w:r>
        <w:rPr>
          <w:noProof/>
        </w:rPr>
        <w:tab/>
      </w:r>
      <w:r>
        <w:rPr>
          <w:noProof/>
        </w:rPr>
        <w:fldChar w:fldCharType="begin"/>
      </w:r>
      <w:r>
        <w:rPr>
          <w:noProof/>
        </w:rPr>
        <w:instrText xml:space="preserve"> PAGEREF _Toc288055882 \h </w:instrText>
      </w:r>
      <w:r>
        <w:rPr>
          <w:noProof/>
        </w:rPr>
      </w:r>
      <w:r>
        <w:rPr>
          <w:noProof/>
        </w:rPr>
        <w:fldChar w:fldCharType="separate"/>
      </w:r>
      <w:r w:rsidR="00FC1B6C">
        <w:rPr>
          <w:noProof/>
        </w:rPr>
        <w:t>104</w:t>
      </w:r>
      <w:r>
        <w:rPr>
          <w:noProof/>
        </w:rPr>
        <w:fldChar w:fldCharType="end"/>
      </w:r>
    </w:p>
    <w:p w14:paraId="086914F6"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31. Teacher Development Photo 3</w:t>
      </w:r>
      <w:r>
        <w:rPr>
          <w:noProof/>
        </w:rPr>
        <w:tab/>
      </w:r>
      <w:r>
        <w:rPr>
          <w:noProof/>
        </w:rPr>
        <w:fldChar w:fldCharType="begin"/>
      </w:r>
      <w:r>
        <w:rPr>
          <w:noProof/>
        </w:rPr>
        <w:instrText xml:space="preserve"> PAGEREF _Toc288055883 \h </w:instrText>
      </w:r>
      <w:r>
        <w:rPr>
          <w:noProof/>
        </w:rPr>
      </w:r>
      <w:r>
        <w:rPr>
          <w:noProof/>
        </w:rPr>
        <w:fldChar w:fldCharType="separate"/>
      </w:r>
      <w:r w:rsidR="00FC1B6C">
        <w:rPr>
          <w:noProof/>
        </w:rPr>
        <w:t>105</w:t>
      </w:r>
      <w:r>
        <w:rPr>
          <w:noProof/>
        </w:rPr>
        <w:fldChar w:fldCharType="end"/>
      </w:r>
    </w:p>
    <w:p w14:paraId="4255D9A3"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32. Student Situations Photo 1</w:t>
      </w:r>
      <w:r>
        <w:rPr>
          <w:noProof/>
        </w:rPr>
        <w:tab/>
      </w:r>
      <w:r>
        <w:rPr>
          <w:noProof/>
        </w:rPr>
        <w:fldChar w:fldCharType="begin"/>
      </w:r>
      <w:r>
        <w:rPr>
          <w:noProof/>
        </w:rPr>
        <w:instrText xml:space="preserve"> PAGEREF _Toc288055884 \h </w:instrText>
      </w:r>
      <w:r>
        <w:rPr>
          <w:noProof/>
        </w:rPr>
      </w:r>
      <w:r>
        <w:rPr>
          <w:noProof/>
        </w:rPr>
        <w:fldChar w:fldCharType="separate"/>
      </w:r>
      <w:r w:rsidR="00FC1B6C">
        <w:rPr>
          <w:noProof/>
        </w:rPr>
        <w:t>107</w:t>
      </w:r>
      <w:r>
        <w:rPr>
          <w:noProof/>
        </w:rPr>
        <w:fldChar w:fldCharType="end"/>
      </w:r>
    </w:p>
    <w:p w14:paraId="728B2BDC"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33. Student Situations Photo 2</w:t>
      </w:r>
      <w:r>
        <w:rPr>
          <w:noProof/>
        </w:rPr>
        <w:tab/>
      </w:r>
      <w:r>
        <w:rPr>
          <w:noProof/>
        </w:rPr>
        <w:fldChar w:fldCharType="begin"/>
      </w:r>
      <w:r>
        <w:rPr>
          <w:noProof/>
        </w:rPr>
        <w:instrText xml:space="preserve"> PAGEREF _Toc288055885 \h </w:instrText>
      </w:r>
      <w:r>
        <w:rPr>
          <w:noProof/>
        </w:rPr>
      </w:r>
      <w:r>
        <w:rPr>
          <w:noProof/>
        </w:rPr>
        <w:fldChar w:fldCharType="separate"/>
      </w:r>
      <w:r w:rsidR="00FC1B6C">
        <w:rPr>
          <w:noProof/>
        </w:rPr>
        <w:t>108</w:t>
      </w:r>
      <w:r>
        <w:rPr>
          <w:noProof/>
        </w:rPr>
        <w:fldChar w:fldCharType="end"/>
      </w:r>
    </w:p>
    <w:p w14:paraId="601E9B78"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34. Student Situations Photo 3</w:t>
      </w:r>
      <w:r>
        <w:rPr>
          <w:noProof/>
        </w:rPr>
        <w:tab/>
      </w:r>
      <w:r>
        <w:rPr>
          <w:noProof/>
        </w:rPr>
        <w:fldChar w:fldCharType="begin"/>
      </w:r>
      <w:r>
        <w:rPr>
          <w:noProof/>
        </w:rPr>
        <w:instrText xml:space="preserve"> PAGEREF _Toc288055886 \h </w:instrText>
      </w:r>
      <w:r>
        <w:rPr>
          <w:noProof/>
        </w:rPr>
      </w:r>
      <w:r>
        <w:rPr>
          <w:noProof/>
        </w:rPr>
        <w:fldChar w:fldCharType="separate"/>
      </w:r>
      <w:r w:rsidR="00FC1B6C">
        <w:rPr>
          <w:noProof/>
        </w:rPr>
        <w:t>109</w:t>
      </w:r>
      <w:r>
        <w:rPr>
          <w:noProof/>
        </w:rPr>
        <w:fldChar w:fldCharType="end"/>
      </w:r>
    </w:p>
    <w:p w14:paraId="113F30E0"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35. Student Situations Photo 4</w:t>
      </w:r>
      <w:r>
        <w:rPr>
          <w:noProof/>
        </w:rPr>
        <w:tab/>
      </w:r>
      <w:r>
        <w:rPr>
          <w:noProof/>
        </w:rPr>
        <w:fldChar w:fldCharType="begin"/>
      </w:r>
      <w:r>
        <w:rPr>
          <w:noProof/>
        </w:rPr>
        <w:instrText xml:space="preserve"> PAGEREF _Toc288055887 \h </w:instrText>
      </w:r>
      <w:r>
        <w:rPr>
          <w:noProof/>
        </w:rPr>
      </w:r>
      <w:r>
        <w:rPr>
          <w:noProof/>
        </w:rPr>
        <w:fldChar w:fldCharType="separate"/>
      </w:r>
      <w:r w:rsidR="00FC1B6C">
        <w:rPr>
          <w:noProof/>
        </w:rPr>
        <w:t>110</w:t>
      </w:r>
      <w:r>
        <w:rPr>
          <w:noProof/>
        </w:rPr>
        <w:fldChar w:fldCharType="end"/>
      </w:r>
    </w:p>
    <w:p w14:paraId="4042B287"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36. Student Situations Photo 5</w:t>
      </w:r>
      <w:r>
        <w:rPr>
          <w:noProof/>
        </w:rPr>
        <w:tab/>
      </w:r>
      <w:r>
        <w:rPr>
          <w:noProof/>
        </w:rPr>
        <w:fldChar w:fldCharType="begin"/>
      </w:r>
      <w:r>
        <w:rPr>
          <w:noProof/>
        </w:rPr>
        <w:instrText xml:space="preserve"> PAGEREF _Toc288055888 \h </w:instrText>
      </w:r>
      <w:r>
        <w:rPr>
          <w:noProof/>
        </w:rPr>
      </w:r>
      <w:r>
        <w:rPr>
          <w:noProof/>
        </w:rPr>
        <w:fldChar w:fldCharType="separate"/>
      </w:r>
      <w:r w:rsidR="00FC1B6C">
        <w:rPr>
          <w:noProof/>
        </w:rPr>
        <w:t>111</w:t>
      </w:r>
      <w:r>
        <w:rPr>
          <w:noProof/>
        </w:rPr>
        <w:fldChar w:fldCharType="end"/>
      </w:r>
    </w:p>
    <w:p w14:paraId="59C7C4E0"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37. Student Engagement Photo 1</w:t>
      </w:r>
      <w:r>
        <w:rPr>
          <w:noProof/>
        </w:rPr>
        <w:tab/>
      </w:r>
      <w:r>
        <w:rPr>
          <w:noProof/>
        </w:rPr>
        <w:fldChar w:fldCharType="begin"/>
      </w:r>
      <w:r>
        <w:rPr>
          <w:noProof/>
        </w:rPr>
        <w:instrText xml:space="preserve"> PAGEREF _Toc288055889 \h </w:instrText>
      </w:r>
      <w:r>
        <w:rPr>
          <w:noProof/>
        </w:rPr>
      </w:r>
      <w:r>
        <w:rPr>
          <w:noProof/>
        </w:rPr>
        <w:fldChar w:fldCharType="separate"/>
      </w:r>
      <w:r w:rsidR="00FC1B6C">
        <w:rPr>
          <w:noProof/>
        </w:rPr>
        <w:t>113</w:t>
      </w:r>
      <w:r>
        <w:rPr>
          <w:noProof/>
        </w:rPr>
        <w:fldChar w:fldCharType="end"/>
      </w:r>
    </w:p>
    <w:p w14:paraId="5FD8AB6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38. Student Engagement Photo 2</w:t>
      </w:r>
      <w:r>
        <w:rPr>
          <w:noProof/>
        </w:rPr>
        <w:tab/>
      </w:r>
      <w:r>
        <w:rPr>
          <w:noProof/>
        </w:rPr>
        <w:fldChar w:fldCharType="begin"/>
      </w:r>
      <w:r>
        <w:rPr>
          <w:noProof/>
        </w:rPr>
        <w:instrText xml:space="preserve"> PAGEREF _Toc288055890 \h </w:instrText>
      </w:r>
      <w:r>
        <w:rPr>
          <w:noProof/>
        </w:rPr>
      </w:r>
      <w:r>
        <w:rPr>
          <w:noProof/>
        </w:rPr>
        <w:fldChar w:fldCharType="separate"/>
      </w:r>
      <w:r w:rsidR="00FC1B6C">
        <w:rPr>
          <w:noProof/>
        </w:rPr>
        <w:t>114</w:t>
      </w:r>
      <w:r>
        <w:rPr>
          <w:noProof/>
        </w:rPr>
        <w:fldChar w:fldCharType="end"/>
      </w:r>
    </w:p>
    <w:p w14:paraId="16355D93"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39. Student Engagement Photo 3</w:t>
      </w:r>
      <w:r>
        <w:rPr>
          <w:noProof/>
        </w:rPr>
        <w:tab/>
      </w:r>
      <w:r>
        <w:rPr>
          <w:noProof/>
        </w:rPr>
        <w:fldChar w:fldCharType="begin"/>
      </w:r>
      <w:r>
        <w:rPr>
          <w:noProof/>
        </w:rPr>
        <w:instrText xml:space="preserve"> PAGEREF _Toc288055891 \h </w:instrText>
      </w:r>
      <w:r>
        <w:rPr>
          <w:noProof/>
        </w:rPr>
      </w:r>
      <w:r>
        <w:rPr>
          <w:noProof/>
        </w:rPr>
        <w:fldChar w:fldCharType="separate"/>
      </w:r>
      <w:r w:rsidR="00FC1B6C">
        <w:rPr>
          <w:noProof/>
        </w:rPr>
        <w:t>114</w:t>
      </w:r>
      <w:r>
        <w:rPr>
          <w:noProof/>
        </w:rPr>
        <w:fldChar w:fldCharType="end"/>
      </w:r>
    </w:p>
    <w:p w14:paraId="1853963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40. Student Engagement Photo 4</w:t>
      </w:r>
      <w:r>
        <w:rPr>
          <w:noProof/>
        </w:rPr>
        <w:tab/>
      </w:r>
      <w:r>
        <w:rPr>
          <w:noProof/>
        </w:rPr>
        <w:fldChar w:fldCharType="begin"/>
      </w:r>
      <w:r>
        <w:rPr>
          <w:noProof/>
        </w:rPr>
        <w:instrText xml:space="preserve"> PAGEREF _Toc288055892 \h </w:instrText>
      </w:r>
      <w:r>
        <w:rPr>
          <w:noProof/>
        </w:rPr>
      </w:r>
      <w:r>
        <w:rPr>
          <w:noProof/>
        </w:rPr>
        <w:fldChar w:fldCharType="separate"/>
      </w:r>
      <w:r w:rsidR="00FC1B6C">
        <w:rPr>
          <w:noProof/>
        </w:rPr>
        <w:t>116</w:t>
      </w:r>
      <w:r>
        <w:rPr>
          <w:noProof/>
        </w:rPr>
        <w:fldChar w:fldCharType="end"/>
      </w:r>
    </w:p>
    <w:p w14:paraId="59B760B9"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41. Student Engagement Photo 5</w:t>
      </w:r>
      <w:r>
        <w:rPr>
          <w:noProof/>
        </w:rPr>
        <w:tab/>
      </w:r>
      <w:r>
        <w:rPr>
          <w:noProof/>
        </w:rPr>
        <w:fldChar w:fldCharType="begin"/>
      </w:r>
      <w:r>
        <w:rPr>
          <w:noProof/>
        </w:rPr>
        <w:instrText xml:space="preserve"> PAGEREF _Toc288055893 \h </w:instrText>
      </w:r>
      <w:r>
        <w:rPr>
          <w:noProof/>
        </w:rPr>
      </w:r>
      <w:r>
        <w:rPr>
          <w:noProof/>
        </w:rPr>
        <w:fldChar w:fldCharType="separate"/>
      </w:r>
      <w:r w:rsidR="00FC1B6C">
        <w:rPr>
          <w:noProof/>
        </w:rPr>
        <w:t>116</w:t>
      </w:r>
      <w:r>
        <w:rPr>
          <w:noProof/>
        </w:rPr>
        <w:fldChar w:fldCharType="end"/>
      </w:r>
    </w:p>
    <w:p w14:paraId="6B068CBF"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42. Tensions Photo 2</w:t>
      </w:r>
      <w:r>
        <w:rPr>
          <w:noProof/>
        </w:rPr>
        <w:tab/>
      </w:r>
      <w:r>
        <w:rPr>
          <w:noProof/>
        </w:rPr>
        <w:fldChar w:fldCharType="begin"/>
      </w:r>
      <w:r>
        <w:rPr>
          <w:noProof/>
        </w:rPr>
        <w:instrText xml:space="preserve"> PAGEREF _Toc288055894 \h </w:instrText>
      </w:r>
      <w:r>
        <w:rPr>
          <w:noProof/>
        </w:rPr>
      </w:r>
      <w:r>
        <w:rPr>
          <w:noProof/>
        </w:rPr>
        <w:fldChar w:fldCharType="separate"/>
      </w:r>
      <w:r w:rsidR="00FC1B6C">
        <w:rPr>
          <w:noProof/>
        </w:rPr>
        <w:t>118</w:t>
      </w:r>
      <w:r>
        <w:rPr>
          <w:noProof/>
        </w:rPr>
        <w:fldChar w:fldCharType="end"/>
      </w:r>
    </w:p>
    <w:p w14:paraId="755258AB"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43. Tensions Photo 3</w:t>
      </w:r>
      <w:r>
        <w:rPr>
          <w:noProof/>
        </w:rPr>
        <w:tab/>
      </w:r>
      <w:r>
        <w:rPr>
          <w:noProof/>
        </w:rPr>
        <w:fldChar w:fldCharType="begin"/>
      </w:r>
      <w:r>
        <w:rPr>
          <w:noProof/>
        </w:rPr>
        <w:instrText xml:space="preserve"> PAGEREF _Toc288055895 \h </w:instrText>
      </w:r>
      <w:r>
        <w:rPr>
          <w:noProof/>
        </w:rPr>
      </w:r>
      <w:r>
        <w:rPr>
          <w:noProof/>
        </w:rPr>
        <w:fldChar w:fldCharType="separate"/>
      </w:r>
      <w:r w:rsidR="00FC1B6C">
        <w:rPr>
          <w:noProof/>
        </w:rPr>
        <w:t>119</w:t>
      </w:r>
      <w:r>
        <w:rPr>
          <w:noProof/>
        </w:rPr>
        <w:fldChar w:fldCharType="end"/>
      </w:r>
    </w:p>
    <w:p w14:paraId="73209DDE"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44. Tensions Photo 4</w:t>
      </w:r>
      <w:r>
        <w:rPr>
          <w:noProof/>
        </w:rPr>
        <w:tab/>
      </w:r>
      <w:r>
        <w:rPr>
          <w:noProof/>
        </w:rPr>
        <w:fldChar w:fldCharType="begin"/>
      </w:r>
      <w:r>
        <w:rPr>
          <w:noProof/>
        </w:rPr>
        <w:instrText xml:space="preserve"> PAGEREF _Toc288055896 \h </w:instrText>
      </w:r>
      <w:r>
        <w:rPr>
          <w:noProof/>
        </w:rPr>
      </w:r>
      <w:r>
        <w:rPr>
          <w:noProof/>
        </w:rPr>
        <w:fldChar w:fldCharType="separate"/>
      </w:r>
      <w:r w:rsidR="00FC1B6C">
        <w:rPr>
          <w:noProof/>
        </w:rPr>
        <w:t>120</w:t>
      </w:r>
      <w:r>
        <w:rPr>
          <w:noProof/>
        </w:rPr>
        <w:fldChar w:fldCharType="end"/>
      </w:r>
    </w:p>
    <w:p w14:paraId="45553054"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45. Tension Photo 5</w:t>
      </w:r>
      <w:r>
        <w:rPr>
          <w:noProof/>
        </w:rPr>
        <w:tab/>
      </w:r>
      <w:r>
        <w:rPr>
          <w:noProof/>
        </w:rPr>
        <w:fldChar w:fldCharType="begin"/>
      </w:r>
      <w:r>
        <w:rPr>
          <w:noProof/>
        </w:rPr>
        <w:instrText xml:space="preserve"> PAGEREF _Toc288055897 \h </w:instrText>
      </w:r>
      <w:r>
        <w:rPr>
          <w:noProof/>
        </w:rPr>
      </w:r>
      <w:r>
        <w:rPr>
          <w:noProof/>
        </w:rPr>
        <w:fldChar w:fldCharType="separate"/>
      </w:r>
      <w:r w:rsidR="00FC1B6C">
        <w:rPr>
          <w:noProof/>
        </w:rPr>
        <w:t>121</w:t>
      </w:r>
      <w:r>
        <w:rPr>
          <w:noProof/>
        </w:rPr>
        <w:fldChar w:fldCharType="end"/>
      </w:r>
    </w:p>
    <w:p w14:paraId="702BE8E5"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46. Tensions Photo 6</w:t>
      </w:r>
      <w:r>
        <w:rPr>
          <w:noProof/>
        </w:rPr>
        <w:tab/>
      </w:r>
      <w:r>
        <w:rPr>
          <w:noProof/>
        </w:rPr>
        <w:fldChar w:fldCharType="begin"/>
      </w:r>
      <w:r>
        <w:rPr>
          <w:noProof/>
        </w:rPr>
        <w:instrText xml:space="preserve"> PAGEREF _Toc288055898 \h </w:instrText>
      </w:r>
      <w:r>
        <w:rPr>
          <w:noProof/>
        </w:rPr>
      </w:r>
      <w:r>
        <w:rPr>
          <w:noProof/>
        </w:rPr>
        <w:fldChar w:fldCharType="separate"/>
      </w:r>
      <w:r w:rsidR="00FC1B6C">
        <w:rPr>
          <w:noProof/>
        </w:rPr>
        <w:t>122</w:t>
      </w:r>
      <w:r>
        <w:rPr>
          <w:noProof/>
        </w:rPr>
        <w:fldChar w:fldCharType="end"/>
      </w:r>
    </w:p>
    <w:p w14:paraId="5F9285FC"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47. Tensions Photo 7</w:t>
      </w:r>
      <w:r>
        <w:rPr>
          <w:noProof/>
        </w:rPr>
        <w:tab/>
      </w:r>
      <w:r>
        <w:rPr>
          <w:noProof/>
        </w:rPr>
        <w:fldChar w:fldCharType="begin"/>
      </w:r>
      <w:r>
        <w:rPr>
          <w:noProof/>
        </w:rPr>
        <w:instrText xml:space="preserve"> PAGEREF _Toc288055899 \h </w:instrText>
      </w:r>
      <w:r>
        <w:rPr>
          <w:noProof/>
        </w:rPr>
      </w:r>
      <w:r>
        <w:rPr>
          <w:noProof/>
        </w:rPr>
        <w:fldChar w:fldCharType="separate"/>
      </w:r>
      <w:r w:rsidR="00FC1B6C">
        <w:rPr>
          <w:noProof/>
        </w:rPr>
        <w:t>122</w:t>
      </w:r>
      <w:r>
        <w:rPr>
          <w:noProof/>
        </w:rPr>
        <w:fldChar w:fldCharType="end"/>
      </w:r>
    </w:p>
    <w:p w14:paraId="132B0AD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48. Tensions Photo 8</w:t>
      </w:r>
      <w:r>
        <w:rPr>
          <w:noProof/>
        </w:rPr>
        <w:tab/>
      </w:r>
      <w:r>
        <w:rPr>
          <w:noProof/>
        </w:rPr>
        <w:fldChar w:fldCharType="begin"/>
      </w:r>
      <w:r>
        <w:rPr>
          <w:noProof/>
        </w:rPr>
        <w:instrText xml:space="preserve"> PAGEREF _Toc288055900 \h </w:instrText>
      </w:r>
      <w:r>
        <w:rPr>
          <w:noProof/>
        </w:rPr>
      </w:r>
      <w:r>
        <w:rPr>
          <w:noProof/>
        </w:rPr>
        <w:fldChar w:fldCharType="separate"/>
      </w:r>
      <w:r w:rsidR="00FC1B6C">
        <w:rPr>
          <w:noProof/>
        </w:rPr>
        <w:t>123</w:t>
      </w:r>
      <w:r>
        <w:rPr>
          <w:noProof/>
        </w:rPr>
        <w:fldChar w:fldCharType="end"/>
      </w:r>
    </w:p>
    <w:p w14:paraId="754C6C7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49. Content Photo 1</w:t>
      </w:r>
      <w:r>
        <w:rPr>
          <w:noProof/>
        </w:rPr>
        <w:tab/>
      </w:r>
      <w:r>
        <w:rPr>
          <w:noProof/>
        </w:rPr>
        <w:fldChar w:fldCharType="begin"/>
      </w:r>
      <w:r>
        <w:rPr>
          <w:noProof/>
        </w:rPr>
        <w:instrText xml:space="preserve"> PAGEREF _Toc288055901 \h </w:instrText>
      </w:r>
      <w:r>
        <w:rPr>
          <w:noProof/>
        </w:rPr>
      </w:r>
      <w:r>
        <w:rPr>
          <w:noProof/>
        </w:rPr>
        <w:fldChar w:fldCharType="separate"/>
      </w:r>
      <w:r w:rsidR="00FC1B6C">
        <w:rPr>
          <w:noProof/>
        </w:rPr>
        <w:t>125</w:t>
      </w:r>
      <w:r>
        <w:rPr>
          <w:noProof/>
        </w:rPr>
        <w:fldChar w:fldCharType="end"/>
      </w:r>
    </w:p>
    <w:p w14:paraId="0FEAFE0F"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50. Content Photo 2</w:t>
      </w:r>
      <w:r>
        <w:rPr>
          <w:noProof/>
        </w:rPr>
        <w:tab/>
      </w:r>
      <w:r>
        <w:rPr>
          <w:noProof/>
        </w:rPr>
        <w:fldChar w:fldCharType="begin"/>
      </w:r>
      <w:r>
        <w:rPr>
          <w:noProof/>
        </w:rPr>
        <w:instrText xml:space="preserve"> PAGEREF _Toc288055902 \h </w:instrText>
      </w:r>
      <w:r>
        <w:rPr>
          <w:noProof/>
        </w:rPr>
      </w:r>
      <w:r>
        <w:rPr>
          <w:noProof/>
        </w:rPr>
        <w:fldChar w:fldCharType="separate"/>
      </w:r>
      <w:r w:rsidR="00FC1B6C">
        <w:rPr>
          <w:noProof/>
        </w:rPr>
        <w:t>126</w:t>
      </w:r>
      <w:r>
        <w:rPr>
          <w:noProof/>
        </w:rPr>
        <w:fldChar w:fldCharType="end"/>
      </w:r>
    </w:p>
    <w:p w14:paraId="452148A9"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51. Content Photo 3</w:t>
      </w:r>
      <w:r>
        <w:rPr>
          <w:noProof/>
        </w:rPr>
        <w:tab/>
      </w:r>
      <w:r>
        <w:rPr>
          <w:noProof/>
        </w:rPr>
        <w:fldChar w:fldCharType="begin"/>
      </w:r>
      <w:r>
        <w:rPr>
          <w:noProof/>
        </w:rPr>
        <w:instrText xml:space="preserve"> PAGEREF _Toc288055903 \h </w:instrText>
      </w:r>
      <w:r>
        <w:rPr>
          <w:noProof/>
        </w:rPr>
      </w:r>
      <w:r>
        <w:rPr>
          <w:noProof/>
        </w:rPr>
        <w:fldChar w:fldCharType="separate"/>
      </w:r>
      <w:r w:rsidR="00FC1B6C">
        <w:rPr>
          <w:noProof/>
        </w:rPr>
        <w:t>127</w:t>
      </w:r>
      <w:r>
        <w:rPr>
          <w:noProof/>
        </w:rPr>
        <w:fldChar w:fldCharType="end"/>
      </w:r>
    </w:p>
    <w:p w14:paraId="28ED529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52. Research Question 3 Results</w:t>
      </w:r>
      <w:r>
        <w:rPr>
          <w:noProof/>
        </w:rPr>
        <w:tab/>
      </w:r>
      <w:r>
        <w:rPr>
          <w:noProof/>
        </w:rPr>
        <w:fldChar w:fldCharType="begin"/>
      </w:r>
      <w:r>
        <w:rPr>
          <w:noProof/>
        </w:rPr>
        <w:instrText xml:space="preserve"> PAGEREF _Toc288055904 \h </w:instrText>
      </w:r>
      <w:r>
        <w:rPr>
          <w:noProof/>
        </w:rPr>
      </w:r>
      <w:r>
        <w:rPr>
          <w:noProof/>
        </w:rPr>
        <w:fldChar w:fldCharType="separate"/>
      </w:r>
      <w:r w:rsidR="00FC1B6C">
        <w:rPr>
          <w:noProof/>
        </w:rPr>
        <w:t>128</w:t>
      </w:r>
      <w:r>
        <w:rPr>
          <w:noProof/>
        </w:rPr>
        <w:fldChar w:fldCharType="end"/>
      </w:r>
    </w:p>
    <w:p w14:paraId="338714FF"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53. The Visual Photo 1</w:t>
      </w:r>
      <w:r>
        <w:rPr>
          <w:noProof/>
        </w:rPr>
        <w:tab/>
      </w:r>
      <w:r>
        <w:rPr>
          <w:noProof/>
        </w:rPr>
        <w:fldChar w:fldCharType="begin"/>
      </w:r>
      <w:r>
        <w:rPr>
          <w:noProof/>
        </w:rPr>
        <w:instrText xml:space="preserve"> PAGEREF _Toc288055905 \h </w:instrText>
      </w:r>
      <w:r>
        <w:rPr>
          <w:noProof/>
        </w:rPr>
      </w:r>
      <w:r>
        <w:rPr>
          <w:noProof/>
        </w:rPr>
        <w:fldChar w:fldCharType="separate"/>
      </w:r>
      <w:r w:rsidR="00FC1B6C">
        <w:rPr>
          <w:noProof/>
        </w:rPr>
        <w:t>133</w:t>
      </w:r>
      <w:r>
        <w:rPr>
          <w:noProof/>
        </w:rPr>
        <w:fldChar w:fldCharType="end"/>
      </w:r>
    </w:p>
    <w:p w14:paraId="603D4ACF"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54. Visual Photo 2</w:t>
      </w:r>
      <w:r>
        <w:rPr>
          <w:noProof/>
        </w:rPr>
        <w:tab/>
      </w:r>
      <w:r>
        <w:rPr>
          <w:noProof/>
        </w:rPr>
        <w:fldChar w:fldCharType="begin"/>
      </w:r>
      <w:r>
        <w:rPr>
          <w:noProof/>
        </w:rPr>
        <w:instrText xml:space="preserve"> PAGEREF _Toc288055906 \h </w:instrText>
      </w:r>
      <w:r>
        <w:rPr>
          <w:noProof/>
        </w:rPr>
      </w:r>
      <w:r>
        <w:rPr>
          <w:noProof/>
        </w:rPr>
        <w:fldChar w:fldCharType="separate"/>
      </w:r>
      <w:r w:rsidR="00FC1B6C">
        <w:rPr>
          <w:noProof/>
        </w:rPr>
        <w:t>133</w:t>
      </w:r>
      <w:r>
        <w:rPr>
          <w:noProof/>
        </w:rPr>
        <w:fldChar w:fldCharType="end"/>
      </w:r>
    </w:p>
    <w:p w14:paraId="2A6BCEAD"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55. The Visual Photo 2</w:t>
      </w:r>
      <w:r>
        <w:rPr>
          <w:noProof/>
        </w:rPr>
        <w:tab/>
      </w:r>
      <w:r>
        <w:rPr>
          <w:noProof/>
        </w:rPr>
        <w:fldChar w:fldCharType="begin"/>
      </w:r>
      <w:r>
        <w:rPr>
          <w:noProof/>
        </w:rPr>
        <w:instrText xml:space="preserve"> PAGEREF _Toc288055907 \h </w:instrText>
      </w:r>
      <w:r>
        <w:rPr>
          <w:noProof/>
        </w:rPr>
      </w:r>
      <w:r>
        <w:rPr>
          <w:noProof/>
        </w:rPr>
        <w:fldChar w:fldCharType="separate"/>
      </w:r>
      <w:r w:rsidR="00FC1B6C">
        <w:rPr>
          <w:noProof/>
        </w:rPr>
        <w:t>134</w:t>
      </w:r>
      <w:r>
        <w:rPr>
          <w:noProof/>
        </w:rPr>
        <w:fldChar w:fldCharType="end"/>
      </w:r>
    </w:p>
    <w:p w14:paraId="04E496C5"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56. The Visual Photo 3</w:t>
      </w:r>
      <w:r>
        <w:rPr>
          <w:noProof/>
        </w:rPr>
        <w:tab/>
      </w:r>
      <w:r>
        <w:rPr>
          <w:noProof/>
        </w:rPr>
        <w:fldChar w:fldCharType="begin"/>
      </w:r>
      <w:r>
        <w:rPr>
          <w:noProof/>
        </w:rPr>
        <w:instrText xml:space="preserve"> PAGEREF _Toc288055908 \h </w:instrText>
      </w:r>
      <w:r>
        <w:rPr>
          <w:noProof/>
        </w:rPr>
      </w:r>
      <w:r>
        <w:rPr>
          <w:noProof/>
        </w:rPr>
        <w:fldChar w:fldCharType="separate"/>
      </w:r>
      <w:r w:rsidR="00FC1B6C">
        <w:rPr>
          <w:noProof/>
        </w:rPr>
        <w:t>135</w:t>
      </w:r>
      <w:r>
        <w:rPr>
          <w:noProof/>
        </w:rPr>
        <w:fldChar w:fldCharType="end"/>
      </w:r>
    </w:p>
    <w:p w14:paraId="5078C7D3"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57. Constant Noticing Photo 1</w:t>
      </w:r>
      <w:r>
        <w:rPr>
          <w:noProof/>
        </w:rPr>
        <w:tab/>
      </w:r>
      <w:r>
        <w:rPr>
          <w:noProof/>
        </w:rPr>
        <w:fldChar w:fldCharType="begin"/>
      </w:r>
      <w:r>
        <w:rPr>
          <w:noProof/>
        </w:rPr>
        <w:instrText xml:space="preserve"> PAGEREF _Toc288055909 \h </w:instrText>
      </w:r>
      <w:r>
        <w:rPr>
          <w:noProof/>
        </w:rPr>
      </w:r>
      <w:r>
        <w:rPr>
          <w:noProof/>
        </w:rPr>
        <w:fldChar w:fldCharType="separate"/>
      </w:r>
      <w:r w:rsidR="00FC1B6C">
        <w:rPr>
          <w:noProof/>
        </w:rPr>
        <w:t>137</w:t>
      </w:r>
      <w:r>
        <w:rPr>
          <w:noProof/>
        </w:rPr>
        <w:fldChar w:fldCharType="end"/>
      </w:r>
    </w:p>
    <w:p w14:paraId="4496D5B3"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58. Discourse Photo 1</w:t>
      </w:r>
      <w:r>
        <w:rPr>
          <w:noProof/>
        </w:rPr>
        <w:tab/>
      </w:r>
      <w:r>
        <w:rPr>
          <w:noProof/>
        </w:rPr>
        <w:fldChar w:fldCharType="begin"/>
      </w:r>
      <w:r>
        <w:rPr>
          <w:noProof/>
        </w:rPr>
        <w:instrText xml:space="preserve"> PAGEREF _Toc288055910 \h </w:instrText>
      </w:r>
      <w:r>
        <w:rPr>
          <w:noProof/>
        </w:rPr>
      </w:r>
      <w:r>
        <w:rPr>
          <w:noProof/>
        </w:rPr>
        <w:fldChar w:fldCharType="separate"/>
      </w:r>
      <w:r w:rsidR="00FC1B6C">
        <w:rPr>
          <w:noProof/>
        </w:rPr>
        <w:t>139</w:t>
      </w:r>
      <w:r>
        <w:rPr>
          <w:noProof/>
        </w:rPr>
        <w:fldChar w:fldCharType="end"/>
      </w:r>
    </w:p>
    <w:p w14:paraId="69910B04"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59. Discourse Photo 2</w:t>
      </w:r>
      <w:r>
        <w:rPr>
          <w:noProof/>
        </w:rPr>
        <w:tab/>
      </w:r>
      <w:r>
        <w:rPr>
          <w:noProof/>
        </w:rPr>
        <w:fldChar w:fldCharType="begin"/>
      </w:r>
      <w:r>
        <w:rPr>
          <w:noProof/>
        </w:rPr>
        <w:instrText xml:space="preserve"> PAGEREF _Toc288055911 \h </w:instrText>
      </w:r>
      <w:r>
        <w:rPr>
          <w:noProof/>
        </w:rPr>
      </w:r>
      <w:r>
        <w:rPr>
          <w:noProof/>
        </w:rPr>
        <w:fldChar w:fldCharType="separate"/>
      </w:r>
      <w:r w:rsidR="00FC1B6C">
        <w:rPr>
          <w:noProof/>
        </w:rPr>
        <w:t>140</w:t>
      </w:r>
      <w:r>
        <w:rPr>
          <w:noProof/>
        </w:rPr>
        <w:fldChar w:fldCharType="end"/>
      </w:r>
    </w:p>
    <w:p w14:paraId="7C60943B" w14:textId="77777777" w:rsidR="00E65157" w:rsidRDefault="00E65157">
      <w:pPr>
        <w:pStyle w:val="TableofFigures"/>
        <w:tabs>
          <w:tab w:val="right" w:leader="dot" w:pos="8630"/>
        </w:tabs>
        <w:rPr>
          <w:rFonts w:asciiTheme="minorHAnsi" w:hAnsiTheme="minorHAnsi" w:cstheme="minorBidi"/>
          <w:noProof/>
          <w:lang w:eastAsia="ja-JP"/>
        </w:rPr>
      </w:pPr>
      <w:r>
        <w:rPr>
          <w:noProof/>
        </w:rPr>
        <w:t>Figure 60. Discourse Photo 3</w:t>
      </w:r>
      <w:r>
        <w:rPr>
          <w:noProof/>
        </w:rPr>
        <w:tab/>
      </w:r>
      <w:r>
        <w:rPr>
          <w:noProof/>
        </w:rPr>
        <w:fldChar w:fldCharType="begin"/>
      </w:r>
      <w:r>
        <w:rPr>
          <w:noProof/>
        </w:rPr>
        <w:instrText xml:space="preserve"> PAGEREF _Toc288055912 \h </w:instrText>
      </w:r>
      <w:r>
        <w:rPr>
          <w:noProof/>
        </w:rPr>
      </w:r>
      <w:r>
        <w:rPr>
          <w:noProof/>
        </w:rPr>
        <w:fldChar w:fldCharType="separate"/>
      </w:r>
      <w:r w:rsidR="00FC1B6C">
        <w:rPr>
          <w:noProof/>
        </w:rPr>
        <w:t>142</w:t>
      </w:r>
      <w:r>
        <w:rPr>
          <w:noProof/>
        </w:rPr>
        <w:fldChar w:fldCharType="end"/>
      </w:r>
    </w:p>
    <w:p w14:paraId="42AFB578" w14:textId="77777777" w:rsidR="000B63AE" w:rsidRDefault="003E4BBF">
      <w:pPr>
        <w:spacing w:after="0" w:line="240" w:lineRule="auto"/>
        <w:sectPr w:rsidR="000B63AE" w:rsidSect="00F86F5D">
          <w:pgSz w:w="12240" w:h="15840"/>
          <w:pgMar w:top="1440" w:right="1800" w:bottom="1440" w:left="1800" w:header="720" w:footer="720" w:gutter="0"/>
          <w:pgNumType w:fmt="lowerRoman"/>
          <w:cols w:space="720"/>
          <w:docGrid w:linePitch="360"/>
        </w:sectPr>
      </w:pPr>
      <w:r w:rsidRPr="00672044">
        <w:fldChar w:fldCharType="end"/>
      </w:r>
    </w:p>
    <w:p w14:paraId="647BD18D" w14:textId="77777777" w:rsidR="003E4BBF" w:rsidRPr="00672044" w:rsidRDefault="003E4BBF">
      <w:pPr>
        <w:spacing w:after="0" w:line="240" w:lineRule="auto"/>
        <w:rPr>
          <w:b/>
        </w:rPr>
      </w:pPr>
    </w:p>
    <w:p w14:paraId="4459496C" w14:textId="2FCD9875" w:rsidR="004B5BE0" w:rsidRPr="00672044" w:rsidRDefault="004B5BE0" w:rsidP="00672044">
      <w:pPr>
        <w:pStyle w:val="Heading1"/>
      </w:pPr>
      <w:bookmarkStart w:id="0" w:name="_Toc288055775"/>
      <w:r w:rsidRPr="00672044">
        <w:t>Chapter One:  Introduction</w:t>
      </w:r>
      <w:bookmarkEnd w:id="0"/>
    </w:p>
    <w:p w14:paraId="3062823C" w14:textId="7D8B81DE" w:rsidR="004B5BE0" w:rsidRPr="00672044" w:rsidRDefault="004B5BE0" w:rsidP="004B5BE0">
      <w:pPr>
        <w:spacing w:after="0"/>
      </w:pPr>
      <w:r w:rsidRPr="00672044">
        <w:tab/>
        <w:t xml:space="preserve">Most agree that “good teachers” are central to creating “good education” and likewise educating “good students.”  In fact, these terms are consistently used in many current local, national, or international news outlets.  The Washington </w:t>
      </w:r>
      <w:r w:rsidR="00873C06">
        <w:t>Post argued that good teachers make up good schools</w:t>
      </w:r>
      <w:r w:rsidRPr="00672044">
        <w:t xml:space="preserve"> in their recent article, “12 Ways to Identify a Good School” </w:t>
      </w:r>
      <w:r w:rsidRPr="00672044">
        <w:rPr>
          <w:i/>
        </w:rPr>
        <w:fldChar w:fldCharType="begin" w:fldLock="1"/>
      </w:r>
      <w:r w:rsidRPr="00672044">
        <w:rPr>
          <w:i/>
        </w:rPr>
        <w:instrText>ADDIN CSL_CITATION { "citationItems" : [ { "id" : "ITEM-1", "itemData" : { "author" : [ { "dropping-particle" : "", "family" : "Matthews", "given" : "Jay", "non-dropping-particle" : "", "parse-names" : false, "suffix" : "" } ], "container-title" : "The Washington Post", "id" : "ITEM-1", "issued" : { "date-parts" : [ [ "2014", "8", "24" ] ] }, "title" : "12 ways to identify a good school", "type" : "article-newspaper" }, "uris" : [ "http://www.mendeley.com/documents/?uuid=6907d8e1-3848-4636-b237-128adfb03367" ] } ], "mendeley" : { "formattedCitation" : "(Matthews, 2014)", "plainTextFormattedCitation" : "(Matthews, 2014)", "previouslyFormattedCitation" : "(Matthews, 2014)" }, "properties" : { "noteIndex" : 0 }, "schema" : "https://github.com/citation-style-language/schema/raw/master/csl-citation.json" }</w:instrText>
      </w:r>
      <w:r w:rsidRPr="00672044">
        <w:rPr>
          <w:i/>
        </w:rPr>
        <w:fldChar w:fldCharType="separate"/>
      </w:r>
      <w:r w:rsidRPr="00672044">
        <w:rPr>
          <w:noProof/>
        </w:rPr>
        <w:t>(Matthews, 2014)</w:t>
      </w:r>
      <w:r w:rsidRPr="00672044">
        <w:rPr>
          <w:i/>
        </w:rPr>
        <w:fldChar w:fldCharType="end"/>
      </w:r>
      <w:r w:rsidRPr="00672044">
        <w:rPr>
          <w:i/>
        </w:rPr>
        <w:t xml:space="preserve">.  </w:t>
      </w:r>
      <w:r w:rsidRPr="00672044">
        <w:t>According to the article, parents should seek out schools with good teachers, rather than finding schools with good test scores.  Likewise, the Wall Street Journal published an article entitled, “Four Ways to Spot a Great Teacher”</w:t>
      </w:r>
      <w:r w:rsidRPr="00672044">
        <w:rPr>
          <w:i/>
        </w:rPr>
        <w:t xml:space="preserve"> </w:t>
      </w:r>
      <w:r w:rsidRPr="00672044">
        <w:rPr>
          <w:i/>
        </w:rPr>
        <w:fldChar w:fldCharType="begin" w:fldLock="1"/>
      </w:r>
      <w:r w:rsidRPr="00672044">
        <w:rPr>
          <w:i/>
        </w:rPr>
        <w:instrText>ADDIN CSL_CITATION { "citationItems" : [ { "id" : "ITEM-1", "itemData" : { "author" : [ { "dropping-particle" : "", "family" : "Goldstein", "given" : "Dana", "non-dropping-particle" : "", "parse-names" : false, "suffix" : "" } ], "container-title" : "Wall Street Journal", "id" : "ITEM-1", "issued" : { "date-parts" : [ [ "2014", "9", "4" ] ] }, "title" : "Four ways to spot a great teacher.", "type" : "article-newspaper" }, "uris" : [ "http://www.mendeley.com/documents/?uuid=2afac60d-6879-4b58-9266-0ae5c79bb0ef" ] } ], "mendeley" : { "formattedCitation" : "(Goldstein, 2014)", "plainTextFormattedCitation" : "(Goldstein, 2014)", "previouslyFormattedCitation" : "(Goldstein, 2014)" }, "properties" : { "noteIndex" : 0 }, "schema" : "https://github.com/citation-style-language/schema/raw/master/csl-citation.json" }</w:instrText>
      </w:r>
      <w:r w:rsidRPr="00672044">
        <w:rPr>
          <w:i/>
        </w:rPr>
        <w:fldChar w:fldCharType="separate"/>
      </w:r>
      <w:r w:rsidRPr="00672044">
        <w:rPr>
          <w:noProof/>
        </w:rPr>
        <w:t>(Goldstein, 2014)</w:t>
      </w:r>
      <w:r w:rsidRPr="00672044">
        <w:rPr>
          <w:i/>
        </w:rPr>
        <w:fldChar w:fldCharType="end"/>
      </w:r>
      <w:r w:rsidRPr="00672044">
        <w:rPr>
          <w:i/>
        </w:rPr>
        <w:t xml:space="preserve">.  </w:t>
      </w:r>
      <w:r w:rsidRPr="00672044">
        <w:t xml:space="preserve">The article is accompanied by an image of a famous scene from the movie </w:t>
      </w:r>
      <w:r w:rsidRPr="00672044">
        <w:rPr>
          <w:i/>
        </w:rPr>
        <w:t xml:space="preserve">Dead Poets Society </w:t>
      </w:r>
      <w:r w:rsidRPr="00672044">
        <w:t xml:space="preserve">where the schoolteacher is standing on a desk demanding the attention of a group of adolescent students.  The caption under the image suggests that there are “real life versions of [this] inspiring teacher” (p. 1) shown in the photo.  The article goes on to suggest that what should matter most to parents is “getting one’s child inside the classroom of an effective teacher” (p. 1), again highlighting that a competent teacher is crucial.  </w:t>
      </w:r>
    </w:p>
    <w:p w14:paraId="4E2B1502" w14:textId="77777777" w:rsidR="004B5BE0" w:rsidRPr="00672044" w:rsidRDefault="004B5BE0" w:rsidP="004B5BE0">
      <w:pPr>
        <w:ind w:firstLine="720"/>
      </w:pPr>
      <w:r w:rsidRPr="00672044">
        <w:t xml:space="preserve">Similarly, educational scholars have postulated that an effective teacher is paramount.  The effectiveness of a teacher has large effects on student achievement and can dwarf effects of many educational interventions </w:t>
      </w:r>
      <w:r w:rsidRPr="00672044">
        <w:fldChar w:fldCharType="begin" w:fldLock="1"/>
      </w:r>
      <w:r w:rsidRPr="00672044">
        <w:instrText>ADDIN CSL_CITATION { "citationItems" : [ { "id" : "ITEM-1", "itemData" : { "author" : [ { "dropping-particle" : "", "family" : "Bembry", "given" : "Karen L.", "non-dropping-particle" : "", "parse-names" : false, "suffix" : "" }, { "dropping-particle" : "", "family" : "Jordan", "given" : "Heather R.", "non-dropping-particle" : "", "parse-names" : false, "suffix" : "" }, { "dropping-particle" : "", "family" : "Gomez", "given" : "Elvia", "non-dropping-particle" : "", "parse-names" : false, "suffix" : "" }, { "dropping-particle" : "", "family" : "Anderson", "given" : "Mark C.", "non-dropping-particle" : "", "parse-names" : false, "suffix" : "" }, { "dropping-particle" : "", "family" : "Mendro", "given" : "Robert L.", "non-dropping-particle" : "", "parse-names" : false, "suffix" : "" } ], "container-title" : "Annual Meeting of \u2026", "id" : "ITEM-1", "issued" : { "date-parts" : [ [ "1998" ] ] }, "publisher-place" : "San Diego, CA April 1998", "title" : "Policy implications of long-term teacher effects on student achievement", "type" : "paper-conference" }, "uris" : [ "http://www.mendeley.com/documents/?uuid=eb6be76b-1e43-4eba-aee3-cbf7b02df643" ] } ], "mendeley" : { "formattedCitation" : "(Bembry, Jordan, Gomez, Anderson, &amp; Mendro, 1998)", "plainTextFormattedCitation" : "(Bembry, Jordan, Gomez, Anderson, &amp; Mendro, 1998)", "previouslyFormattedCitation" : "(Bembry, Jordan, Gomez, Anderson, &amp; Mendro, 1998)" }, "properties" : { "noteIndex" : 0 }, "schema" : "https://github.com/citation-style-language/schema/raw/master/csl-citation.json" }</w:instrText>
      </w:r>
      <w:r w:rsidRPr="00672044">
        <w:fldChar w:fldCharType="separate"/>
      </w:r>
      <w:r w:rsidRPr="00672044">
        <w:rPr>
          <w:noProof/>
        </w:rPr>
        <w:t>(Bembry, Jordan, Gomez, Anderson, &amp; Mendro, 1998)</w:t>
      </w:r>
      <w:r w:rsidRPr="00672044">
        <w:fldChar w:fldCharType="end"/>
      </w:r>
      <w:r w:rsidRPr="00672044">
        <w:t xml:space="preserve">.  In fact, some have touted that teacher expertise is one of the most important factors in student success.  </w:t>
      </w:r>
      <w:r w:rsidRPr="00672044">
        <w:fldChar w:fldCharType="begin" w:fldLock="1"/>
      </w:r>
      <w:r w:rsidRPr="00672044">
        <w:instrText>ADDIN CSL_CITATION { "citationItems" : [ { "id" : "ITEM-1", "itemData" : { "ISSN" : "0031-7217", "abstract" : "Based on a six-state survey of first- and fourth-grade teachers, describes how exemplary teachers provided their students with effective reading and writing instruction. Describes six common features of effective elementary reading and writing instruction categorized as time, texts, teaching, talk, tasks, and testing. (Contains 23 references.) (PKP)", "author" : [ { "dropping-particle" : "", "family" : "Allington", "given" : "Richard L", "non-dropping-particle" : "", "parse-names" : false, "suffix" : "" } ], "container-title" : "Phi Delta Kappan", "id" : "ITEM-1", "issued" : { "date-parts" : [ [ "2002" ] ] }, "page" : "740-747", "title" : "What I've learned about effective reading instruction from a decade of studying exemplary elementary classroom teachers", "type" : "article-journal", "volume" : "83" }, "uris" : [ "http://www.mendeley.com/documents/?uuid=ea0ce47d-8ab6-4f40-8473-69e03192bbf7" ] } ], "mendeley" : { "formattedCitation" : "(Allington, 2002)", "manualFormatting" : "Allington (2002)", "plainTextFormattedCitation" : "(Allington, 2002)", "previouslyFormattedCitation" : "(Allington, 2002)" }, "properties" : { "noteIndex" : 0 }, "schema" : "https://github.com/citation-style-language/schema/raw/master/csl-citation.json" }</w:instrText>
      </w:r>
      <w:r w:rsidRPr="00672044">
        <w:fldChar w:fldCharType="separate"/>
      </w:r>
      <w:r w:rsidRPr="00672044">
        <w:rPr>
          <w:noProof/>
        </w:rPr>
        <w:t>Allington (2002)</w:t>
      </w:r>
      <w:r w:rsidRPr="00672044">
        <w:fldChar w:fldCharType="end"/>
      </w:r>
      <w:r w:rsidRPr="00672044">
        <w:t xml:space="preserve"> stated that “it has become clearer that investing in good teaching . . .is the most research-based strategy available” (p. 740).  </w:t>
      </w:r>
    </w:p>
    <w:p w14:paraId="65D1C611" w14:textId="7580C96A" w:rsidR="004B5BE0" w:rsidRPr="00672044" w:rsidRDefault="004B5BE0" w:rsidP="004B5BE0">
      <w:pPr>
        <w:ind w:firstLine="720"/>
      </w:pPr>
      <w:r w:rsidRPr="00672044">
        <w:t xml:space="preserve">If good teaching is very important to the success of students and likewise education as a whole, then it is important to understand traits of effective teachers.  Many have posited that one foundational element of effective teachers is their ability to reflect </w:t>
      </w:r>
      <w:r w:rsidRPr="00672044">
        <w:fldChar w:fldCharType="begin" w:fldLock="1"/>
      </w:r>
      <w:r w:rsidRPr="00672044">
        <w:instrText>ADDIN CSL_CITATION { "citationItems" : [ { "id" : "ITEM-1", "itemData" : { "author" : [ { "dropping-particle" : "", "family" : "Calderhead", "given" : "James", "non-dropping-particle" : "", "parse-names" : false, "suffix" : "" }, { "dropping-particle" : "", "family" : "Gates", "given" : "Peter", "non-dropping-particle" : "", "parse-names" : false, "suffix" : "" } ], "editor" : [ { "dropping-particle" : "", "family" : "Calderhead", "given" : "James", "non-dropping-particle" : "", "parse-names" : false, "suffix" : "" }, { "dropping-particle" : "", "family" : "Gates", "given" : "Peter", "non-dropping-particle" : "", "parse-names" : false, "suffix" : "" } ], "id" : "ITEM-1", "issued" : { "date-parts" : [ [ "1993" ] ] }, "publisher" : "The Falmer Press", "publisher-place" : "London", "title" : "Conceptualizing Reflection in Teacher Development", "type" : "book" }, "uris" : [ "http://www.mendeley.com/documents/?uuid=a88b1047-287b-4649-8ae1-544d6362f2cb" ] }, { "id" : "ITEM-2", "itemData" : { "author" : [ { "dropping-particle" : "", "family" : "Gore", "given" : "JM", "non-dropping-particle" : "", "parse-names" : false, "suffix" : "" }, { "dropping-particle" : "", "family" : "Zeichner", "given" : "KM", "non-dropping-particle" : "", "parse-names" : false, "suffix" : "" } ], "container-title" : "Teaching and teacher education", "id" : "ITEM-2", "issue" : "2", "issued" : { "date-parts" : [ [ "1991" ] ] }, "page" : "119-136", "title" : "Action research and reflective teaching in preservice teacher education: A case study from the United States", "type" : "article-journal", "volume" : "7" }, "uris" : [ "http://www.mendeley.com/documents/?uuid=d789fe3f-8a28-4387-ad7d-d55bc69e9783" ] }, { "id" : "ITEM-3", "itemData" : { "author" : [ { "dropping-particle" : "", "family" : "Hatton", "given" : "Neville", "non-dropping-particle" : "", "parse-names" : false, "suffix" : "" }, { "dropping-particle" : "", "family" : "Smith", "given" : "David", "non-dropping-particle" : "", "parse-names" : false, "suffix" : "" } ], "container-title" : "Teaching and teacher education", "id" : "ITEM-3", "issue" : "1", "issued" : { "date-parts" : [ [ "1995" ] ] }, "page" : "33-49", "title" : "Reflection in teacher education: Towards definition and implementation", "type" : "article-journal", "volume" : "11" }, "uris" : [ "http://www.mendeley.com/documents/?uuid=efd33dd1-e6ae-4ae6-b5e8-045c30ae618b" ] }, { "id" : "ITEM-4", "itemData" : { "DOI" : "10.1080/03075079812331380384", "ISBN" : "2331380384", "ISSN" : "0307-5079", "author" : [ { "dropping-particle" : "", "family" : "Boud", "given" : "David", "non-dropping-particle" : "", "parse-names" : false, "suffix" : "" }, { "dropping-particle" : "", "family" : "Walker", "given" : "David", "non-dropping-particle" : "", "parse-names" : false, "suffix" : "" } ], "container-title" : "Studies in Higher Education", "id" : "ITEM-4", "issue" : "2", "issued" : { "date-parts" : [ [ "1998", "1" ] ] }, "page" : "191-206", "title" : "Promoting reflection in professional courses: The challenge of context", "type" : "article-journal", "volume" : "23" }, "uris" : [ "http://www.mendeley.com/documents/?uuid=5bd9f257-cefa-407b-b588-8e172d2ba2d9" ] } ], "mendeley" : { "formattedCitation" : "(Boud &amp; Walker, 1998; Calderhead &amp; Gates, 1993; Gore &amp; Zeichner, 1991; Hatton &amp; Smith, 1995)", "plainTextFormattedCitation" : "(Boud &amp; Walker, 1998; Calderhead &amp; Gates, 1993; Gore &amp; Zeichner, 1991; Hatton &amp; Smith, 1995)", "previouslyFormattedCitation" : "(Boud &amp; Walker, 1998; Calderhead &amp; Gates, 1993; Gore &amp; Zeichner, 1991; Hatton &amp; Smith, 1995)" }, "properties" : { "noteIndex" : 0 }, "schema" : "https://github.com/citation-style-language/schema/raw/master/csl-citation.json" }</w:instrText>
      </w:r>
      <w:r w:rsidRPr="00672044">
        <w:fldChar w:fldCharType="separate"/>
      </w:r>
      <w:r w:rsidRPr="00672044">
        <w:rPr>
          <w:noProof/>
        </w:rPr>
        <w:t>(Boud &amp; Walker, 1998; Calderhead &amp; Gates, 1993; Gore &amp; Zeichner, 1991; Hatton &amp; Smith, 1995)</w:t>
      </w:r>
      <w:r w:rsidRPr="00672044">
        <w:fldChar w:fldCharType="end"/>
      </w:r>
      <w:r w:rsidRPr="00672044">
        <w:t xml:space="preserve">.  These scholars among others, </w:t>
      </w:r>
      <w:r w:rsidRPr="00672044">
        <w:fldChar w:fldCharType="begin" w:fldLock="1"/>
      </w:r>
      <w:r w:rsidRPr="00672044">
        <w:instrText>ADDIN CSL_CITATION { "citationItems" : [ { "id" : "ITEM-1", "itemData" : { "author" : [ { "dropping-particle" : "", "family" : "Romano", "given" : "Molly", "non-dropping-particle" : "", "parse-names" : false, "suffix" : "" }, { "dropping-particle" : "", "family" : "Schwartz", "given" : "Jonathan", "non-dropping-particle" : "", "parse-names" : false, "suffix" : "" } ], "container-title" : "Contemporary Issues in Technology and Teacher Education", "id" : "ITEM-1", "issue" : "2", "issued" : { "date-parts" : [ [ "2005" ] ] }, "page" : "149-168", "title" : "Exploring technology as a tool for eliciting and encouraging beginning teacher reflection", "type" : "article-journal", "volume" : "5" }, "uris" : [ "http://www.mendeley.com/documents/?uuid=f08c6a50-2f4d-41d9-9503-fe2c803dd931" ] }, { "id" : "ITEM-2", "itemData" : { "author" : [ { "dropping-particle" : "", "family" : "Rogers", "given" : "RR", "non-dropping-particle" : "", "parse-names" : false, "suffix" : "" } ], "container-title" : "Innovative higher education", "id" : "ITEM-2", "issue" : "1", "issued" : { "date-parts" : [ [ "2001" ] ] }, "page" : "37-57", "title" : "Reflection in higher education: A concept analysis", "type" : "article-journal", "volume" : "26" }, "uris" : [ "http://www.mendeley.com/documents/?uuid=76b19887-775c-4067-8acc-21175047ee3b" ] }, { "id" : "ITEM-3", "itemData" : { "author" : [ { "dropping-particle" : "", "family" : "Nicholson", "given" : "SA", "non-dropping-particle" : "", "parse-names" : false, "suffix" : "" }, { "dropping-particle" : "", "family" : "Bond", "given" : "Nathan", "non-dropping-particle" : "", "parse-names" : false, "suffix" : "" } ], "container-title" : "Journal of technology and teacher education", "id" : "ITEM-3", "issue" : "2", "issued" : { "date-parts" : [ [ "2003" ] ] }, "page" : "259-279", "title" : "Collaborative reflection and professional community building: An analysis of preserice teachers' use of an electronic discussion board", "type" : "article-journal", "volume" : "11" }, "uris" : [ "http://www.mendeley.com/documents/?uuid=0008c398-b527-4b03-9a10-f58fa089496f" ] }, { "id" : "ITEM-4", "itemData" : { "author" : [ { "dropping-particle" : "", "family" : "Lyons", "given" : "Nona", "non-dropping-particle" : "", "parse-names" : false, "suffix" : "" } ], "container-title" : "Teacher Education Quarterly", "id" : "ITEM-4", "issue" : "1", "issued" : { "date-parts" : [ [ "1998" ] ] }, "page" : "115-127", "title" : "Reflection in teaching: Can it be developmental? A portfolio perspective", "type" : "article-journal", "volume" : "25" }, "uris" : [ "http://www.mendeley.com/documents/?uuid=5e21ca64-37ba-45f0-b184-41c32f9e0b38" ] } ], "mendeley" : { "formattedCitation" : "(Lyons, 1998; Nicholson &amp; Bond, 2003; Rogers, 2001; M. Romano &amp; Schwartz, 2005)", "plainTextFormattedCitation" : "(Lyons, 1998; Nicholson &amp; Bond, 2003; Rogers, 2001; M. Romano &amp; Schwartz, 2005)", "previouslyFormattedCitation" : "(Lyons, 1998; Nicholson &amp; Bond, 2003; Rogers, 2001; M. Romano &amp; Schwartz, 2005)" }, "properties" : { "noteIndex" : 0 }, "schema" : "https://github.com/citation-style-language/schema/raw/master/csl-citation.json" }</w:instrText>
      </w:r>
      <w:r w:rsidRPr="00672044">
        <w:fldChar w:fldCharType="separate"/>
      </w:r>
      <w:r w:rsidRPr="00672044">
        <w:rPr>
          <w:noProof/>
        </w:rPr>
        <w:t>(Lyons, 1998; Nicholson &amp; Bond, 2003; Rogers, 2001; M. Romano &amp; Schwartz, 2005)</w:t>
      </w:r>
      <w:r w:rsidRPr="00672044">
        <w:fldChar w:fldCharType="end"/>
      </w:r>
      <w:r w:rsidRPr="00672044">
        <w:t xml:space="preserve"> have argued that teacher reflection should not be overlooked.  </w:t>
      </w:r>
      <w:r w:rsidR="009B75E6">
        <w:t xml:space="preserve">In this study, reflection is understood as Dewey (1938) defined it, a meaning making process of understanding surroundings by engaging in experience.  </w:t>
      </w:r>
    </w:p>
    <w:p w14:paraId="3BA859EF" w14:textId="77777777" w:rsidR="004B5BE0" w:rsidRPr="00672044" w:rsidRDefault="004B5BE0" w:rsidP="004B5BE0">
      <w:pPr>
        <w:ind w:firstLine="720"/>
      </w:pPr>
      <w:r w:rsidRPr="00672044">
        <w:t xml:space="preserve">Yet, encouraging teachers to become reflective is not an easy task.  Many look to teacher education programs as an important first step in the quest to creating a field of reflective practitioners.  Teacher education programs across the nation have made reflection a major component of their programs and have experimented with different methods to encourage reflection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"id" : "ITEM-2", "itemData" : { "author" : [ { "dropping-particle" : "", "family" : "Applegate", "given" : "Jane", "non-dropping-particle" : "", "parse-names" : false, "suffix" : "" }, { "dropping-particle" : "", "family" : "Shaklee", "given" : "Beverly", "non-dropping-particle" : "", "parse-names" : false, "suffix" : "" } ], "container-title" : "Reflective teacher education: Cases and critiques", "editor" : [ { "dropping-particle" : "", "family" : "Valli", "given" : "Linda", "non-dropping-particle" : "", "parse-names" : false, "suffix" : "" } ], "id" : "ITEM-2", "issued" : { "date-parts" : [ [ "1992" ] ] }, "page" : "65-81", "publisher" : "State University of New York Press", "publisher-place" : "Albany, New York", "title" : "Stimulating reflection while learning to teach: The ATTEP at Kent State University", "type" : "chapter" }, "uris" : [ "http://www.mendeley.com/documents/?uuid=a74a682b-d4ff-4fed-893f-4ee179efd913" ] }, { "id" : "ITEM-3", "itemData" : { "author" : [ { "dropping-particle" : "", "family" : "Oja", "given" : "Sharon Nodie", "non-dropping-particle" : "", "parse-names" : false, "suffix" : "" }, { "dropping-particle" : "", "family" : "Diller", "given" : "Ann", "non-dropping-particle" : "", "parse-names" : false, "suffix" : "" }, { "dropping-particle" : "", "family" : "Corcoran", "given" : "Ellen", "non-dropping-particle" : "", "parse-names" : false, "suffix" : "" }, { "dropping-particle" : "", "family" : "Andrew", "given" : "Michael D.", "non-dropping-particle" : "", "parse-names" : false, "suffix" : "" } ], "chapter-number" : "1", "container-title" : "Reflective teacher education: Cases and critiques", "editor" : [ { "dropping-particle" : "", "family" : "Valli", "given" : "Linda", "non-dropping-particle" : "", "parse-names" : false, "suffix" : "" } ], "id" : "ITEM-3", "issued" : { "date-parts" : [ [ "1992" ] ] }, "page" : "3-23", "publisher" : "State University of New York Press", "publisher-place" : "Albany, New York", "title" : "Communities of inquiry, communities of support: The five year teacher education program at the University of New Hampshire", "type" : "chapter" }, "uris" : [ "http://www.mendeley.com/documents/?uuid=f25733ef-62a1-4eda-909b-01122df6c05f" ] } ], "mendeley" : { "formattedCitation" : "(Applegate &amp; Shaklee, 1992; McCaleb, Borko, &amp; Arends, 1992; Oja, Diller, Corcoran, &amp; Andrew, 1992)", "plainTextFormattedCitation" : "(Applegate &amp; Shaklee, 1992; McCaleb, Borko, &amp; Arends, 1992; Oja, Diller, Corcoran, &amp; Andrew, 1992)", "previouslyFormattedCitation" : "(Applegate &amp; Shaklee, 1992; McCaleb, Borko, &amp; Arends, 1992; Oja, Diller, Corcoran, &amp; Andrew, 1992)" }, "properties" : { "noteIndex" : 0 }, "schema" : "https://github.com/citation-style-language/schema/raw/master/csl-citation.json" }</w:instrText>
      </w:r>
      <w:r w:rsidRPr="00672044">
        <w:fldChar w:fldCharType="separate"/>
      </w:r>
      <w:r w:rsidRPr="00672044">
        <w:rPr>
          <w:noProof/>
        </w:rPr>
        <w:t>(Applegate &amp; Shaklee, 1992; McCaleb, Borko, &amp; Arends, 1992; Oja, Diller, Corcoran, &amp; Andrew, 1992)</w:t>
      </w:r>
      <w:r w:rsidRPr="00672044">
        <w:fldChar w:fldCharType="end"/>
      </w:r>
      <w:r w:rsidRPr="00672044">
        <w:t xml:space="preserve">.  This qualitative dissertation describes the journey of one foundational element of teacher expertise—reflection.   </w:t>
      </w:r>
    </w:p>
    <w:p w14:paraId="448F04E9" w14:textId="77777777" w:rsidR="004B5BE0" w:rsidRPr="00672044" w:rsidRDefault="004B5BE0" w:rsidP="00670288">
      <w:pPr>
        <w:pStyle w:val="Heading2"/>
      </w:pPr>
      <w:bookmarkStart w:id="1" w:name="_Toc288055776"/>
      <w:r w:rsidRPr="00672044">
        <w:t>Statement of the Problem</w:t>
      </w:r>
      <w:bookmarkEnd w:id="1"/>
    </w:p>
    <w:p w14:paraId="3DBC2561" w14:textId="2E62C496" w:rsidR="004B5BE0" w:rsidRPr="00672044" w:rsidRDefault="004B5BE0" w:rsidP="004B5BE0">
      <w:pPr>
        <w:spacing w:after="0"/>
        <w:ind w:firstLine="720"/>
      </w:pPr>
      <w:r w:rsidRPr="00672044">
        <w:t xml:space="preserve">Over twenty five years ago, </w:t>
      </w:r>
      <w:r w:rsidRPr="00672044">
        <w:fldChar w:fldCharType="begin" w:fldLock="1"/>
      </w:r>
      <w:r w:rsidR="00E53383">
        <w:instrText>ADDIN CSL_CITATION { "citationItems" : [ { "id" : "ITEM-1", "itemData" : { "author" : [ { "dropping-particle" : "", "family" : "Smyth", "given" : "John", "non-dropping-particle" : "", "parse-names" : false, "suffix" : "" } ], "id" : "ITEM-1", "issue" : "2", "issued" : { "date-parts" : [ [ "1989" ] ] }, "page" : "162-177", "title" : "Agenda : AN ALTERNATIVE VISION AND AN \" EDUCATIVE \" AGENDA FOR SUPERVISION AS A FIELD OF STUDY", "type" : "article-journal", "volume" : "4" }, "uris" : [ "http://www.mendeley.com/documents/?uuid=296ccd30-d0a0-46ab-9d75-2d571b42f1e9" ] } ], "mendeley" : { "formattedCitation" : "(John Smyth, 1989)", "manualFormatting" : "Smyth (1989)", "plainTextFormattedCitation" : "(John Smyth, 1989)", "previouslyFormattedCitation" : "(John Smyth, 1989)" }, "properties" : { "noteIndex" : 0 }, "schema" : "https://github.com/citation-style-language/schema/raw/master/csl-citation.json" }</w:instrText>
      </w:r>
      <w:r w:rsidRPr="00672044">
        <w:fldChar w:fldCharType="separate"/>
      </w:r>
      <w:r w:rsidRPr="00672044">
        <w:rPr>
          <w:noProof/>
        </w:rPr>
        <w:t>Smyth (1989)</w:t>
      </w:r>
      <w:r w:rsidRPr="00672044">
        <w:fldChar w:fldCharType="end"/>
      </w:r>
      <w:r w:rsidRPr="00672044">
        <w:t xml:space="preserve"> called for a change in teacher education and teacher supervision.  Specifically he touted that we need less teacher measurement, we need better ways of helping teachers manage bureaucratic intrusions and we need to help teachers see that their voices are being silenced.  Additionally, we (teacher educators) need to help teachers analyze pedagogy and judge the correctness of their work.  We should encourage teachers to celebrate what they do.  And most profoundly, Smyth argued that we should be encouraging teachers to engage in the study of teaching and inspire a shift from passive and silent practitioners.  Teachers should shift to engaging in active, informed discourse about the profession. </w:t>
      </w:r>
    </w:p>
    <w:p w14:paraId="75F2BFB2" w14:textId="4071AD35" w:rsidR="004B5BE0" w:rsidRPr="00672044" w:rsidRDefault="004B5BE0" w:rsidP="004B5BE0">
      <w:pPr>
        <w:ind w:firstLine="720"/>
      </w:pPr>
      <w:r w:rsidRPr="00672044">
        <w:t xml:space="preserve">Some might say that Smyth’s arguments are just as relevant today as they were twenty-five years ago.  However, this is not to say that the educational field has not made efforts to shift toward Smyth’s vision.  One way in which teacher educators have made efforts to encourage active, analytical teachers is in mentoring teachers to become reflective.  As </w:t>
      </w:r>
      <w:r w:rsidRPr="00672044">
        <w:fldChar w:fldCharType="begin" w:fldLock="1"/>
      </w:r>
      <w:r w:rsidRPr="00672044">
        <w:instrText>ADDIN CSL_CITATION { "citationItems" : [ { "id" : "ITEM-1", "itemData" : { "author" : [ { "dropping-particle" : "", "family" : "Gore", "given" : "JM", "non-dropping-particle" : "", "parse-names" : false, "suffix" : "" }, { "dropping-particle" : "", "family" : "Zeichner", "given" : "KM", "non-dropping-particle" : "", "parse-names" : false, "suffix" : "" } ], "container-title" : "Teaching and teacher education", "id" : "ITEM-1", "issue" : "2", "issued" : { "date-parts" : [ [ "1991" ] ] }, "page" : "119-136", "title" : "Action research and reflective teaching in preservice teacher education: A case study from the United States", "type" : "article-journal", "volume" : "7" }, "uris" : [ "http://www.mendeley.com/documents/?uuid=d789fe3f-8a28-4387-ad7d-d55bc69e9783" ] } ], "mendeley" : { "formattedCitation" : "(Gore &amp; Zeichner, 1991)", "manualFormatting" : "Gore &amp; Zeichner (1991)", "plainTextFormattedCitation" : "(Gore &amp; Zeichner, 1991)", "previouslyFormattedCitation" : "(Gore &amp; Zeichner, 1991)" }, "properties" : { "noteIndex" : 0 }, "schema" : "https://github.com/citation-style-language/schema/raw/master/csl-citation.json" }</w:instrText>
      </w:r>
      <w:r w:rsidRPr="00672044">
        <w:fldChar w:fldCharType="separate"/>
      </w:r>
      <w:r w:rsidRPr="00672044">
        <w:rPr>
          <w:noProof/>
        </w:rPr>
        <w:t>Gore &amp; Zeichner (1991)</w:t>
      </w:r>
      <w:r w:rsidRPr="00672044">
        <w:fldChar w:fldCharType="end"/>
      </w:r>
      <w:r w:rsidRPr="00672044">
        <w:t xml:space="preserve"> acknowledged, “There is not a single teacher educator who would say that he or she is not concerned about preparing teachers who are reflective” (p. 120).  The value of </w:t>
      </w:r>
      <w:r w:rsidRPr="00672044">
        <w:rPr>
          <w:i/>
        </w:rPr>
        <w:t>reflection</w:t>
      </w:r>
      <w:r w:rsidRPr="00672044">
        <w:t xml:space="preserve"> has growing consensus among educators </w:t>
      </w:r>
      <w:r w:rsidRPr="00672044">
        <w:fldChar w:fldCharType="begin" w:fldLock="1"/>
      </w:r>
      <w:r w:rsidRPr="00672044">
        <w:instrText>ADDIN CSL_CITATION { "citationItems" : [ { "id" : "ITEM-1", "itemData" : { "DOI" : "10.1016/j.tate.2004.02.004", "ISSN" : "0742051X", "author" : [ { "dropping-particle" : "", "family" : "Ward", "given" : "John R", "non-dropping-particle" : "", "parse-names" : false, "suffix" : "" }, { "dropping-particle" : "", "family" : "McCotter", "given" : "Suzanne S", "non-dropping-particle" : "", "parse-names" : false, "suffix" : "" } ], "container-title" : "Teaching and Teacher Education", "id" : "ITEM-1", "issue" : "3", "issued" : { "date-parts" : [ [ "2004", "4" ] ] }, "page" : "243-257", "title" : "Reflection as a visible outcome for preservice teachers", "type" : "article-journal", "volume" : "20" }, "uris" : [ "http://www.mendeley.com/documents/?uuid=07adeaf6-2d58-437f-9cb3-36f8f5918483" ] } ], "mendeley" : { "formattedCitation" : "(Ward &amp; McCotter, 2004)", "plainTextFormattedCitation" : "(Ward &amp; McCotter, 2004)", "previouslyFormattedCitation" : "(Ward &amp; McCotter, 2004)" }, "properties" : { "noteIndex" : 0 }, "schema" : "https://github.com/citation-style-language/schema/raw/master/csl-citation.json" }</w:instrText>
      </w:r>
      <w:r w:rsidRPr="00672044">
        <w:fldChar w:fldCharType="separate"/>
      </w:r>
      <w:r w:rsidRPr="00672044">
        <w:rPr>
          <w:noProof/>
        </w:rPr>
        <w:t>(Ward &amp; McCotter, 2004)</w:t>
      </w:r>
      <w:r w:rsidRPr="00672044">
        <w:fldChar w:fldCharType="end"/>
      </w:r>
      <w:r w:rsidRPr="00672044">
        <w:t xml:space="preserve"> and has become quite “fashionable throughout all segments of the U.S. teacher education community”  </w:t>
      </w:r>
      <w:r w:rsidRPr="00672044">
        <w:fldChar w:fldCharType="begin" w:fldLock="1"/>
      </w:r>
      <w:r w:rsidRPr="00672044">
        <w:instrText>ADDIN CSL_CITATION { "citationItems" : [ { "id" : "ITEM-1", "itemData" : { "author" : [ { "dropping-particle" : "", "family" : "Gore", "given" : "JM", "non-dropping-particle" : "", "parse-names" : false, "suffix" : "" }, { "dropping-particle" : "", "family" : "Zeichner", "given" : "KM", "non-dropping-particle" : "", "parse-names" : false, "suffix" : "" } ], "container-title" : "Teaching and teacher education", "id" : "ITEM-1", "issue" : "2", "issued" : { "date-parts" : [ [ "1991" ] ] }, "page" : "119-136", "title" : "Action research and reflective teaching in preservice teacher education: A case study from the United States", "type" : "article-journal", "volume" : "7" }, "uris" : [ "http://www.mendeley.com/documents/?uuid=d789fe3f-8a28-4387-ad7d-d55bc69e9783" ] } ], "mendeley" : { "formattedCitation" : "(Gore &amp; Zeichner, 1991)", "manualFormatting" : "(Gore &amp; Zeichner, 1991, p. 119)", "plainTextFormattedCitation" : "(Gore &amp; Zeichner, 1991)", "previouslyFormattedCitation" : "(Gore &amp; Zeichner, 1991)" }, "properties" : { "noteIndex" : 0 }, "schema" : "https://github.com/citation-style-language/schema/raw/master/csl-citation.json" }</w:instrText>
      </w:r>
      <w:r w:rsidRPr="00672044">
        <w:fldChar w:fldCharType="separate"/>
      </w:r>
      <w:r w:rsidRPr="00672044">
        <w:rPr>
          <w:noProof/>
        </w:rPr>
        <w:t>(Gore &amp; Zeichner, 1991, p. 119)</w:t>
      </w:r>
      <w:r w:rsidRPr="00672044">
        <w:fldChar w:fldCharType="end"/>
      </w:r>
      <w:r w:rsidRPr="00672044">
        <w:t xml:space="preserve">, under the assumption that if a teacher is more reflective, he or she will be a better teacher </w:t>
      </w:r>
      <w:r w:rsidRPr="00672044">
        <w:fldChar w:fldCharType="begin" w:fldLock="1"/>
      </w:r>
      <w:r w:rsidRPr="00672044">
        <w:instrText>ADDIN CSL_CITATION { "citationItems" : [ { "id" : "ITEM-1", "itemData" : { "author" : [ { "dropping-particle" : "", "family" : "Calderhead", "given" : "James", "non-dropping-particle" : "", "parse-names" : false, "suffix" : "" }, { "dropping-particle" : "", "family" : "Gates", "given" : "Peter", "non-dropping-particle" : "", "parse-names" : false, "suffix" : "" } ], "editor" : [ { "dropping-particle" : "", "family" : "Calderhead", "given" : "James", "non-dropping-particle" : "", "parse-names" : false, "suffix" : "" }, { "dropping-particle" : "", "family" : "Gates", "given" : "Peter", "non-dropping-particle" : "", "parse-names" : false, "suffix" : "" } ], "id" : "ITEM-1", "issued" : { "date-parts" : [ [ "1993" ] ] }, "publisher" : "The Falmer Press", "publisher-place" : "London", "title" : "Conceptualizing Reflection in Teacher Development", "type" : "book" }, "uris" : [ "http://www.mendeley.com/documents/?uuid=a88b1047-287b-4649-8ae1-544d6362f2cb" ] } ], "mendeley" : { "formattedCitation" : "(Calderhead &amp; Gates, 1993)", "plainTextFormattedCitation" : "(Calderhead &amp; Gates, 1993)", "previouslyFormattedCitation" : "(Calderhead &amp; Gates, 1993)" }, "properties" : { "noteIndex" : 0 }, "schema" : "https://github.com/citation-style-language/schema/raw/master/csl-citation.json" }</w:instrText>
      </w:r>
      <w:r w:rsidRPr="00672044">
        <w:fldChar w:fldCharType="separate"/>
      </w:r>
      <w:r w:rsidRPr="00672044">
        <w:rPr>
          <w:noProof/>
        </w:rPr>
        <w:t>(Calderhead &amp; Gates, 1993)</w:t>
      </w:r>
      <w:r w:rsidRPr="00672044">
        <w:fldChar w:fldCharType="end"/>
      </w:r>
      <w:r w:rsidRPr="00672044">
        <w:t xml:space="preserve">.  Indeed, educators hope that teacher reflection may encourage a departure from a factory model teacher education approach where teachers ask how-to instead of </w:t>
      </w:r>
      <w:r w:rsidRPr="00672044">
        <w:rPr>
          <w:i/>
        </w:rPr>
        <w:t xml:space="preserve">what </w:t>
      </w:r>
      <w:r w:rsidRPr="00672044">
        <w:t xml:space="preserve">and </w:t>
      </w:r>
      <w:r w:rsidRPr="00672044">
        <w:rPr>
          <w:i/>
        </w:rPr>
        <w:t xml:space="preserve">why </w:t>
      </w:r>
      <w:r w:rsidRPr="00672044">
        <w:rPr>
          <w:i/>
        </w:rPr>
        <w:fldChar w:fldCharType="begin" w:fldLock="1"/>
      </w:r>
      <w:r w:rsidR="00E53383">
        <w:rPr>
          <w:i/>
        </w:rPr>
        <w:instrText>ADDIN CSL_CITATION { "citationItems" : [ { "id" : "ITEM-1", "itemData" : { "author" : [ { "dropping-particle" : "", "family" : "Smyth", "given" : "John", "non-dropping-particle" : "", "parse-names" : false, "suffix" : "" } ], "id" : "ITEM-1", "issue" : "2", "issued" : { "date-parts" : [ [ "1989" ] ] }, "page" : "162-177", "title" : "Agenda : AN ALTERNATIVE VISION AND AN \" EDUCATIVE \" AGENDA FOR SUPERVISION AS A FIELD OF STUDY", "type" : "article-journal", "volume" : "4" }, "uris" : [ "http://www.mendeley.com/documents/?uuid=296ccd30-d0a0-46ab-9d75-2d571b42f1e9" ] } ], "mendeley" : { "formattedCitation" : "(John Smyth, 1989)", "plainTextFormattedCitation" : "(John Smyth, 1989)", "previouslyFormattedCitation" : "(John Smyth, 1989)" }, "properties" : { "noteIndex" : 0 }, "schema" : "https://github.com/citation-style-language/schema/raw/master/csl-citation.json" }</w:instrText>
      </w:r>
      <w:r w:rsidRPr="00672044">
        <w:rPr>
          <w:i/>
        </w:rPr>
        <w:fldChar w:fldCharType="separate"/>
      </w:r>
      <w:r w:rsidR="00C6359A" w:rsidRPr="00C6359A">
        <w:rPr>
          <w:noProof/>
        </w:rPr>
        <w:t>(John Smyth, 1989)</w:t>
      </w:r>
      <w:r w:rsidRPr="00672044">
        <w:rPr>
          <w:i/>
        </w:rPr>
        <w:fldChar w:fldCharType="end"/>
      </w:r>
      <w:r w:rsidRPr="00672044">
        <w:rPr>
          <w:i/>
        </w:rPr>
        <w:t xml:space="preserve">.   </w:t>
      </w:r>
      <w:r w:rsidRPr="00672044">
        <w:t xml:space="preserve">In order to influence teachers to think in this way, teacher education programs should concern themselves with how they are influencing their future teachers to become reflective </w:t>
      </w:r>
      <w:r w:rsidRPr="00672044">
        <w:rPr>
          <w:b/>
        </w:rPr>
        <w:fldChar w:fldCharType="begin" w:fldLock="1"/>
      </w:r>
      <w:r w:rsidRPr="00672044">
        <w:rPr>
          <w:b/>
        </w:rPr>
        <w:instrText>ADDIN CSL_CITATION { "citationItems" : [ { "id" : "ITEM-1", "itemData" : { "DOI" : "10.1177/0022487108328486", "ISSN" : "0022-4871", "author" : [ { "dropping-particle" : "", "family" : "Rich", "given" : "P. J.", "non-dropping-particle" : "", "parse-names" : false, "suffix" : "" }, { "dropping-particle" : "", "family" : "Hannafin", "given" : "M.", "non-dropping-particle" : "", "parse-names" : false, "suffix" : "" } ], "container-title" : "Journal of Teacher Education", "id" : "ITEM-1", "issue" : "1", "issued" : { "date-parts" : [ [ "2008", "11", "26" ] ] }, "page" : "52-67", "title" : "Video Annotation Tools: Technologies to Scaffold, Structure, and Transform Teacher Reflection", "type" : "article-journal", "volume" : "60" }, "uris" : [ "http://www.mendeley.com/documents/?uuid=584be91e-ccfa-4e24-be1e-4cf1d2b4cea7" ] } ], "mendeley" : { "formattedCitation" : "(Rich &amp; Hannafin, 2008)", "manualFormatting" : "(Rich &amp; Hannafin, 2008)", "plainTextFormattedCitation" : "(Rich &amp; Hannafin, 2008)", "previouslyFormattedCitation" : "(Rich &amp; Hannafin, 2008)" }, "properties" : { "noteIndex" : 0 }, "schema" : "https://github.com/citation-style-language/schema/raw/master/csl-citation.json" }</w:instrText>
      </w:r>
      <w:r w:rsidRPr="00672044">
        <w:rPr>
          <w:b/>
        </w:rPr>
        <w:fldChar w:fldCharType="separate"/>
      </w:r>
      <w:r w:rsidRPr="00672044">
        <w:rPr>
          <w:noProof/>
        </w:rPr>
        <w:t>(Rich &amp; Hannafin, 2008)</w:t>
      </w:r>
      <w:r w:rsidRPr="00672044">
        <w:rPr>
          <w:b/>
        </w:rPr>
        <w:fldChar w:fldCharType="end"/>
      </w:r>
      <w:r w:rsidRPr="00672044">
        <w:t>.</w:t>
      </w:r>
      <w:r w:rsidRPr="00672044">
        <w:rPr>
          <w:b/>
        </w:rPr>
        <w:t xml:space="preserve">  </w:t>
      </w:r>
    </w:p>
    <w:p w14:paraId="7CB0F81C" w14:textId="02C5A70E" w:rsidR="004B5BE0" w:rsidRPr="00672044" w:rsidRDefault="004B5BE0" w:rsidP="004B5BE0">
      <w:pPr>
        <w:ind w:firstLine="720"/>
      </w:pPr>
      <w:r w:rsidRPr="00672044">
        <w:t xml:space="preserve">What we know is this, the field of education needs good teachers </w:t>
      </w:r>
      <w:r w:rsidRPr="00672044">
        <w:fldChar w:fldCharType="begin" w:fldLock="1"/>
      </w:r>
      <w:r w:rsidRPr="00672044">
        <w:instrText>ADDIN CSL_CITATION { "citationItems" : [ { "id" : "ITEM-1", "itemData" : { "ISSN" : "0031-7217", "abstract" : "Based on a six-state survey of first- and fourth-grade teachers, describes how exemplary teachers provided their students with effective reading and writing instruction. Describes six common features of effective elementary reading and writing instruction categorized as time, texts, teaching, talk, tasks, and testing. (Contains 23 references.) (PKP)", "author" : [ { "dropping-particle" : "", "family" : "Allington", "given" : "Richard L", "non-dropping-particle" : "", "parse-names" : false, "suffix" : "" } ], "container-title" : "Phi Delta Kappan", "id" : "ITEM-1", "issued" : { "date-parts" : [ [ "2002" ] ] }, "page" : "740-747", "title" : "What I've learned about effective reading instruction from a decade of studying exemplary elementary classroom teachers", "type" : "article-journal", "volume" : "83" }, "uris" : [ "http://www.mendeley.com/documents/?uuid=ea0ce47d-8ab6-4f40-8473-69e03192bbf7" ] } ], "mendeley" : { "formattedCitation" : "(Allington, 2002)", "plainTextFormattedCitation" : "(Allington, 2002)", "previouslyFormattedCitation" : "(Allington, 2002)" }, "properties" : { "noteIndex" : 0 }, "schema" : "https://github.com/citation-style-language/schema/raw/master/csl-citation.json" }</w:instrText>
      </w:r>
      <w:r w:rsidRPr="00672044">
        <w:fldChar w:fldCharType="separate"/>
      </w:r>
      <w:r w:rsidRPr="00672044">
        <w:rPr>
          <w:noProof/>
        </w:rPr>
        <w:t>(Allington, 2002)</w:t>
      </w:r>
      <w:r w:rsidRPr="00672044">
        <w:fldChar w:fldCharType="end"/>
      </w:r>
      <w:r w:rsidRPr="00672044">
        <w:t xml:space="preserve">.  Good teachers are teachers who constantly reflect.  Teacher education programs can influence new teachers </w:t>
      </w:r>
      <w:r w:rsidRPr="00672044">
        <w:fldChar w:fldCharType="begin" w:fldLock="1"/>
      </w:r>
      <w:r w:rsidRPr="00672044">
        <w:instrText>ADDIN CSL_CITATION { "citationItems" : [ { "id" : "ITEM-1", "itemData" : { "DOI" : "10.1177/002248718003100620", "ISSN" : "0022-4871", "author" : [ { "dropping-particle" : "", "family" : "Zeichner", "given" : "K. M.", "non-dropping-particle" : "", "parse-names" : false, "suffix" : "" } ], "container-title" : "Journal of Teacher Education", "id" : "ITEM-1", "issue" : "6", "issued" : { "date-parts" : [ [ "1980", "11", "1" ] ] }, "page" : "45-55", "title" : "Myths and Realities: Field-Based Experiences in Preservice Teacher Education", "type" : "article-journal", "volume" : "31" }, "uris" : [ "http://www.mendeley.com/documents/?uuid=a3f01948-23b7-407c-b347-b2c6d65a5df4" ] } ], "mendeley" : { "formattedCitation" : "(Zeichner, 1980)", "plainTextFormattedCitation" : "(Zeichner, 1980)", "previouslyFormattedCitation" : "(Zeichner, 1980)" }, "properties" : { "noteIndex" : 0 }, "schema" : "https://github.com/citation-style-language/schema/raw/master/csl-citation.json" }</w:instrText>
      </w:r>
      <w:r w:rsidRPr="00672044">
        <w:fldChar w:fldCharType="separate"/>
      </w:r>
      <w:r w:rsidRPr="00672044">
        <w:rPr>
          <w:noProof/>
        </w:rPr>
        <w:t>(Zeichner, 1980)</w:t>
      </w:r>
      <w:r w:rsidRPr="00672044">
        <w:fldChar w:fldCharType="end"/>
      </w:r>
      <w:r w:rsidRPr="00672044">
        <w:t xml:space="preserve">, therefore, reflection must be mentored and taught in teacher education programs </w:t>
      </w:r>
      <w:r w:rsidRPr="00672044">
        <w:fldChar w:fldCharType="begin" w:fldLock="1"/>
      </w:r>
      <w:r w:rsidR="00375A0B" w:rsidRPr="00672044">
        <w:instrText>ADDIN CSL_CITATION { "citationItems" : [ { "id" : "ITEM-1", "itemData" : { "author" : [ { "dropping-particle" : "", "family" : "Calderhead", "given" : "James", "non-dropping-particle" : "", "parse-names" : false, "suffix" : "" } ], "container-title" : "Teaching and Teacher Education", "id" : "ITEM-1", "issue" : "1", "issued" : { "date-parts" : [ [ "1989" ] ] }, "page" : "43-51", "title" : "Reflective teaching and teacher education", "type" : "article-journal", "volume" : "5" }, "uris" : [ "http://www.mendeley.com/documents/?uuid=7d365776-b1c4-4ffd-b4e7-b791aca51fa7" ] } ], "mendeley" : { "formattedCitation" : "(Calderhead, 1989)", "plainTextFormattedCitation" : "(Calderhead, 1989)", "previouslyFormattedCitation" : "(Calderhead, 1989)" }, "properties" : { "noteIndex" : 0 }, "schema" : "https://github.com/citation-style-language/schema/raw/master/csl-citation.json" }</w:instrText>
      </w:r>
      <w:r w:rsidRPr="00672044">
        <w:fldChar w:fldCharType="separate"/>
      </w:r>
      <w:r w:rsidRPr="00672044">
        <w:rPr>
          <w:noProof/>
        </w:rPr>
        <w:t>(Calderhead, 1989)</w:t>
      </w:r>
      <w:r w:rsidRPr="00672044">
        <w:fldChar w:fldCharType="end"/>
      </w:r>
      <w:r w:rsidRPr="00672044">
        <w:t xml:space="preserve">.  Yet, teacher education programs must consider a myriad of obstacles that may stand in their way to achieve this goal.   </w:t>
      </w:r>
    </w:p>
    <w:p w14:paraId="2C2B5278" w14:textId="1123C40D" w:rsidR="004B5BE0" w:rsidRPr="00672044" w:rsidRDefault="00792AE3" w:rsidP="004B5BE0">
      <w:pPr>
        <w:ind w:firstLine="720"/>
      </w:pPr>
      <w:r>
        <w:t>Pre-service</w:t>
      </w:r>
      <w:r w:rsidR="004B5BE0" w:rsidRPr="00672044">
        <w:t xml:space="preserve"> teachers who enter into teacher education programs, “are not just bundles of skill, competence, and technique: they are creators of meaning, interpreters of the world . . .” </w:t>
      </w:r>
      <w:r w:rsidR="004B5BE0" w:rsidRPr="00672044">
        <w:fldChar w:fldCharType="begin" w:fldLock="1"/>
      </w:r>
      <w:r w:rsidR="004B5BE0" w:rsidRPr="00672044">
        <w:instrText>ADDIN CSL_CITATION { "citationItems" : [ { "id" : "ITEM-1", "itemData" : { "ISSN" : "0022-0272", "author" : [ { "dropping-particle" : "", "family" : "Hargreaves", "given" : "Andy", "non-dropping-particle" : "", "parse-names" : false, "suffix" : "" } ], "container-title" : "Journal of Curriculum Studies", "id" : "ITEM-1", "issue" : "3", "issued" : { "date-parts" : [ [ "1988" ] ] }, "page" : "211-231", "publisher" : "Taylor &amp; Francis", "title" : "Teaching quality: A sociological analysis", "type" : "article-journal", "volume" : "20" }, "uris" : [ "http://www.mendeley.com/documents/?uuid=33701881-3299-4922-bea0-dae35e140a35" ] } ], "mendeley" : { "formattedCitation" : "(Hargreaves, 1988)", "manualFormatting" : "(Hargreaves, 1988, p. 216)", "plainTextFormattedCitation" : "(Hargreaves, 1988)", "previouslyFormattedCitation" : "(Hargreaves, 1988)" }, "properties" : { "noteIndex" : 0 }, "schema" : "https://github.com/citation-style-language/schema/raw/master/csl-citation.json" }</w:instrText>
      </w:r>
      <w:r w:rsidR="004B5BE0" w:rsidRPr="00672044">
        <w:fldChar w:fldCharType="separate"/>
      </w:r>
      <w:r w:rsidR="004B5BE0" w:rsidRPr="00672044">
        <w:rPr>
          <w:noProof/>
        </w:rPr>
        <w:t>(Hargreaves, 1988, p. 216)</w:t>
      </w:r>
      <w:r w:rsidR="004B5BE0" w:rsidRPr="00672044">
        <w:fldChar w:fldCharType="end"/>
      </w:r>
      <w:r w:rsidR="004B5BE0" w:rsidRPr="00672044">
        <w:t xml:space="preserve">.  And these individuals who are constantly creating meaning and interpreting the world, are unique individuals with various backgrounds, and different personalities.  Additionally, teacher education programs face the task of teaching future teachers who have already been </w:t>
      </w:r>
      <w:r w:rsidR="004B5BE0" w:rsidRPr="00672044">
        <w:rPr>
          <w:i/>
        </w:rPr>
        <w:t xml:space="preserve">apprentices of observation </w:t>
      </w:r>
      <w:r w:rsidR="004B5BE0" w:rsidRPr="00672044">
        <w:t xml:space="preserve">in their very field of work through years of experiences in the public school system </w:t>
      </w:r>
      <w:r w:rsidR="004B5BE0" w:rsidRPr="00672044">
        <w:fldChar w:fldCharType="begin" w:fldLock="1"/>
      </w:r>
      <w:r w:rsidR="004B5BE0" w:rsidRPr="00672044">
        <w:instrText>ADDIN CSL_CITATION { "citationItems" : [ { "id" : "ITEM-1", "itemData" : { "ISBN" : "9780226493534", "author" : [ { "dropping-particle" : "", "family" : "Lortie", "given" : "D C", "non-dropping-particle" : "", "parse-names" : false, "suffix" : "" } ], "id" : "ITEM-1", "issued" : { "date-parts" : [ [ "1975" ] ] }, "publisher" : "University of Chicago Press", "publisher-place" : "Chicago, IL", "title" : "Schoolteacher: A Sociological Study", "type" : "book" }, "uris" : [ "http://www.mendeley.com/documents/?uuid=b26834c0-38b7-4124-b7d2-ebb1a6b6fe78" ] } ], "mendeley" : { "formattedCitation" : "(Lortie, 1975)", "plainTextFormattedCitation" : "(Lortie, 1975)", "previouslyFormattedCitation" : "(Lortie, 1975)" }, "properties" : { "noteIndex" : 0 }, "schema" : "https://github.com/citation-style-language/schema/raw/master/csl-citation.json" }</w:instrText>
      </w:r>
      <w:r w:rsidR="004B5BE0" w:rsidRPr="00672044">
        <w:fldChar w:fldCharType="separate"/>
      </w:r>
      <w:r w:rsidR="004B5BE0" w:rsidRPr="00672044">
        <w:rPr>
          <w:noProof/>
        </w:rPr>
        <w:t>(Lortie, 1975)</w:t>
      </w:r>
      <w:r w:rsidR="004B5BE0" w:rsidRPr="00672044">
        <w:fldChar w:fldCharType="end"/>
      </w:r>
      <w:r w:rsidR="004B5BE0" w:rsidRPr="00672044">
        <w:t xml:space="preserve">.  Not only are the students entering our teacher education programs unique individuals with years of experience in the school system, they are also most likely </w:t>
      </w:r>
      <w:proofErr w:type="spellStart"/>
      <w:r w:rsidR="004B5BE0" w:rsidRPr="00672044">
        <w:rPr>
          <w:i/>
        </w:rPr>
        <w:t>millenials</w:t>
      </w:r>
      <w:proofErr w:type="spellEnd"/>
      <w:r w:rsidR="004B5BE0" w:rsidRPr="00672044">
        <w:rPr>
          <w:i/>
        </w:rPr>
        <w:t xml:space="preserve"> </w:t>
      </w:r>
      <w:r w:rsidR="004B5BE0" w:rsidRPr="00672044">
        <w:rPr>
          <w:i/>
        </w:rPr>
        <w:fldChar w:fldCharType="begin" w:fldLock="1"/>
      </w:r>
      <w:r w:rsidR="004B5BE0" w:rsidRPr="00672044">
        <w:rPr>
          <w:i/>
        </w:rPr>
        <w:instrText>ADDIN CSL_CITATION { "citationItems" : [ { "id" : "ITEM-1", "itemData" : { "DOI" : "10.1598/JAAL.52.6.2", "ISSN" : "10813004", "author" : [ { "dropping-particle" : "", "family" : "Considine", "given" : "David", "non-dropping-particle" : "", "parse-names" : false, "suffix" : "" }, { "dropping-particle" : "", "family" : "Horton", "given" : "Julie", "non-dropping-particle" : "", "parse-names" : false, "suffix" : "" }, { "dropping-particle" : "", "family" : "Moorman", "given" : "Gary", "non-dropping-particle" : "", "parse-names" : false, "suffix" : "" } ], "container-title" : "Journal of Adolescent &amp; Adult Literacy", "id" : "ITEM-1", "issue" : "6", "issued" : { "date-parts" : [ [ "2009", "3", "9" ] ] }, "page" : "471-481", "title" : "Teaching and Reaching the Millennial Generation Through Media Literacy", "type" : "article-journal", "volume" : "52" }, "uris" : [ "http://www.mendeley.com/documents/?uuid=28a497b9-bca9-4afb-a277-6b0191bb1aee" ] } ], "mendeley" : { "formattedCitation" : "(Considine, Horton, &amp; Moorman, 2009)", "plainTextFormattedCitation" : "(Considine, Horton, &amp; Moorman, 2009)", "previouslyFormattedCitation" : "(Considine, Horton, &amp; Moorman, 2009)" }, "properties" : { "noteIndex" : 0 }, "schema" : "https://github.com/citation-style-language/schema/raw/master/csl-citation.json" }</w:instrText>
      </w:r>
      <w:r w:rsidR="004B5BE0" w:rsidRPr="00672044">
        <w:rPr>
          <w:i/>
        </w:rPr>
        <w:fldChar w:fldCharType="separate"/>
      </w:r>
      <w:r w:rsidR="004B5BE0" w:rsidRPr="00672044">
        <w:rPr>
          <w:noProof/>
        </w:rPr>
        <w:t>(Considine, Horton, &amp; Moorman, 2009)</w:t>
      </w:r>
      <w:r w:rsidR="004B5BE0" w:rsidRPr="00672044">
        <w:rPr>
          <w:i/>
        </w:rPr>
        <w:fldChar w:fldCharType="end"/>
      </w:r>
      <w:r w:rsidR="004B5BE0" w:rsidRPr="00672044">
        <w:rPr>
          <w:i/>
        </w:rPr>
        <w:t xml:space="preserve">.  </w:t>
      </w:r>
      <w:proofErr w:type="spellStart"/>
      <w:r w:rsidR="004B5BE0" w:rsidRPr="00672044">
        <w:t>Millenials</w:t>
      </w:r>
      <w:proofErr w:type="spellEnd"/>
      <w:r w:rsidR="004B5BE0" w:rsidRPr="00672044">
        <w:t xml:space="preserve"> are individuals who have “grown up since the emergence of the World Wide Web and the assortment of related digital technologies (e.g., cell phones, text messaging, video games and instant messaging) . . .” (p. 472).  This adds an additional component to the difficult feat placed in front of teacher educators as they are faced with educating a generation of individuals who may be very different than their own generation.  Often this may result in failing to bridge the gap “between the technological world </w:t>
      </w:r>
      <w:proofErr w:type="spellStart"/>
      <w:r w:rsidR="004B5BE0" w:rsidRPr="00672044">
        <w:t>Millennials</w:t>
      </w:r>
      <w:proofErr w:type="spellEnd"/>
      <w:r w:rsidR="004B5BE0" w:rsidRPr="00672044">
        <w:t xml:space="preserve"> live in and the classrooms we expect them to learn in” (p. 473).  The world in which they live and are constantly interpreting is a world of technology, social media, and digital communication.  </w:t>
      </w:r>
    </w:p>
    <w:p w14:paraId="150788A8" w14:textId="77777777" w:rsidR="004B5BE0" w:rsidRPr="00672044" w:rsidRDefault="004B5BE0" w:rsidP="004B5BE0">
      <w:pPr>
        <w:ind w:firstLine="720"/>
      </w:pPr>
      <w:r w:rsidRPr="00672044">
        <w:t xml:space="preserve">Thus, our teacher education programs must include parts of this world into instruction, if we wish to reach and influence the </w:t>
      </w:r>
      <w:proofErr w:type="spellStart"/>
      <w:r w:rsidRPr="00672044">
        <w:t>Millennials</w:t>
      </w:r>
      <w:proofErr w:type="spellEnd"/>
      <w:r w:rsidRPr="00672044">
        <w:t xml:space="preserve">.  The notion that learning should be connected to the learner’s life is not a new idea.  </w:t>
      </w:r>
      <w:r w:rsidRPr="00672044">
        <w:fldChar w:fldCharType="begin" w:fldLock="1"/>
      </w:r>
      <w:r w:rsidRPr="00672044">
        <w:instrText>ADDIN CSL_CITATION { "citationItems" : [ { "id" : "ITEM-1", "itemData" : { "author" : [ { "dropping-particle" : "", "family" : "Dewey", "given" : "John", "non-dropping-particle" : "", "parse-names" : false, "suffix" : "" } ], "id" : "ITEM-1", "issued" : { "date-parts" : [ [ "1938" ] ] }, "publisher" : "Macmillan Publishing Company", "publisher-place" : "New York, NY", "title" : "Experience and education.", "type" : "book" }, "uris" : [ "http://www.mendeley.com/documents/?uuid=b71e56c5-80bd-46af-99e3-4af74d86d51b" ] } ], "mendeley" : { "formattedCitation" : "(John Dewey, 1938)", "manualFormatting" : "Dewey (1938)", "plainTextFormattedCitation" : "(John Dewey, 1938)", "previouslyFormattedCitation" : "(John Dewey, 1938)" }, "properties" : { "noteIndex" : 0 }, "schema" : "https://github.com/citation-style-language/schema/raw/master/csl-citation.json" }</w:instrText>
      </w:r>
      <w:r w:rsidRPr="00672044">
        <w:fldChar w:fldCharType="separate"/>
      </w:r>
      <w:r w:rsidRPr="00672044">
        <w:rPr>
          <w:noProof/>
        </w:rPr>
        <w:t>Dewey (1938)</w:t>
      </w:r>
      <w:r w:rsidRPr="00672044">
        <w:fldChar w:fldCharType="end"/>
      </w:r>
      <w:r w:rsidRPr="00672044">
        <w:t xml:space="preserve"> argued that learning should be connected to learners’ experiences.  He also posited that individuals do not enter into the learning environment as a blank slate, rather an individual is constantly building on prior experiences and knowledge.  Dewey believed that a learner should not be left alone to figure out how to build upon prior knowledge, rather, an educator should mentor the learner through bridging their world with new knowledge </w:t>
      </w:r>
      <w:r w:rsidRPr="00672044">
        <w:fldChar w:fldCharType="begin" w:fldLock="1"/>
      </w:r>
      <w:r w:rsidRPr="00672044">
        <w:instrText>ADDIN CSL_CITATION { "citationItems" : [ { "id" : "ITEM-1", "itemData" : { "DOI" : "10.3102/0013189X031005021", "ISSN" : "0013-189X", "author" : [ { "dropping-particle" : "", "family" : "O'Brien", "given" : "L. M.", "non-dropping-particle" : "", "parse-names" : false, "suffix" : "" } ], "container-title" : "Educational Researcher", "id" : "ITEM-1", "issue" : "5", "issued" : { "date-parts" : [ [ "2002", "6", "1" ] ] }, "page" : "21-23", "title" : "A Response to \"Dewey and Vygotsky: Society, Experience, and Inquiry in Educational Practice\"", "type" : "article-journal", "volume" : "31" }, "uris" : [ "http://www.mendeley.com/documents/?uuid=5c5de599-e73e-4519-aaf7-797588e1ba19" ] } ], "mendeley" : { "formattedCitation" : "(O\u2019Brien, 2002)", "plainTextFormattedCitation" : "(O\u2019Brien, 2002)", "previouslyFormattedCitation" : "(O\u2019Brien, 2002)" }, "properties" : { "noteIndex" : 0 }, "schema" : "https://github.com/citation-style-language/schema/raw/master/csl-citation.json" }</w:instrText>
      </w:r>
      <w:r w:rsidRPr="00672044">
        <w:fldChar w:fldCharType="separate"/>
      </w:r>
      <w:r w:rsidRPr="00672044">
        <w:rPr>
          <w:noProof/>
        </w:rPr>
        <w:t>(O’Brien, 2002)</w:t>
      </w:r>
      <w:r w:rsidRPr="00672044">
        <w:fldChar w:fldCharType="end"/>
      </w:r>
      <w:r w:rsidRPr="00672044">
        <w:t xml:space="preserve">.   As the educator mentors the learner, Dewey (1938) argued that experiences should always be as closely related to the “actual life-experience of some individual” (p. 89).  </w:t>
      </w:r>
    </w:p>
    <w:p w14:paraId="5D125E4F" w14:textId="36AB12FE" w:rsidR="004B5BE0" w:rsidRPr="00672044" w:rsidRDefault="004B5BE0" w:rsidP="004B5BE0">
      <w:pPr>
        <w:ind w:firstLine="720"/>
      </w:pPr>
      <w:r w:rsidRPr="00672044">
        <w:t xml:space="preserve">The actual life experience of the </w:t>
      </w:r>
      <w:proofErr w:type="spellStart"/>
      <w:r w:rsidRPr="00672044">
        <w:t>Millenials</w:t>
      </w:r>
      <w:proofErr w:type="spellEnd"/>
      <w:r w:rsidRPr="00672044">
        <w:t xml:space="preserve"> in our teacher education programs includes technology.  However, when teaching reflection in teacher education programs, many have turned to reflective assignments that do not mirror the actual life-experience of the students.  For example, some have used journals to encourage teacher reflection </w:t>
      </w:r>
      <w:r w:rsidRPr="00672044">
        <w:fldChar w:fldCharType="begin" w:fldLock="1"/>
      </w:r>
      <w:r w:rsidRPr="00672044">
        <w:instrText>ADDIN CSL_CITATION { "citationItems" : [ { "id" : "ITEM-1", "itemData" : { "author" : [ { "dropping-particle" : "", "family" : "Francis", "given" : "Dawn", "non-dropping-particle" : "", "parse-names" : false, "suffix" : "" } ], "container-title" : "Teaching and Teacher Education", "id" : "ITEM-1", "issue" : "3", "issued" : { "date-parts" : [ [ "1995" ] ] }, "page" : "229-241", "title" : "The reflective journal: A window to preservice teachers' practical knowledge", "type" : "article-journal", "volume" : "11" }, "uris" : [ "http://www.mendeley.com/documents/?uuid=b40d4e75-0057-4d0c-9853-b2ac278038ce" ] } ], "mendeley" : { "formattedCitation" : "(Francis, 1995)", "plainTextFormattedCitation" : "(Francis, 1995)", "previouslyFormattedCitation" : "(Francis, 1995)" }, "properties" : { "noteIndex" : 0 }, "schema" : "https://github.com/citation-style-language/schema/raw/master/csl-citation.json" }</w:instrText>
      </w:r>
      <w:r w:rsidRPr="00672044">
        <w:fldChar w:fldCharType="separate"/>
      </w:r>
      <w:r w:rsidRPr="00672044">
        <w:rPr>
          <w:noProof/>
        </w:rPr>
        <w:t>(Francis, 1995)</w:t>
      </w:r>
      <w:r w:rsidRPr="00672044">
        <w:fldChar w:fldCharType="end"/>
      </w:r>
      <w:r w:rsidRPr="00672044">
        <w:t xml:space="preserve"> while others have used narrative writing </w:t>
      </w:r>
      <w:r w:rsidRPr="00672044">
        <w:fldChar w:fldCharType="begin" w:fldLock="1"/>
      </w:r>
      <w:r w:rsidR="00375A0B" w:rsidRPr="00672044">
        <w:instrText>ADDIN CSL_CITATION { "citationItems" : [ { "id" : "ITEM-1", "itemData" : { "DOI" : "10.1002/ace.7406", "ISSN" : "1052-2891", "author" : [ { "dropping-particle" : "", "family" : "Halen-Faber", "given" : "Christine", "non-dropping-particle" : "Van", "parse-names" : false, "suffix" : "" } ], "container-title" : "New Directions for Adult and Continuing Education", "id" : "ITEM-1", "issue" : "74", "issued" : { "date-parts" : [ [ "1997" ] ] }, "page" : "51-60", "title" : "Encouraging Critical Reflection in Preservice Teacher Education: A Narrative of a Personal Learning Journey", "type" : "article-journal", "volume" : "1997" }, "uris" : [ "http://www.mendeley.com/documents/?uuid=1a00f82c-42d4-4159-af55-c8205e912bdc" ] } ], "mendeley" : { "formattedCitation" : "(Van Halen-Faber, 1997)", "plainTextFormattedCitation" : "(Van Halen-Faber, 1997)", "previouslyFormattedCitation" : "(Van Halen-Faber, 1997)" }, "properties" : { "noteIndex" : 0 }, "schema" : "https://github.com/citation-style-language/schema/raw/master/csl-citation.json" }</w:instrText>
      </w:r>
      <w:r w:rsidRPr="00672044">
        <w:fldChar w:fldCharType="separate"/>
      </w:r>
      <w:r w:rsidRPr="00672044">
        <w:rPr>
          <w:noProof/>
        </w:rPr>
        <w:t>(Van Halen-Faber, 1997)</w:t>
      </w:r>
      <w:r w:rsidRPr="00672044">
        <w:fldChar w:fldCharType="end"/>
      </w:r>
      <w:r w:rsidRPr="00672044">
        <w:t xml:space="preserve">.  Yet, some have reported that </w:t>
      </w:r>
      <w:r w:rsidR="00792AE3">
        <w:t>pre-service</w:t>
      </w:r>
      <w:r w:rsidRPr="00672044">
        <w:t xml:space="preserve"> teachers often dread and avoid sitting down to write in a journal </w:t>
      </w:r>
      <w:r w:rsidRPr="00672044">
        <w:fldChar w:fldCharType="begin" w:fldLock="1"/>
      </w:r>
      <w:r w:rsidRPr="00672044">
        <w:instrText>ADDIN CSL_CITATION { "citationItems" : [ { "id" : "ITEM-1", "itemData" : { "DOI" : "10.1177/002248719004100103", "ISBN" : "0022487190", "ISSN" : "0022-4871", "author" : [ { "dropping-particle" : "", "family" : "Bolin", "given" : "F. S.", "non-dropping-particle" : "", "parse-names" : false, "suffix" : "" } ], "container-title" : "Journal of Teacher Education", "id" : "ITEM-1", "issue" : "1", "issued" : { "date-parts" : [ [ "1990", "1", "1" ] ] }, "page" : "10-19", "title" : "Theme: Teachers' Beliefs: Helping Student Teachers Think about Teaching: Another Look at Lou", "type" : "article-journal", "volume" : "41" }, "uris" : [ "http://www.mendeley.com/documents/?uuid=f4323f26-295c-4436-993f-81e795f36e54" ] } ], "mendeley" : { "formattedCitation" : "(Bolin, 1990)", "plainTextFormattedCitation" : "(Bolin, 1990)", "previouslyFormattedCitation" : "(Bolin, 1990)" }, "properties" : { "noteIndex" : 0 }, "schema" : "https://github.com/citation-style-language/schema/raw/master/csl-citation.json" }</w:instrText>
      </w:r>
      <w:r w:rsidRPr="00672044">
        <w:fldChar w:fldCharType="separate"/>
      </w:r>
      <w:r w:rsidRPr="00672044">
        <w:rPr>
          <w:noProof/>
        </w:rPr>
        <w:t>(Bolin, 1990)</w:t>
      </w:r>
      <w:r w:rsidRPr="00672044">
        <w:fldChar w:fldCharType="end"/>
      </w:r>
      <w:r w:rsidRPr="00672044">
        <w:t xml:space="preserve">.  This could be because this learning activity does not mirror the world in which they live.  </w:t>
      </w:r>
    </w:p>
    <w:p w14:paraId="24B8EF44" w14:textId="77777777" w:rsidR="004B5BE0" w:rsidRPr="00672044" w:rsidRDefault="004B5BE0" w:rsidP="004B5BE0">
      <w:pPr>
        <w:ind w:firstLine="720"/>
      </w:pPr>
      <w:r w:rsidRPr="00672044">
        <w:t xml:space="preserve">Many young adults are avid users of social media or social network sites (SNS), which are virtual collections of personal profiles that can be shared with others </w:t>
      </w:r>
      <w:r w:rsidRPr="00672044">
        <w:fldChar w:fldCharType="begin" w:fldLock="1"/>
      </w:r>
      <w:r w:rsidRPr="00672044">
        <w:instrText>ADDIN CSL_CITATION { "citationItems" : [ { "id" : "ITEM-1", "itemData" : { "author" : [ { "dropping-particle" : "", "family" : "Hughes", "given" : "DJ", "non-dropping-particle" : "", "parse-names" : false, "suffix" : "" }, { "dropping-particle" : "", "family" : "Rowe", "given" : "M", "non-dropping-particle" : "", "parse-names" : false, "suffix" : "" }, { "dropping-particle" : "", "family" : "Batey", "given" : "M", "non-dropping-particle" : "", "parse-names" : false, "suffix" : "" }, { "dropping-particle" : "", "family" : "Lee", "given" : "A", "non-dropping-particle" : "", "parse-names" : false, "suffix" : "" } ], "container-title" : "Computers in Human Behavior", "id" : "ITEM-1", "issue" : "2", "issued" : { "date-parts" : [ [ "2012" ] ] }, "page" : "561-569", "title" : "A tale of two sites: Twitter vs. Facebook and the personality predictors of social media usage.", "type" : "article-journal", "volume" : "28" }, "uris" : [ "http://www.mendeley.com/documents/?uuid=f0480c70-9e87-4532-a935-4e8d93aed5ae" ] } ], "mendeley" : { "formattedCitation" : "(Hughes, Rowe, Batey, &amp; Lee, 2012)", "plainTextFormattedCitation" : "(Hughes, Rowe, Batey, &amp; Lee, 2012)", "previouslyFormattedCitation" : "(Hughes, Rowe, Batey, &amp; Lee, 2012)" }, "properties" : { "noteIndex" : 0 }, "schema" : "https://github.com/citation-style-language/schema/raw/master/csl-citation.json" }</w:instrText>
      </w:r>
      <w:r w:rsidRPr="00672044">
        <w:fldChar w:fldCharType="separate"/>
      </w:r>
      <w:r w:rsidRPr="00672044">
        <w:rPr>
          <w:noProof/>
        </w:rPr>
        <w:t>(Hughes, Rowe, Batey, &amp; Lee, 2012)</w:t>
      </w:r>
      <w:r w:rsidRPr="00672044">
        <w:fldChar w:fldCharType="end"/>
      </w:r>
      <w:r w:rsidRPr="00672044">
        <w:t xml:space="preserve">.  SNS include services such as Facebook, Twitter, </w:t>
      </w:r>
      <w:proofErr w:type="spellStart"/>
      <w:r w:rsidRPr="00672044">
        <w:t>Pinterest</w:t>
      </w:r>
      <w:proofErr w:type="spellEnd"/>
      <w:r w:rsidRPr="00672044">
        <w:t xml:space="preserve">, and </w:t>
      </w:r>
      <w:proofErr w:type="spellStart"/>
      <w:r w:rsidRPr="00672044">
        <w:t>Instagram</w:t>
      </w:r>
      <w:proofErr w:type="spellEnd"/>
      <w:r w:rsidRPr="00672044">
        <w:t xml:space="preserve">.  The most likely demographic to use SNS are individuals between the age 18-29, who account for 83% of the users, according to survey research conducted by the Pew Research Center.  Additionally, women are more likely to use these sites.  Likewise, 69% of individuals who reported having some college education attainment reported using SNS </w:t>
      </w:r>
      <w:r w:rsidRPr="00672044">
        <w:fldChar w:fldCharType="begin" w:fldLock="1"/>
      </w:r>
      <w:r w:rsidRPr="00672044">
        <w:instrText>ADDIN CSL_CITATION { "citationItems" : [ { "id" : "ITEM-1", "itemData" : { "author" : [ { "dropping-particle" : "", "family" : "Duggan", "given" : "M", "non-dropping-particle" : "", "parse-names" : false, "suffix" : "" }, { "dropping-particle" : "", "family" : "Brenner", "given" : "Joanna", "non-dropping-particle" : "", "parse-names" : false, "suffix" : "" } ], "id" : "ITEM-1", "issued" : { "date-parts" : [ [ "2013" ] ] }, "publisher" : "Pew Research Center's Internet &amp; American Life Project", "publisher-place" : "Washington DC", "title" : "The demographics of social media users, 2012", "type" : "book" }, "uris" : [ "http://www.mendeley.com/documents/?uuid=84f4345a-879d-4967-9127-19ed12eaec64" ] } ], "mendeley" : { "formattedCitation" : "(Duggan &amp; Brenner, 2013)", "plainTextFormattedCitation" : "(Duggan &amp; Brenner, 2013)", "previouslyFormattedCitation" : "(Duggan &amp; Brenner, 2013)" }, "properties" : { "noteIndex" : 0 }, "schema" : "https://github.com/citation-style-language/schema/raw/master/csl-citation.json" }</w:instrText>
      </w:r>
      <w:r w:rsidRPr="00672044">
        <w:fldChar w:fldCharType="separate"/>
      </w:r>
      <w:r w:rsidRPr="00672044">
        <w:rPr>
          <w:noProof/>
        </w:rPr>
        <w:t>(Duggan &amp; Brenner, 2013)</w:t>
      </w:r>
      <w:r w:rsidRPr="00672044">
        <w:fldChar w:fldCharType="end"/>
      </w:r>
      <w:r w:rsidRPr="00672044">
        <w:t xml:space="preserve">.  As many individuals engaging in teacher education programs are between the age of 18-29 and are generally a large proportion of women </w:t>
      </w:r>
      <w:r w:rsidRPr="00672044">
        <w:fldChar w:fldCharType="begin" w:fldLock="1"/>
      </w:r>
      <w:r w:rsidRPr="00672044">
        <w:instrText>ADDIN CSL_CITATION { "citationItems" : [ { "id" : "ITEM-1", "itemData" : { "DOI" : "10.1177/0022487197048001007", "ISSN" : "0022-4871", "author" : [ { "dropping-particle" : "", "family" : "Montecinos", "given" : "C.", "non-dropping-particle" : "", "parse-names" : false, "suffix" : "" }, { "dropping-particle" : "", "family" : "Nielsen", "given" : "L. E.", "non-dropping-particle" : "", "parse-names" : false, "suffix" : "" } ], "container-title" : "Journal of Teacher Education", "id" : "ITEM-1", "issue" : "1", "issued" : { "date-parts" : [ [ "1997", "1", "1" ] ] }, "page" : "47-54", "title" : "Gender and Cohort Differences in University Students' Decisions to Become Elementary Teacher Education Majors", "type" : "article-journal", "volume" : "48" }, "uris" : [ "http://www.mendeley.com/documents/?uuid=0d32f762-bfa9-4a7e-854d-73c6cc2c92fd" ] } ], "mendeley" : { "formattedCitation" : "(Montecinos &amp; Nielsen, 1997)", "plainTextFormattedCitation" : "(Montecinos &amp; Nielsen, 1997)", "previouslyFormattedCitation" : "(Montecinos &amp; Nielsen, 1997)" }, "properties" : { "noteIndex" : 0 }, "schema" : "https://github.com/citation-style-language/schema/raw/master/csl-citation.json" }</w:instrText>
      </w:r>
      <w:r w:rsidRPr="00672044">
        <w:fldChar w:fldCharType="separate"/>
      </w:r>
      <w:r w:rsidRPr="00672044">
        <w:rPr>
          <w:noProof/>
        </w:rPr>
        <w:t>(Montecinos &amp; Nielsen, 1997)</w:t>
      </w:r>
      <w:r w:rsidRPr="00672044">
        <w:fldChar w:fldCharType="end"/>
      </w:r>
      <w:r w:rsidRPr="00672044">
        <w:t xml:space="preserve">, we can assume that a high percentage of our students enrolled in teacher education programs are using SNS.  </w:t>
      </w:r>
    </w:p>
    <w:p w14:paraId="65BFD320" w14:textId="000E0061" w:rsidR="004B5BE0" w:rsidRPr="00672044" w:rsidRDefault="004B5BE0" w:rsidP="004B5BE0">
      <w:pPr>
        <w:ind w:firstLine="720"/>
      </w:pPr>
      <w:proofErr w:type="spellStart"/>
      <w:r w:rsidRPr="00672044">
        <w:t>Instagram</w:t>
      </w:r>
      <w:proofErr w:type="spellEnd"/>
      <w:r w:rsidRPr="00672044">
        <w:t xml:space="preserve"> is a photo sharing SNS that is specifically used on mobile devices (e.g., iPhone, </w:t>
      </w:r>
      <w:proofErr w:type="spellStart"/>
      <w:r w:rsidRPr="00672044">
        <w:t>iPad</w:t>
      </w:r>
      <w:proofErr w:type="spellEnd"/>
      <w:r w:rsidRPr="00672044">
        <w:t xml:space="preserve">, android phone).  With more than 200 million monthly active users, over twenty billion uploaded photos, and an average of 60 million photos uploaded per day, </w:t>
      </w:r>
      <w:proofErr w:type="spellStart"/>
      <w:r w:rsidRPr="00672044">
        <w:t>Instagram</w:t>
      </w:r>
      <w:proofErr w:type="spellEnd"/>
      <w:r w:rsidRPr="00672044">
        <w:t xml:space="preserve"> is becoming one of the fastest growing SNS </w:t>
      </w:r>
      <w:r w:rsidRPr="00672044">
        <w:fldChar w:fldCharType="begin" w:fldLock="1"/>
      </w:r>
      <w:r w:rsidR="00375A0B" w:rsidRPr="00672044">
        <w:instrText>ADDIN CSL_CITATION { "citationItems" : [ { "id" : "ITEM-1", "itemData" : { "URL" : "http://instagram.com/press/", "author" : [ { "dropping-particle" : "", "family" : "Instagram", "given" : "", "non-dropping-particle" : "", "parse-names" : false, "suffix" : "" } ], "id" : "ITEM-1", "issued" : { "date-parts" : [ [ "2014" ] ] }, "title" : "Instagram Our Story", "type" : "webpage" }, "uris" : [ "http://www.mendeley.com/documents/?uuid=0043d12f-f238-4751-841a-cdd4453d611e" ] } ], "mendeley" : { "formattedCitation" : "(Instagram, 2014d)", "plainTextFormattedCitation" : "(Instagram, 2014d)", "previouslyFormattedCitation" : "(Instagram, 2014d)" }, "properties" : { "noteIndex" : 0 }, "schema" : "https://github.com/citation-style-language/schema/raw/master/csl-citation.json" }</w:instrText>
      </w:r>
      <w:r w:rsidRPr="00672044">
        <w:fldChar w:fldCharType="separate"/>
      </w:r>
      <w:r w:rsidRPr="00672044">
        <w:rPr>
          <w:noProof/>
        </w:rPr>
        <w:t>(Instagram, 2014d)</w:t>
      </w:r>
      <w:r w:rsidRPr="00672044">
        <w:fldChar w:fldCharType="end"/>
      </w:r>
      <w:r w:rsidRPr="00672044">
        <w:t>.  This photo sharing application (app) allows an individual to take photo</w:t>
      </w:r>
      <w:r w:rsidR="0067271B">
        <w:t>s</w:t>
      </w:r>
      <w:r w:rsidRPr="00672044">
        <w:t xml:space="preserve"> with a mobile device and upload the photo to the app, usually accompanied with a caption describing or commenting on the uploaded photo.  The app is social in nature, as individuals “follow” friends to view the photos that they have uploaded and “like” or comment on photos.  The app, with its relatively easy interface and user-friendly homepage allows individuals to quickly upload photos while out and about.  Additionally, scrolling through other’s photos is simple.  You may view all of your friend’s photos in a stream, similar to Facebook or Twitter or you can view an individual’s entire photo collection by accessing their personal profile.  </w:t>
      </w:r>
    </w:p>
    <w:p w14:paraId="0B136126" w14:textId="06E446E1" w:rsidR="004B5BE0" w:rsidRPr="00672044" w:rsidRDefault="004B5BE0" w:rsidP="004B5BE0">
      <w:pPr>
        <w:ind w:firstLine="720"/>
      </w:pPr>
      <w:r w:rsidRPr="00672044">
        <w:t xml:space="preserve">With over 200 million people using </w:t>
      </w:r>
      <w:proofErr w:type="spellStart"/>
      <w:r w:rsidRPr="00672044">
        <w:t>Instagram</w:t>
      </w:r>
      <w:proofErr w:type="spellEnd"/>
      <w:r w:rsidRPr="00672044">
        <w:t xml:space="preserve">, it is very possible that </w:t>
      </w:r>
      <w:proofErr w:type="spellStart"/>
      <w:r w:rsidRPr="00672044">
        <w:t>Instagram</w:t>
      </w:r>
      <w:proofErr w:type="spellEnd"/>
      <w:r w:rsidRPr="00672044">
        <w:t xml:space="preserve"> is an element of many </w:t>
      </w:r>
      <w:r w:rsidR="00792AE3">
        <w:t>pre-service</w:t>
      </w:r>
      <w:r w:rsidRPr="00672044">
        <w:t xml:space="preserve"> teachers’ “actual life-experience” (</w:t>
      </w:r>
      <w:r w:rsidRPr="00672044">
        <w:fldChar w:fldCharType="begin" w:fldLock="1"/>
      </w:r>
      <w:r w:rsidRPr="00672044">
        <w:instrText>ADDIN CSL_CITATION { "citationItems" : [ { "id" : "ITEM-1", "itemData" : { "author" : [ { "dropping-particle" : "", "family" : "Dewey", "given" : "John", "non-dropping-particle" : "", "parse-names" : false, "suffix" : "" } ], "id" : "ITEM-1", "issued" : { "date-parts" : [ [ "1938" ] ] }, "publisher" : "Macmillan Publishing Company", "publisher-place" : "New York, NY", "title" : "Experience and education.", "type" : "book" }, "uris" : [ "http://www.mendeley.com/documents/?uuid=b71e56c5-80bd-46af-99e3-4af74d86d51b" ] } ], "mendeley" : { "formattedCitation" : "(John Dewey, 1938)", "manualFormatting" : "Dewey, 1938", "plainTextFormattedCitation" : "(John Dewey, 1938)", "previouslyFormattedCitation" : "(John Dewey, 1938)" }, "properties" : { "noteIndex" : 0 }, "schema" : "https://github.com/citation-style-language/schema/raw/master/csl-citation.json" }</w:instrText>
      </w:r>
      <w:r w:rsidRPr="00672044">
        <w:fldChar w:fldCharType="separate"/>
      </w:r>
      <w:r w:rsidRPr="00672044">
        <w:rPr>
          <w:noProof/>
        </w:rPr>
        <w:t>Dewey, 1938</w:t>
      </w:r>
      <w:r w:rsidRPr="00672044">
        <w:fldChar w:fldCharType="end"/>
      </w:r>
      <w:r w:rsidRPr="00672044">
        <w:t xml:space="preserve">, p. 89).  Using this SNS in teacher education programs may allow teacher educators to bridge the gap between their world and the information teacher educators would like them to learn </w:t>
      </w:r>
      <w:r w:rsidRPr="00672044">
        <w:fldChar w:fldCharType="begin" w:fldLock="1"/>
      </w:r>
      <w:r w:rsidRPr="00672044">
        <w:instrText>ADDIN CSL_CITATION { "citationItems" : [ { "id" : "ITEM-1", "itemData" : { "DOI" : "10.3102/0013189X031005021", "ISSN" : "0013-189X", "author" : [ { "dropping-particle" : "", "family" : "O'Brien", "given" : "L. M.", "non-dropping-particle" : "", "parse-names" : false, "suffix" : "" } ], "container-title" : "Educational Researcher", "id" : "ITEM-1", "issue" : "5", "issued" : { "date-parts" : [ [ "2002", "6", "1" ] ] }, "page" : "21-23", "title" : "A Response to \"Dewey and Vygotsky: Society, Experience, and Inquiry in Educational Practice\"", "type" : "article-journal", "volume" : "31" }, "uris" : [ "http://www.mendeley.com/documents/?uuid=5c5de599-e73e-4519-aaf7-797588e1ba19" ] } ], "mendeley" : { "formattedCitation" : "(O\u2019Brien, 2002)", "plainTextFormattedCitation" : "(O\u2019Brien, 2002)", "previouslyFormattedCitation" : "(O\u2019Brien, 2002)" }, "properties" : { "noteIndex" : 0 }, "schema" : "https://github.com/citation-style-language/schema/raw/master/csl-citation.json" }</w:instrText>
      </w:r>
      <w:r w:rsidRPr="00672044">
        <w:fldChar w:fldCharType="separate"/>
      </w:r>
      <w:r w:rsidRPr="00672044">
        <w:rPr>
          <w:noProof/>
        </w:rPr>
        <w:t>(O’Brien, 2002)</w:t>
      </w:r>
      <w:r w:rsidRPr="00672044">
        <w:fldChar w:fldCharType="end"/>
      </w:r>
      <w:r w:rsidRPr="00672044">
        <w:t xml:space="preserve">.  In other words, if many </w:t>
      </w:r>
      <w:r w:rsidR="00792AE3">
        <w:t>pre-service</w:t>
      </w:r>
      <w:r w:rsidRPr="00672044">
        <w:t xml:space="preserve"> teachers are using </w:t>
      </w:r>
      <w:proofErr w:type="spellStart"/>
      <w:r w:rsidRPr="00672044">
        <w:t>Instagram</w:t>
      </w:r>
      <w:proofErr w:type="spellEnd"/>
      <w:r w:rsidRPr="00672044">
        <w:t xml:space="preserve"> in their everyday life, teacher education program can use this to their advantage by using it in the classroom.  </w:t>
      </w:r>
      <w:proofErr w:type="spellStart"/>
      <w:r w:rsidRPr="00672044">
        <w:t>Instagram</w:t>
      </w:r>
      <w:proofErr w:type="spellEnd"/>
      <w:r w:rsidRPr="00672044">
        <w:t xml:space="preserve"> could be a beneficial way to encourage teacher reflection.  </w:t>
      </w:r>
    </w:p>
    <w:p w14:paraId="01829F36" w14:textId="0FEB258C" w:rsidR="004B5BE0" w:rsidRPr="00672044" w:rsidRDefault="004B5BE0" w:rsidP="004B5BE0">
      <w:pPr>
        <w:ind w:firstLine="720"/>
      </w:pPr>
      <w:r w:rsidRPr="00672044">
        <w:t xml:space="preserve">Using </w:t>
      </w:r>
      <w:proofErr w:type="spellStart"/>
      <w:r w:rsidRPr="00672044">
        <w:t>Instagram</w:t>
      </w:r>
      <w:proofErr w:type="spellEnd"/>
      <w:r w:rsidRPr="00672044">
        <w:t xml:space="preserve"> as an avenue to develop </w:t>
      </w:r>
      <w:r w:rsidR="00792AE3">
        <w:t>pre-service</w:t>
      </w:r>
      <w:r w:rsidRPr="00672044">
        <w:t xml:space="preserve"> teachers’ ability to reflect may have a few advantages.  First, as mentioned earlier, it may connect learning to students’ life-experience.  Second, </w:t>
      </w:r>
      <w:proofErr w:type="spellStart"/>
      <w:r w:rsidRPr="00672044">
        <w:t>Instagram</w:t>
      </w:r>
      <w:proofErr w:type="spellEnd"/>
      <w:r w:rsidRPr="00672044">
        <w:t xml:space="preserve"> is visual in nature because it is photo-based.  Most reflective practical assignments are limited to verbal communication.  However, communicating with visuals and photos drastically improves communication as it may “evoke deeper elements of human consciousness that do words” </w:t>
      </w:r>
      <w:r w:rsidRPr="00672044">
        <w:fldChar w:fldCharType="begin" w:fldLock="1"/>
      </w:r>
      <w:r w:rsidR="00375A0B" w:rsidRPr="00672044">
        <w:instrText>ADDIN CSL_CITATION { "citationItems" : [ { "id" : "ITEM-1", "itemData" : { "DOI" : "10.1080/1472586022013734", "author" : [ { "dropping-particle" : "", "family" : "Harper", "given" : "Douglas", "non-dropping-particle" : "", "parse-names" : false, "suffix" : "" } ], "id" : "ITEM-1", "issue" : "April 2013", "issued" : { "date-parts" : [ [ "2010" ] ] }, "note" : "From Duplicate 1 ( ", "page" : "37-41", "title" : "Talking about pictures : A case for photo elicitation Talking about pictures : a case for photo elicitation", "type" : "article-journal" }, "uris" : [ "http://www.mendeley.com/documents/?uuid=67bfaf11-66fe-4879-af7a-8371d8ae7079" ] } ], "mendeley" : { "formattedCitation" : "(Harper, 2010)", "manualFormatting" : "(Harper, 2010", "plainTextFormattedCitation" : "(Harper, 2010)", "previouslyFormattedCitation" : "(Harper, 2010)" }, "properties" : { "noteIndex" : 0 }, "schema" : "https://github.com/citation-style-language/schema/raw/master/csl-citation.json" }</w:instrText>
      </w:r>
      <w:r w:rsidRPr="00672044">
        <w:fldChar w:fldCharType="separate"/>
      </w:r>
      <w:r w:rsidRPr="00672044">
        <w:rPr>
          <w:noProof/>
        </w:rPr>
        <w:t>(Harper, 2010</w:t>
      </w:r>
      <w:r w:rsidRPr="00672044">
        <w:fldChar w:fldCharType="end"/>
      </w:r>
      <w:r w:rsidRPr="00672044">
        <w:t xml:space="preserve">, p. 13).  </w:t>
      </w:r>
      <w:r w:rsidRPr="00672044">
        <w:fldChar w:fldCharType="begin" w:fldLock="1"/>
      </w:r>
      <w:r w:rsidRPr="00672044">
        <w:instrText>ADDIN CSL_CITATION { "citationItems" : [ { "id" : "ITEM-1", "itemData" : { "author" : [ { "dropping-particle" : "", "family" : "Turgenev", "given" : "I.", "non-dropping-particle" : "", "parse-names" : false, "suffix" : "" } ], "id" : "ITEM-1", "issued" : { "date-parts" : [ [ "1975" ] ] }, "publisher" : "Penguin", "publisher-place" : "London", "title" : "Fathers and sons.", "type" : "book" }, "uris" : [ "http://www.mendeley.com/documents/?uuid=3a0cb193-bc73-4ba2-838e-f3b4583c6955" ] } ], "mendeley" : { "formattedCitation" : "(Turgenev, 1975)", "manualFormatting" : "Turgenev (1975)", "plainTextFormattedCitation" : "(Turgenev, 1975)", "previouslyFormattedCitation" : "(Turgenev, 1975)" }, "properties" : { "noteIndex" : 0 }, "schema" : "https://github.com/citation-style-language/schema/raw/master/csl-citation.json" }</w:instrText>
      </w:r>
      <w:r w:rsidRPr="00672044">
        <w:fldChar w:fldCharType="separate"/>
      </w:r>
      <w:r w:rsidRPr="00672044">
        <w:rPr>
          <w:noProof/>
        </w:rPr>
        <w:t>Turgenev (1975)</w:t>
      </w:r>
      <w:r w:rsidRPr="00672044">
        <w:fldChar w:fldCharType="end"/>
      </w:r>
      <w:r w:rsidRPr="00672044">
        <w:t xml:space="preserve"> stated in his novel, “The drawing shows me at one glance what might be spread over ten pages in a book” (p. 85).   Photos can be used to arouse deeper discourse that encourages greater reflection and new understanding.  Third, </w:t>
      </w:r>
      <w:proofErr w:type="spellStart"/>
      <w:r w:rsidRPr="00672044">
        <w:t>Instagram</w:t>
      </w:r>
      <w:proofErr w:type="spellEnd"/>
      <w:r w:rsidRPr="00672044">
        <w:t xml:space="preserve"> is quick, easy to access, and easy to use.  This could encourage teachers to consistently and constantly reflect on the fly.  Fourth, </w:t>
      </w:r>
      <w:proofErr w:type="spellStart"/>
      <w:r w:rsidRPr="00672044">
        <w:t>Instagram</w:t>
      </w:r>
      <w:proofErr w:type="spellEnd"/>
      <w:r w:rsidRPr="00672044">
        <w:t xml:space="preserve"> is social and collaborative in nature.  This would allow teachers to engage in a community of teachers and learn from one another, which some have touted to be very beneficial for </w:t>
      </w:r>
      <w:r w:rsidR="00792AE3">
        <w:t>pre-service</w:t>
      </w:r>
      <w:r w:rsidRPr="00672044">
        <w:t xml:space="preserve"> teachers </w:t>
      </w:r>
      <w:r w:rsidRPr="00672044">
        <w:fldChar w:fldCharType="begin" w:fldLock="1"/>
      </w:r>
      <w:r w:rsidRPr="00672044">
        <w:instrText>ADDIN CSL_CITATION { "citationItems" : [ { "id" : "ITEM-1", "itemData" : { "author" : [ { "dropping-particle" : "", "family" : "Oja", "given" : "Sharon Nodie", "non-dropping-particle" : "", "parse-names" : false, "suffix" : "" }, { "dropping-particle" : "", "family" : "Diller", "given" : "Ann", "non-dropping-particle" : "", "parse-names" : false, "suffix" : "" }, { "dropping-particle" : "", "family" : "Corcoran", "given" : "Ellen", "non-dropping-particle" : "", "parse-names" : false, "suffix" : "" }, { "dropping-particle" : "", "family" : "Andrew", "given" : "Michael D.", "non-dropping-particle" : "", "parse-names" : false, "suffix" : "" } ], "chapter-number" : "1", "container-title" : "Reflective teacher education: Cases and critiques", "editor" : [ { "dropping-particle" : "", "family" : "Valli", "given" : "Linda", "non-dropping-particle" : "", "parse-names" : false, "suffix" : "" } ], "id" : "ITEM-1", "issued" : { "date-parts" : [ [ "1992" ] ] }, "page" : "3-23", "publisher" : "State University of New York Press", "publisher-place" : "Albany, New York", "title" : "Communities of inquiry, communities of support: The five year teacher education program at the University of New Hampshire", "type" : "chapter" }, "uris" : [ "http://www.mendeley.com/documents/?uuid=f25733ef-62a1-4eda-909b-01122df6c05f" ] } ], "mendeley" : { "formattedCitation" : "(Oja et al., 1992)", "plainTextFormattedCitation" : "(Oja et al., 1992)", "previouslyFormattedCitation" : "(Oja et al., 1992)" }, "properties" : { "noteIndex" : 0 }, "schema" : "https://github.com/citation-style-language/schema/raw/master/csl-citation.json" }</w:instrText>
      </w:r>
      <w:r w:rsidRPr="00672044">
        <w:fldChar w:fldCharType="separate"/>
      </w:r>
      <w:r w:rsidRPr="00672044">
        <w:rPr>
          <w:noProof/>
        </w:rPr>
        <w:t>(Oja et al., 1992)</w:t>
      </w:r>
      <w:r w:rsidRPr="00672044">
        <w:fldChar w:fldCharType="end"/>
      </w:r>
      <w:r w:rsidRPr="00672044">
        <w:t xml:space="preserve">. </w:t>
      </w:r>
    </w:p>
    <w:p w14:paraId="0B229B22" w14:textId="11215D77" w:rsidR="004B5BE0" w:rsidRPr="00672044" w:rsidRDefault="004B5BE0" w:rsidP="004B5BE0">
      <w:pPr>
        <w:ind w:firstLine="720"/>
      </w:pPr>
      <w:r w:rsidRPr="00672044">
        <w:t xml:space="preserve">Though the idea of using </w:t>
      </w:r>
      <w:proofErr w:type="spellStart"/>
      <w:r w:rsidRPr="00672044">
        <w:t>Instagram</w:t>
      </w:r>
      <w:proofErr w:type="spellEnd"/>
      <w:r w:rsidRPr="00672044">
        <w:t xml:space="preserve"> to influence and encourage teacher reflection might make sense theoretically, this idea has not been researched.  To my knowledge, there are no studies that use </w:t>
      </w:r>
      <w:proofErr w:type="spellStart"/>
      <w:r w:rsidRPr="00672044">
        <w:t>Instagram</w:t>
      </w:r>
      <w:proofErr w:type="spellEnd"/>
      <w:r w:rsidRPr="00672044">
        <w:t xml:space="preserve"> in teacher education programs.  Similarly, there are only a handful of publications that have focused research on </w:t>
      </w:r>
      <w:proofErr w:type="spellStart"/>
      <w:r w:rsidRPr="00672044">
        <w:t>Instagram</w:t>
      </w:r>
      <w:proofErr w:type="spellEnd"/>
      <w:r w:rsidRPr="00672044">
        <w:t xml:space="preserve">.  Through my research, I have not found any education studies that used </w:t>
      </w:r>
      <w:proofErr w:type="spellStart"/>
      <w:r w:rsidRPr="00672044">
        <w:t>Instagram</w:t>
      </w:r>
      <w:proofErr w:type="spellEnd"/>
      <w:r w:rsidRPr="00672044">
        <w:t xml:space="preserve"> as a data collection method.  This study seeks to fill these gaps.  This research will provide understanding and evidence to, (a) the greater theoretical understanding of </w:t>
      </w:r>
      <w:r w:rsidR="00792AE3">
        <w:t>pre-service</w:t>
      </w:r>
      <w:r w:rsidRPr="00672044">
        <w:t xml:space="preserve"> teacher reflection, (b) theoretical understanding of </w:t>
      </w:r>
      <w:r w:rsidR="00792AE3">
        <w:t>pre-service</w:t>
      </w:r>
      <w:r w:rsidRPr="00672044">
        <w:t xml:space="preserve"> teacher development, </w:t>
      </w:r>
      <w:r w:rsidR="0067271B">
        <w:t xml:space="preserve">and </w:t>
      </w:r>
      <w:r w:rsidRPr="00672044">
        <w:t xml:space="preserve">(c) </w:t>
      </w:r>
      <w:proofErr w:type="spellStart"/>
      <w:r w:rsidRPr="00672044">
        <w:t>Instagram</w:t>
      </w:r>
      <w:proofErr w:type="spellEnd"/>
      <w:r w:rsidRPr="00672044">
        <w:t xml:space="preserve"> as an avenue to encourage teacher reflection</w:t>
      </w:r>
      <w:r w:rsidR="0067271B">
        <w:t>.</w:t>
      </w:r>
      <w:r w:rsidRPr="00672044">
        <w:t xml:space="preserve">  </w:t>
      </w:r>
    </w:p>
    <w:p w14:paraId="49A629E4" w14:textId="77777777" w:rsidR="004B5BE0" w:rsidRPr="00672044" w:rsidRDefault="004B5BE0" w:rsidP="00670288">
      <w:pPr>
        <w:pStyle w:val="Heading2"/>
      </w:pPr>
      <w:bookmarkStart w:id="2" w:name="_Toc288055777"/>
      <w:r w:rsidRPr="00672044">
        <w:t>Purpose of the Study and Research Questions</w:t>
      </w:r>
      <w:bookmarkEnd w:id="2"/>
    </w:p>
    <w:p w14:paraId="06A1DA33" w14:textId="6A31C250" w:rsidR="004B5BE0" w:rsidRPr="00672044" w:rsidRDefault="004B5BE0" w:rsidP="004B5BE0">
      <w:pPr>
        <w:ind w:firstLine="720"/>
      </w:pPr>
      <w:r w:rsidRPr="00672044">
        <w:t xml:space="preserve">The purpose of this study </w:t>
      </w:r>
      <w:r w:rsidR="001D1A77">
        <w:t>was</w:t>
      </w:r>
      <w:r w:rsidRPr="00672044">
        <w:t xml:space="preserve"> to describe and better understand the development and reflective practice of </w:t>
      </w:r>
      <w:r w:rsidR="00792AE3">
        <w:t>pre-service</w:t>
      </w:r>
      <w:r w:rsidRPr="00672044">
        <w:t xml:space="preserve"> teachers while in the midst of a yearlong internship, who use visual and written forms of expression using a mobile device based application called </w:t>
      </w:r>
      <w:proofErr w:type="spellStart"/>
      <w:r w:rsidRPr="00672044">
        <w:t>Instagram</w:t>
      </w:r>
      <w:proofErr w:type="spellEnd"/>
      <w:r w:rsidRPr="00672044">
        <w:t>.  More specifically, the following questions were addressed:</w:t>
      </w:r>
    </w:p>
    <w:p w14:paraId="59773531" w14:textId="46907E64" w:rsidR="00FD1037" w:rsidRPr="00672044" w:rsidRDefault="00FD1037" w:rsidP="00FD1037">
      <w:pPr>
        <w:pStyle w:val="ListParagraph"/>
        <w:numPr>
          <w:ilvl w:val="0"/>
          <w:numId w:val="2"/>
        </w:numPr>
        <w:spacing w:line="480" w:lineRule="auto"/>
      </w:pPr>
      <w:r w:rsidRPr="00672044">
        <w:t xml:space="preserve">How do </w:t>
      </w:r>
      <w:r w:rsidR="00792AE3">
        <w:t>pre-service</w:t>
      </w:r>
      <w:r w:rsidRPr="00672044">
        <w:t xml:space="preserve"> teachers reflect using photos on </w:t>
      </w:r>
      <w:proofErr w:type="spellStart"/>
      <w:r w:rsidRPr="00672044">
        <w:t>Instagram</w:t>
      </w:r>
      <w:proofErr w:type="spellEnd"/>
      <w:r w:rsidRPr="00672044">
        <w:t xml:space="preserve">, throughout a yearlong internship?  </w:t>
      </w:r>
    </w:p>
    <w:p w14:paraId="4E4248A6" w14:textId="2EBD14A7" w:rsidR="004B5BE0" w:rsidRPr="00672044" w:rsidRDefault="004B5BE0" w:rsidP="00FD1037">
      <w:pPr>
        <w:pStyle w:val="ListParagraph"/>
        <w:numPr>
          <w:ilvl w:val="0"/>
          <w:numId w:val="2"/>
        </w:numPr>
        <w:spacing w:line="480" w:lineRule="auto"/>
      </w:pPr>
      <w:r w:rsidRPr="00672044">
        <w:t xml:space="preserve">What </w:t>
      </w:r>
      <w:r w:rsidR="00FD1037" w:rsidRPr="00672044">
        <w:t xml:space="preserve">is the content of </w:t>
      </w:r>
      <w:r w:rsidR="00792AE3">
        <w:t>pre-service</w:t>
      </w:r>
      <w:r w:rsidR="00FD1037" w:rsidRPr="00672044">
        <w:t xml:space="preserve"> teachers’ reflections? </w:t>
      </w:r>
    </w:p>
    <w:p w14:paraId="42E84FD1" w14:textId="4C8C6A36" w:rsidR="004B5BE0" w:rsidRPr="00672044" w:rsidRDefault="004B5BE0" w:rsidP="004B5BE0">
      <w:pPr>
        <w:pStyle w:val="ListParagraph"/>
        <w:numPr>
          <w:ilvl w:val="0"/>
          <w:numId w:val="2"/>
        </w:numPr>
        <w:spacing w:line="480" w:lineRule="auto"/>
      </w:pPr>
      <w:r w:rsidRPr="00672044">
        <w:t xml:space="preserve">How do </w:t>
      </w:r>
      <w:r w:rsidR="00792AE3">
        <w:t>pre-service</w:t>
      </w:r>
      <w:r w:rsidRPr="00672044">
        <w:t xml:space="preserve"> teachers describe the process of using </w:t>
      </w:r>
      <w:proofErr w:type="spellStart"/>
      <w:r w:rsidRPr="00672044">
        <w:t>Instagram</w:t>
      </w:r>
      <w:proofErr w:type="spellEnd"/>
      <w:r w:rsidRPr="00672044">
        <w:t xml:space="preserve"> as a form of reflective practice?</w:t>
      </w:r>
    </w:p>
    <w:p w14:paraId="654AEB80" w14:textId="77777777" w:rsidR="004B5BE0" w:rsidRPr="00672044" w:rsidRDefault="004B5BE0" w:rsidP="00670288">
      <w:pPr>
        <w:pStyle w:val="Heading2"/>
      </w:pPr>
      <w:bookmarkStart w:id="3" w:name="_Toc288055778"/>
      <w:r w:rsidRPr="00672044">
        <w:t>Significance of the Study</w:t>
      </w:r>
      <w:bookmarkEnd w:id="3"/>
    </w:p>
    <w:p w14:paraId="063980E5" w14:textId="77777777" w:rsidR="004B5BE0" w:rsidRPr="00672044" w:rsidRDefault="004B5BE0" w:rsidP="004B5BE0">
      <w:r w:rsidRPr="00672044">
        <w:tab/>
        <w:t xml:space="preserve">The need for reflective, expert teachers is a crucial element of creating a strong education system.  Educational scholars should be doing more to better understand how to best prepare individuals who play such a vital role in educating children.  Teacher education and professional development programs should be a huge concern.  We cannot blame teachers for their ineffectiveness if the programs in which they are trained are weak.  </w:t>
      </w:r>
    </w:p>
    <w:p w14:paraId="67127A2D" w14:textId="77777777" w:rsidR="004B5BE0" w:rsidRPr="00672044" w:rsidRDefault="004B5BE0" w:rsidP="004B5BE0">
      <w:r w:rsidRPr="00672044">
        <w:tab/>
        <w:t xml:space="preserve">This study is significant for many reasons.  First, this study highlights the importance of the role teacher education programs play in the creation of teachers.  In an era of teacher accountability and teacher evaluation, we also need to consider the mentoring and resources that teachers have received and will receive.  Second, this study underscores the need for teachers who are thoughtful, reflective, and able to engage in deep inquiry.  As teachers enter into an ever-changing field where policymakers’, administrators’, and politicians’ voices are loud and clear, teachers must have the ability to critically think and reflect upon new programs, new laws, and top-down education agendas.  Lastly, this study aims to find a better way to encourage reflective practitioners by utilizing technologies that many young adults are using in their everyday lives.  It is my desire that this study is disseminated into the larger body of educational research and influences educational theory.  </w:t>
      </w:r>
    </w:p>
    <w:p w14:paraId="4AE5F7E6" w14:textId="77777777" w:rsidR="004B5BE0" w:rsidRPr="00672044" w:rsidRDefault="004B5BE0" w:rsidP="00670288">
      <w:pPr>
        <w:pStyle w:val="Heading2"/>
      </w:pPr>
      <w:bookmarkStart w:id="4" w:name="_Toc288055779"/>
      <w:r w:rsidRPr="00672044">
        <w:t>Limitations &amp; Assumptions</w:t>
      </w:r>
      <w:bookmarkEnd w:id="4"/>
    </w:p>
    <w:p w14:paraId="73640D71" w14:textId="77777777" w:rsidR="004B5BE0" w:rsidRPr="00672044" w:rsidRDefault="004B5BE0" w:rsidP="00670288">
      <w:pPr>
        <w:pStyle w:val="Heading3"/>
      </w:pPr>
      <w:bookmarkStart w:id="5" w:name="_Toc288055780"/>
      <w:r w:rsidRPr="00672044">
        <w:t>Limitations</w:t>
      </w:r>
      <w:bookmarkEnd w:id="5"/>
    </w:p>
    <w:p w14:paraId="60648E8D" w14:textId="6668F38A" w:rsidR="004B5BE0" w:rsidRPr="00672044" w:rsidRDefault="004B5BE0" w:rsidP="004B5BE0">
      <w:r w:rsidRPr="00672044">
        <w:tab/>
        <w:t xml:space="preserve">Qualitative study allows for an individual to understand and describe a phenomenon in great depth.  This study sought to deeply understand the development and reflective practice of fourteen </w:t>
      </w:r>
      <w:r w:rsidR="00792AE3">
        <w:t>pre-service</w:t>
      </w:r>
      <w:r w:rsidRPr="00672044">
        <w:t xml:space="preserve"> teachers.  However, there are some research limitations to consider.  First, I was a participant researcher in this project and had a relationship with each of the participants.  This relationship could have influenced what participants said and how they acted.  Second, I completed all data analysis.  As is the case with all qualitative research, the researcher is an integral part of interpreting the data.  My unique </w:t>
      </w:r>
      <w:proofErr w:type="spellStart"/>
      <w:r w:rsidRPr="00672044">
        <w:t>positionality</w:t>
      </w:r>
      <w:proofErr w:type="spellEnd"/>
      <w:r w:rsidRPr="00672044">
        <w:t xml:space="preserve"> and the relationship I have with research participants influenced the lens in which I viewed each data source. </w:t>
      </w:r>
    </w:p>
    <w:p w14:paraId="0CBDA3A6" w14:textId="77777777" w:rsidR="004B5BE0" w:rsidRPr="00672044" w:rsidRDefault="004B5BE0" w:rsidP="00670288">
      <w:pPr>
        <w:pStyle w:val="Heading3"/>
      </w:pPr>
      <w:bookmarkStart w:id="6" w:name="_Toc288055781"/>
      <w:r w:rsidRPr="00672044">
        <w:t>Delimitations</w:t>
      </w:r>
      <w:bookmarkEnd w:id="6"/>
    </w:p>
    <w:p w14:paraId="623BC469" w14:textId="486D8622" w:rsidR="004B5BE0" w:rsidRPr="00672044" w:rsidRDefault="004B5BE0" w:rsidP="004B5BE0">
      <w:r w:rsidRPr="00672044">
        <w:tab/>
        <w:t xml:space="preserve">Because I was particularly interested in gaining an in-depth understanding of </w:t>
      </w:r>
      <w:r w:rsidR="00792AE3">
        <w:t>pre-service</w:t>
      </w:r>
      <w:r w:rsidRPr="00672044">
        <w:t xml:space="preserve"> teachers’ development and reflective practice, I chose to work with a small sample of fourteen </w:t>
      </w:r>
      <w:r w:rsidR="00792AE3">
        <w:t>pre-service</w:t>
      </w:r>
      <w:r w:rsidRPr="00672044">
        <w:t xml:space="preserve"> elementary teachers.  It was not my intent to gather shallow information from a large sample to be generalized to the larger population.  Additionally, I specifically chose to study elementary </w:t>
      </w:r>
      <w:r w:rsidR="00792AE3">
        <w:t>pre-service</w:t>
      </w:r>
      <w:r w:rsidRPr="00672044">
        <w:t xml:space="preserve"> teachers and did not include early childhood or secondary teachers.  I chose to do this because of my background, interest, and passion for elementary teachers.  Because of my background and interest, I also view elementary teaching as an extremely crucial area of research.  Likewise, only </w:t>
      </w:r>
      <w:r w:rsidR="00792AE3">
        <w:t>pre-service</w:t>
      </w:r>
      <w:r w:rsidRPr="00672044">
        <w:t xml:space="preserve"> teachers participated in this study.  I was specifically interested in this population because I was interested in better understanding the development and reflective practice of teachers who were engaging in their </w:t>
      </w:r>
      <w:r w:rsidR="00D60875">
        <w:t>very first practical experience</w:t>
      </w:r>
      <w:r w:rsidRPr="00672044">
        <w:t xml:space="preserve">.  </w:t>
      </w:r>
    </w:p>
    <w:p w14:paraId="29EAD753" w14:textId="77777777" w:rsidR="004B5BE0" w:rsidRPr="00672044" w:rsidRDefault="004B5BE0" w:rsidP="00670288">
      <w:pPr>
        <w:pStyle w:val="Heading3"/>
      </w:pPr>
      <w:bookmarkStart w:id="7" w:name="_Toc288055782"/>
      <w:r w:rsidRPr="00672044">
        <w:t>Assumptions</w:t>
      </w:r>
      <w:bookmarkEnd w:id="7"/>
    </w:p>
    <w:p w14:paraId="31534333" w14:textId="5FD84735" w:rsidR="004B5BE0" w:rsidRPr="00672044" w:rsidRDefault="004B5BE0" w:rsidP="004B5BE0">
      <w:r w:rsidRPr="00672044">
        <w:tab/>
        <w:t xml:space="preserve">This research was conducted under several assumptions.  First, I assumed that as a researcher I could gain insight into the development and reflective practice of </w:t>
      </w:r>
      <w:r w:rsidR="00792AE3">
        <w:t>pre-service</w:t>
      </w:r>
      <w:r w:rsidRPr="00672044">
        <w:t xml:space="preserve"> teachers and add to the greater teacher education literature.  Second, I assumed that I might be able to do this through participant-driven photographs in addition to participant writing, interviews, and seminars.  Last, I assumed that I might be able to paint a pure picture of the participants’ stories without my own biases conflicting through ongoing reflexivity and member checking.  </w:t>
      </w:r>
    </w:p>
    <w:p w14:paraId="496DBF64" w14:textId="77777777" w:rsidR="004B5BE0" w:rsidRPr="00672044" w:rsidRDefault="004B5BE0" w:rsidP="00670288">
      <w:pPr>
        <w:pStyle w:val="Heading2"/>
      </w:pPr>
      <w:bookmarkStart w:id="8" w:name="_Toc288055783"/>
      <w:r w:rsidRPr="00672044">
        <w:t>Organization of the Study</w:t>
      </w:r>
      <w:bookmarkEnd w:id="8"/>
    </w:p>
    <w:p w14:paraId="0216DBA9" w14:textId="77777777" w:rsidR="00773F48" w:rsidRDefault="004B5BE0" w:rsidP="004B5BE0">
      <w:pPr>
        <w:ind w:firstLine="720"/>
      </w:pPr>
      <w:r w:rsidRPr="00672044">
        <w:t xml:space="preserve">The purpose of this study </w:t>
      </w:r>
      <w:r w:rsidR="00773F48">
        <w:t>was</w:t>
      </w:r>
      <w:r w:rsidRPr="00672044">
        <w:t xml:space="preserve"> to better understand the development and reflective practice of </w:t>
      </w:r>
      <w:r w:rsidR="00792AE3">
        <w:t>pre-service</w:t>
      </w:r>
      <w:r w:rsidRPr="00672044">
        <w:t xml:space="preserve"> teachers who use </w:t>
      </w:r>
      <w:proofErr w:type="spellStart"/>
      <w:r w:rsidRPr="00672044">
        <w:t>Instagram</w:t>
      </w:r>
      <w:proofErr w:type="spellEnd"/>
      <w:r w:rsidRPr="00672044">
        <w:t xml:space="preserve"> as a reflective tool.  To better understand these topics, it is important to understand what has already been researched in this area.  Thus, in Chapter two, I reviewed various </w:t>
      </w:r>
      <w:proofErr w:type="gramStart"/>
      <w:r w:rsidRPr="00672044">
        <w:t>research</w:t>
      </w:r>
      <w:proofErr w:type="gramEnd"/>
      <w:r w:rsidRPr="00672044">
        <w:t xml:space="preserve"> in regards to teacher reflection, teacher development, photography, and technology.  In Chapter three, I have described my research methodology.  This includes a description of the researcher’s role, the research population and setting, data collection methods, and data analysis methods.  Chapter four is a report of the research findings, which aim to address the research questions identified earlier.  Lastly, chapter five is a discussion of the research findings, interpretations thereof, as well as implications for teacher education and future research.</w:t>
      </w:r>
    </w:p>
    <w:p w14:paraId="029DBF0E" w14:textId="77777777" w:rsidR="00773F48" w:rsidRDefault="00773F48">
      <w:pPr>
        <w:spacing w:after="0" w:line="240" w:lineRule="auto"/>
      </w:pPr>
      <w:r>
        <w:br w:type="page"/>
      </w:r>
    </w:p>
    <w:p w14:paraId="3EFE3A4A" w14:textId="77777777" w:rsidR="004B5BE0" w:rsidRPr="00672044" w:rsidRDefault="004B5BE0" w:rsidP="00773F48">
      <w:pPr>
        <w:pStyle w:val="Heading1"/>
      </w:pPr>
      <w:bookmarkStart w:id="9" w:name="_Toc288055784"/>
      <w:r w:rsidRPr="00672044">
        <w:t>Chapter Two: Literature Review</w:t>
      </w:r>
      <w:bookmarkEnd w:id="9"/>
    </w:p>
    <w:p w14:paraId="3A0F033F" w14:textId="77777777" w:rsidR="004B5BE0" w:rsidRPr="00672044" w:rsidRDefault="004B5BE0" w:rsidP="00670288">
      <w:pPr>
        <w:pStyle w:val="Heading2"/>
      </w:pPr>
      <w:bookmarkStart w:id="10" w:name="_Toc288055785"/>
      <w:r w:rsidRPr="00672044">
        <w:t>Chapter Introduction</w:t>
      </w:r>
      <w:bookmarkEnd w:id="10"/>
    </w:p>
    <w:p w14:paraId="6CFC63F9" w14:textId="20705B70" w:rsidR="004B5BE0" w:rsidRPr="00672044" w:rsidRDefault="004B5BE0" w:rsidP="004B5BE0">
      <w:pPr>
        <w:ind w:firstLine="720"/>
      </w:pPr>
      <w:r w:rsidRPr="00672044">
        <w:t>The purpose of this study</w:t>
      </w:r>
      <w:r w:rsidR="00C57C57">
        <w:t xml:space="preserve"> was</w:t>
      </w:r>
      <w:r w:rsidRPr="00672044">
        <w:t xml:space="preserve"> to describe the reflective process and development of fourteen </w:t>
      </w:r>
      <w:proofErr w:type="spellStart"/>
      <w:r w:rsidRPr="00672044">
        <w:t>preserive</w:t>
      </w:r>
      <w:proofErr w:type="spellEnd"/>
      <w:r w:rsidRPr="00672044">
        <w:t xml:space="preserve"> teachers throughout a yearlong internship.  In order to describe the reflective process and development of the teachers, participant driven photographs were collected throughout a school year.  The photographs were shared on a social networking site called </w:t>
      </w:r>
      <w:proofErr w:type="spellStart"/>
      <w:r w:rsidRPr="00672044">
        <w:t>Instagram</w:t>
      </w:r>
      <w:proofErr w:type="spellEnd"/>
      <w:r w:rsidRPr="00672044">
        <w:t xml:space="preserve">. In sum, this dissertation focuses on (a) reflection and (b) teacher development through the use of (c) photos and (d) technology with theoretical underpinnings of </w:t>
      </w:r>
      <w:r w:rsidRPr="00672044">
        <w:rPr>
          <w:i/>
        </w:rPr>
        <w:t xml:space="preserve">experiential learning theory.  </w:t>
      </w:r>
      <w:r w:rsidRPr="00672044">
        <w:t xml:space="preserve">With this in mind, those topics of literature were reviewed in this chapter.  </w:t>
      </w:r>
    </w:p>
    <w:p w14:paraId="53714270" w14:textId="77777777" w:rsidR="008E53CA" w:rsidRPr="00672044" w:rsidRDefault="008E53CA" w:rsidP="008E53CA">
      <w:pPr>
        <w:pStyle w:val="Heading2"/>
      </w:pPr>
      <w:bookmarkStart w:id="11" w:name="_Toc288055786"/>
      <w:r w:rsidRPr="00672044">
        <w:t>Theoretical Framework</w:t>
      </w:r>
      <w:bookmarkEnd w:id="11"/>
    </w:p>
    <w:p w14:paraId="3B0EB51B" w14:textId="77777777" w:rsidR="008E53CA" w:rsidRPr="00672044" w:rsidRDefault="008E53CA" w:rsidP="008E53CA">
      <w:pPr>
        <w:pStyle w:val="Heading3"/>
      </w:pPr>
      <w:bookmarkStart w:id="12" w:name="_Toc288055787"/>
      <w:r w:rsidRPr="00672044">
        <w:t>Kolb Learning Theory</w:t>
      </w:r>
      <w:bookmarkEnd w:id="12"/>
    </w:p>
    <w:p w14:paraId="3E468E4C" w14:textId="0AC18DB1" w:rsidR="008E53CA" w:rsidRPr="00672044" w:rsidRDefault="008E53CA" w:rsidP="008E53CA">
      <w:r w:rsidRPr="00672044">
        <w:tab/>
        <w:t xml:space="preserve">Building upon work by John Dewey, Kurt </w:t>
      </w:r>
      <w:proofErr w:type="spellStart"/>
      <w:r w:rsidRPr="00672044">
        <w:t>Lewin</w:t>
      </w:r>
      <w:proofErr w:type="spellEnd"/>
      <w:r w:rsidRPr="00672044">
        <w:t xml:space="preserve">, and Jean Piaget, David A. Kolb developed a theory of learning in his seminal publication </w:t>
      </w:r>
      <w:r w:rsidRPr="00672044">
        <w:rPr>
          <w:i/>
        </w:rPr>
        <w:t xml:space="preserve">Experiential Learning: Experience as the Source of Learning and Development </w:t>
      </w:r>
      <w:r w:rsidRPr="00672044">
        <w:t xml:space="preserve">(1984).  After studying the work of these scholars, he sought to create a theory that answers how an individual progresses through stages of learning.  For example, he identified that Piaget theorized developmental stages (sensory-motor stage, representational stage, stage of concrete operations, and formal operations stage) (as cited by </w:t>
      </w:r>
      <w:r w:rsidRPr="00672044">
        <w:fldChar w:fldCharType="begin" w:fldLock="1"/>
      </w:r>
      <w:r w:rsidRPr="00672044">
        <w:instrText>ADDIN CSL_CITATION { "citationItems" : [ { "id" : "ITEM-1", "itemData" : { "ISBN" : "9780132952613", "author" : [ { "dropping-particle" : "", "family" : "Kolb", "given" : "D A", "non-dropping-particle" : "", "parse-names" : false, "suffix" : "" } ], "id" : "ITEM-1", "issued" : { "date-parts" : [ [ "1984" ] ] }, "publisher" : "Prentice-Hall", "title" : "Experiential learning: experience as the source of learning and development", "type" : "book" }, "uris" : [ "http://www.mendeley.com/documents/?uuid=0d433e27-efeb-4e4e-9110-5b7d8f5127e0" ] } ], "mendeley" : { "formattedCitation" : "(Kolb, 1984)", "plainTextFormattedCitation" : "(Kolb, 1984)", "previouslyFormattedCitation" : "(Kolb, 1984)" }, "properties" : { "noteIndex" : 0 }, "schema" : "https://github.com/citation-style-language/schema/raw/master/csl-citation.json" }</w:instrText>
      </w:r>
      <w:r w:rsidRPr="00672044">
        <w:fldChar w:fldCharType="separate"/>
      </w:r>
      <w:r w:rsidRPr="00672044">
        <w:rPr>
          <w:noProof/>
        </w:rPr>
        <w:t>(Kolb, 1984)</w:t>
      </w:r>
      <w:r w:rsidRPr="00672044">
        <w:fldChar w:fldCharType="end"/>
      </w:r>
      <w:r w:rsidRPr="00672044">
        <w:t>, yet did not mention how one might move through these stages. While he did not mention the developmental stages of teachers, his theory relates to teacher development as they go through stages.  Fu</w:t>
      </w:r>
      <w:r w:rsidR="00AD3FAC">
        <w:t>r</w:t>
      </w:r>
      <w:r w:rsidRPr="00672044">
        <w:t xml:space="preserve">ther, his theory of learning directly relates to reflection.  </w:t>
      </w:r>
    </w:p>
    <w:p w14:paraId="33CDCA02" w14:textId="77777777" w:rsidR="008E53CA" w:rsidRPr="00672044" w:rsidRDefault="008E53CA" w:rsidP="008E53CA">
      <w:r w:rsidRPr="00672044">
        <w:tab/>
        <w:t xml:space="preserve">Kolb’s learning theory is entitled </w:t>
      </w:r>
      <w:r w:rsidRPr="00672044">
        <w:rPr>
          <w:i/>
        </w:rPr>
        <w:t xml:space="preserve">experiential learning.  </w:t>
      </w:r>
      <w:r w:rsidRPr="00672044">
        <w:t xml:space="preserve">He refers to the theory in that way because of the heavy focus on learning from experience.  Additionally, the theory has foundational ties to previous theories from the work of Dewey, </w:t>
      </w:r>
      <w:proofErr w:type="spellStart"/>
      <w:r w:rsidRPr="00672044">
        <w:t>Lewin</w:t>
      </w:r>
      <w:proofErr w:type="spellEnd"/>
      <w:r w:rsidRPr="00672044">
        <w:t xml:space="preserve"> and Piaget, which all focus on experience.  Kolb (1984) suggested that </w:t>
      </w:r>
      <w:r w:rsidRPr="00672044">
        <w:rPr>
          <w:i/>
        </w:rPr>
        <w:t xml:space="preserve">experiential learning theory </w:t>
      </w:r>
      <w:r w:rsidRPr="00672044">
        <w:t xml:space="preserve">is not a departure from behavioral and cognitive learning theories, rather “ . . . experiential learning theory [provides] a holistic integrative perspective on learning that combines experience, perception, cognition, and behavior” (p. 21).  In other words, experiential learning includes cognitive and behavioral theories.  </w:t>
      </w:r>
    </w:p>
    <w:p w14:paraId="78CB84BE" w14:textId="77777777" w:rsidR="008E53CA" w:rsidRPr="00672044" w:rsidRDefault="008E53CA" w:rsidP="008E53CA">
      <w:pPr>
        <w:ind w:firstLine="720"/>
      </w:pPr>
      <w:r w:rsidRPr="00672044">
        <w:t xml:space="preserve">Kolb identified and proposed a theory to be applied in education, work places, and adult development. The notion that human development occurs when one learns from experience is the main thesis of his theory.  In other words, learning is the “process whereby knowledge is created through the transformation of experience” (p. 41).  Kolb might argue that an individual cannot learn unless he creates knowledge from experience. At times, an individual may have engaged in an experience prior to learning from that experience.  Kolb (1984) quoted a stanza by T. S. Eliot before delving into his theory.  The poem reads,  </w:t>
      </w:r>
    </w:p>
    <w:p w14:paraId="32B05AF2" w14:textId="77777777" w:rsidR="008E53CA" w:rsidRPr="00672044" w:rsidRDefault="008E53CA" w:rsidP="008E53CA">
      <w:pPr>
        <w:spacing w:line="240" w:lineRule="auto"/>
        <w:ind w:firstLine="720"/>
      </w:pPr>
      <w:r w:rsidRPr="00672044">
        <w:t xml:space="preserve">We shall not cease from exploration  </w:t>
      </w:r>
    </w:p>
    <w:p w14:paraId="329DBB60" w14:textId="77777777" w:rsidR="008E53CA" w:rsidRPr="00672044" w:rsidRDefault="008E53CA" w:rsidP="008E53CA">
      <w:pPr>
        <w:spacing w:line="240" w:lineRule="auto"/>
        <w:ind w:firstLine="720"/>
      </w:pPr>
      <w:r w:rsidRPr="00672044">
        <w:t xml:space="preserve">And the end of all our exploring </w:t>
      </w:r>
    </w:p>
    <w:p w14:paraId="682A13F6" w14:textId="77777777" w:rsidR="008E53CA" w:rsidRPr="00672044" w:rsidRDefault="008E53CA" w:rsidP="008E53CA">
      <w:pPr>
        <w:spacing w:line="240" w:lineRule="auto"/>
        <w:ind w:firstLine="720"/>
      </w:pPr>
      <w:r w:rsidRPr="00672044">
        <w:t xml:space="preserve">Will be to arrive where we started  </w:t>
      </w:r>
    </w:p>
    <w:p w14:paraId="314CA626" w14:textId="77777777" w:rsidR="008E53CA" w:rsidRPr="00672044" w:rsidRDefault="008E53CA" w:rsidP="008E53CA">
      <w:pPr>
        <w:ind w:firstLine="720"/>
      </w:pPr>
      <w:r w:rsidRPr="00672044">
        <w:t xml:space="preserve">And know the place for the first time </w:t>
      </w:r>
    </w:p>
    <w:p w14:paraId="648EDB37" w14:textId="77777777" w:rsidR="008E53CA" w:rsidRPr="00672044" w:rsidRDefault="008E53CA" w:rsidP="008E53CA">
      <w:r w:rsidRPr="00672044">
        <w:t xml:space="preserve">This poem suggests that through exploring experiences, one learns and develops.  However, after development and reflection, the same experience may shed knew knowledge.  While the actual experience that </w:t>
      </w:r>
      <w:proofErr w:type="gramStart"/>
      <w:r w:rsidRPr="00672044">
        <w:t>an individual experiences</w:t>
      </w:r>
      <w:proofErr w:type="gramEnd"/>
      <w:r w:rsidRPr="00672044">
        <w:t xml:space="preserve"> may not change, his or her understanding of the experience may have changed.  As the understanding changes, knowledge is created.  This knowledge is created throughout a process.  </w:t>
      </w:r>
    </w:p>
    <w:p w14:paraId="577CBDE5" w14:textId="3E6567C3" w:rsidR="008E53CA" w:rsidRPr="00672044" w:rsidRDefault="008E53CA" w:rsidP="008E53CA">
      <w:r w:rsidRPr="00672044">
        <w:tab/>
        <w:t>Kolb posited that an individual engages in a cyclical four-stage process that includes experience, reflection, conceptualization, and experimentation.  He argued, “The structural bases of the learning process lie in the transactions among these four adaptive modes . . .” (p. 41).  Knowledge is a result of one grasping experience and transforming that experience.  In the first stage, concrete experience, an individual encounters a new experience or considers an existing experience.  Next, the individual observes the new experience and considers his or her understanding of the experience.  The individual might ponder inconsistenc</w:t>
      </w:r>
      <w:r w:rsidR="00AD3FAC">
        <w:t>i</w:t>
      </w:r>
      <w:r w:rsidRPr="00672044">
        <w:t xml:space="preserve">es between the experience and his or her understanding of that experience.  In the next stage, abstract conceptualization, reflection gives rise to a new idea.  Lastly, in active experimentation, the learner applies the new ideas into the world around them.  Below is a simple visual and description of Kolb’s theory of experiential learning.   </w:t>
      </w:r>
    </w:p>
    <w:p w14:paraId="678DF020" w14:textId="77777777" w:rsidR="008E53CA" w:rsidRPr="00672044" w:rsidRDefault="008E53CA" w:rsidP="008E53CA">
      <w:pPr>
        <w:keepNext/>
      </w:pPr>
      <w:r w:rsidRPr="00672044">
        <w:rPr>
          <w:noProof/>
        </w:rPr>
        <w:drawing>
          <wp:inline distT="0" distB="0" distL="0" distR="0" wp14:anchorId="36091C9A" wp14:editId="169B2254">
            <wp:extent cx="4909820" cy="1882140"/>
            <wp:effectExtent l="0" t="0" r="0" b="4826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B41F815" w14:textId="77777777" w:rsidR="008E53CA" w:rsidRPr="00672044" w:rsidRDefault="008E53CA" w:rsidP="008E53CA">
      <w:pPr>
        <w:pStyle w:val="Caption"/>
      </w:pPr>
      <w:bookmarkStart w:id="13" w:name="_Toc288055853"/>
      <w:proofErr w:type="gramStart"/>
      <w:r w:rsidRPr="00672044">
        <w:t xml:space="preserve">Figure </w:t>
      </w:r>
      <w:fldSimple w:instr=" SEQ Figure \* ARABIC ">
        <w:r w:rsidR="00FC1B6C">
          <w:rPr>
            <w:noProof/>
          </w:rPr>
          <w:t>1</w:t>
        </w:r>
      </w:fldSimple>
      <w:r w:rsidRPr="00672044">
        <w:t>.</w:t>
      </w:r>
      <w:proofErr w:type="gramEnd"/>
      <w:r w:rsidRPr="00672044">
        <w:t xml:space="preserve"> Kolb Learning Theory</w:t>
      </w:r>
      <w:bookmarkEnd w:id="13"/>
    </w:p>
    <w:p w14:paraId="3CD70C27" w14:textId="77777777" w:rsidR="008E53CA" w:rsidRPr="00672044" w:rsidRDefault="008E53CA" w:rsidP="008E53CA">
      <w:r w:rsidRPr="00672044">
        <w:t xml:space="preserve">In order for one to transform experience, one must first engage in some sort of experience.  This experience is not transformed into knowledge without careful reflection of the observed experience.  After reflecting upon the experience, the individual creates his or her own theory to explain the experience.  Finally, the learner aims to test and experiment with the proposed theory in new situations and future experiences.  </w:t>
      </w:r>
    </w:p>
    <w:p w14:paraId="70219580" w14:textId="20FA1BCC" w:rsidR="008E53CA" w:rsidRDefault="008E53CA" w:rsidP="008E53CA">
      <w:r w:rsidRPr="00672044">
        <w:tab/>
        <w:t xml:space="preserve">Kolb’s theory of learning provides a foundation in understanding how individuals learn from experience as they learn, develop, and progress through stages.  This theory highlights the importance of reflection in this process.  Without reflection, an individual would remain stagnant in the cyclical process that Kolb has proposed.  </w:t>
      </w:r>
    </w:p>
    <w:p w14:paraId="29942A5D" w14:textId="77777777" w:rsidR="004B5BE0" w:rsidRPr="00672044" w:rsidRDefault="004B5BE0" w:rsidP="00670288">
      <w:pPr>
        <w:pStyle w:val="Heading2"/>
      </w:pPr>
      <w:bookmarkStart w:id="14" w:name="_Toc288055788"/>
      <w:r w:rsidRPr="00672044">
        <w:t>Reflection</w:t>
      </w:r>
      <w:bookmarkEnd w:id="14"/>
    </w:p>
    <w:p w14:paraId="342A02A2" w14:textId="15647FCD" w:rsidR="004B5BE0" w:rsidRPr="00672044" w:rsidRDefault="004B5BE0" w:rsidP="004B5BE0">
      <w:pPr>
        <w:ind w:firstLine="720"/>
      </w:pPr>
      <w:r w:rsidRPr="00672044">
        <w:t xml:space="preserve">Many have touted the importance of individual reflection.  </w:t>
      </w:r>
      <w:proofErr w:type="spellStart"/>
      <w:r w:rsidRPr="00672044">
        <w:t>Boud</w:t>
      </w:r>
      <w:proofErr w:type="spellEnd"/>
      <w:r w:rsidRPr="00672044">
        <w:t xml:space="preserve"> and Walker identified reflection as “one of the key ideas and features of all aspects of learning from experience . . .” </w:t>
      </w:r>
      <w:r w:rsidRPr="00672044">
        <w:fldChar w:fldCharType="begin" w:fldLock="1"/>
      </w:r>
      <w:r w:rsidRPr="00672044">
        <w:instrText>ADDIN CSL_CITATION { "citationItems" : [ { "id" : "ITEM-1", "itemData" : { "DOI" : "10.1080/03075079812331380384", "ISBN" : "2331380384", "ISSN" : "0307-5079", "author" : [ { "dropping-particle" : "", "family" : "Boud", "given" : "David", "non-dropping-particle" : "", "parse-names" : false, "suffix" : "" }, { "dropping-particle" : "", "family" : "Walker", "given" : "David", "non-dropping-particle" : "", "parse-names" : false, "suffix" : "" } ], "container-title" : "Studies in Higher Education", "id" : "ITEM-1", "issue" : "2", "issued" : { "date-parts" : [ [ "1998", "1" ] ] }, "page" : "191-206", "title" : "Promoting reflection in professional courses: The challenge of context", "type" : "article-journal", "volume" : "23" }, "uris" : [ "http://www.mendeley.com/documents/?uuid=5bd9f257-cefa-407b-b588-8e172d2ba2d9" ] } ], "mendeley" : { "formattedCitation" : "(Boud &amp; Walker, 1998)", "manualFormatting" : "(1998, p. 191)", "plainTextFormattedCitation" : "(Boud &amp; Walker, 1998)", "previouslyFormattedCitation" : "(Boud &amp; Walker, 1998)" }, "properties" : { "noteIndex" : 0 }, "schema" : "https://github.com/citation-style-language/schema/raw/master/csl-citation.json" }</w:instrText>
      </w:r>
      <w:r w:rsidRPr="00672044">
        <w:fldChar w:fldCharType="separate"/>
      </w:r>
      <w:r w:rsidRPr="00672044">
        <w:rPr>
          <w:noProof/>
        </w:rPr>
        <w:t>(1998, p. 191)</w:t>
      </w:r>
      <w:r w:rsidRPr="00672044">
        <w:fldChar w:fldCharType="end"/>
      </w:r>
      <w:r w:rsidRPr="00672044">
        <w:t xml:space="preserve">, arguing that reflective practice leads to more learning. </w:t>
      </w:r>
      <w:r w:rsidRPr="00672044">
        <w:fldChar w:fldCharType="begin" w:fldLock="1"/>
      </w:r>
      <w:r w:rsidRPr="00672044">
        <w:instrText>ADDIN CSL_CITATION { "citationItems" : [ { "id" : "ITEM-1", "itemData" : { "DOI" : "10.1080/14623940802207451", "ISSN" : "1462-3943", "author" : [ { "dropping-particle" : "", "family" : "Larrivee", "given" : "Barbara", "non-dropping-particle" : "", "parse-names" : false, "suffix" : "" } ], "container-title" : "Reflective Practice", "id" : "ITEM-1", "issue" : "3", "issued" : { "date-parts" : [ [ "2008", "8" ] ] }, "page" : "341-360", "title" : "Development of a tool to assess teachers\u2019 level of reflective practice", "type" : "article-journal", "volume" : "9" }, "uris" : [ "http://www.mendeley.com/documents/?uuid=c6c7adb4-b50f-4f99-bd22-29900d01818c" ] } ], "mendeley" : { "formattedCitation" : "(Larrivee, 2008)", "manualFormatting" : "Larrivee (2008)", "plainTextFormattedCitation" : "(Larrivee, 2008)", "previouslyFormattedCitation" : "(Larrivee, 2008)" }, "properties" : { "noteIndex" : 0 }, "schema" : "https://github.com/citation-style-language/schema/raw/master/csl-citation.json" }</w:instrText>
      </w:r>
      <w:r w:rsidRPr="00672044">
        <w:fldChar w:fldCharType="separate"/>
      </w:r>
      <w:r w:rsidRPr="00672044">
        <w:rPr>
          <w:noProof/>
        </w:rPr>
        <w:t>Larrivee (2008)</w:t>
      </w:r>
      <w:r w:rsidRPr="00672044">
        <w:fldChar w:fldCharType="end"/>
      </w:r>
      <w:r w:rsidRPr="00672044">
        <w:t xml:space="preserve"> posited that many scholars view reflection as the “hallmark of professional competence” (p. 341).  And some have argued that reflection has an underlying metaphor of liberation, as individuals are encouraged to exercise their own judgment </w:t>
      </w:r>
      <w:r w:rsidRPr="00672044">
        <w:fldChar w:fldCharType="begin" w:fldLock="1"/>
      </w:r>
      <w:r w:rsidRPr="00672044">
        <w:instrText>ADDIN CSL_CITATION { "citationItems" : [ { "id" : "ITEM-1", "itemData" : { "author" : [ { "dropping-particle" : "", "family" : "Zeichner, Kenneth", "given" : "M.", "non-dropping-particle" : "", "parse-names" : false, "suffix" : "" }, { "dropping-particle" : "", "family" : "Liston, Daniel", "given" : "P.", "non-dropping-particle" : "", "parse-names" : false, "suffix" : "" } ], "container-title" : "Harvard Educational Review", "id" : "ITEM-1", "issue" : "1", "issued" : { "date-parts" : [ [ "1987" ] ] }, "page" : "23-49", "title" : "Teaching student teachers to reflect", "type" : "article-journal", "volume" : "57" }, "uris" : [ "http://www.mendeley.com/documents/?uuid=69030573-3e03-43a7-b100-93fda12c1915" ] } ], "mendeley" : { "formattedCitation" : "(Zeichner, Kenneth &amp; Liston, Daniel, 1987)", "manualFormatting" : "(Zeichner &amp; Liston 1987)", "plainTextFormattedCitation" : "(Zeichner, Kenneth &amp; Liston, Daniel, 1987)", "previouslyFormattedCitation" : "(Zeichner, Kenneth &amp; Liston, Daniel, 1987)" }, "properties" : { "noteIndex" : 0 }, "schema" : "https://github.com/citation-style-language/schema/raw/master/csl-citation.json" }</w:instrText>
      </w:r>
      <w:r w:rsidRPr="00672044">
        <w:fldChar w:fldCharType="separate"/>
      </w:r>
      <w:r w:rsidRPr="00672044">
        <w:rPr>
          <w:noProof/>
        </w:rPr>
        <w:t>(Zeichner &amp; Liston 1987)</w:t>
      </w:r>
      <w:r w:rsidRPr="00672044">
        <w:fldChar w:fldCharType="end"/>
      </w:r>
      <w:r w:rsidRPr="00672044">
        <w:t xml:space="preserve">.  </w:t>
      </w:r>
      <w:r w:rsidRPr="00672044">
        <w:fldChar w:fldCharType="begin" w:fldLock="1"/>
      </w:r>
      <w:r w:rsidRPr="00672044">
        <w:instrText>ADDIN CSL_CITATION { "citationItems" : [ { "id" : "ITEM-1", "itemData" : { "DOI" : "10.1016/j.tate.2004.02.004", "ISSN" : "0742051X", "author" : [ { "dropping-particle" : "", "family" : "Ward", "given" : "John R", "non-dropping-particle" : "", "parse-names" : false, "suffix" : "" }, { "dropping-particle" : "", "family" : "McCotter", "given" : "Suzanne S", "non-dropping-particle" : "", "parse-names" : false, "suffix" : "" } ], "container-title" : "Teaching and Teacher Education", "id" : "ITEM-1", "issue" : "3", "issued" : { "date-parts" : [ [ "2004", "4" ] ] }, "page" : "243-257", "title" : "Reflection as a visible outcome for preservice teachers", "type" : "article-journal", "volume" : "20" }, "uris" : [ "http://www.mendeley.com/documents/?uuid=07adeaf6-2d58-437f-9cb3-36f8f5918483" ] } ], "mendeley" : { "formattedCitation" : "(Ward &amp; McCotter, 2004)", "manualFormatting" : "Ward and McCotter (2004)", "plainTextFormattedCitation" : "(Ward &amp; McCotter, 2004)", "previouslyFormattedCitation" : "(Ward &amp; McCotter, 2004)" }, "properties" : { "noteIndex" : 0 }, "schema" : "https://github.com/citation-style-language/schema/raw/master/csl-citation.json" }</w:instrText>
      </w:r>
      <w:r w:rsidRPr="00672044">
        <w:fldChar w:fldCharType="separate"/>
      </w:r>
      <w:r w:rsidRPr="00672044">
        <w:rPr>
          <w:noProof/>
        </w:rPr>
        <w:t>Ward and McCotter (2004)</w:t>
      </w:r>
      <w:r w:rsidRPr="00672044">
        <w:fldChar w:fldCharType="end"/>
      </w:r>
      <w:r w:rsidRPr="00672044">
        <w:t xml:space="preserve"> argued that through reflection, teachers </w:t>
      </w:r>
      <w:proofErr w:type="gramStart"/>
      <w:r w:rsidRPr="00672044">
        <w:t>can</w:t>
      </w:r>
      <w:proofErr w:type="gramEnd"/>
      <w:r w:rsidRPr="00672044">
        <w:t xml:space="preserve"> broaden their perspective and become more aware of others.  </w:t>
      </w:r>
    </w:p>
    <w:p w14:paraId="4AB3DA51" w14:textId="77777777" w:rsidR="004B5BE0" w:rsidRPr="00672044" w:rsidRDefault="004B5BE0" w:rsidP="004B5BE0">
      <w:pPr>
        <w:ind w:firstLine="720"/>
      </w:pPr>
      <w:r w:rsidRPr="00672044">
        <w:t xml:space="preserve">Some have even argued that reflection is the key element of progressing teachers through developmental stages.  Without reflection, then, teachers would remain stagnant </w:t>
      </w:r>
      <w:r w:rsidRPr="00672044">
        <w:fldChar w:fldCharType="begin" w:fldLock="1"/>
      </w:r>
      <w:r w:rsidRPr="00672044">
        <w:instrText>ADDIN CSL_CITATION { "citationItems" : [ { "id" : "ITEM-1", "itemData" : { "author" : [ { "dropping-particle" : "", "family" : "Fuller", "given" : "F", "non-dropping-particle" : "", "parse-names" : false, "suffix" : "" }, { "dropping-particle" : "", "family" : "Brown", "given" : "O", "non-dropping-particle" : "", "parse-names" : false, "suffix" : "" } ], "container-title" : "Seventy-fourth year book of the National Society for the Study of Education: Pt. 2. Teacher Education", "id" : "ITEM-1", "issued" : { "date-parts" : [ [ "1975" ] ] }, "page" : "25-52", "title" : "Becoming a teacher. IN Ryan, K", "type" : "article-journal" }, "uris" : [ "http://www.mendeley.com/documents/?uuid=57590041-e5a8-4a35-800b-48a66acf8b26" ] } ], "mendeley" : { "formattedCitation" : "(F. Fuller &amp; Brown, 1975)", "manualFormatting" : "(Fuller &amp; Brown, 1975)", "plainTextFormattedCitation" : "(F. Fuller &amp; Brown, 1975)", "previouslyFormattedCitation" : "(F. Fuller &amp; Brown, 1975)" }, "properties" : { "noteIndex" : 0 }, "schema" : "https://github.com/citation-style-language/schema/raw/master/csl-citation.json" }</w:instrText>
      </w:r>
      <w:r w:rsidRPr="00672044">
        <w:fldChar w:fldCharType="separate"/>
      </w:r>
      <w:r w:rsidRPr="00672044">
        <w:rPr>
          <w:noProof/>
        </w:rPr>
        <w:t>(Fuller &amp; Brown, 1975)</w:t>
      </w:r>
      <w:r w:rsidRPr="00672044">
        <w:fldChar w:fldCharType="end"/>
      </w:r>
      <w:r w:rsidRPr="00672044">
        <w:t xml:space="preserve">.  It is also understood that reflection drives teachers to “develop the attitudes, skills, and confidence to frame their own agendas, use their puzzlement to drive useful inquiry, and to influence policy and educational thinking beyond the classroom context </w:t>
      </w:r>
      <w:r w:rsidRPr="00672044">
        <w:fldChar w:fldCharType="begin" w:fldLock="1"/>
      </w:r>
      <w:r w:rsidRPr="00672044">
        <w:instrText>ADDIN CSL_CITATION { "citationItems" : [ { "id" : "ITEM-1", "itemData" : { "author" : [ { "dropping-particle" : "", "family" : "Francis", "given" : "Dawn", "non-dropping-particle" : "", "parse-names" : false, "suffix" : "" } ], "container-title" : "Teaching and Teacher Education", "id" : "ITEM-1", "issue" : "3", "issued" : { "date-parts" : [ [ "1995" ] ] }, "page" : "229-241", "title" : "The reflective journal: A window to preservice teachers' practical knowledge", "type" : "article-journal", "volume" : "11" }, "uris" : [ "http://www.mendeley.com/documents/?uuid=b40d4e75-0057-4d0c-9853-b2ac278038ce" ] } ], "mendeley" : { "formattedCitation" : "(Francis, 1995)", "manualFormatting" : "(Francis, 1995, p. 229)", "plainTextFormattedCitation" : "(Francis, 1995)", "previouslyFormattedCitation" : "(Francis, 1995)" }, "properties" : { "noteIndex" : 0 }, "schema" : "https://github.com/citation-style-language/schema/raw/master/csl-citation.json" }</w:instrText>
      </w:r>
      <w:r w:rsidRPr="00672044">
        <w:fldChar w:fldCharType="separate"/>
      </w:r>
      <w:r w:rsidRPr="00672044">
        <w:rPr>
          <w:noProof/>
        </w:rPr>
        <w:t>(Francis, 1995, p. 229)</w:t>
      </w:r>
      <w:r w:rsidRPr="00672044">
        <w:fldChar w:fldCharType="end"/>
      </w:r>
      <w:r w:rsidRPr="00672044">
        <w:t xml:space="preserve">.  Spalding and Wilson </w:t>
      </w:r>
      <w:r w:rsidRPr="00672044">
        <w:fldChar w:fldCharType="begin" w:fldLock="1"/>
      </w:r>
      <w:r w:rsidRPr="00672044">
        <w:instrText>ADDIN CSL_CITATION { "citationItems" : [ { "id" : "ITEM-1", "itemData" : { "DOI" : "10.1111/1467-9620.00208", "ISSN" : "0161-4681", "author" : [ { "dropping-particle" : "", "family" : "Spalding", "given" : "Elizabeth", "non-dropping-particle" : "", "parse-names" : false, "suffix" : "" }, { "dropping-particle" : "", "family" : "Wilson", "given" : "Angene", "non-dropping-particle" : "", "parse-names" : false, "suffix" : "" } ], "container-title" : "Teachers College Record", "id" : "ITEM-1", "issue" : "7", "issued" : { "date-parts" : [ [ "2002", "10" ] ] }, "page" : "1393-1421", "title" : "Demystifying Reflection: A Study of Pedagogical Strategies That Encourage Reflective Journal Writing", "type" : "article-journal", "volume" : "104" }, "uris" : [ "http://www.mendeley.com/documents/?uuid=9404d935-29e0-4da5-bb96-59d2cde098dd" ] } ], "mendeley" : { "formattedCitation" : "(Spalding &amp; Wilson, 2002)", "manualFormatting" : "(2002)", "plainTextFormattedCitation" : "(Spalding &amp; Wilson, 2002)", "previouslyFormattedCitation" : "(Spalding &amp; Wilson, 2002)" }, "properties" : { "noteIndex" : 0 }, "schema" : "https://github.com/citation-style-language/schema/raw/master/csl-citation.json" }</w:instrText>
      </w:r>
      <w:r w:rsidRPr="00672044">
        <w:fldChar w:fldCharType="separate"/>
      </w:r>
      <w:r w:rsidRPr="00672044">
        <w:rPr>
          <w:noProof/>
        </w:rPr>
        <w:t>(2002)</w:t>
      </w:r>
      <w:r w:rsidRPr="00672044">
        <w:fldChar w:fldCharType="end"/>
      </w:r>
      <w:r w:rsidRPr="00672044">
        <w:t xml:space="preserve"> postulated that without reflective thinking teachers would not be able to identify classroom problems.  Hence, without teacher reflection classroom problems would persist and teachers would not progress through developmental stages.  Additionally, teachers would have limited interaction with the greater educational policy and educational theory. The importance of a reflective practitioner is not a new idea.  In fact, it has become common for teacher education programs to highlight this ability in their program goals.  </w:t>
      </w:r>
    </w:p>
    <w:p w14:paraId="70CB2A9E" w14:textId="77777777" w:rsidR="004B5BE0" w:rsidRPr="00672044" w:rsidRDefault="004B5BE0" w:rsidP="00670288">
      <w:pPr>
        <w:pStyle w:val="Heading3"/>
      </w:pPr>
      <w:bookmarkStart w:id="15" w:name="_Toc288055789"/>
      <w:r w:rsidRPr="00672044">
        <w:t>Reflection in Teacher Education Programs</w:t>
      </w:r>
      <w:bookmarkEnd w:id="15"/>
      <w:r w:rsidRPr="00672044">
        <w:t xml:space="preserve"> </w:t>
      </w:r>
    </w:p>
    <w:p w14:paraId="3D2EDD65" w14:textId="06D7D838" w:rsidR="004B5BE0" w:rsidRPr="00672044" w:rsidRDefault="004B5BE0" w:rsidP="004B5BE0">
      <w:pPr>
        <w:ind w:firstLine="720"/>
      </w:pPr>
      <w:r w:rsidRPr="00672044">
        <w:t xml:space="preserve">Many teacher preparation programs have incorporated reflective practice as a foundational principle </w:t>
      </w:r>
      <w:r w:rsidRPr="00672044">
        <w:fldChar w:fldCharType="begin" w:fldLock="1"/>
      </w:r>
      <w:r w:rsidR="00375A0B" w:rsidRPr="00672044">
        <w:instrText>ADDIN CSL_CITATION { "citationItems" : [ { "id" : "ITEM-1", "itemData" : { "author" : [ { "dropping-particle" : "", "family" : "Calderhead", "given" : "James", "non-dropping-particle" : "", "parse-names" : false, "suffix" : "" } ], "container-title" : "Teaching and Teacher Education", "id" : "ITEM-1", "issue" : "1", "issued" : { "date-parts" : [ [ "1989" ] ] }, "page" : "43-51", "title" : "Reflective teaching and teacher education", "type" : "article-journal", "volume" : "5" }, "uris" : [ "http://www.mendeley.com/documents/?uuid=7d365776-b1c4-4ffd-b4e7-b791aca51fa7" ] } ], "mendeley" : { "formattedCitation" : "(Calderhead, 1989)", "plainTextFormattedCitation" : "(Calderhead, 1989)", "previouslyFormattedCitation" : "(Calderhead, 1989)" }, "properties" : { "noteIndex" : 0 }, "schema" : "https://github.com/citation-style-language/schema/raw/master/csl-citation.json" }</w:instrText>
      </w:r>
      <w:r w:rsidRPr="00672044">
        <w:fldChar w:fldCharType="separate"/>
      </w:r>
      <w:r w:rsidRPr="00672044">
        <w:rPr>
          <w:noProof/>
        </w:rPr>
        <w:t>(Calderhead, 1989)</w:t>
      </w:r>
      <w:r w:rsidRPr="00672044">
        <w:fldChar w:fldCharType="end"/>
      </w:r>
      <w:r w:rsidRPr="00672044">
        <w:t xml:space="preserve">.  </w:t>
      </w:r>
      <w:r w:rsidRPr="00672044">
        <w:fldChar w:fldCharType="begin" w:fldLock="1"/>
      </w:r>
      <w:r w:rsidR="00895A57">
        <w:instrText>ADDIN CSL_CITATION { "citationItems" : [ { "id" : "ITEM-1", "itemData" : { "author" : [ { "dropping-particle" : "", "family" : "LaBoskey", "given" : "Vicki Kubler", "non-dropping-particle" : "", "parse-names" : false, "suffix" : "" } ], "id" : "ITEM-1", "issued" : { "date-parts" : [ [ "1994" ] ] }, "publisher" : "Teachers College Press", "publisher-place" : "New York, NY", "title" : "Development of Reflective Practice: A Study of Preservice Teachers", "type" : "book" }, "uris" : [ "http://www.mendeley.com/documents/?uuid=afef78a4-6fa7-486b-bc91-9e3152a24255" ] } ], "mendeley" : { "formattedCitation" : "(LaBoskey, 1994)", "manualFormatting" : "LaBoskey (1994)", "plainTextFormattedCitation" : "(LaBoskey, 1994)", "previouslyFormattedCitation" : "(LaBoskey, 1994)" }, "properties" : { "noteIndex" : 0 }, "schema" : "https://github.com/citation-style-language/schema/raw/master/csl-citation.json" }</w:instrText>
      </w:r>
      <w:r w:rsidRPr="00672044">
        <w:fldChar w:fldCharType="separate"/>
      </w:r>
      <w:r w:rsidR="00137038">
        <w:rPr>
          <w:noProof/>
        </w:rPr>
        <w:t xml:space="preserve">LaBoskey </w:t>
      </w:r>
      <w:r w:rsidRPr="00672044">
        <w:rPr>
          <w:noProof/>
        </w:rPr>
        <w:t>(1994)</w:t>
      </w:r>
      <w:r w:rsidRPr="00672044">
        <w:fldChar w:fldCharType="end"/>
      </w:r>
      <w:r w:rsidRPr="00672044">
        <w:t xml:space="preserve"> identified three main reasons why reflection should be incorporated in teacher education programs.  First, in order for </w:t>
      </w:r>
      <w:r w:rsidR="00792AE3">
        <w:t>pre-service</w:t>
      </w:r>
      <w:r w:rsidRPr="00672044">
        <w:t xml:space="preserve"> teachers to learn anything throughout the entirety of a teacher preparation program, reflection must occur.  In other words, if a </w:t>
      </w:r>
      <w:r w:rsidR="00792AE3">
        <w:t>pre-service</w:t>
      </w:r>
      <w:r w:rsidRPr="00672044">
        <w:t xml:space="preserve"> teacher is simply hearing and taking information but not reflecting upon the meaning, learning does not occur.  Second, teachers need to practice a skill that is necessary in their practical career.  </w:t>
      </w:r>
      <w:proofErr w:type="spellStart"/>
      <w:r w:rsidRPr="00672044">
        <w:t>LaBoskey</w:t>
      </w:r>
      <w:proofErr w:type="spellEnd"/>
      <w:r w:rsidRPr="00672044">
        <w:t xml:space="preserve"> </w:t>
      </w:r>
      <w:r w:rsidRPr="00672044">
        <w:fldChar w:fldCharType="begin" w:fldLock="1"/>
      </w:r>
      <w:r w:rsidRPr="00672044">
        <w:instrText>ADDIN CSL_CITATION { "citationItems" : [ { "id" : "ITEM-1", "itemData" : { "author" : [ { "dropping-particle" : "", "family" : "LaBoskey", "given" : "Vicki Kubler", "non-dropping-particle" : "", "parse-names" : false, "suffix" : "" } ], "id" : "ITEM-1", "issued" : { "date-parts" : [ [ "1994" ] ] }, "publisher" : "Teachers College Press", "publisher-place" : "New York, NY", "title" : "Development of Reflective Practice: A Study of Preservice Teachers", "type" : "book" }, "uris" : [ "http://www.mendeley.com/documents/?uuid=afef78a4-6fa7-486b-bc91-9e3152a24255" ] } ], "mendeley" : { "formattedCitation" : "(LaBoskey, 1994)", "manualFormatting" : "(1994)", "plainTextFormattedCitation" : "(LaBoskey, 1994)", "previouslyFormattedCitation" : "(LaBoskey, 1994)" }, "properties" : { "noteIndex" : 0 }, "schema" : "https://github.com/citation-style-language/schema/raw/master/csl-citation.json" }</w:instrText>
      </w:r>
      <w:r w:rsidRPr="00672044">
        <w:fldChar w:fldCharType="separate"/>
      </w:r>
      <w:r w:rsidRPr="00672044">
        <w:rPr>
          <w:noProof/>
        </w:rPr>
        <w:t>(1994)</w:t>
      </w:r>
      <w:r w:rsidRPr="00672044">
        <w:fldChar w:fldCharType="end"/>
      </w:r>
      <w:r w:rsidRPr="00672044">
        <w:t xml:space="preserve"> argued that a professional teacher engages in the reflective process often and therefore, this skill needs to be addressed in preparation programs.  Lastly, teachers are moral agents of change in the education system. With this in mind, teachers “need to reflect critically on the injustice and inhumanity present in our society and our educational institutions” (p. 17).  And one cannot consider such important issues if teacher education programs are not considering reflection as a key element of teacher preparation.  There are several examples across the nation where university programs have incorporated reflection.  </w:t>
      </w:r>
    </w:p>
    <w:p w14:paraId="49F0380B" w14:textId="43143312" w:rsidR="004B5BE0" w:rsidRPr="00672044" w:rsidRDefault="004B5BE0" w:rsidP="004B5BE0">
      <w:pPr>
        <w:ind w:firstLine="720"/>
      </w:pPr>
      <w:r w:rsidRPr="00672044">
        <w:t xml:space="preserve">The Masters Certification Program at the University of Maryland acknowledges the importance of reflection in their teacher education program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et al., 1992)</w:t>
      </w:r>
      <w:r w:rsidRPr="00672044">
        <w:fldChar w:fldCharType="end"/>
      </w:r>
      <w:r w:rsidRPr="00672044">
        <w:t xml:space="preserve">.  In fact, the three stated goals of the program are repertoire, research, and reflection.  This program certifies persons who have completed a baccalaureate degree in an academic field.  Before acceptance to the program, a panel assesses individuals’ reflective capabilities through a written statement and through an interview, specifically accepting folks who are thoughtful and who manifest attributes of a future reflective practitioner.  The program faculty considered the ability to reflect as paramount and strived to create a culture wherein </w:t>
      </w:r>
      <w:r w:rsidR="00792AE3">
        <w:t>pre-service</w:t>
      </w:r>
      <w:r w:rsidRPr="00672044">
        <w:t xml:space="preserve"> teachers viewed themselves as “reflective scholar-teachers” (p. 43) rather than an apprentice.  Throughout two semesters in a field placement, the </w:t>
      </w:r>
      <w:r w:rsidR="00792AE3">
        <w:t>pre-service</w:t>
      </w:r>
      <w:r w:rsidRPr="00672044">
        <w:t xml:space="preserve"> </w:t>
      </w:r>
      <w:r w:rsidRPr="00672044">
        <w:rPr>
          <w:i/>
        </w:rPr>
        <w:t xml:space="preserve">scholar-teachers </w:t>
      </w:r>
      <w:r w:rsidRPr="00672044">
        <w:t xml:space="preserve">attend university courses once a week for the main purpose of reflecting upon their practical work.  Through field placements, interpersonal relations in cohorts, journal writing, action research, case studies, and examinations, the university hopes to create </w:t>
      </w:r>
      <w:r w:rsidRPr="00672044">
        <w:rPr>
          <w:i/>
        </w:rPr>
        <w:t xml:space="preserve">scholar-teachers </w:t>
      </w:r>
      <w:r w:rsidRPr="00672044">
        <w:t>that will positively influence the field of education</w:t>
      </w:r>
    </w:p>
    <w:p w14:paraId="1FA2DB5C" w14:textId="77777777" w:rsidR="004B5BE0" w:rsidRPr="00672044" w:rsidRDefault="004B5BE0" w:rsidP="004B5BE0">
      <w:pPr>
        <w:ind w:firstLine="720"/>
      </w:pPr>
      <w:r w:rsidRPr="00672044">
        <w:t xml:space="preserve">Similarly, the University of New Hampshire has placed a heavy focus on preparing a reflective teacher or in their words, preparing “teacher[s] as reflective decision maker[s]” </w:t>
      </w:r>
      <w:r w:rsidRPr="00672044">
        <w:fldChar w:fldCharType="begin" w:fldLock="1"/>
      </w:r>
      <w:r w:rsidRPr="00672044">
        <w:instrText>ADDIN CSL_CITATION { "citationItems" : [ { "id" : "ITEM-1", "itemData" : { "author" : [ { "dropping-particle" : "", "family" : "Oja", "given" : "Sharon Nodie", "non-dropping-particle" : "", "parse-names" : false, "suffix" : "" }, { "dropping-particle" : "", "family" : "Diller", "given" : "Ann", "non-dropping-particle" : "", "parse-names" : false, "suffix" : "" }, { "dropping-particle" : "", "family" : "Corcoran", "given" : "Ellen", "non-dropping-particle" : "", "parse-names" : false, "suffix" : "" }, { "dropping-particle" : "", "family" : "Andrew", "given" : "Michael D.", "non-dropping-particle" : "", "parse-names" : false, "suffix" : "" } ], "chapter-number" : "1", "container-title" : "Reflective teacher education: Cases and critiques", "editor" : [ { "dropping-particle" : "", "family" : "Valli", "given" : "Linda", "non-dropping-particle" : "", "parse-names" : false, "suffix" : "" } ], "id" : "ITEM-1", "issued" : { "date-parts" : [ [ "1992" ] ] }, "page" : "3-23", "publisher" : "State University of New York Press", "publisher-place" : "Albany, New York", "title" : "Communities of inquiry, communities of support: The five year teacher education program at the University of New Hampshire", "type" : "chapter" }, "uris" : [ "http://www.mendeley.com/documents/?uuid=f25733ef-62a1-4eda-909b-01122df6c05f" ] } ], "mendeley" : { "formattedCitation" : "(Oja et al., 1992)", "plainTextFormattedCitation" : "(Oja et al., 1992)", "previouslyFormattedCitation" : "(Oja et al., 1992)" }, "properties" : { "noteIndex" : 0 }, "schema" : "https://github.com/citation-style-language/schema/raw/master/csl-citation.json" }</w:instrText>
      </w:r>
      <w:r w:rsidRPr="00672044">
        <w:fldChar w:fldCharType="separate"/>
      </w:r>
      <w:r w:rsidRPr="00672044">
        <w:rPr>
          <w:noProof/>
        </w:rPr>
        <w:t>(Oja et al., 1992)</w:t>
      </w:r>
      <w:r w:rsidRPr="00672044">
        <w:fldChar w:fldCharType="end"/>
      </w:r>
      <w:r w:rsidRPr="00672044">
        <w:t xml:space="preserve">.  In order to accomplish this goal, the program identified three key components: (a) inquiry focused course work, (b) an internship, and (c) collaborative supervision.  The key components are addressed in a five-year undergraduate-graduate program where students complete a baccalaureate degree in a subject area.  The degree concludes with graduate work in education, which includes a yearlong internship.  The program highlights the importance of communities of inquiry in preparing reflective decision makers.  </w:t>
      </w:r>
    </w:p>
    <w:p w14:paraId="45C61856" w14:textId="77777777" w:rsidR="004B5BE0" w:rsidRPr="00672044" w:rsidRDefault="004B5BE0" w:rsidP="004B5BE0">
      <w:pPr>
        <w:ind w:firstLine="720"/>
      </w:pPr>
      <w:r w:rsidRPr="00672044">
        <w:t xml:space="preserve">Kent State University has also identified reflection as a major component of their teacher preparation program </w:t>
      </w:r>
      <w:r w:rsidRPr="00672044">
        <w:fldChar w:fldCharType="begin" w:fldLock="1"/>
      </w:r>
      <w:r w:rsidRPr="00672044">
        <w:instrText>ADDIN CSL_CITATION { "citationItems" : [ { "id" : "ITEM-1", "itemData" : { "author" : [ { "dropping-particle" : "", "family" : "Applegate", "given" : "Jane", "non-dropping-particle" : "", "parse-names" : false, "suffix" : "" }, { "dropping-particle" : "", "family" : "Shaklee", "given" : "Beverly", "non-dropping-particle" : "", "parse-names" : false, "suffix" : "" } ], "container-title" : "Reflective teacher education: Cases and critiques", "editor" : [ { "dropping-particle" : "", "family" : "Valli", "given" : "Linda", "non-dropping-particle" : "", "parse-names" : false, "suffix" : "" } ], "id" : "ITEM-1", "issued" : { "date-parts" : [ [ "1992" ] ] }, "page" : "65-81", "publisher" : "State University of New York Press", "publisher-place" : "Albany, New York", "title" : "Stimulating reflection while learning to teach: The ATTEP at Kent State University", "type" : "chapter" }, "uris" : [ "http://www.mendeley.com/documents/?uuid=a74a682b-d4ff-4fed-893f-4ee179efd913" ] } ], "mendeley" : { "formattedCitation" : "(Applegate &amp; Shaklee, 1992)", "plainTextFormattedCitation" : "(Applegate &amp; Shaklee, 1992)", "previouslyFormattedCitation" : "(Applegate &amp; Shaklee, 1992)" }, "properties" : { "noteIndex" : 0 }, "schema" : "https://github.com/citation-style-language/schema/raw/master/csl-citation.json" }</w:instrText>
      </w:r>
      <w:r w:rsidRPr="00672044">
        <w:fldChar w:fldCharType="separate"/>
      </w:r>
      <w:r w:rsidRPr="00672044">
        <w:rPr>
          <w:noProof/>
        </w:rPr>
        <w:t>(Applegate &amp; Shaklee, 1992)</w:t>
      </w:r>
      <w:r w:rsidRPr="00672044">
        <w:fldChar w:fldCharType="end"/>
      </w:r>
      <w:r w:rsidRPr="00672044">
        <w:t xml:space="preserve">. The Academically Talented Teacher Education Program (ATTEP) focuses on accepting very bright students and pushing these teachers by maintaining a very rigorous program, under the assumption that in order to retain such talented individuals, they must be challenged.  The rigorous program highlights the importance of reflective thinking and fosters students’ reflective thinking through a variety of program components including, inquiry-oriented seminars, journaling, classroom experimentation, and action research projects.  </w:t>
      </w:r>
    </w:p>
    <w:p w14:paraId="5BA072C2" w14:textId="6074B2AB" w:rsidR="004B5BE0" w:rsidRPr="00672044" w:rsidRDefault="004B5BE0" w:rsidP="004B5BE0">
      <w:pPr>
        <w:ind w:firstLine="720"/>
      </w:pPr>
      <w:r w:rsidRPr="00672044">
        <w:t xml:space="preserve">Many teacher education programs have agreed that reflection is an important element of teacher expertise.  The preparation programs discussed above are just a few examples.  Because many teacher education programs are incorporating reflection, it is also important to note the national organizations </w:t>
      </w:r>
      <w:r w:rsidR="00275ED4" w:rsidRPr="00672044">
        <w:t>that</w:t>
      </w:r>
      <w:r w:rsidRPr="00672044">
        <w:t xml:space="preserve"> influence teacher preparation programs.  </w:t>
      </w:r>
    </w:p>
    <w:p w14:paraId="355F5C50" w14:textId="77777777" w:rsidR="004B5BE0" w:rsidRPr="00672044" w:rsidRDefault="004B5BE0" w:rsidP="00670288">
      <w:pPr>
        <w:pStyle w:val="Heading3"/>
      </w:pPr>
      <w:bookmarkStart w:id="16" w:name="_Toc288055790"/>
      <w:r w:rsidRPr="00672044">
        <w:t>Reflection and National Organizations</w:t>
      </w:r>
      <w:bookmarkEnd w:id="16"/>
    </w:p>
    <w:p w14:paraId="266528C1" w14:textId="73B951B9" w:rsidR="004B5BE0" w:rsidRPr="00672044" w:rsidRDefault="004B5BE0" w:rsidP="004B5BE0">
      <w:pPr>
        <w:ind w:firstLine="720"/>
      </w:pPr>
      <w:r w:rsidRPr="00F66069">
        <w:rPr>
          <w:rStyle w:val="Heading4Char"/>
        </w:rPr>
        <w:t>NCATE</w:t>
      </w:r>
      <w:r w:rsidRPr="00672044">
        <w:rPr>
          <w:rStyle w:val="Heading4Char"/>
          <w:i/>
        </w:rPr>
        <w:t>.</w:t>
      </w:r>
      <w:r w:rsidRPr="00672044">
        <w:rPr>
          <w:b/>
        </w:rPr>
        <w:t xml:space="preserve"> </w:t>
      </w:r>
      <w:r w:rsidRPr="00672044">
        <w:t xml:space="preserve">The National Council for Accreditation of Teacher Education (NCATE) assumes the responsibility of ensuring high quality teacher preparation programs. The council includes teachers, teacher educators, content specials, and policymakers </w:t>
      </w:r>
      <w:r w:rsidRPr="00672044">
        <w:fldChar w:fldCharType="begin" w:fldLock="1"/>
      </w:r>
      <w:r w:rsidR="00375A0B" w:rsidRPr="00672044">
        <w:instrText>ADDIN CSL_CITATION { "citationItems" : [ { "id" : "ITEM-1", "itemData" : { "URL" : "http://www.ncate.org/Public/AboutNCATE/tabid/179/Default.aspx", "author" : [ { "dropping-particle" : "", "family" : "NCATE", "given" : "", "non-dropping-particle" : "", "parse-names" : false, "suffix" : "" } ], "id" : "ITEM-1", "issued" : { "date-parts" : [ [ "2014" ] ] }, "title" : "About NCATE", "type" : "webpage" }, "uris" : [ "http://www.mendeley.com/documents/?uuid=6e06e09d-a181-40e1-bfd3-df19f60d4456" ] } ], "mendeley" : { "formattedCitation" : "(NCATE, 2014a)", "plainTextFormattedCitation" : "(NCATE, 2014a)", "previouslyFormattedCitation" : "(NCATE, 2014a)" }, "properties" : { "noteIndex" : 0 }, "schema" : "https://github.com/citation-style-language/schema/raw/master/csl-citation.json" }</w:instrText>
      </w:r>
      <w:r w:rsidRPr="00672044">
        <w:fldChar w:fldCharType="separate"/>
      </w:r>
      <w:r w:rsidRPr="00672044">
        <w:rPr>
          <w:noProof/>
        </w:rPr>
        <w:t>(NCATE, 2014a)</w:t>
      </w:r>
      <w:r w:rsidRPr="00672044">
        <w:fldChar w:fldCharType="end"/>
      </w:r>
      <w:r w:rsidRPr="00672044">
        <w:t xml:space="preserve">. In 2008, the council identified a series of standards to be used when programs are seeking accreditation.  </w:t>
      </w:r>
    </w:p>
    <w:p w14:paraId="6F7E50F5" w14:textId="77777777" w:rsidR="00F66069" w:rsidRDefault="004B5BE0" w:rsidP="004B5BE0">
      <w:pPr>
        <w:ind w:firstLine="720"/>
      </w:pPr>
      <w:r w:rsidRPr="00672044">
        <w:t xml:space="preserve">Many standards address the importance of teacher reflection.  For instance, standard 1c highlights pedagogical knowledge of teacher candidates, stating that teachers should reflect on their practice and monitor instruction as to enhance student learning.  Additionally, teachers should be able to reflect upon their individual teaching and highlight their strengths and weaknesses.  Standard two addresses the notion that teacher education programs should be collecting data and analyzing how their program can be improved.  Standard 2c states that teacher candidates should be made aware of such assessments so they may reflect upon their performance.  </w:t>
      </w:r>
    </w:p>
    <w:p w14:paraId="11D936BA" w14:textId="5BF4C5C8" w:rsidR="004B5BE0" w:rsidRPr="00672044" w:rsidRDefault="004B5BE0" w:rsidP="004B5BE0">
      <w:pPr>
        <w:ind w:firstLine="720"/>
      </w:pPr>
      <w:r w:rsidRPr="00672044">
        <w:t xml:space="preserve">Similarly, NCATE identified that teacher education programs should include fieldwork that encourages teachers to be reflective about their content knowledge, pedagogical knowledge, and professional dispositions.  Likewise, teacher candidates should also be taught in teacher education programs to be reflective of others’ work and practice, so that they may learn from those around them. NCATE also touts the importance of working with diverse populations and reflecting upon diversity in standard four.  Education programs and education candidates should have the ability to reflect on diverse and multicultural perspectives.  Standard five discusses the importance of teacher education programs having highly qualified faculty who are capable of reflecting and of teaching teacher candidates to reflect.  Through five broad yet explicit standards, NCATE explicates the importance of reflection in teacher education </w:t>
      </w:r>
      <w:r w:rsidRPr="00672044">
        <w:fldChar w:fldCharType="begin" w:fldLock="1"/>
      </w:r>
      <w:r w:rsidR="00375A0B" w:rsidRPr="00672044">
        <w:instrText>ADDIN CSL_CITATION { "citationItems" : [ { "id" : "ITEM-1", "itemData" : { "URL" : "http://www.ncate.org/Standards/UnitStandards/UnitStandardsinEffect2008/tabid/476/Default.aspx#stnd1", "author" : [ { "dropping-particle" : "", "family" : "NCATE", "given" : "", "non-dropping-particle" : "", "parse-names" : false, "suffix" : "" } ], "id" : "ITEM-1", "issued" : { "date-parts" : [ [ "2014" ] ] }, "title" : "Unit Standards in Effect 2008", "type" : "webpage" }, "uris" : [ "http://www.mendeley.com/documents/?uuid=c6231526-3f54-454d-ad20-3633b21a613b" ] } ], "mendeley" : { "formattedCitation" : "(NCATE, 2014b)", "plainTextFormattedCitation" : "(NCATE, 2014b)", "previouslyFormattedCitation" : "(NCATE, 2014b)" }, "properties" : { "noteIndex" : 0 }, "schema" : "https://github.com/citation-style-language/schema/raw/master/csl-citation.json" }</w:instrText>
      </w:r>
      <w:r w:rsidRPr="00672044">
        <w:fldChar w:fldCharType="separate"/>
      </w:r>
      <w:r w:rsidRPr="00672044">
        <w:rPr>
          <w:noProof/>
        </w:rPr>
        <w:t>(NCATE, 2014b)</w:t>
      </w:r>
      <w:r w:rsidRPr="00672044">
        <w:fldChar w:fldCharType="end"/>
      </w:r>
      <w:r w:rsidRPr="00672044">
        <w:t xml:space="preserve">.  </w:t>
      </w:r>
    </w:p>
    <w:p w14:paraId="55154367" w14:textId="6AE75982" w:rsidR="004B5BE0" w:rsidRPr="00672044" w:rsidRDefault="004B5BE0" w:rsidP="004B5BE0">
      <w:pPr>
        <w:ind w:firstLine="720"/>
      </w:pPr>
      <w:r w:rsidRPr="00F66069">
        <w:rPr>
          <w:rStyle w:val="Heading4Char"/>
        </w:rPr>
        <w:t>NEA.</w:t>
      </w:r>
      <w:r w:rsidRPr="00672044">
        <w:rPr>
          <w:b/>
        </w:rPr>
        <w:t xml:space="preserve"> </w:t>
      </w:r>
      <w:r w:rsidRPr="00672044">
        <w:t xml:space="preserve">The National Education Association (NEA) </w:t>
      </w:r>
      <w:r w:rsidR="00F66069">
        <w:t xml:space="preserve">also </w:t>
      </w:r>
      <w:r w:rsidRPr="00672044">
        <w:t>identified main points that should be addressed in comprehensive teacher growth systems and explicate</w:t>
      </w:r>
      <w:r w:rsidR="00F66069">
        <w:t>d</w:t>
      </w:r>
      <w:r w:rsidRPr="00672044">
        <w:t xml:space="preserve"> a process for developing a teacher evaluation system.  The association argues that the purpose of teacher assessment and evaluation is to strengthen teacher skill, disposition, and practice.  Indeed, the association contends that reflection is an important aspect of teacher skill and disposition.  Therefore, reflection should be a part of teacher assessment and evaluation </w:t>
      </w:r>
      <w:r w:rsidRPr="00672044">
        <w:fldChar w:fldCharType="begin" w:fldLock="1"/>
      </w:r>
      <w:r w:rsidR="00375A0B" w:rsidRPr="00672044">
        <w:instrText>ADDIN CSL_CITATION { "citationItems" : [ { "id" : "ITEM-1", "itemData" : { "URL" : "http://www.nea.org/assets/docs/HE/TeachrAssmntWhtPaperTransform10_2.pdf", "author" : [ { "dropping-particle" : "", "family" : "NEA", "given" : "", "non-dropping-particle" : "", "parse-names" : false, "suffix" : "" } ], "id" : "ITEM-1", "issued" : { "date-parts" : [ [ "2014" ] ] }, "title" : "Teacher assessment and evaluation: The National Education Association's framework for transforming education systems to support effective teaching and improve student learning", "type" : "webpage" }, "uris" : [ "http://www.mendeley.com/documents/?uuid=18d51948-4e15-484f-9d43-4e76135aea19" ] } ], "mendeley" : { "formattedCitation" : "(NEA, 2014)", "plainTextFormattedCitation" : "(NEA, 2014)", "previouslyFormattedCitation" : "(NEA, 2014)" }, "properties" : { "noteIndex" : 0 }, "schema" : "https://github.com/citation-style-language/schema/raw/master/csl-citation.json" }</w:instrText>
      </w:r>
      <w:r w:rsidRPr="00672044">
        <w:fldChar w:fldCharType="separate"/>
      </w:r>
      <w:r w:rsidRPr="00672044">
        <w:rPr>
          <w:noProof/>
        </w:rPr>
        <w:t>(NEA, 2014)</w:t>
      </w:r>
      <w:r w:rsidRPr="00672044">
        <w:fldChar w:fldCharType="end"/>
      </w:r>
      <w:r w:rsidRPr="00672044">
        <w:t xml:space="preserve">. </w:t>
      </w:r>
    </w:p>
    <w:p w14:paraId="2BC7AB59" w14:textId="77777777" w:rsidR="004B5BE0" w:rsidRPr="00672044" w:rsidRDefault="004B5BE0" w:rsidP="004B5BE0">
      <w:pPr>
        <w:ind w:firstLine="720"/>
      </w:pPr>
      <w:r w:rsidRPr="00F66069">
        <w:rPr>
          <w:rStyle w:val="Heading4Char"/>
        </w:rPr>
        <w:t>National Board.</w:t>
      </w:r>
      <w:r w:rsidRPr="00672044">
        <w:rPr>
          <w:b/>
        </w:rPr>
        <w:t xml:space="preserve"> </w:t>
      </w:r>
      <w:r w:rsidRPr="00672044">
        <w:t xml:space="preserve">The National Board for Professional Teaching Standards (NBPTS) are a set of standards developed by the National Board with the purpose of defining and clarifying an accomplished educator.  Similar to prestigious fields such as medicine and law, individuals in education can be nationally certified.   Through certification, the National Board hopes to elevate the status and prestige of the educational field by setting high standards.  The NBPTS included five main propositions.  Proposition number four states, “Teachers think systematically about their practice and learn from experience” </w:t>
      </w:r>
      <w:r w:rsidRPr="00672044">
        <w:fldChar w:fldCharType="begin" w:fldLock="1"/>
      </w:r>
      <w:r w:rsidRPr="00672044">
        <w:instrText>ADDIN CSL_CITATION { "citationItems" : [ { "id" : "ITEM-1", "itemData" : { "URL" : "http://www.nbpts.org/think-systematically-learn-experience", "author" : [ { "dropping-particle" : "", "family" : "Board", "given" : "National", "non-dropping-particle" : "", "parse-names" : false, "suffix" : "" } ], "id" : "ITEM-1", "issued" : { "date-parts" : [ [ "2014" ] ] }, "title" : "Think Systematically and Learn from Experience", "type" : "webpage" }, "uris" : [ "http://www.mendeley.com/documents/?uuid=6d4cb9f7-09e6-4046-975c-4aba88f321ec" ] } ], "mendeley" : { "formattedCitation" : "(Board, 2014)", "manualFormatting" : "(National Board, 2014, p.1)", "plainTextFormattedCitation" : "(Board, 2014)", "previouslyFormattedCitation" : "(Board, 2014)" }, "properties" : { "noteIndex" : 0 }, "schema" : "https://github.com/citation-style-language/schema/raw/master/csl-citation.json" }</w:instrText>
      </w:r>
      <w:r w:rsidRPr="00672044">
        <w:fldChar w:fldCharType="separate"/>
      </w:r>
      <w:r w:rsidRPr="00672044">
        <w:rPr>
          <w:noProof/>
        </w:rPr>
        <w:t>(National Board, 2014, p.1)</w:t>
      </w:r>
      <w:r w:rsidRPr="00672044">
        <w:fldChar w:fldCharType="end"/>
      </w:r>
      <w:r w:rsidRPr="00672044">
        <w:t xml:space="preserve"> and continues to say that individuals critically examine and reflect on their practice.  </w:t>
      </w:r>
    </w:p>
    <w:p w14:paraId="26054283" w14:textId="12B55F95" w:rsidR="004B5BE0" w:rsidRPr="00672044" w:rsidRDefault="004B5BE0" w:rsidP="004B5BE0">
      <w:pPr>
        <w:ind w:firstLine="720"/>
      </w:pPr>
      <w:proofErr w:type="spellStart"/>
      <w:r w:rsidRPr="00F66069">
        <w:rPr>
          <w:rStyle w:val="Heading4Char"/>
        </w:rPr>
        <w:t>InTASC</w:t>
      </w:r>
      <w:proofErr w:type="spellEnd"/>
      <w:r w:rsidRPr="00F66069">
        <w:rPr>
          <w:rStyle w:val="Heading4Char"/>
        </w:rPr>
        <w:t xml:space="preserve"> Standards.</w:t>
      </w:r>
      <w:r w:rsidRPr="00672044">
        <w:t xml:space="preserve"> Members from national organizations have congregated and developed standards to be disseminated in the field of education.  Interstate Teacher Assessment and Support Consortium (</w:t>
      </w:r>
      <w:proofErr w:type="spellStart"/>
      <w:r w:rsidRPr="00672044">
        <w:t>InTASC</w:t>
      </w:r>
      <w:proofErr w:type="spellEnd"/>
      <w:r w:rsidRPr="00672044">
        <w:t xml:space="preserve">) standards have been used across the nation and influenced many teacher evaluation systems </w:t>
      </w:r>
      <w:r w:rsidRPr="00672044">
        <w:fldChar w:fldCharType="begin" w:fldLock="1"/>
      </w:r>
      <w:r w:rsidRPr="00672044">
        <w:instrText>ADDIN CSL_CITATION { "citationItems" : [ { "id" : "ITEM-1", "itemData" : { "author" : [ { "dropping-particle" : "", "family" : "Assessment", "given" : "IT", "non-dropping-particle" : "", "parse-names" : false, "suffix" : "" }, { "dropping-particle" : "", "family" : "Consortium", "given" : "Support", "non-dropping-particle" : "", "parse-names" : false, "suffix" : "" } ], "container-title" : "Washington, DC: Council of Chief State \u2026", "id" : "ITEM-1", "issue" : "April", "issued" : { "date-parts" : [ [ "2011" ] ] }, "title" : "InTASC model core teaching standards: A resource for state dialogue", "type" : "article-journal" }, "uris" : [ "http://www.mendeley.com/documents/?uuid=d3360b9a-8df0-41bd-ba94-6e539b1d170f" ] } ], "mendeley" : { "formattedCitation" : "(Assessment &amp; Consortium, 2011)", "plainTextFormattedCitation" : "(Assessment &amp; Consortium, 2011)", "previouslyFormattedCitation" : "(Assessment &amp; Consortium, 2011)" }, "properties" : { "noteIndex" : 0 }, "schema" : "https://github.com/citation-style-language/schema/raw/master/csl-citation.json" }</w:instrText>
      </w:r>
      <w:r w:rsidRPr="00672044">
        <w:fldChar w:fldCharType="separate"/>
      </w:r>
      <w:r w:rsidRPr="00672044">
        <w:rPr>
          <w:noProof/>
        </w:rPr>
        <w:t>(Assessment &amp; Consortium, 2011)</w:t>
      </w:r>
      <w:r w:rsidRPr="00672044">
        <w:fldChar w:fldCharType="end"/>
      </w:r>
      <w:r w:rsidRPr="00672044">
        <w:t>.  For instance, the education Teacher Performance Assessment (</w:t>
      </w:r>
      <w:proofErr w:type="spellStart"/>
      <w:r w:rsidRPr="00672044">
        <w:t>edTPA</w:t>
      </w:r>
      <w:proofErr w:type="spellEnd"/>
      <w:r w:rsidRPr="00672044">
        <w:t xml:space="preserve">) aligned their assessment scale with </w:t>
      </w:r>
      <w:proofErr w:type="spellStart"/>
      <w:r w:rsidRPr="00672044">
        <w:t>InTASC</w:t>
      </w:r>
      <w:proofErr w:type="spellEnd"/>
      <w:r w:rsidRPr="00672044">
        <w:t xml:space="preserve"> standards </w:t>
      </w:r>
      <w:r w:rsidRPr="00672044">
        <w:fldChar w:fldCharType="begin" w:fldLock="1"/>
      </w:r>
      <w:r w:rsidR="00375A0B" w:rsidRPr="00672044">
        <w:instrText>ADDIN CSL_CITATION { "citationItems" : [ { "id" : "ITEM-1", "itemData" : { "URL" : "http://edtpa.aacte.org/faq", "id" : "ITEM-1", "issued" : { "date-parts" : [ [ "0" ] ] }, "title" : "edTPA FAQ", "type" : "webpage" }, "uris" : [ "http://www.mendeley.com/documents/?uuid=0c87b1da-706b-41eb-a5e4-8ae7f67e0dee" ] } ], "mendeley" : { "formattedCitation" : "(\u201cedTPA FAQ,\u201d n.d.)", "plainTextFormattedCitation" : "(\u201cedTPA FAQ,\u201d n.d.)", "previouslyFormattedCitation" : "(\u201cedTPA FAQ,\u201d n.d.)" }, "properties" : { "noteIndex" : 0 }, "schema" : "https://github.com/citation-style-language/schema/raw/master/csl-citation.json" }</w:instrText>
      </w:r>
      <w:r w:rsidRPr="00672044">
        <w:fldChar w:fldCharType="separate"/>
      </w:r>
      <w:r w:rsidRPr="00672044">
        <w:rPr>
          <w:noProof/>
        </w:rPr>
        <w:t>(“edTPA FAQ,” n.d.)</w:t>
      </w:r>
      <w:r w:rsidRPr="00672044">
        <w:fldChar w:fldCharType="end"/>
      </w:r>
      <w:r w:rsidRPr="00672044">
        <w:t xml:space="preserve">.  The </w:t>
      </w:r>
      <w:proofErr w:type="spellStart"/>
      <w:r w:rsidRPr="00672044">
        <w:t>InTASC</w:t>
      </w:r>
      <w:proofErr w:type="spellEnd"/>
      <w:r w:rsidRPr="00672044">
        <w:t xml:space="preserve"> standards were created by a committee with individuals from various national organizations including but not limited to, American Association of Colleges for Teacher Education (AACTE), American </w:t>
      </w:r>
      <w:proofErr w:type="spellStart"/>
      <w:r w:rsidRPr="00672044">
        <w:t>Assosication</w:t>
      </w:r>
      <w:proofErr w:type="spellEnd"/>
      <w:r w:rsidRPr="00672044">
        <w:t xml:space="preserve"> of School Administrators (AASA), </w:t>
      </w:r>
      <w:proofErr w:type="gramStart"/>
      <w:r w:rsidRPr="00672044">
        <w:t>National</w:t>
      </w:r>
      <w:proofErr w:type="gramEnd"/>
      <w:r w:rsidRPr="00672044">
        <w:t xml:space="preserve"> Council for Accreditation of Teacher Education (NCATE), and National Education Association (NEA).  The standards were created to outline “what teachers should know and be able to do to ensure every K-12 student reaches the goal of being read to enter college or the workforce in today’s world” </w:t>
      </w:r>
      <w:r w:rsidRPr="00672044">
        <w:fldChar w:fldCharType="begin" w:fldLock="1"/>
      </w:r>
      <w:r w:rsidRPr="00672044">
        <w:instrText>ADDIN CSL_CITATION { "citationItems" : [ { "id" : "ITEM-1", "itemData" : { "author" : [ { "dropping-particle" : "", "family" : "Assessment", "given" : "IT", "non-dropping-particle" : "", "parse-names" : false, "suffix" : "" }, { "dropping-particle" : "", "family" : "Consortium", "given" : "Support", "non-dropping-particle" : "", "parse-names" : false, "suffix" : "" } ], "container-title" : "Washington, DC: Council of Chief State \u2026", "id" : "ITEM-1", "issue" : "April", "issued" : { "date-parts" : [ [ "2011" ] ] }, "title" : "InTASC model core teaching standards: A resource for state dialogue", "type" : "article-journal" }, "uris" : [ "http://www.mendeley.com/documents/?uuid=d3360b9a-8df0-41bd-ba94-6e539b1d170f" ] } ], "mendeley" : { "formattedCitation" : "(Assessment &amp; Consortium, 2011)", "manualFormatting" : "(Assessment &amp; Consortium, 2011, p. 3)", "plainTextFormattedCitation" : "(Assessment &amp; Consortium, 2011)", "previouslyFormattedCitation" : "(Assessment &amp; Consortium, 2011)" }, "properties" : { "noteIndex" : 0 }, "schema" : "https://github.com/citation-style-language/schema/raw/master/csl-citation.json" }</w:instrText>
      </w:r>
      <w:r w:rsidRPr="00672044">
        <w:fldChar w:fldCharType="separate"/>
      </w:r>
      <w:r w:rsidRPr="00672044">
        <w:rPr>
          <w:noProof/>
        </w:rPr>
        <w:t>(Assessment &amp; Consortium, 2011, p. 3)</w:t>
      </w:r>
      <w:r w:rsidRPr="00672044">
        <w:fldChar w:fldCharType="end"/>
      </w:r>
      <w:r w:rsidRPr="00672044">
        <w:t xml:space="preserve">. </w:t>
      </w:r>
    </w:p>
    <w:p w14:paraId="32D55283" w14:textId="77777777" w:rsidR="004B5BE0" w:rsidRPr="00672044" w:rsidRDefault="004B5BE0" w:rsidP="004B5BE0">
      <w:pPr>
        <w:ind w:firstLine="720"/>
      </w:pPr>
      <w:r w:rsidRPr="00672044">
        <w:t xml:space="preserve">The </w:t>
      </w:r>
      <w:proofErr w:type="spellStart"/>
      <w:r w:rsidRPr="00672044">
        <w:t>InTASC</w:t>
      </w:r>
      <w:proofErr w:type="spellEnd"/>
      <w:r w:rsidRPr="00672044">
        <w:t xml:space="preserve"> standards “articulate what effective teaching . . .looks like . . .” (p. 3) which includes the importance of a reflective practitioner.  The standards address the seriousness of the educational task of a teacher, one who bears the responsibility of educating children.  The standards state that in order to do this, “teachers must engage in meaningful and intensive professional learning and self-renewal by regularly examining practice through ongoing study, self-reflection, and collaboration” (p. 9).  Additionally, the </w:t>
      </w:r>
      <w:proofErr w:type="spellStart"/>
      <w:r w:rsidRPr="00672044">
        <w:t>InTASC</w:t>
      </w:r>
      <w:proofErr w:type="spellEnd"/>
      <w:r w:rsidRPr="00672044">
        <w:t xml:space="preserve"> standards repeatedly address the importance of a reflective teacher throughout many different indicators.  Standard 9(d) states, “The teacher actively seeks professional, community, and technological resources, within and outside the school, as supports for analysis, reflection, and problem solving” (p. 18).  Further, standard 9(e) states, “The teacher reflects on his/her own understanding of cultural, ethnic, gender, and learning differences to build stronger relationships and create more relevant learning experiences” (p. 18).  Similarly, standards 9(g), 9(l), 9(n) specifically address the need for a teacher to be reflective.  </w:t>
      </w:r>
    </w:p>
    <w:p w14:paraId="3CCB4AE6" w14:textId="448C530F" w:rsidR="004B5BE0" w:rsidRPr="00672044" w:rsidRDefault="004B5BE0" w:rsidP="004B5BE0">
      <w:pPr>
        <w:ind w:firstLine="720"/>
      </w:pPr>
      <w:r w:rsidRPr="00F66069">
        <w:rPr>
          <w:rStyle w:val="Heading4Char"/>
        </w:rPr>
        <w:t>TEAM.</w:t>
      </w:r>
      <w:r w:rsidRPr="00672044">
        <w:rPr>
          <w:b/>
        </w:rPr>
        <w:t xml:space="preserve"> </w:t>
      </w:r>
      <w:r w:rsidRPr="00672044">
        <w:t xml:space="preserve">Standards like those addressed above have been used to develop teacher evaluation systems.  Indicators in these assessment models have included reflection as part of their evaluative system.  For example, the Teacher Educator Acceleration Model (TEAM) used in Tennessee has a series of rubrics used for evaluating teachers </w:t>
      </w:r>
      <w:r w:rsidRPr="00672044">
        <w:fldChar w:fldCharType="begin" w:fldLock="1"/>
      </w:r>
      <w:r w:rsidR="00375A0B" w:rsidRPr="00672044">
        <w:instrText>ADDIN CSL_CITATION { "citationItems" : [ { "id" : "ITEM-1", "itemData" : { "URL" : "http://team-tn.org/evaluation/teacher-evaluation/", "author" : [ { "dropping-particle" : "", "family" : "Education", "given" : "Tennessee Department of", "non-dropping-particle" : "", "parse-names" : false, "suffix" : "" } ], "id" : "ITEM-1", "issued" : { "date-parts" : [ [ "2014" ] ] }, "title" : "TEAM Teacher Evaluation", "type" : "webpage" }, "uris" : [ "http://www.mendeley.com/documents/?uuid=c6b0ca2b-35cc-464f-a834-362e8792de00" ] } ], "mendeley" : { "formattedCitation" : "(Education, 2014b)", "plainTextFormattedCitation" : "(Education, 2014b)", "previouslyFormattedCitation" : "(Education, 2014b)" }, "properties" : { "noteIndex" : 0 }, "schema" : "https://github.com/citation-style-language/schema/raw/master/csl-citation.json" }</w:instrText>
      </w:r>
      <w:r w:rsidRPr="00672044">
        <w:fldChar w:fldCharType="separate"/>
      </w:r>
      <w:r w:rsidRPr="00672044">
        <w:rPr>
          <w:noProof/>
        </w:rPr>
        <w:t>(Education, 2014b)</w:t>
      </w:r>
      <w:r w:rsidRPr="00672044">
        <w:fldChar w:fldCharType="end"/>
      </w:r>
      <w:r w:rsidRPr="00672044">
        <w:t xml:space="preserve">.  The professionalism rubric highlights the importance of reflection in the first indicator entitled, professional growth and learning.  The standard states that the teacher candidate “Consistently self-reflects on evidence of instruction, accurately matching evidence to the rubric in both areas of strength and areas of growth” (p. 1).   The rubric also states that individuals should be able to reflect on student assessment data and what it may mean for their practice.  The general educator rubric repeatedly discusses the importance of teachers encouraging and teaching students to become reflective.  The professional rubric infers that in order for a teacher to teach reflection, he or she must be reflective as an individual </w:t>
      </w:r>
      <w:r w:rsidRPr="00672044">
        <w:fldChar w:fldCharType="begin" w:fldLock="1"/>
      </w:r>
      <w:r w:rsidR="00375A0B" w:rsidRPr="00672044">
        <w:instrText>ADDIN CSL_CITATION { "citationItems" : [ { "id" : "ITEM-1", "itemData" : { "URL" : "http://team-tn.org/wp-content/uploads/2013/08/TEAM-General-Educator-Rubric.pdf", "author" : [ { "dropping-particle" : "", "family" : "Education", "given" : "Tennessee Department of", "non-dropping-particle" : "", "parse-names" : false, "suffix" : "" } ], "id" : "ITEM-1", "issued" : { "date-parts" : [ [ "2014" ] ] }, "title" : "TEAM General Educator Rubric", "type" : "webpage" }, "uris" : [ "http://www.mendeley.com/documents/?uuid=29abd319-15c1-4529-84ac-548e93c1f21d" ] } ], "mendeley" : { "formattedCitation" : "(Education, 2014a)", "plainTextFormattedCitation" : "(Education, 2014a)", "previouslyFormattedCitation" : "(Education, 2014a)" }, "properties" : { "noteIndex" : 0 }, "schema" : "https://github.com/citation-style-language/schema/raw/master/csl-citation.json" }</w:instrText>
      </w:r>
      <w:r w:rsidRPr="00672044">
        <w:fldChar w:fldCharType="separate"/>
      </w:r>
      <w:r w:rsidRPr="00672044">
        <w:rPr>
          <w:noProof/>
        </w:rPr>
        <w:t>(Education, 2014a)</w:t>
      </w:r>
      <w:r w:rsidRPr="00672044">
        <w:fldChar w:fldCharType="end"/>
      </w:r>
      <w:r w:rsidRPr="00672044">
        <w:t xml:space="preserve">. </w:t>
      </w:r>
    </w:p>
    <w:p w14:paraId="73B01EE6" w14:textId="469E5477" w:rsidR="00DC5C74" w:rsidRDefault="00DC5C74" w:rsidP="00DC5C74">
      <w:pPr>
        <w:pStyle w:val="Heading3"/>
      </w:pPr>
      <w:bookmarkStart w:id="17" w:name="_Toc288055791"/>
      <w:r>
        <w:t>Critique of Reflection</w:t>
      </w:r>
      <w:bookmarkEnd w:id="17"/>
    </w:p>
    <w:p w14:paraId="5E053531" w14:textId="26EAE1EF" w:rsidR="004B5BE0" w:rsidRPr="00672044" w:rsidRDefault="004B5BE0" w:rsidP="00503744">
      <w:pPr>
        <w:ind w:firstLine="720"/>
      </w:pPr>
      <w:r w:rsidRPr="00672044">
        <w:t xml:space="preserve">Reflection has been addressed by </w:t>
      </w:r>
      <w:r w:rsidR="0061684E">
        <w:t xml:space="preserve">many </w:t>
      </w:r>
      <w:r w:rsidRPr="00672044">
        <w:t>national educational organizations</w:t>
      </w:r>
      <w:r w:rsidR="0061684E">
        <w:t xml:space="preserve"> as a necessary skill for teacher to develop</w:t>
      </w:r>
      <w:r w:rsidRPr="00672044">
        <w:t xml:space="preserve">.  Additionally, standards that guide teacher education programs and teacher evaluation models include teacher reflection.  </w:t>
      </w:r>
      <w:r w:rsidR="0061684E">
        <w:t xml:space="preserve">However, while many tout the importance of reflection, some would argue that this is unnecessary and uncalled for.  </w:t>
      </w:r>
      <w:r w:rsidR="00895A57">
        <w:fldChar w:fldCharType="begin" w:fldLock="1"/>
      </w:r>
      <w:r w:rsidR="00C6359A">
        <w:instrText>ADDIN CSL_CITATION { "citationItems" : [ { "id" : "ITEM-1", "itemData" : { "DOI" : "10.3102/0013189X032003016", "ISBN" : "0013-189X", "ISSN" : "0013-189X", "abstract" : "This article traces the genealogy of reflection in teacher education\\nby seeking the conditions of its emergence through the influences of\\nDescartes, Dewey, Sch\u00f6n, and feminism. Drawing on the critical\\nlenses of Foucaultian genealogy and the sociology of scientific knowledge,\\nthe analysis investigates how the complicated meanings of reflection\\nget played out in complex and contradictory ways through\\nresearch practices. The purpose of this article is to highlight the diversity\\nof meanings that constitute understandings of the term and\\nthen to critique the effects of power that reverberate through current\\nreflective practices.", "author" : [ { "dropping-particle" : "", "family" : "Fendler", "given" : "L.", "non-dropping-particle" : "", "parse-names" : false, "suffix" : "" } ], "container-title" : "Educational Researcher", "id" : "ITEM-1", "issue" : "1996", "issued" : { "date-parts" : [ [ "2003" ] ] }, "page" : "16-25", "title" : "Teacher Reflection in a Hall of Mirrors: Historical Influences and Political Reverberations", "type" : "article-journal", "volume" : "32" }, "uris" : [ "http://www.mendeley.com/documents/?uuid=95c65ae7-7c3d-4b1d-afea-2265e8474cf2" ] } ], "mendeley" : { "formattedCitation" : "(Fendler, 2003)", "manualFormatting" : "Fendler (2003)", "plainTextFormattedCitation" : "(Fendler, 2003)", "previouslyFormattedCitation" : "(Fendler, 2003)" }, "properties" : { "noteIndex" : 0 }, "schema" : "https://github.com/citation-style-language/schema/raw/master/csl-citation.json" }</w:instrText>
      </w:r>
      <w:r w:rsidR="00895A57">
        <w:fldChar w:fldCharType="separate"/>
      </w:r>
      <w:r w:rsidR="00895A57">
        <w:rPr>
          <w:noProof/>
        </w:rPr>
        <w:t>Fendler</w:t>
      </w:r>
      <w:r w:rsidR="00895A57" w:rsidRPr="00895A57">
        <w:rPr>
          <w:noProof/>
        </w:rPr>
        <w:t xml:space="preserve"> (2003)</w:t>
      </w:r>
      <w:r w:rsidR="00895A57">
        <w:fldChar w:fldCharType="end"/>
      </w:r>
      <w:r w:rsidR="00895A57">
        <w:t xml:space="preserve"> stated</w:t>
      </w:r>
      <w:r w:rsidR="009E2705">
        <w:t>,</w:t>
      </w:r>
      <w:r w:rsidR="00895A57">
        <w:t xml:space="preserve"> “If educational researchers believe that all teachers think about what they do, then why is there so much talk about making teachers into reflective practitioners?” (p. 23). </w:t>
      </w:r>
      <w:proofErr w:type="spellStart"/>
      <w:r w:rsidR="00746F81">
        <w:t>Fendler</w:t>
      </w:r>
      <w:proofErr w:type="spellEnd"/>
      <w:r w:rsidR="00746F81">
        <w:t xml:space="preserve"> continued to argue that there is too much focus on reflection, as reflection often times teaches individuals to rationalize their beliefs instead of question and interrogate one’s beliefs.  In addition, reflection is often taught in a heavy-handed, top-down approach, where a </w:t>
      </w:r>
      <w:r w:rsidR="00DC5C74">
        <w:t xml:space="preserve">teacher educator displays how reflection </w:t>
      </w:r>
      <w:r w:rsidR="00DC5C74">
        <w:rPr>
          <w:i/>
        </w:rPr>
        <w:t xml:space="preserve">should </w:t>
      </w:r>
      <w:r w:rsidR="00DC5C74">
        <w:t>be done.  This, of course, teaches teachers to follow</w:t>
      </w:r>
      <w:r w:rsidR="00C6359A">
        <w:t xml:space="preserve"> and mimic rather than</w:t>
      </w:r>
      <w:r w:rsidR="00C6359A" w:rsidRPr="00672044">
        <w:t xml:space="preserve"> </w:t>
      </w:r>
      <w:r w:rsidR="00C6359A">
        <w:t xml:space="preserve">push boundaries and think critically about reform </w:t>
      </w:r>
      <w:r w:rsidR="00C6359A">
        <w:fldChar w:fldCharType="begin" w:fldLock="1"/>
      </w:r>
      <w:r w:rsidR="00E53383">
        <w:instrText>ADDIN CSL_CITATION { "citationItems" : [ { "id" : "ITEM-1", "itemData" : { "DOI" : "10.1177/002248718904000202", "ISBN" : "0022-4871", "ISSN" : "0022-4871", "abstract" : "Smyth provides background informa tion on the emergence of reflectivity as a conceptual thrust in teacher education. He also discusses some of the impedi ments to empowerment that teachers and teacher educators confront as they attempt to implement critical reflection in their curricula. Smyth concludes that if teachers (and teacher educators) are going to uncover the forces that inhibit and constrain them, they need to en gage in four forms of action with respect to teaching. These \"forms\" are charac terized by four sequential stages and are linked to a series of questions: (a) de scribing (What do I do?), (b) informing (What does this mean?), (c) confronting (How did I come to be like this?), and (d) reconstructing (How might I do things differently?).", "author" : [ { "dropping-particle" : "", "family" : "Smyth", "given" : "J.", "non-dropping-particle" : "", "parse-names" : false, "suffix" : "" } ], "container-title" : "Journal of Teacher Education", "id" : "ITEM-1", "issued" : { "date-parts" : [ [ "1989" ] ] }, "page" : "2-9", "title" : "Developing and Sustaining Critical Reflection in Teacher Education", "type" : "article-journal", "volume" : "40" }, "uris" : [ "http://www.mendeley.com/documents/?uuid=181a1751-0c9c-47b2-9da7-9611bcea7f2b" ] } ], "mendeley" : { "formattedCitation" : "(J. Smyth, 1989)", "manualFormatting" : "(Smyth, 1989)", "plainTextFormattedCitation" : "(J. Smyth, 1989)", "previouslyFormattedCitation" : "(J. Smyth, 1989)" }, "properties" : { "noteIndex" : 0 }, "schema" : "https://github.com/citation-style-language/schema/raw/master/csl-citation.json" }</w:instrText>
      </w:r>
      <w:r w:rsidR="00C6359A">
        <w:fldChar w:fldCharType="separate"/>
      </w:r>
      <w:r w:rsidR="00C6359A">
        <w:rPr>
          <w:noProof/>
        </w:rPr>
        <w:t>(</w:t>
      </w:r>
      <w:r w:rsidR="00C6359A" w:rsidRPr="00C6359A">
        <w:rPr>
          <w:noProof/>
        </w:rPr>
        <w:t>Smyth, 1989)</w:t>
      </w:r>
      <w:r w:rsidR="00C6359A">
        <w:fldChar w:fldCharType="end"/>
      </w:r>
      <w:r w:rsidR="00C6359A">
        <w:t xml:space="preserve">.  </w:t>
      </w:r>
      <w:r w:rsidR="00E402E7">
        <w:t xml:space="preserve">While </w:t>
      </w:r>
      <w:r w:rsidR="008157F7">
        <w:t>some</w:t>
      </w:r>
      <w:r w:rsidR="00E402E7">
        <w:t xml:space="preserve"> question</w:t>
      </w:r>
      <w:r w:rsidR="00E53383">
        <w:t xml:space="preserve"> the heavy focus on</w:t>
      </w:r>
      <w:r w:rsidR="00E402E7">
        <w:t xml:space="preserve"> </w:t>
      </w:r>
      <w:r w:rsidR="00E53383">
        <w:t xml:space="preserve">reflection </w:t>
      </w:r>
      <w:r w:rsidR="00E53383">
        <w:fldChar w:fldCharType="begin" w:fldLock="1"/>
      </w:r>
      <w:r w:rsidR="00166E4B">
        <w:instrText>ADDIN CSL_CITATION { "citationItems" : [ { "id" : "ITEM-1", "itemData" : { "DOI" : "0803973233", "PMID" : "803973233", "abstract" : "The fastener design for the transfer of concentrated transverse (out of plane, pull-out) loads to random glass fiber reinforced thermoset polymers was investigated. The elastic material properties, void content,a nd glass content of the composite were determined and a finite element model was used to analyze and compare the performance of the various washer designs for reducing the stress and strain levels near the edge of the washer at a bolted joint. Experimental studies were conducted to verify the finite element model.", "author" : [ { "dropping-particle" : "", "family" : "McNay", "given" : "Lois", "non-dropping-particle" : "", "parse-names" : false, "suffix" : "" } ], "container-title" : "Theory, Culture &amp; Society", "id" : "ITEM-1", "issued" : { "date-parts" : [ [ "1999" ] ] }, "page" : "95-117", "title" : "Gender, Habitus, and the Field: Pierre Bourdieu and Limits of Reflexivity", "type" : "article-journal", "volume" : "16" }, "uris" : [ "http://www.mendeley.com/documents/?uuid=9e09d571-d95b-4a8a-92cc-38411658fe57" ] }, { "id" : "ITEM-2", "itemData" : { "DOI" : "10.3102/0013189X032003016", "ISBN" : "0013-189X", "ISSN" : "0013-189X", "abstract" : "This article traces the genealogy of reflection in teacher education\\nby seeking the conditions of its emergence through the influences of\\nDescartes, Dewey, Sch\u00f6n, and feminism. Drawing on the critical\\nlenses of Foucaultian genealogy and the sociology of scientific knowledge,\\nthe analysis investigates how the complicated meanings of reflection\\nget played out in complex and contradictory ways through\\nresearch practices. The purpose of this article is to highlight the diversity\\nof meanings that constitute understandings of the term and\\nthen to critique the effects of power that reverberate through current\\nreflective practices.", "author" : [ { "dropping-particle" : "", "family" : "Fendler", "given" : "L.", "non-dropping-particle" : "", "parse-names" : false, "suffix" : "" } ], "container-title" : "Educational Researcher", "id" : "ITEM-2", "issue" : "1996", "issued" : { "date-parts" : [ [ "2003" ] ] }, "page" : "16-25", "title" : "Teacher Reflection in a Hall of Mirrors: Historical Influences and Political Reverberations", "type" : "article-journal", "volume" : "32" }, "uris" : [ "http://www.mendeley.com/documents/?uuid=95c65ae7-7c3d-4b1d-afea-2265e8474cf2" ] } ], "mendeley" : { "formattedCitation" : "(Fendler, 2003; McNay, 1999)", "plainTextFormattedCitation" : "(Fendler, 2003; McNay, 1999)", "previouslyFormattedCitation" : "(Fendler, 2003; McNay, 1999)" }, "properties" : { "noteIndex" : 0 }, "schema" : "https://github.com/citation-style-language/schema/raw/master/csl-citation.json" }</w:instrText>
      </w:r>
      <w:r w:rsidR="00E53383">
        <w:fldChar w:fldCharType="separate"/>
      </w:r>
      <w:r w:rsidR="00E53383" w:rsidRPr="00E53383">
        <w:rPr>
          <w:noProof/>
        </w:rPr>
        <w:t>(Fendler, 2003; McNay, 1999)</w:t>
      </w:r>
      <w:r w:rsidR="00E53383">
        <w:fldChar w:fldCharType="end"/>
      </w:r>
      <w:r w:rsidR="00503744">
        <w:t>, many argue that learning to become reflective is paramount.  Yet, what, exactly</w:t>
      </w:r>
      <w:r w:rsidRPr="00672044">
        <w:t xml:space="preserve">, </w:t>
      </w:r>
      <w:r w:rsidR="00503744">
        <w:t>is reflection?  Though many national organizations tout the importance, and some scholars critique the importance, very few actually</w:t>
      </w:r>
      <w:r w:rsidRPr="00672044">
        <w:t xml:space="preserve"> specify, define, or operationalize the term. </w:t>
      </w:r>
    </w:p>
    <w:p w14:paraId="08D67843" w14:textId="77777777" w:rsidR="004B5BE0" w:rsidRPr="00672044" w:rsidRDefault="004B5BE0" w:rsidP="004B5BE0">
      <w:pPr>
        <w:ind w:firstLine="720"/>
      </w:pPr>
      <w:r w:rsidRPr="00672044">
        <w:fldChar w:fldCharType="begin" w:fldLock="1"/>
      </w:r>
      <w:r w:rsidRPr="00672044">
        <w:instrText>ADDIN CSL_CITATION { "citationItems" : [ { "id" : "ITEM-1", "itemData" : { "DOI" : "10.1111/1467-9620.00181", "ISSN" : "0161-4681", "author" : [ { "dropping-particle" : "", "family" : "Rodgers", "given" : "Carol", "non-dropping-particle" : "", "parse-names" : false, "suffix" : "" } ], "container-title" : "Teachers College Record", "id" : "ITEM-1", "issue" : "4", "issued" : { "date-parts" : [ [ "2002", "6" ] ] }, "page" : "842-866", "title" : "Defining Reflection: Another Look at John Dewey and Reflective Thinking", "type" : "article-journal", "volume" : "104" }, "uris" : [ "http://www.mendeley.com/documents/?uuid=e7fe41e8-39ce-4dba-b0cf-6a9e7c789cb2" ] } ], "mendeley" : { "formattedCitation" : "(Rodgers, 2002)", "manualFormatting" : "Rodgers (2002)", "plainTextFormattedCitation" : "(Rodgers, 2002)", "previouslyFormattedCitation" : "(Rodgers, 2002)" }, "properties" : { "noteIndex" : 0 }, "schema" : "https://github.com/citation-style-language/schema/raw/master/csl-citation.json" }</w:instrText>
      </w:r>
      <w:r w:rsidRPr="00672044">
        <w:fldChar w:fldCharType="separate"/>
      </w:r>
      <w:r w:rsidRPr="00672044">
        <w:rPr>
          <w:noProof/>
        </w:rPr>
        <w:t>Rodgers (2002)</w:t>
      </w:r>
      <w:r w:rsidRPr="00672044">
        <w:fldChar w:fldCharType="end"/>
      </w:r>
      <w:r w:rsidRPr="00672044">
        <w:t xml:space="preserve"> has argued that while everyone believes they understand what reflection is, it has lost its meaning.  She stated, “In becoming everything to everybody, it has lost its ability to be seen” (p. 843).  While many define reflection very similarly, some consider the concept more simply than others.  Some simply use various synonyms to define reflection including, “debrief, process, consider, ponder, weigh analyze and evaluate . . .” </w:t>
      </w:r>
      <w:r w:rsidRPr="00672044">
        <w:fldChar w:fldCharType="begin" w:fldLock="1"/>
      </w:r>
      <w:r w:rsidRPr="00672044">
        <w:instrText>ADDIN CSL_CITATION { "citationItems" : [ { "id" : "ITEM-1", "itemData" : { "author" : [ { "dropping-particle" : "", "family" : "Wade", "given" : "RC", "non-dropping-particle" : "", "parse-names" : false, "suffix" : "" }, { "dropping-particle" : "", "family" : "Yarbrough", "given" : "DB", "non-dropping-particle" : "", "parse-names" : false, "suffix" : "" } ], "container-title" : "Teaching and teacher education", "id" : "ITEM-1", "issue" : "1", "issued" : { "date-parts" : [ [ "1996" ] ] }, "page" : "63-79", "title" : "Portfolios: A tool for reflective thinking in teacher education?", "type" : "article-journal", "volume" : "12" }, "uris" : [ "http://www.mendeley.com/documents/?uuid=edf0374e-f7a3-4526-816f-931937a35bc2" ] } ], "mendeley" : { "formattedCitation" : "(Wade &amp; Yarbrough, 1996)", "manualFormatting" : "(Wade &amp; Yarbrough, 1996, p. 64)", "plainTextFormattedCitation" : "(Wade &amp; Yarbrough, 1996)", "previouslyFormattedCitation" : "(Wade &amp; Yarbrough, 1996)" }, "properties" : { "noteIndex" : 0 }, "schema" : "https://github.com/citation-style-language/schema/raw/master/csl-citation.json" }</w:instrText>
      </w:r>
      <w:r w:rsidRPr="00672044">
        <w:fldChar w:fldCharType="separate"/>
      </w:r>
      <w:r w:rsidRPr="00672044">
        <w:rPr>
          <w:noProof/>
        </w:rPr>
        <w:t>(Wade &amp; Yarbrough, 1996, p. 64)</w:t>
      </w:r>
      <w:r w:rsidRPr="00672044">
        <w:fldChar w:fldCharType="end"/>
      </w:r>
      <w:r w:rsidRPr="00672044">
        <w:t xml:space="preserve">, while others have specific elements that must be included in the reflective process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et al., 1992)</w:t>
      </w:r>
      <w:r w:rsidRPr="00672044">
        <w:fldChar w:fldCharType="end"/>
      </w:r>
      <w:r w:rsidRPr="00672044">
        <w:t xml:space="preserve">.  </w:t>
      </w:r>
    </w:p>
    <w:p w14:paraId="26D0658D" w14:textId="77777777" w:rsidR="004B5BE0" w:rsidRPr="00672044" w:rsidRDefault="004B5BE0" w:rsidP="00670288">
      <w:pPr>
        <w:pStyle w:val="Heading3"/>
      </w:pPr>
      <w:bookmarkStart w:id="18" w:name="_Toc288055792"/>
      <w:r w:rsidRPr="00672044">
        <w:t>Definitions of Reflection</w:t>
      </w:r>
      <w:bookmarkEnd w:id="18"/>
    </w:p>
    <w:p w14:paraId="23D4A971" w14:textId="77777777" w:rsidR="004B5BE0" w:rsidRPr="00672044" w:rsidRDefault="004B5BE0" w:rsidP="004B5BE0">
      <w:r w:rsidRPr="00672044">
        <w:rPr>
          <w:b/>
        </w:rPr>
        <w:tab/>
      </w:r>
      <w:r w:rsidRPr="00672044">
        <w:t xml:space="preserve">Many date the term </w:t>
      </w:r>
      <w:r w:rsidRPr="00672044">
        <w:rPr>
          <w:i/>
        </w:rPr>
        <w:t xml:space="preserve">reflection </w:t>
      </w:r>
      <w:r w:rsidRPr="00672044">
        <w:t xml:space="preserve">in education to the early 1900s when John Dewey published two seminal pieces that discussed and highlighted this important concept.  In his publication </w:t>
      </w:r>
      <w:r w:rsidRPr="00672044">
        <w:rPr>
          <w:i/>
        </w:rPr>
        <w:t xml:space="preserve">How We Think, </w:t>
      </w:r>
      <w:r w:rsidRPr="00672044">
        <w:fldChar w:fldCharType="begin" w:fldLock="1"/>
      </w:r>
      <w:r w:rsidRPr="00672044">
        <w:instrText>ADDIN CSL_CITATION { "citationItems" : [ { "id" : "ITEM-1", "itemData" : { "author" : [ { "dropping-particle" : "", "family" : "Dewey", "given" : "J", "non-dropping-particle" : "", "parse-names" : false, "suffix" : "" } ], "collection-title" : "Heath's pedagogical library", "id" : "ITEM-1", "issued" : { "date-parts" : [ [ "1910" ] ] }, "publisher" : "D.C. Heath &amp; Company", "title" : "How We Think", "type" : "book" }, "uris" : [ "http://www.mendeley.com/documents/?uuid=06e290d4-e6e6-456a-9bb0-a9701d0ed32a" ] } ], "mendeley" : { "formattedCitation" : "(J Dewey, 1910)", "manualFormatting" : "Dewey (1910)", "plainTextFormattedCitation" : "(J Dewey, 1910)", "previouslyFormattedCitation" : "(J Dewey, 1910)" }, "properties" : { "noteIndex" : 0 }, "schema" : "https://github.com/citation-style-language/schema/raw/master/csl-citation.json" }</w:instrText>
      </w:r>
      <w:r w:rsidRPr="00672044">
        <w:fldChar w:fldCharType="separate"/>
      </w:r>
      <w:r w:rsidRPr="00672044">
        <w:rPr>
          <w:noProof/>
        </w:rPr>
        <w:t>Dewey (1910)</w:t>
      </w:r>
      <w:r w:rsidRPr="00672044">
        <w:fldChar w:fldCharType="end"/>
      </w:r>
      <w:r w:rsidRPr="00672044">
        <w:t xml:space="preserve"> described how he believes individuals think, learn, and develop.  Central to these developments is one’s ability to reflect, which he defined as active and careful consideration of a belief or knowledge.  Dewey argued that individuals reflect in order to understand their surroundings; reflection is a meaning-making process.  He stated, “We reflect in order that we may get hold of the full and adequate significance of what happens” (p. 119).  This reflection occurs as an individual interacts with the world in meaningful experiences.   Through reflection, one will reorganize and reconstruct experiences as he seeks to make meaning of the experience </w:t>
      </w:r>
      <w:r w:rsidRPr="00672044">
        <w:fldChar w:fldCharType="begin" w:fldLock="1"/>
      </w:r>
      <w:r w:rsidRPr="00672044">
        <w:instrText>ADDIN CSL_CITATION { "citationItems" : [ { "id" : "ITEM-1", "itemData" : { "author" : [ { "dropping-particle" : "", "family" : "Dewey", "given" : "John", "non-dropping-particle" : "", "parse-names" : false, "suffix" : "" } ], "id" : "ITEM-1", "issued" : { "date-parts" : [ [ "1938" ] ] }, "publisher" : "Macmillan Publishing Company", "publisher-place" : "New York, NY", "title" : "Experience and education.", "type" : "book" }, "uris" : [ "http://www.mendeley.com/documents/?uuid=b71e56c5-80bd-46af-99e3-4af74d86d51b" ] } ], "mendeley" : { "formattedCitation" : "(John Dewey, 1938)", "manualFormatting" : "(Dewey, 1938)", "plainTextFormattedCitation" : "(John Dewey, 1938)", "previouslyFormattedCitation" : "(John Dewey, 1938)" }, "properties" : { "noteIndex" : 0 }, "schema" : "https://github.com/citation-style-language/schema/raw/master/csl-citation.json" }</w:instrText>
      </w:r>
      <w:r w:rsidRPr="00672044">
        <w:fldChar w:fldCharType="separate"/>
      </w:r>
      <w:r w:rsidRPr="00672044">
        <w:rPr>
          <w:noProof/>
        </w:rPr>
        <w:t>(Dewey, 1938)</w:t>
      </w:r>
      <w:r w:rsidRPr="00672044">
        <w:fldChar w:fldCharType="end"/>
      </w:r>
      <w:r w:rsidRPr="00672044">
        <w:t xml:space="preserve">.  </w:t>
      </w:r>
    </w:p>
    <w:p w14:paraId="30751803" w14:textId="4AF00284" w:rsidR="004B5BE0" w:rsidRPr="00672044" w:rsidRDefault="004B5BE0" w:rsidP="004B5BE0">
      <w:r w:rsidRPr="00672044">
        <w:tab/>
        <w:t xml:space="preserve">However, since Dewey’s landmark publications, many have defined reflection in slightly different ways.  </w:t>
      </w:r>
      <w:r w:rsidRPr="00672044">
        <w:fldChar w:fldCharType="begin" w:fldLock="1"/>
      </w:r>
      <w:r w:rsidRPr="00672044">
        <w:instrText>ADDIN CSL_CITATION { "citationItems" : [ { "id" : "ITEM-1", "itemData" : { "author" : [ { "dropping-particle" : "", "family" : "Zeichner, Kenneth", "given" : "M.", "non-dropping-particle" : "", "parse-names" : false, "suffix" : "" }, { "dropping-particle" : "", "family" : "Liston, Daniel", "given" : "P.", "non-dropping-particle" : "", "parse-names" : false, "suffix" : "" } ], "container-title" : "Harvard Educational Review", "id" : "ITEM-1", "issue" : "1", "issued" : { "date-parts" : [ [ "1987" ] ] }, "page" : "23-49", "title" : "Teaching student teachers to reflect", "type" : "article-journal", "volume" : "57" }, "uris" : [ "http://www.mendeley.com/documents/?uuid=69030573-3e03-43a7-b100-93fda12c1915" ] } ], "mendeley" : { "formattedCitation" : "(Zeichner, Kenneth &amp; Liston, Daniel, 1987)", "manualFormatting" : "Zeichner and Liston (1987)", "plainTextFormattedCitation" : "(Zeichner, Kenneth &amp; Liston, Daniel, 1987)", "previouslyFormattedCitation" : "(Zeichner, Kenneth &amp; Liston, Daniel, 1987)" }, "properties" : { "noteIndex" : 0 }, "schema" : "https://github.com/citation-style-language/schema/raw/master/csl-citation.json" }</w:instrText>
      </w:r>
      <w:r w:rsidRPr="00672044">
        <w:fldChar w:fldCharType="separate"/>
      </w:r>
      <w:r w:rsidRPr="00672044">
        <w:rPr>
          <w:noProof/>
        </w:rPr>
        <w:t>Zeichner and Liston (1987)</w:t>
      </w:r>
      <w:r w:rsidRPr="00672044">
        <w:fldChar w:fldCharType="end"/>
      </w:r>
      <w:r w:rsidRPr="00672044">
        <w:t xml:space="preserve"> defined the term reflective action, which is inspired by</w:t>
      </w:r>
      <w:r w:rsidR="00A83E18">
        <w:t xml:space="preserve"> John Dewey</w:t>
      </w:r>
      <w:r w:rsidRPr="00672044">
        <w:rPr>
          <w:i/>
        </w:rPr>
        <w:t xml:space="preserve">.  </w:t>
      </w:r>
      <w:r w:rsidRPr="00672044">
        <w:t>They defined reflective action as “the active, persistent, and careful consideration of any belief or supposed form of knowledg</w:t>
      </w:r>
      <w:r w:rsidR="00A83E18">
        <w:t>e</w:t>
      </w:r>
      <w:r w:rsidRPr="00672044">
        <w:t xml:space="preserve">” (p. 24).  Which is very similar to Dewey’s definition of reflection, however, they labeled the process reflective action.  </w:t>
      </w:r>
    </w:p>
    <w:p w14:paraId="1726FB44" w14:textId="77777777" w:rsidR="004B5BE0" w:rsidRPr="00672044" w:rsidRDefault="004B5BE0" w:rsidP="004B5BE0">
      <w:pPr>
        <w:ind w:firstLine="720"/>
      </w:pPr>
      <w:r w:rsidRPr="00672044">
        <w:t xml:space="preserve">While Dewey mentioned that individuals engage in experiences that prompt reflection, </w:t>
      </w:r>
      <w:proofErr w:type="spellStart"/>
      <w:r w:rsidRPr="00672044">
        <w:t>Osterman</w:t>
      </w:r>
      <w:proofErr w:type="spellEnd"/>
      <w:r w:rsidRPr="00672044">
        <w:t xml:space="preserve"> </w:t>
      </w:r>
      <w:r w:rsidRPr="00672044">
        <w:fldChar w:fldCharType="begin" w:fldLock="1"/>
      </w:r>
      <w:r w:rsidRPr="00672044">
        <w:instrText>ADDIN CSL_CITATION { "citationItems" : [ { "id" : "ITEM-1", "itemData" : { "author" : [ { "dropping-particle" : "", "family" : "Osterman", "given" : "Karen F", "non-dropping-particle" : "", "parse-names" : false, "suffix" : "" } ], "container-title" : "Education and Urban Society", "id" : "ITEM-1", "issue" : "1", "issued" : { "date-parts" : [ [ "1990" ] ] }, "page" : "133-152", "title" : "Reflective practice: A new agenda for education", "type" : "article-journal", "volume" : "22" }, "uris" : [ "http://www.mendeley.com/documents/?uuid=f9388783-9931-48a4-9a92-78afb7fd0ba1" ] } ], "mendeley" : { "formattedCitation" : "(Osterman, 1990)", "manualFormatting" : "(1990)", "plainTextFormattedCitation" : "(Osterman, 1990)", "previouslyFormattedCitation" : "(Osterman, 1990)" }, "properties" : { "noteIndex" : 0 }, "schema" : "https://github.com/citation-style-language/schema/raw/master/csl-citation.json" }</w:instrText>
      </w:r>
      <w:r w:rsidRPr="00672044">
        <w:fldChar w:fldCharType="separate"/>
      </w:r>
      <w:r w:rsidRPr="00672044">
        <w:rPr>
          <w:noProof/>
        </w:rPr>
        <w:t>(1990)</w:t>
      </w:r>
      <w:r w:rsidRPr="00672044">
        <w:fldChar w:fldCharType="end"/>
      </w:r>
      <w:r w:rsidRPr="00672044">
        <w:t xml:space="preserve"> maintained that a practitioner is prompted by a problem.  Once the problem is noticed, he engages in a “dialectic process of thought and action” (p. 134).  </w:t>
      </w:r>
      <w:proofErr w:type="spellStart"/>
      <w:r w:rsidRPr="00672044">
        <w:t>Osterman</w:t>
      </w:r>
      <w:proofErr w:type="spellEnd"/>
      <w:r w:rsidRPr="00672044">
        <w:t xml:space="preserve"> defined reflection as simply “careful consideration” and reflective practice as “the mindful consideration of one’s actions, specifically, one’s professional actions” </w:t>
      </w:r>
      <w:r w:rsidRPr="00672044">
        <w:fldChar w:fldCharType="begin" w:fldLock="1"/>
      </w:r>
      <w:r w:rsidRPr="00672044">
        <w:instrText>ADDIN CSL_CITATION { "citationItems" : [ { "id" : "ITEM-1", "itemData" : { "author" : [ { "dropping-particle" : "", "family" : "Osterman", "given" : "Karen F", "non-dropping-particle" : "", "parse-names" : false, "suffix" : "" } ], "container-title" : "Education and Urban Society", "id" : "ITEM-1", "issue" : "1", "issued" : { "date-parts" : [ [ "1990" ] ] }, "page" : "133-152", "title" : "Reflective practice: A new agenda for education", "type" : "article-journal", "volume" : "22" }, "uris" : [ "http://www.mendeley.com/documents/?uuid=f9388783-9931-48a4-9a92-78afb7fd0ba1" ] } ], "mendeley" : { "formattedCitation" : "(Osterman, 1990)", "manualFormatting" : "(Osterman, 1990 p. 134)", "plainTextFormattedCitation" : "(Osterman, 1990)", "previouslyFormattedCitation" : "(Osterman, 1990)" }, "properties" : { "noteIndex" : 0 }, "schema" : "https://github.com/citation-style-language/schema/raw/master/csl-citation.json" }</w:instrText>
      </w:r>
      <w:r w:rsidRPr="00672044">
        <w:fldChar w:fldCharType="separate"/>
      </w:r>
      <w:r w:rsidRPr="00672044">
        <w:rPr>
          <w:noProof/>
        </w:rPr>
        <w:t>(Osterman, 1990 p. 134)</w:t>
      </w:r>
      <w:r w:rsidRPr="00672044">
        <w:fldChar w:fldCharType="end"/>
      </w:r>
      <w:r w:rsidRPr="00672044">
        <w:t xml:space="preserve">.  In addition, one who engages in reflective practice focuses on developing his or her craftsmanship through careful, focused, and critical assessment of his behavior.  She believed that through reflective practice, a practitioner becomes more effective and more skillful.  </w:t>
      </w:r>
    </w:p>
    <w:p w14:paraId="4D8220D1" w14:textId="77777777" w:rsidR="004B5BE0" w:rsidRPr="00672044" w:rsidRDefault="004B5BE0" w:rsidP="004B5BE0">
      <w:pPr>
        <w:ind w:firstLine="720"/>
      </w:pPr>
      <w:proofErr w:type="spellStart"/>
      <w:r w:rsidRPr="00672044">
        <w:t>Osterman</w:t>
      </w:r>
      <w:proofErr w:type="spellEnd"/>
      <w:r w:rsidRPr="00672044">
        <w:t xml:space="preserve"> (1990) linked reflection to the notion that an individual seeks to develop or become more effective.  Similarly, </w:t>
      </w:r>
      <w:r w:rsidRPr="00672044">
        <w:fldChar w:fldCharType="begin" w:fldLock="1"/>
      </w:r>
      <w:r w:rsidRPr="00672044">
        <w:instrText>ADDIN CSL_CITATION { "citationItems" : [ { "id" : "ITEM-1", "itemData" : { "author" : [ { "dropping-particle" : "", "family" : "Hatton", "given" : "Neville", "non-dropping-particle" : "", "parse-names" : false, "suffix" : "" }, { "dropping-particle" : "", "family" : "Smith", "given" : "David", "non-dropping-particle" : "", "parse-names" : false, "suffix" : "" } ], "container-title" : "Teaching and teacher education", "id" : "ITEM-1", "issue" : "1", "issued" : { "date-parts" : [ [ "1995" ] ] }, "page" : "33-49", "title" : "Reflection in teacher education: Towards definition and implementation", "type" : "article-journal", "volume" : "11" }, "uris" : [ "http://www.mendeley.com/documents/?uuid=efd33dd1-e6ae-4ae6-b5e8-045c30ae618b" ] } ], "mendeley" : { "formattedCitation" : "(Hatton &amp; Smith, 1995)", "manualFormatting" : "Hatton and Smith (1995)", "plainTextFormattedCitation" : "(Hatton &amp; Smith, 1995)", "previouslyFormattedCitation" : "(Hatton &amp; Smith, 1995)" }, "properties" : { "noteIndex" : 0 }, "schema" : "https://github.com/citation-style-language/schema/raw/master/csl-citation.json" }</w:instrText>
      </w:r>
      <w:r w:rsidRPr="00672044">
        <w:fldChar w:fldCharType="separate"/>
      </w:r>
      <w:r w:rsidRPr="00672044">
        <w:rPr>
          <w:noProof/>
        </w:rPr>
        <w:t>Hatton and Smith (1995)</w:t>
      </w:r>
      <w:r w:rsidRPr="00672044">
        <w:fldChar w:fldCharType="end"/>
      </w:r>
      <w:r w:rsidRPr="00672044">
        <w:t xml:space="preserve"> defined reflection as “deliberate thinking about action with a view to its improvement” (p. 40).  This is quite different than Dewey’s notion of reflection, which mainly focused on engaging in experiences and creating meaning.  </w:t>
      </w:r>
      <w:proofErr w:type="spellStart"/>
      <w:r w:rsidRPr="00672044">
        <w:t>Osterman</w:t>
      </w:r>
      <w:proofErr w:type="spellEnd"/>
      <w:r w:rsidRPr="00672044">
        <w:t xml:space="preserve"> (1990) and Hatton and Smith (1995) seem to believe the reflection has a purpose of improvement while Dewey (1910) and </w:t>
      </w:r>
      <w:proofErr w:type="spellStart"/>
      <w:r w:rsidRPr="00672044">
        <w:t>Zeichner</w:t>
      </w:r>
      <w:proofErr w:type="spellEnd"/>
      <w:r w:rsidRPr="00672044">
        <w:t xml:space="preserve"> and Liston (1987) believe the point of reflection is to make meaning.  </w:t>
      </w:r>
    </w:p>
    <w:p w14:paraId="1431C5D9" w14:textId="77777777" w:rsidR="004B5BE0" w:rsidRPr="00672044" w:rsidRDefault="004B5BE0" w:rsidP="004B5BE0">
      <w:pPr>
        <w:ind w:firstLine="720"/>
      </w:pPr>
      <w:r w:rsidRPr="00672044">
        <w:t xml:space="preserve">Wade and Yarbrough touted that reflection must include four core elements.  Among these four elements is, again, the notion that reflection should inform practice.  The four elements are, (a) one thinks deliberately about an experience, idea, or issue, (b) the more time one spends reflecting the greater potential for learning, (c) reflection can lead to new understanding and learning, and (d) reflection should inform future action.  Indeed, another scholar argues that reflection is not reflection unless it is informing future action or is improving the individual.  </w:t>
      </w:r>
    </w:p>
    <w:p w14:paraId="547FDA17" w14:textId="77777777" w:rsidR="004B5BE0" w:rsidRPr="00672044" w:rsidRDefault="004B5BE0" w:rsidP="004B5BE0">
      <w:pPr>
        <w:ind w:firstLine="720"/>
      </w:pPr>
      <w:r w:rsidRPr="00672044">
        <w:t xml:space="preserve">Likewise,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"manualFormatting" : "McCaleb et al., (1992)",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et al., (1992)</w:t>
      </w:r>
      <w:r w:rsidRPr="00672044">
        <w:fldChar w:fldCharType="end"/>
      </w:r>
      <w:r w:rsidRPr="00672044">
        <w:t xml:space="preserve"> specified a conceptual and an operational definition for reflection.  Conceptually identified as a process in which one problem solves.  The authors operationalized reflection as “(1) taking action (sometimes routine); (2) reflecting (thinking back, analyzing) upon that action (what happened, why what it meant); (3) if resolution is not reached, moving on to a higher level of reflective or critical thought (multiple causes, conflicting goals, larger moral or ethical conflicts); and (4) coming up with alternative actions and this continuing the cycle” (p. 51).</w:t>
      </w:r>
    </w:p>
    <w:p w14:paraId="47DE9067" w14:textId="2FD80943" w:rsidR="004B5BE0" w:rsidRPr="00672044" w:rsidRDefault="004B5BE0" w:rsidP="004B5BE0">
      <w:pPr>
        <w:ind w:firstLine="720"/>
      </w:pPr>
      <w:r w:rsidRPr="00672044">
        <w:t xml:space="preserve">Halen-Faber (1997) introduced the concept of </w:t>
      </w:r>
      <w:r w:rsidRPr="00672044">
        <w:rPr>
          <w:i/>
        </w:rPr>
        <w:t>critical reflection</w:t>
      </w:r>
      <w:r w:rsidRPr="00672044">
        <w:t xml:space="preserve">, which  “may be described as the type of thinking that serves to challenge notions of prior learning </w:t>
      </w:r>
      <w:r w:rsidRPr="00672044">
        <w:fldChar w:fldCharType="begin" w:fldLock="1"/>
      </w:r>
      <w:r w:rsidR="00375A0B" w:rsidRPr="00672044">
        <w:instrText>ADDIN CSL_CITATION { "citationItems" : [ { "id" : "ITEM-1", "itemData" : { "DOI" : "10.1002/ace.7406", "ISSN" : "1052-2891", "author" : [ { "dropping-particle" : "", "family" : "Halen-Faber", "given" : "Christine", "non-dropping-particle" : "Van", "parse-names" : false, "suffix" : "" } ], "container-title" : "New Directions for Adult and Continuing Education", "id" : "ITEM-1", "issue" : "74", "issued" : { "date-parts" : [ [ "1997" ] ] }, "page" : "51-60", "title" : "Encouraging Critical Reflection in Preservice Teacher Education: A Narrative of a Personal Learning Journey", "type" : "article-journal", "volume" : "1997" }, "uris" : [ "http://www.mendeley.com/documents/?uuid=1a00f82c-42d4-4159-af55-c8205e912bdc" ] } ], "mendeley" : { "formattedCitation" : "(Van Halen-Faber, 1997)", "manualFormatting" : "(p. 51)", "plainTextFormattedCitation" : "(Van Halen-Faber, 1997)", "previouslyFormattedCitation" : "(Van Halen-Faber, 1997)" }, "properties" : { "noteIndex" : 0 }, "schema" : "https://github.com/citation-style-language/schema/raw/master/csl-citation.json" }</w:instrText>
      </w:r>
      <w:r w:rsidRPr="00672044">
        <w:fldChar w:fldCharType="separate"/>
      </w:r>
      <w:r w:rsidRPr="00672044">
        <w:rPr>
          <w:noProof/>
        </w:rPr>
        <w:t>(p. 51)</w:t>
      </w:r>
      <w:r w:rsidRPr="00672044">
        <w:fldChar w:fldCharType="end"/>
      </w:r>
      <w:r w:rsidRPr="00672044">
        <w:t xml:space="preserve">.  This occurs when one questions personal beliefs, goals, or expectations.  “Critical reflection and transformative learning are the tenets of reflective practice” (p. 52).  In other words, reflective practice must include deep thinking and questioning of one’s beliefs.  </w:t>
      </w:r>
    </w:p>
    <w:p w14:paraId="40569669" w14:textId="09A303DF" w:rsidR="004B5BE0" w:rsidRPr="00672044" w:rsidRDefault="004B5BE0" w:rsidP="004B5BE0">
      <w:r w:rsidRPr="00672044">
        <w:tab/>
      </w:r>
      <w:r w:rsidRPr="00672044">
        <w:fldChar w:fldCharType="begin" w:fldLock="1"/>
      </w:r>
      <w:r w:rsidRPr="00672044">
        <w:instrText>ADDIN CSL_CITATION { "citationItems" : [ { "id" : "ITEM-1", "itemData" : { "author" : [ { "dropping-particle" : "", "family" : "Francis", "given" : "Dawn", "non-dropping-particle" : "", "parse-names" : false, "suffix" : "" } ], "container-title" : "Teaching and Teacher Education", "id" : "ITEM-1", "issue" : "3", "issued" : { "date-parts" : [ [ "1995" ] ] }, "page" : "229-241", "title" : "The reflective journal: A window to preservice teachers' practical knowledge", "type" : "article-journal", "volume" : "11" }, "uris" : [ "http://www.mendeley.com/documents/?uuid=b40d4e75-0057-4d0c-9853-b2ac278038ce" ] } ], "mendeley" : { "formattedCitation" : "(Francis, 1995)", "manualFormatting" : "Francis (1995)", "plainTextFormattedCitation" : "(Francis, 1995)", "previouslyFormattedCitation" : "(Francis, 1995)" }, "properties" : { "noteIndex" : 0 }, "schema" : "https://github.com/citation-style-language/schema/raw/master/csl-citation.json" }</w:instrText>
      </w:r>
      <w:r w:rsidRPr="00672044">
        <w:fldChar w:fldCharType="separate"/>
      </w:r>
      <w:r w:rsidRPr="00672044">
        <w:rPr>
          <w:noProof/>
        </w:rPr>
        <w:t>Francis (1995)</w:t>
      </w:r>
      <w:r w:rsidRPr="00672044">
        <w:fldChar w:fldCharType="end"/>
      </w:r>
      <w:r w:rsidRPr="00672044">
        <w:t xml:space="preserve"> also agreed that reflection includes challenging and changing beliefs, </w:t>
      </w:r>
      <w:proofErr w:type="gramStart"/>
      <w:r w:rsidRPr="00672044">
        <w:t>who</w:t>
      </w:r>
      <w:proofErr w:type="gramEnd"/>
      <w:r w:rsidRPr="00672044">
        <w:t xml:space="preserve"> defined reflection to </w:t>
      </w:r>
      <w:r w:rsidR="00792AE3">
        <w:t>pre-service</w:t>
      </w:r>
      <w:r w:rsidRPr="00672044">
        <w:t xml:space="preserve"> teachers by describing six key activities.  These six activities included (a) selecting information to attend to, (b) noting existing beliefs, (c) question assumptions and beliefs, (d) relate to social, political, cultural factors, (e) generate alternatives, and (f) anticipate consequences.  However, the author found that a more simple definition including four elements influenced by the work of </w:t>
      </w:r>
      <w:r w:rsidRPr="00672044">
        <w:fldChar w:fldCharType="begin" w:fldLock="1"/>
      </w:r>
      <w:r w:rsidR="00E53383">
        <w:instrText>ADDIN CSL_CITATION { "citationItems" : [ { "id" : "ITEM-1", "itemData" : { "author" : [ { "dropping-particle" : "", "family" : "Smyth", "given" : "John", "non-dropping-particle" : "", "parse-names" : false, "suffix" : "" } ], "id" : "ITEM-1", "issue" : "2", "issued" : { "date-parts" : [ [ "1989" ] ] }, "page" : "162-177", "title" : "Agenda : AN ALTERNATIVE VISION AND AN \" EDUCATIVE \" AGENDA FOR SUPERVISION AS A FIELD OF STUDY", "type" : "article-journal", "volume" : "4" }, "uris" : [ "http://www.mendeley.com/documents/?uuid=296ccd30-d0a0-46ab-9d75-2d571b42f1e9" ] } ], "mendeley" : { "formattedCitation" : "(John Smyth, 1989)", "manualFormatting" : "Smyth (1989)", "plainTextFormattedCitation" : "(John Smyth, 1989)", "previouslyFormattedCitation" : "(John Smyth, 1989)" }, "properties" : { "noteIndex" : 0 }, "schema" : "https://github.com/citation-style-language/schema/raw/master/csl-citation.json" }</w:instrText>
      </w:r>
      <w:r w:rsidRPr="00672044">
        <w:fldChar w:fldCharType="separate"/>
      </w:r>
      <w:r w:rsidRPr="00672044">
        <w:rPr>
          <w:noProof/>
        </w:rPr>
        <w:t>Smyth (1989)</w:t>
      </w:r>
      <w:r w:rsidRPr="00672044">
        <w:fldChar w:fldCharType="end"/>
      </w:r>
      <w:r w:rsidRPr="00672044">
        <w:t xml:space="preserve"> to be more manageable for </w:t>
      </w:r>
      <w:r w:rsidR="00792AE3">
        <w:t>pre-service</w:t>
      </w:r>
      <w:r w:rsidRPr="00672044">
        <w:t xml:space="preserve"> teachers.  The four elements of reflection include (a) description of observation, (b) make meaning of the observation, (c) examine what influenced this observation, and (d) reconstruct a different possibility.  The author also posited that an additional step should be added to the work of Smyth (1989) which would be challenging beliefs and changing action.  No matter, Francis (1995) and Smyth (1989) understand and explain reflection as a series of actions beginning with noticing information and concluding with considering alternate possibilities.   </w:t>
      </w:r>
    </w:p>
    <w:p w14:paraId="54D50F90" w14:textId="77777777" w:rsidR="004B5BE0" w:rsidRPr="00672044" w:rsidRDefault="004B5BE0" w:rsidP="004B5BE0">
      <w:r w:rsidRPr="00672044">
        <w:tab/>
        <w:t xml:space="preserve">After analyzing seven different theoretical approaches in regards to reflection, </w:t>
      </w:r>
      <w:r w:rsidRPr="00672044">
        <w:fldChar w:fldCharType="begin" w:fldLock="1"/>
      </w:r>
      <w:r w:rsidRPr="00672044">
        <w:instrText>ADDIN CSL_CITATION { "citationItems" : [ { "id" : "ITEM-1", "itemData" : { "author" : [ { "dropping-particle" : "", "family" : "Rogers", "given" : "RR", "non-dropping-particle" : "", "parse-names" : false, "suffix" : "" } ], "container-title" : "Innovative higher education", "id" : "ITEM-1", "issue" : "1", "issued" : { "date-parts" : [ [ "2001" ] ] }, "page" : "37-57", "title" : "Reflection in higher education: A concept analysis", "type" : "article-journal", "volume" : "26" }, "uris" : [ "http://www.mendeley.com/documents/?uuid=76b19887-775c-4067-8acc-21175047ee3b" ] } ], "mendeley" : { "formattedCitation" : "(Rogers, 2001)", "manualFormatting" : "Rogers  (2001)", "plainTextFormattedCitation" : "(Rogers, 2001)", "previouslyFormattedCitation" : "(Rogers, 2001)" }, "properties" : { "noteIndex" : 0 }, "schema" : "https://github.com/citation-style-language/schema/raw/master/csl-citation.json" }</w:instrText>
      </w:r>
      <w:r w:rsidRPr="00672044">
        <w:fldChar w:fldCharType="separate"/>
      </w:r>
      <w:r w:rsidRPr="00672044">
        <w:rPr>
          <w:noProof/>
        </w:rPr>
        <w:t>Rogers  (2001)</w:t>
      </w:r>
      <w:r w:rsidRPr="00672044">
        <w:fldChar w:fldCharType="end"/>
      </w:r>
      <w:r w:rsidRPr="00672044">
        <w:t xml:space="preserve"> identified main commonalities.  From his theoretical analysis he defined reflection as a cognitive process that is triggered by a perplexing situation.  This cognitive process requires active engagement by the participant as he or she examines one’s beliefs after noticing the unusual situation.  Additionally, Rogers contended that reflection also must include creating a new understanding of a topic and integration of this understanding into experience.  </w:t>
      </w:r>
    </w:p>
    <w:p w14:paraId="0CC2E3DA" w14:textId="77777777" w:rsidR="004B5BE0" w:rsidRPr="00672044" w:rsidRDefault="004B5BE0" w:rsidP="004B5BE0">
      <w:r w:rsidRPr="00672044">
        <w:tab/>
        <w:t xml:space="preserve">When a teacher, teacher educator, national organization, or educational policymaker, use the word </w:t>
      </w:r>
      <w:r w:rsidRPr="00672044">
        <w:rPr>
          <w:i/>
        </w:rPr>
        <w:t xml:space="preserve">reflection, </w:t>
      </w:r>
      <w:r w:rsidRPr="00672044">
        <w:t xml:space="preserve">it is unclear what, exactly, is meant by the term. Many agree that reflection is more than just simply considering a concept.  Many would say that reflection must be tied to practice, this idea originated from Donald </w:t>
      </w:r>
      <w:proofErr w:type="spellStart"/>
      <w:r w:rsidRPr="00672044">
        <w:t>Schon</w:t>
      </w:r>
      <w:proofErr w:type="spellEnd"/>
      <w:r w:rsidRPr="00672044">
        <w:t xml:space="preserve">.  </w:t>
      </w:r>
    </w:p>
    <w:p w14:paraId="2BABE230" w14:textId="77777777" w:rsidR="004B5BE0" w:rsidRPr="00672044" w:rsidRDefault="004B5BE0" w:rsidP="00670288">
      <w:pPr>
        <w:pStyle w:val="Heading3"/>
      </w:pPr>
      <w:bookmarkStart w:id="19" w:name="_Toc288055793"/>
      <w:r w:rsidRPr="00672044">
        <w:t xml:space="preserve">Influence of Donald </w:t>
      </w:r>
      <w:proofErr w:type="spellStart"/>
      <w:r w:rsidRPr="00672044">
        <w:t>Schön</w:t>
      </w:r>
      <w:bookmarkEnd w:id="19"/>
      <w:proofErr w:type="spellEnd"/>
      <w:r w:rsidRPr="00672044">
        <w:t xml:space="preserve"> </w:t>
      </w:r>
    </w:p>
    <w:p w14:paraId="7C11038E" w14:textId="77777777" w:rsidR="004B5BE0" w:rsidRPr="00672044" w:rsidRDefault="004B5BE0" w:rsidP="004B5BE0">
      <w:pPr>
        <w:ind w:firstLine="720"/>
      </w:pPr>
      <w:r w:rsidRPr="00672044">
        <w:t xml:space="preserve">In his landmark publication, </w:t>
      </w:r>
      <w:proofErr w:type="spellStart"/>
      <w:r w:rsidRPr="00672044">
        <w:t>Schon</w:t>
      </w:r>
      <w:proofErr w:type="spellEnd"/>
      <w:r w:rsidRPr="00672044">
        <w:t xml:space="preserve"> </w:t>
      </w:r>
      <w:r w:rsidRPr="00672044">
        <w:fldChar w:fldCharType="begin" w:fldLock="1"/>
      </w:r>
      <w:r w:rsidRPr="00672044">
        <w:instrText>ADDIN CSL_CITATION { "citationItems" : [ { "id" : "ITEM-1", "itemData" : { "author" : [ { "dropping-particle" : "", "family" : "Schon, Donald", "given" : "A.", "non-dropping-particle" : "", "parse-names" : false, "suffix" : "" } ], "id" : "ITEM-1", "issued" : { "date-parts" : [ [ "1983" ] ] }, "publisher" : "Basic Books", "publisher-place" : "New York", "title" : "The Reflective Practitioner: How Professionals Think in Action", "type" : "book" }, "uris" : [ "http://www.mendeley.com/documents/?uuid=647e7b9b-1389-4f42-9b30-682731bf6b5e" ] } ], "mendeley" : { "formattedCitation" : "(Schon, Donald, 1983)", "manualFormatting" : "(1983)", "plainTextFormattedCitation" : "(Schon, Donald, 1983)", "previouslyFormattedCitation" : "(Schon, Donald, 1983)" }, "properties" : { "noteIndex" : 0 }, "schema" : "https://github.com/citation-style-language/schema/raw/master/csl-citation.json" }</w:instrText>
      </w:r>
      <w:r w:rsidRPr="00672044">
        <w:fldChar w:fldCharType="separate"/>
      </w:r>
      <w:r w:rsidRPr="00672044">
        <w:rPr>
          <w:noProof/>
        </w:rPr>
        <w:t>(1983)</w:t>
      </w:r>
      <w:r w:rsidRPr="00672044">
        <w:fldChar w:fldCharType="end"/>
      </w:r>
      <w:r w:rsidRPr="00672044">
        <w:t xml:space="preserve"> described how professionals confront and manage surprising dilemmas that their training did not adequately prepare them for. These problems are solved as professionals think while engaging in their craft, coining the terms </w:t>
      </w:r>
      <w:r w:rsidRPr="00672044">
        <w:rPr>
          <w:i/>
        </w:rPr>
        <w:t xml:space="preserve">reflection-in-action </w:t>
      </w:r>
      <w:r w:rsidRPr="00672044">
        <w:t xml:space="preserve">and </w:t>
      </w:r>
      <w:r w:rsidRPr="00672044">
        <w:rPr>
          <w:i/>
        </w:rPr>
        <w:t xml:space="preserve">reflection-on-action. </w:t>
      </w:r>
      <w:r w:rsidRPr="00672044">
        <w:t xml:space="preserve"> </w:t>
      </w:r>
      <w:proofErr w:type="spellStart"/>
      <w:r w:rsidRPr="00672044">
        <w:t>Schon’s</w:t>
      </w:r>
      <w:proofErr w:type="spellEnd"/>
      <w:r w:rsidRPr="00672044">
        <w:t xml:space="preserve"> work closely examined several professions including engineering, architecture, management, psychotherapy, and town planning.  While he did not specifically study professionals in the field of education, his work has been recognized by education scholars </w:t>
      </w:r>
      <w:r w:rsidRPr="00672044">
        <w:fldChar w:fldCharType="begin" w:fldLock="1"/>
      </w:r>
      <w:r w:rsidRPr="00672044">
        <w:instrText>ADDIN CSL_CITATION { "citationItems" : [ { "id" : "ITEM-1", "itemData" : { "author" : [ { "dropping-particle" : "", "family" : "Hatton", "given" : "Neville", "non-dropping-particle" : "", "parse-names" : false, "suffix" : "" }, { "dropping-particle" : "", "family" : "Smith", "given" : "David", "non-dropping-particle" : "", "parse-names" : false, "suffix" : "" } ], "container-title" : "Teaching and teacher education", "id" : "ITEM-1", "issue" : "1", "issued" : { "date-parts" : [ [ "1995" ] ] }, "page" : "33-49", "title" : "Reflection in teacher education: Towards definition and implementation", "type" : "article-journal", "volume" : "11" }, "uris" : [ "http://www.mendeley.com/documents/?uuid=efd33dd1-e6ae-4ae6-b5e8-045c30ae618b" ] }, { "id" : "ITEM-2", "itemData" : { "author" : [ { "dropping-particle" : "", "family" : "Calderhead", "given" : "James", "non-dropping-particle" : "", "parse-names" : false, "suffix" : "" }, { "dropping-particle" : "", "family" : "Gates", "given" : "Peter", "non-dropping-particle" : "", "parse-names" : false, "suffix" : "" } ], "editor" : [ { "dropping-particle" : "", "family" : "Calderhead", "given" : "James", "non-dropping-particle" : "", "parse-names" : false, "suffix" : "" }, { "dropping-particle" : "", "family" : "Gates", "given" : "Peter", "non-dropping-particle" : "", "parse-names" : false, "suffix" : "" } ], "id" : "ITEM-2", "issued" : { "date-parts" : [ [ "1993" ] ] }, "publisher" : "The Falmer Press", "publisher-place" : "London", "title" : "Conceptualizing Reflection in Teacher Development", "type" : "book" }, "uris" : [ "http://www.mendeley.com/documents/?uuid=a88b1047-287b-4649-8ae1-544d6362f2cb" ] }, { "id" : "ITEM-3", "itemData" : { "editor" : [ { "dropping-particle" : "", "family" : "Grimmett, Peter", "given" : "P.", "non-dropping-particle" : "", "parse-names" : false, "suffix" : "" }, { "dropping-particle" : "", "family" : "Erickson, Gaalen", "given" : "L.", "non-dropping-particle" : "", "parse-names" : false, "suffix" : "" } ], "id" : "ITEM-3", "issued" : { "date-parts" : [ [ "1988" ] ] }, "publisher" : "Teachers College Press", "publisher-place" : "Columbia University", "title" : "Reflection in Teacher Education", "type" : "book" }, "uris" : [ "http://www.mendeley.com/documents/?uuid=1fa01b7f-372e-4c6a-8afe-d3a236fcc903" ] } ], "mendeley" : { "formattedCitation" : "(Calderhead &amp; Gates, 1993; Grimmett, Peter &amp; Erickson, Gaalen, 1988; Hatton &amp; Smith, 1995)", "manualFormatting" : "(Calderhead &amp; Gates, 1993; Grimmett &amp; Erickson, 1988; Hatton &amp; Smith, 1995)", "plainTextFormattedCitation" : "(Calderhead &amp; Gates, 1993; Grimmett, Peter &amp; Erickson, Gaalen, 1988; Hatton &amp; Smith, 1995)", "previouslyFormattedCitation" : "(Calderhead &amp; Gates, 1993; Grimmett, Peter &amp; Erickson, Gaalen, 1988; Hatton &amp; Smith, 1995)" }, "properties" : { "noteIndex" : 0 }, "schema" : "https://github.com/citation-style-language/schema/raw/master/csl-citation.json" }</w:instrText>
      </w:r>
      <w:r w:rsidRPr="00672044">
        <w:fldChar w:fldCharType="separate"/>
      </w:r>
      <w:r w:rsidRPr="00672044">
        <w:rPr>
          <w:noProof/>
        </w:rPr>
        <w:t>(Calderhead &amp; Gates, 1993; Grimmett &amp; Erickson, 1988; Hatton &amp; Smith, 1995)</w:t>
      </w:r>
      <w:r w:rsidRPr="00672044">
        <w:fldChar w:fldCharType="end"/>
      </w:r>
      <w:r w:rsidRPr="00672044">
        <w:t xml:space="preserve"> and thus, has drastically influenced education as scholars have interpreted the meaning for education.  </w:t>
      </w:r>
    </w:p>
    <w:p w14:paraId="33C260AA" w14:textId="77777777" w:rsidR="004B5BE0" w:rsidRPr="00672044" w:rsidRDefault="004B5BE0" w:rsidP="004B5BE0">
      <w:pPr>
        <w:ind w:firstLine="720"/>
      </w:pPr>
      <w:proofErr w:type="spellStart"/>
      <w:r w:rsidRPr="00672044">
        <w:t>Schon</w:t>
      </w:r>
      <w:proofErr w:type="spellEnd"/>
      <w:r w:rsidRPr="00672044">
        <w:t xml:space="preserve">, a university educator, was interested in the knowledge honored in academia and the knowledge valued in practice, this dichotomy was the impetus of his work. </w:t>
      </w:r>
      <w:proofErr w:type="spellStart"/>
      <w:r w:rsidRPr="00672044">
        <w:t>Schon</w:t>
      </w:r>
      <w:proofErr w:type="spellEnd"/>
      <w:r w:rsidRPr="00672044">
        <w:t xml:space="preserve"> maintained that universities pay little attention to the practical knowledge needed in the field, arguing that more understanding of professional action and thought is needed.  With this in mind, he analyzed the work of practitioners, more specifically; he examined how senior practitioners helped junior practitioners.  </w:t>
      </w:r>
    </w:p>
    <w:p w14:paraId="430319D2" w14:textId="5794372B" w:rsidR="004B5BE0" w:rsidRPr="00672044" w:rsidRDefault="004B5BE0" w:rsidP="004B5BE0">
      <w:pPr>
        <w:ind w:firstLine="720"/>
      </w:pPr>
      <w:r w:rsidRPr="00672044">
        <w:t xml:space="preserve">From his analysis, </w:t>
      </w:r>
      <w:proofErr w:type="spellStart"/>
      <w:r w:rsidRPr="00672044">
        <w:t>Schon</w:t>
      </w:r>
      <w:proofErr w:type="spellEnd"/>
      <w:r w:rsidRPr="00672044">
        <w:t xml:space="preserve"> noted that practitioners were thinking and reflecting while they were engaged in a task, which he named </w:t>
      </w:r>
      <w:r w:rsidRPr="00672044">
        <w:rPr>
          <w:i/>
        </w:rPr>
        <w:t xml:space="preserve">reflection-in-action. </w:t>
      </w:r>
      <w:r w:rsidRPr="00672044">
        <w:t xml:space="preserve">In </w:t>
      </w:r>
      <w:proofErr w:type="spellStart"/>
      <w:r w:rsidRPr="00672044">
        <w:t>Schon’s</w:t>
      </w:r>
      <w:proofErr w:type="spellEnd"/>
      <w:r w:rsidRPr="00672044">
        <w:t xml:space="preserve"> words, “Reflection-in-action is a reflective conversation with the materials of a situation” </w:t>
      </w:r>
      <w:r w:rsidRPr="00672044">
        <w:fldChar w:fldCharType="begin" w:fldLock="1"/>
      </w:r>
      <w:r w:rsidRPr="00672044">
        <w:instrText>ADDIN CSL_CITATION { "citationItems" : [ { "id" : "ITEM-1", "itemData" : { "ISBN" : "9780470623107", "author" : [ { "dropping-particle" : "", "family" : "Schon", "given" : "D A", "non-dropping-particle" : "", "parse-names" : false, "suffix" : "" } ], "collection-title" : "Jossey-Bass higher education series", "id" : "ITEM-1", "issued" : { "date-parts" : [ [ "1987" ] ] }, "publisher" : "Jossey-Bass", "publisher-place" : "San Francisco", "title" : "Educating the Reflective Practitioner: Toward a New Design for Teaching and Learning in the Professions", "type" : "book" }, "uris" : [ "http://www.mendeley.com/documents/?uuid=9ccf1b78-aff9-4636-890b-9f19f117660d" ] } ], "mendeley" : { "formattedCitation" : "(Schon, 1987)", "manualFormatting" : "(Schon, 1987, p. 31)", "plainTextFormattedCitation" : "(Schon, 1987)", "previouslyFormattedCitation" : "(Schon, 1987)" }, "properties" : { "noteIndex" : 0 }, "schema" : "https://github.com/citation-style-language/schema/raw/master/csl-citation.json" }</w:instrText>
      </w:r>
      <w:r w:rsidRPr="00672044">
        <w:fldChar w:fldCharType="separate"/>
      </w:r>
      <w:r w:rsidRPr="00672044">
        <w:rPr>
          <w:noProof/>
        </w:rPr>
        <w:t>(Schon, 1987, p. 31)</w:t>
      </w:r>
      <w:r w:rsidRPr="00672044">
        <w:fldChar w:fldCharType="end"/>
      </w:r>
      <w:r w:rsidRPr="00672044">
        <w:t xml:space="preserve">.  When one </w:t>
      </w:r>
      <w:r w:rsidRPr="00672044">
        <w:rPr>
          <w:i/>
        </w:rPr>
        <w:t>reflects-in-action</w:t>
      </w:r>
      <w:r w:rsidRPr="00672044">
        <w:t xml:space="preserve"> “he becomes a researcher in the practice context” (p. 68).  This, then, is a rebuttal to the notion that a practitioner is a technician. Rather, the practitioner is understood as one who constantly engages in deep thought which is a “legitimate form of professional knowing” (p. 69).  </w:t>
      </w:r>
      <w:proofErr w:type="spellStart"/>
      <w:r w:rsidRPr="00672044">
        <w:t>Schon</w:t>
      </w:r>
      <w:proofErr w:type="spellEnd"/>
      <w:r w:rsidRPr="00672044">
        <w:t xml:space="preserve"> also contended that professionals considered the practice after completing a task, which he named </w:t>
      </w:r>
      <w:r w:rsidRPr="00672044">
        <w:rPr>
          <w:i/>
        </w:rPr>
        <w:t xml:space="preserve">reflection-on-action. </w:t>
      </w:r>
      <w:r w:rsidRPr="00672044">
        <w:t xml:space="preserve">On the same note, </w:t>
      </w:r>
      <w:proofErr w:type="spellStart"/>
      <w:r w:rsidRPr="00672044">
        <w:t>Schon</w:t>
      </w:r>
      <w:proofErr w:type="spellEnd"/>
      <w:r w:rsidRPr="00672044">
        <w:t xml:space="preserve"> posited that understanding a professional as one who simply applies theory in a practical situation undervalues the practitioner.  Rather, practitioners continually, act and reflect. In fact, professionals show this unique skill through their actions, rather than what they say as “knowing is ordinarily tacit” and “knowing is in our action” (p. 49).  While a professional may not be able to perfectly verbally express their knowing, they are “thinking on their feet” (p. 54) while engaged in an action.  </w:t>
      </w:r>
      <w:proofErr w:type="spellStart"/>
      <w:r w:rsidRPr="00672044">
        <w:t>Schon</w:t>
      </w:r>
      <w:proofErr w:type="spellEnd"/>
      <w:r w:rsidRPr="00672044">
        <w:t xml:space="preserve"> describe</w:t>
      </w:r>
      <w:r w:rsidR="00317F5D">
        <w:t>d</w:t>
      </w:r>
      <w:r w:rsidRPr="00672044">
        <w:t xml:space="preserve"> a simple way to understand this concept.  While an athlete may not be able to verbally describe why he or she lunged to the left in a specific way to catch a ball, he did so after practicing and learning to adjust in the midst of engaging in the skill.  This would be considered reflection-in-action.  Perhaps the athlete missed the ball after lunging in a specific way to retrieve it, then considered how and why this happened, this would be an example of reflection-on-action.  </w:t>
      </w:r>
    </w:p>
    <w:p w14:paraId="690272BD" w14:textId="06C433F9" w:rsidR="004B5BE0" w:rsidRPr="00672044" w:rsidRDefault="004B5BE0" w:rsidP="004B5BE0">
      <w:pPr>
        <w:ind w:firstLine="720"/>
      </w:pPr>
      <w:proofErr w:type="spellStart"/>
      <w:r w:rsidRPr="00672044">
        <w:t>Schon</w:t>
      </w:r>
      <w:proofErr w:type="spellEnd"/>
      <w:r w:rsidRPr="00672044">
        <w:t xml:space="preserve"> argued that professionals constantly confront problems and harmoniously combine reflection and action to solve such problems.  However, a problem is not a problem unless the professional has identified and perceived the situation as such.  </w:t>
      </w:r>
      <w:proofErr w:type="spellStart"/>
      <w:r w:rsidRPr="00672044">
        <w:t>Schon</w:t>
      </w:r>
      <w:proofErr w:type="spellEnd"/>
      <w:r w:rsidRPr="00672044">
        <w:t xml:space="preserve"> refers to this notion as </w:t>
      </w:r>
      <w:r w:rsidRPr="00672044">
        <w:rPr>
          <w:i/>
        </w:rPr>
        <w:t xml:space="preserve">problem setting.  </w:t>
      </w:r>
      <w:r w:rsidRPr="00672044">
        <w:t xml:space="preserve">“Problem setting is a process in which, interactively we </w:t>
      </w:r>
      <w:r w:rsidRPr="00672044">
        <w:rPr>
          <w:i/>
        </w:rPr>
        <w:t xml:space="preserve">name </w:t>
      </w:r>
      <w:r w:rsidRPr="00672044">
        <w:t xml:space="preserve">the things to which we will attend and </w:t>
      </w:r>
      <w:r w:rsidRPr="00672044">
        <w:rPr>
          <w:i/>
        </w:rPr>
        <w:t xml:space="preserve">frame </w:t>
      </w:r>
      <w:r w:rsidRPr="00672044">
        <w:t xml:space="preserve">the context </w:t>
      </w:r>
      <w:r w:rsidR="00317F5D">
        <w:t>in which we will attend to them</w:t>
      </w:r>
      <w:r w:rsidRPr="00672044">
        <w:t xml:space="preserve">” </w:t>
      </w:r>
      <w:r w:rsidRPr="00672044">
        <w:fldChar w:fldCharType="begin" w:fldLock="1"/>
      </w:r>
      <w:r w:rsidRPr="00672044">
        <w:instrText>ADDIN CSL_CITATION { "citationItems" : [ { "id" : "ITEM-1", "itemData" : { "ISBN" : "9780470623107", "author" : [ { "dropping-particle" : "", "family" : "Schon", "given" : "D A", "non-dropping-particle" : "", "parse-names" : false, "suffix" : "" } ], "collection-title" : "Jossey-Bass higher education series", "id" : "ITEM-1", "issued" : { "date-parts" : [ [ "1987" ] ] }, "publisher" : "Jossey-Bass", "publisher-place" : "San Francisco", "title" : "Educating the Reflective Practitioner: Toward a New Design for Teaching and Learning in the Professions", "type" : "book" }, "uris" : [ "http://www.mendeley.com/documents/?uuid=9ccf1b78-aff9-4636-890b-9f19f117660d" ] } ], "mendeley" : { "formattedCitation" : "(Schon, 1987)", "manualFormatting" : "(Schon, 1987, p. 40)", "plainTextFormattedCitation" : "(Schon, 1987)", "previouslyFormattedCitation" : "(Schon, 1987)" }, "properties" : { "noteIndex" : 0 }, "schema" : "https://github.com/citation-style-language/schema/raw/master/csl-citation.json" }</w:instrText>
      </w:r>
      <w:r w:rsidRPr="00672044">
        <w:fldChar w:fldCharType="separate"/>
      </w:r>
      <w:r w:rsidRPr="00672044">
        <w:rPr>
          <w:noProof/>
        </w:rPr>
        <w:t>(Schon, 1987, p. 40)</w:t>
      </w:r>
      <w:r w:rsidRPr="00672044">
        <w:fldChar w:fldCharType="end"/>
      </w:r>
      <w:r w:rsidRPr="00672044">
        <w:t xml:space="preserve">.  A professional decides and constructs what will be attended to.  Problems do not simply present themselves to the practitioner—a practitioner notices things, and frames the things that he noticed to create the problem at hand.  Once the problem has been constructed, the practitioner then allows himself to feel confused, surprised or puzzled by the situation.  After problem setting and confusion, one then reflects on the phenomena.  From here, according to </w:t>
      </w:r>
      <w:proofErr w:type="spellStart"/>
      <w:r w:rsidRPr="00672044">
        <w:t>Schon</w:t>
      </w:r>
      <w:proofErr w:type="spellEnd"/>
      <w:r w:rsidRPr="00672044">
        <w:t xml:space="preserve">, the individual then engages in an experiment in hopes of better understanding the problem and to change the problem.  In short, </w:t>
      </w:r>
      <w:proofErr w:type="spellStart"/>
      <w:r w:rsidRPr="00672044">
        <w:t>Schon</w:t>
      </w:r>
      <w:proofErr w:type="spellEnd"/>
      <w:r w:rsidRPr="00672044">
        <w:t xml:space="preserve"> proposed a circular process </w:t>
      </w:r>
      <w:proofErr w:type="gramStart"/>
      <w:r w:rsidRPr="00672044">
        <w:t>the begins</w:t>
      </w:r>
      <w:proofErr w:type="gramEnd"/>
      <w:r w:rsidRPr="00672044">
        <w:t xml:space="preserve"> with problem setting, “It is the surprising result of action that triggers reflection, and it is the production of a satisfactory move that brings reflection temporarily to a close” (p. 280).  </w:t>
      </w:r>
    </w:p>
    <w:p w14:paraId="1DF8BA9E" w14:textId="77777777" w:rsidR="004B5BE0" w:rsidRPr="00672044" w:rsidRDefault="004B5BE0" w:rsidP="004B5BE0">
      <w:pPr>
        <w:ind w:firstLine="900"/>
      </w:pPr>
      <w:r w:rsidRPr="00672044">
        <w:t xml:space="preserve">Another major element of </w:t>
      </w:r>
      <w:proofErr w:type="spellStart"/>
      <w:r w:rsidRPr="00672044">
        <w:t>Schon’s</w:t>
      </w:r>
      <w:proofErr w:type="spellEnd"/>
      <w:r w:rsidRPr="00672044">
        <w:t xml:space="preserve"> theory is the importance and relevance of past experience.  He simply stated, “What I want to propose is this: The practitioner has built up a </w:t>
      </w:r>
      <w:r w:rsidRPr="00672044">
        <w:rPr>
          <w:i/>
        </w:rPr>
        <w:t xml:space="preserve">repertoire </w:t>
      </w:r>
      <w:r w:rsidRPr="00672044">
        <w:t xml:space="preserve">of examples, images, understandings, and actions” (p. 138).  These examples and images stand at the foundation of the </w:t>
      </w:r>
      <w:r w:rsidRPr="00672044">
        <w:rPr>
          <w:i/>
        </w:rPr>
        <w:t>problem setting</w:t>
      </w:r>
      <w:r w:rsidRPr="00672044">
        <w:t xml:space="preserve">, for an individual cannot name things and frame them if they are not in his understanding or vocabulary.  Additionally, the repertoire of examples and images influence the way in which he reflects on the problem and the solution he or she creates for the problem at hand.  In other words, an individual would not be able to create a solution to a problem if his repertoire was lacking foundational elements.  This repertoire or past experience greatly influences reflection.  </w:t>
      </w:r>
      <w:proofErr w:type="spellStart"/>
      <w:r w:rsidRPr="00672044">
        <w:t>Schon</w:t>
      </w:r>
      <w:proofErr w:type="spellEnd"/>
      <w:r w:rsidRPr="00672044">
        <w:t xml:space="preserve"> stated, </w:t>
      </w:r>
    </w:p>
    <w:p w14:paraId="4F3296AC" w14:textId="300A9E1E" w:rsidR="004B5BE0" w:rsidRPr="00672044" w:rsidRDefault="004B5BE0" w:rsidP="00317F5D">
      <w:pPr>
        <w:ind w:left="990" w:right="1080"/>
      </w:pPr>
      <w:r w:rsidRPr="00672044">
        <w:t xml:space="preserve">When a practitioner makes sense of a situation he perceives to be unique, he </w:t>
      </w:r>
      <w:r w:rsidRPr="00672044">
        <w:rPr>
          <w:i/>
        </w:rPr>
        <w:t xml:space="preserve">sees </w:t>
      </w:r>
      <w:r w:rsidRPr="00672044">
        <w:t xml:space="preserve">it as something already present in his repertoire.  To see </w:t>
      </w:r>
      <w:r w:rsidRPr="00672044">
        <w:rPr>
          <w:i/>
        </w:rPr>
        <w:t xml:space="preserve">this </w:t>
      </w:r>
      <w:r w:rsidRPr="00672044">
        <w:t xml:space="preserve">site as </w:t>
      </w:r>
      <w:r w:rsidRPr="00672044">
        <w:rPr>
          <w:i/>
        </w:rPr>
        <w:t xml:space="preserve">that </w:t>
      </w:r>
      <w:r w:rsidRPr="00672044">
        <w:t>one is not to subsume the first under a familiar category or rule.  It is, rather, to see the unfamiliar, unique situation as both similar to and different from the familiar one, without at first being able to say similar or different with respect to what.  The familiar situation functions as a precedent, or a metaphor . . .p. 138.</w:t>
      </w:r>
    </w:p>
    <w:p w14:paraId="62CB2DD5" w14:textId="77777777" w:rsidR="004B5BE0" w:rsidRPr="00672044" w:rsidRDefault="004B5BE0" w:rsidP="004B5BE0">
      <w:r w:rsidRPr="00672044">
        <w:t xml:space="preserve">Past experiences add to an individual’s repertoire and can stand as a metaphor for future reflective thought and solutions.  It is possible that a solution that one used in the past can be a solution for a new problem or it can influence a new solution that one had not considered in the past.  </w:t>
      </w:r>
    </w:p>
    <w:p w14:paraId="27AA2D0E" w14:textId="77777777" w:rsidR="004B5BE0" w:rsidRPr="00672044" w:rsidRDefault="004B5BE0" w:rsidP="004B5BE0">
      <w:r w:rsidRPr="00672044">
        <w:tab/>
        <w:t xml:space="preserve">Donald </w:t>
      </w:r>
      <w:proofErr w:type="spellStart"/>
      <w:r w:rsidRPr="00672044">
        <w:t>Schon</w:t>
      </w:r>
      <w:proofErr w:type="spellEnd"/>
      <w:r w:rsidRPr="00672044">
        <w:t xml:space="preserve"> has influenced the way in which scholars understand reflection.  He coined and gave meaning to the terms </w:t>
      </w:r>
      <w:r w:rsidRPr="00672044">
        <w:rPr>
          <w:i/>
        </w:rPr>
        <w:t xml:space="preserve">reflection-in-action </w:t>
      </w:r>
      <w:r w:rsidRPr="00672044">
        <w:t xml:space="preserve">and </w:t>
      </w:r>
      <w:r w:rsidRPr="00672044">
        <w:rPr>
          <w:i/>
        </w:rPr>
        <w:t xml:space="preserve">reflection-on-action, </w:t>
      </w:r>
      <w:r w:rsidRPr="00672044">
        <w:t xml:space="preserve">highlighting the notion that practitioners are much more than technicians; they are reflective researchers in a practical context.  He also uncovered the reflective process as one attends to a problem, reflects on the problem, and creates a solution.  Finally, he also introduced that a practitioner’s repertoire of examples, images, understandings, and actions stand at the foundation of this reflective process.  Many teacher education programs have taken this idea to heart and have used a myriad of methods to encourage the reflective process.  </w:t>
      </w:r>
    </w:p>
    <w:p w14:paraId="468F4269" w14:textId="77777777" w:rsidR="004B5BE0" w:rsidRPr="00672044" w:rsidRDefault="004B5BE0" w:rsidP="00670288">
      <w:pPr>
        <w:pStyle w:val="Heading3"/>
      </w:pPr>
      <w:bookmarkStart w:id="20" w:name="_Toc288055794"/>
      <w:r w:rsidRPr="00672044">
        <w:t>Reflection in Teacher Education</w:t>
      </w:r>
      <w:bookmarkEnd w:id="20"/>
    </w:p>
    <w:p w14:paraId="00F38533" w14:textId="2AAC2D7D" w:rsidR="004B5BE0" w:rsidRPr="00672044" w:rsidRDefault="004B5BE0" w:rsidP="004B5BE0">
      <w:r w:rsidRPr="00672044">
        <w:rPr>
          <w:b/>
        </w:rPr>
        <w:tab/>
      </w:r>
      <w:r w:rsidRPr="00672044">
        <w:t xml:space="preserve">In the previous pages, I have described the prevalence of reflection in the educational field and how reflection has been defined.  This dissertation describes a practical method of encouraging reflection in a teacher education program.  The information below explicates ways reflection has been taught or facilitated in teacher education programs in the past.  </w:t>
      </w:r>
    </w:p>
    <w:p w14:paraId="19499AD8" w14:textId="77777777" w:rsidR="004B5BE0" w:rsidRPr="00672044" w:rsidRDefault="004B5BE0" w:rsidP="004B5BE0">
      <w:r w:rsidRPr="00672044">
        <w:tab/>
      </w:r>
      <w:r w:rsidRPr="00672044">
        <w:rPr>
          <w:b/>
        </w:rPr>
        <w:fldChar w:fldCharType="begin" w:fldLock="1"/>
      </w:r>
      <w:r w:rsidRPr="00672044">
        <w:rPr>
          <w:b/>
        </w:rPr>
        <w:instrText>ADDIN CSL_CITATION { "citationItems" : [ { "id" : "ITEM-1", "itemData" : { "author" : [ { "dropping-particle" : "", "family" : "LaBoskey", "given" : "Vicki Kubler", "non-dropping-particle" : "", "parse-names" : false, "suffix" : "" } ], "id" : "ITEM-1", "issued" : { "date-parts" : [ [ "1994" ] ] }, "publisher" : "Teachers College Press", "publisher-place" : "New York, NY", "title" : "Development of Reflective Practice: A Study of Preservice Teachers", "type" : "book" }, "uris" : [ "http://www.mendeley.com/documents/?uuid=afef78a4-6fa7-486b-bc91-9e3152a24255" ] } ], "mendeley" : { "formattedCitation" : "(LaBoskey, 1994)", "manualFormatting" : "LaBoskey (1994)", "plainTextFormattedCitation" : "(LaBoskey, 1994)", "previouslyFormattedCitation" : "(LaBoskey, 1994)" }, "properties" : { "noteIndex" : 0 }, "schema" : "https://github.com/citation-style-language/schema/raw/master/csl-citation.json" }</w:instrText>
      </w:r>
      <w:r w:rsidRPr="00672044">
        <w:rPr>
          <w:b/>
        </w:rPr>
        <w:fldChar w:fldCharType="separate"/>
      </w:r>
      <w:r w:rsidRPr="00672044">
        <w:rPr>
          <w:noProof/>
        </w:rPr>
        <w:t>LaBoskey (1994)</w:t>
      </w:r>
      <w:r w:rsidRPr="00672044">
        <w:rPr>
          <w:b/>
        </w:rPr>
        <w:fldChar w:fldCharType="end"/>
      </w:r>
      <w:r w:rsidRPr="00672044">
        <w:rPr>
          <w:b/>
        </w:rPr>
        <w:t xml:space="preserve"> </w:t>
      </w:r>
      <w:r w:rsidRPr="00672044">
        <w:t xml:space="preserve">suggested that there are three very common and widely used strategies to encourage teacher reflection, interpersonal interaction, journal writing, and practitioner research.  Similarly, </w:t>
      </w:r>
      <w:r w:rsidRPr="00672044">
        <w:fldChar w:fldCharType="begin" w:fldLock="1"/>
      </w:r>
      <w:r w:rsidRPr="00672044">
        <w:instrText>ADDIN CSL_CITATION { "citationItems" : [ { "id" : "ITEM-1", "itemData" : { "URL" : "http://ac.els-cdn.com.proxy.lib.utk.edu:90/0883035587900164/1-s2.0-0883035587900164-main.pdf?_tid=7327d7cc-40d2-11e3-9f21-00000aacb35f&amp;acdnat=1383076017_0f8294a4b9c720b77ed534c2ccf4c79b", "author" : [ { "dropping-particle" : "", "family" : "Zeichner, Kenneth", "given" : "M.", "non-dropping-particle" : "", "parse-names" : false, "suffix" : "" } ], "container-title" : "International Journal of Educational Research", "id" : "ITEM-1", "issue" : "5", "issued" : { "date-parts" : [ [ "1987" ] ] }, "page" : "565-575", "title" : "Preparing reflective teachers: An overview of instructional strategies which have been employed in preservice teacher education", "type" : "webpage", "volume" : "11" }, "uris" : [ "http://www.mendeley.com/documents/?uuid=d8944935-be44-4052-87c1-f48015b18a8c" ] } ], "mendeley" : { "formattedCitation" : "(Zeichner, Kenneth, 1987)", "manualFormatting" : "Zeichner and Kenneth (1987)", "plainTextFormattedCitation" : "(Zeichner, Kenneth, 1987)", "previouslyFormattedCitation" : "(Zeichner, Kenneth, 1987)" }, "properties" : { "noteIndex" : 0 }, "schema" : "https://github.com/citation-style-language/schema/raw/master/csl-citation.json" }</w:instrText>
      </w:r>
      <w:r w:rsidRPr="00672044">
        <w:fldChar w:fldCharType="separate"/>
      </w:r>
      <w:r w:rsidRPr="00672044">
        <w:rPr>
          <w:noProof/>
        </w:rPr>
        <w:t>Zeichner and Kenneth (1987)</w:t>
      </w:r>
      <w:r w:rsidRPr="00672044">
        <w:fldChar w:fldCharType="end"/>
      </w:r>
      <w:r w:rsidRPr="00672044">
        <w:t xml:space="preserve"> declared the most commonly used reflection strategies are action research, ethnography, writing, supervision, and curriculum development.  </w:t>
      </w:r>
    </w:p>
    <w:p w14:paraId="37C6157B" w14:textId="7B18879D" w:rsidR="004B5BE0" w:rsidRPr="00672044" w:rsidRDefault="004B5BE0" w:rsidP="004B5BE0">
      <w:pPr>
        <w:ind w:firstLine="720"/>
      </w:pPr>
      <w:r w:rsidRPr="00DF016F">
        <w:rPr>
          <w:rStyle w:val="Heading4Char"/>
        </w:rPr>
        <w:t>Portfolios.</w:t>
      </w:r>
      <w:r w:rsidRPr="00672044">
        <w:rPr>
          <w:b/>
        </w:rPr>
        <w:t xml:space="preserve">  </w:t>
      </w:r>
      <w:r w:rsidRPr="00672044">
        <w:t xml:space="preserve">Portfolios have been used as a means of encouraging teacher reflection </w:t>
      </w:r>
      <w:r w:rsidRPr="00672044">
        <w:rPr>
          <w:b/>
        </w:rPr>
        <w:fldChar w:fldCharType="begin" w:fldLock="1"/>
      </w:r>
      <w:r w:rsidRPr="00672044">
        <w:rPr>
          <w:b/>
        </w:rPr>
        <w:instrText>ADDIN CSL_CITATION { "citationItems" : [ { "id" : "ITEM-1", "itemData" : { "author" : [ { "dropping-particle" : "", "family" : "Wade", "given" : "RC", "non-dropping-particle" : "", "parse-names" : false, "suffix" : "" }, { "dropping-particle" : "", "family" : "Yarbrough", "given" : "DB", "non-dropping-particle" : "", "parse-names" : false, "suffix" : "" } ], "container-title" : "Teaching and teacher education", "id" : "ITEM-1", "issue" : "1", "issued" : { "date-parts" : [ [ "1996" ] ] }, "page" : "63-79", "title" : "Portfolios: A tool for reflective thinking in teacher education?", "type" : "article-journal", "volume" : "12" }, "uris" : [ "http://www.mendeley.com/documents/?uuid=edf0374e-f7a3-4526-816f-931937a35bc2" ] } ], "mendeley" : { "formattedCitation" : "(Wade &amp; Yarbrough, 1996)", "plainTextFormattedCitation" : "(Wade &amp; Yarbrough, 1996)", "previouslyFormattedCitation" : "(Wade &amp; Yarbrough, 1996)" }, "properties" : { "noteIndex" : 0 }, "schema" : "https://github.com/citation-style-language/schema/raw/master/csl-citation.json" }</w:instrText>
      </w:r>
      <w:r w:rsidRPr="00672044">
        <w:rPr>
          <w:b/>
        </w:rPr>
        <w:fldChar w:fldCharType="separate"/>
      </w:r>
      <w:r w:rsidRPr="00672044">
        <w:rPr>
          <w:noProof/>
        </w:rPr>
        <w:t>(Wade &amp; Yarbrough, 1996)</w:t>
      </w:r>
      <w:r w:rsidRPr="00672044">
        <w:rPr>
          <w:b/>
        </w:rPr>
        <w:fldChar w:fldCharType="end"/>
      </w:r>
      <w:r w:rsidRPr="00DF016F">
        <w:t>.</w:t>
      </w:r>
      <w:r w:rsidRPr="00672044">
        <w:rPr>
          <w:b/>
        </w:rPr>
        <w:t xml:space="preserve">  </w:t>
      </w:r>
      <w:r w:rsidRPr="00672044">
        <w:t xml:space="preserve">Portfolios are generally a collection of one’s best writings and assignments throughout a course or even throughout an academic program </w:t>
      </w:r>
      <w:r w:rsidRPr="00672044">
        <w:fldChar w:fldCharType="begin" w:fldLock="1"/>
      </w:r>
      <w:r w:rsidRPr="00672044">
        <w:instrText>ADDIN CSL_CITATION { "citationItems" : [ { "id" : "ITEM-1", "itemData" : { "ISBN" : "9780772519382", "author" : [ { "dropping-particle" : "", "family" : "Graves", "given" : "D H", "non-dropping-particle" : "", "parse-names" : false, "suffix" : "" }, { "dropping-particle" : "", "family" : "Sunstein", "given" : "B S", "non-dropping-particle" : "", "parse-names" : false, "suffix" : "" } ], "id" : "ITEM-1", "issued" : { "date-parts" : [ [ "1992" ] ] }, "publisher" : "Heinemann", "publisher-place" : "Portsmouth, NH", "title" : "Portfolio portraits", "type" : "book" }, "uris" : [ "http://www.mendeley.com/documents/?uuid=58ac9bfc-8f02-400f-86c3-50d6aec1644d" ] } ], "mendeley" : { "formattedCitation" : "(Graves &amp; Sunstein, 1992)", "plainTextFormattedCitation" : "(Graves &amp; Sunstein, 1992)", "previouslyFormattedCitation" : "(Graves &amp; Sunstein, 1992)" }, "properties" : { "noteIndex" : 0 }, "schema" : "https://github.com/citation-style-language/schema/raw/master/csl-citation.json" }</w:instrText>
      </w:r>
      <w:r w:rsidRPr="00672044">
        <w:fldChar w:fldCharType="separate"/>
      </w:r>
      <w:r w:rsidRPr="00672044">
        <w:rPr>
          <w:noProof/>
        </w:rPr>
        <w:t>(Graves &amp; Sunstein, 1992)</w:t>
      </w:r>
      <w:r w:rsidRPr="00672044">
        <w:fldChar w:fldCharType="end"/>
      </w:r>
      <w:r w:rsidRPr="00672044">
        <w:t xml:space="preserve">.  Portfolios have been used in </w:t>
      </w:r>
      <w:r w:rsidR="00792AE3">
        <w:t>pre-service</w:t>
      </w:r>
      <w:r w:rsidRPr="00672044">
        <w:t xml:space="preserve"> teacher education to encourage individuals to examine their own work over time, to evaluate and analyze one’s early efforts and recognize change and growth. </w:t>
      </w:r>
    </w:p>
    <w:p w14:paraId="4532D9D3" w14:textId="6BAB1162" w:rsidR="004B5BE0" w:rsidRPr="00672044" w:rsidRDefault="004B5BE0" w:rsidP="004B5BE0">
      <w:pPr>
        <w:ind w:firstLine="720"/>
      </w:pPr>
      <w:r w:rsidRPr="00DF016F">
        <w:rPr>
          <w:rStyle w:val="Heading4Char"/>
        </w:rPr>
        <w:t>Writing.</w:t>
      </w:r>
      <w:r w:rsidRPr="00672044">
        <w:rPr>
          <w:b/>
        </w:rPr>
        <w:t xml:space="preserve">  </w:t>
      </w:r>
      <w:r w:rsidRPr="00672044">
        <w:t xml:space="preserve">Journals have also been used to promote teacher reflection.  </w:t>
      </w:r>
      <w:r w:rsidRPr="00672044">
        <w:fldChar w:fldCharType="begin" w:fldLock="1"/>
      </w:r>
      <w:r w:rsidRPr="00672044">
        <w:instrText>ADDIN CSL_CITATION { "citationItems" : [ { "id" : "ITEM-1", "itemData" : { "author" : [ { "dropping-particle" : "", "family" : "Francis", "given" : "Dawn", "non-dropping-particle" : "", "parse-names" : false, "suffix" : "" } ], "container-title" : "Teaching and Teacher Education", "id" : "ITEM-1", "issue" : "3", "issued" : { "date-parts" : [ [ "1995" ] ] }, "page" : "229-241", "title" : "The reflective journal: A window to preservice teachers' practical knowledge", "type" : "article-journal", "volume" : "11" }, "uris" : [ "http://www.mendeley.com/documents/?uuid=b40d4e75-0057-4d0c-9853-b2ac278038ce" ] } ], "mendeley" : { "formattedCitation" : "(Francis, 1995)", "manualFormatting" : "Francis (1995)", "plainTextFormattedCitation" : "(Francis, 1995)", "previouslyFormattedCitation" : "(Francis, 1995)" }, "properties" : { "noteIndex" : 0 }, "schema" : "https://github.com/citation-style-language/schema/raw/master/csl-citation.json" }</w:instrText>
      </w:r>
      <w:r w:rsidRPr="00672044">
        <w:fldChar w:fldCharType="separate"/>
      </w:r>
      <w:r w:rsidRPr="00672044">
        <w:rPr>
          <w:noProof/>
        </w:rPr>
        <w:t>Francis (1995)</w:t>
      </w:r>
      <w:r w:rsidRPr="00672044">
        <w:fldChar w:fldCharType="end"/>
      </w:r>
      <w:r w:rsidRPr="00672044">
        <w:t xml:space="preserve"> described journal writing as a necessary component of teacher development, who asked </w:t>
      </w:r>
      <w:r w:rsidR="00792AE3">
        <w:t>pre-service</w:t>
      </w:r>
      <w:r w:rsidRPr="00672044">
        <w:t xml:space="preserve"> teachers to keep a journal with four sections including (a) teaching plans, (b) reflective writings, (c) professional diary of events which may influence individuals views of teaching, and (d) critical reviews of professional literature.  A journal such as this, “allows </w:t>
      </w:r>
      <w:r w:rsidR="00792AE3">
        <w:t>pre-service</w:t>
      </w:r>
      <w:r w:rsidRPr="00672044">
        <w:t xml:space="preserve"> teachers to determine their own focus and what they want to understand . . .” (p. 230).  Journals have also been used to record </w:t>
      </w:r>
      <w:r w:rsidR="00792AE3">
        <w:t>pre-service</w:t>
      </w:r>
      <w:r w:rsidRPr="00672044">
        <w:t xml:space="preserve"> teachers’ thoughts about their personal teaching </w:t>
      </w:r>
      <w:r w:rsidRPr="00672044">
        <w:fldChar w:fldCharType="begin" w:fldLock="1"/>
      </w:r>
      <w:r w:rsidRPr="00672044">
        <w:instrText>ADDIN CSL_CITATION { "citationItems" : [ { "id" : "ITEM-1", "itemData" : { "DOI" : "10.1016/j.tate.2005.05.007", "ISSN" : "0742051X", "author" : [ { "dropping-particle" : "", "family" : "Lee", "given" : "Hea-Jin", "non-dropping-particle" : "", "parse-names" : false, "suffix" : "" } ], "container-title" : "Teaching and Teacher Education", "id" : "ITEM-1", "issue" : "6", "issued" : { "date-parts" : [ [ "2005", "8" ] ] }, "page" : "699-715", "title" : "Understanding and assessing preservice teachers\u2019 reflective thinking", "type" : "article-journal", "volume" : "21" }, "uris" : [ "http://www.mendeley.com/documents/?uuid=3e8d6075-13b7-4bf3-babc-5b9f74f4a02a" ] } ], "mendeley" : { "formattedCitation" : "(Lee, 2005)", "plainTextFormattedCitation" : "(Lee, 2005)", "previouslyFormattedCitation" : "(Lee, 2005)" }, "properties" : { "noteIndex" : 0 }, "schema" : "https://github.com/citation-style-language/schema/raw/master/csl-citation.json" }</w:instrText>
      </w:r>
      <w:r w:rsidRPr="00672044">
        <w:fldChar w:fldCharType="separate"/>
      </w:r>
      <w:r w:rsidRPr="00672044">
        <w:rPr>
          <w:noProof/>
        </w:rPr>
        <w:t>(Lee, 2005)</w:t>
      </w:r>
      <w:r w:rsidRPr="00672044">
        <w:fldChar w:fldCharType="end"/>
      </w:r>
      <w:r w:rsidRPr="00672044">
        <w:t xml:space="preserve">.  In this study, journals were used in conjunction with personal recorded lessons.  Teachers were asked to record themselves teaching and write their thoughts as they observed and analyzed their own teaching.  </w:t>
      </w:r>
    </w:p>
    <w:p w14:paraId="4ADB5668" w14:textId="311067D6" w:rsidR="004B5BE0" w:rsidRPr="00672044" w:rsidRDefault="004B5BE0" w:rsidP="004B5BE0">
      <w:pPr>
        <w:ind w:firstLine="720"/>
      </w:pPr>
      <w:r w:rsidRPr="00672044">
        <w:t xml:space="preserve">Spalding and Wilson </w:t>
      </w:r>
      <w:r w:rsidRPr="00672044">
        <w:fldChar w:fldCharType="begin" w:fldLock="1"/>
      </w:r>
      <w:r w:rsidRPr="00672044">
        <w:instrText>ADDIN CSL_CITATION { "citationItems" : [ { "id" : "ITEM-1", "itemData" : { "DOI" : "10.1111/1467-9620.00208", "ISSN" : "0161-4681", "author" : [ { "dropping-particle" : "", "family" : "Spalding", "given" : "Elizabeth", "non-dropping-particle" : "", "parse-names" : false, "suffix" : "" }, { "dropping-particle" : "", "family" : "Wilson", "given" : "Angene", "non-dropping-particle" : "", "parse-names" : false, "suffix" : "" } ], "container-title" : "Teachers College Record", "id" : "ITEM-1", "issue" : "7", "issued" : { "date-parts" : [ [ "2002", "10" ] ] }, "page" : "1393-1421", "title" : "Demystifying Reflection: A Study of Pedagogical Strategies That Encourage Reflective Journal Writing", "type" : "article-journal", "volume" : "104" }, "uris" : [ "http://www.mendeley.com/documents/?uuid=9404d935-29e0-4da5-bb96-59d2cde098dd" ] } ], "mendeley" : { "formattedCitation" : "(Spalding &amp; Wilson, 2002)", "manualFormatting" : "(2002)", "plainTextFormattedCitation" : "(Spalding &amp; Wilson, 2002)", "previouslyFormattedCitation" : "(Spalding &amp; Wilson, 2002)" }, "properties" : { "noteIndex" : 0 }, "schema" : "https://github.com/citation-style-language/schema/raw/master/csl-citation.json" }</w:instrText>
      </w:r>
      <w:r w:rsidRPr="00672044">
        <w:fldChar w:fldCharType="separate"/>
      </w:r>
      <w:r w:rsidRPr="00672044">
        <w:rPr>
          <w:noProof/>
        </w:rPr>
        <w:t>(2002)</w:t>
      </w:r>
      <w:r w:rsidRPr="00672044">
        <w:fldChar w:fldCharType="end"/>
      </w:r>
      <w:r w:rsidRPr="00672044">
        <w:t xml:space="preserve"> also used journal writing to promote reflective thinking.  </w:t>
      </w:r>
      <w:r w:rsidR="00792AE3">
        <w:t>Pre-service</w:t>
      </w:r>
      <w:r w:rsidRPr="00672044">
        <w:t xml:space="preserve"> teachers in this study used both hand written journals and e-mail journals that were read by their university professor.  The university professors also responded to the journals.  The authors postulated that journal writing has four main benefits for </w:t>
      </w:r>
      <w:r w:rsidR="00792AE3">
        <w:t>pre-service</w:t>
      </w:r>
      <w:r w:rsidRPr="00672044">
        <w:t xml:space="preserve"> teachers: (a) teachers have a permanent record of experiences, (b) teachers can build a relationship with professors, (c) teachers can address personal concerns, and (d) teachers engage in internal dialogue.  The authors also argued that while journals give teachers a space to reflect, university instructors must actually </w:t>
      </w:r>
      <w:r w:rsidRPr="00672044">
        <w:rPr>
          <w:i/>
        </w:rPr>
        <w:t xml:space="preserve">teach </w:t>
      </w:r>
      <w:r w:rsidR="00792AE3">
        <w:t>pre-service</w:t>
      </w:r>
      <w:r w:rsidRPr="00672044">
        <w:t xml:space="preserve"> teachers </w:t>
      </w:r>
      <w:r w:rsidRPr="00672044">
        <w:rPr>
          <w:i/>
        </w:rPr>
        <w:t xml:space="preserve">how </w:t>
      </w:r>
      <w:r w:rsidRPr="00672044">
        <w:t xml:space="preserve">to reflect.  </w:t>
      </w:r>
    </w:p>
    <w:p w14:paraId="5B8EBD0E" w14:textId="1BFB3514" w:rsidR="004B5BE0" w:rsidRPr="00672044" w:rsidRDefault="004B5BE0" w:rsidP="004B5BE0">
      <w:pPr>
        <w:ind w:firstLine="720"/>
      </w:pPr>
      <w:r w:rsidRPr="00672044">
        <w:t xml:space="preserve">Journals have also been used to specifically promote “disciplined reflection on a regular basis”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"manualFormatting" : "(McCaleb et al., 1992, p. 52)",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et al., 1992, p. 52)</w:t>
      </w:r>
      <w:r w:rsidRPr="00672044">
        <w:fldChar w:fldCharType="end"/>
      </w:r>
      <w:r w:rsidRPr="00672044">
        <w:t xml:space="preserve">.  By requiring </w:t>
      </w:r>
      <w:r w:rsidR="00792AE3">
        <w:t>pre-service</w:t>
      </w:r>
      <w:r w:rsidRPr="00672044">
        <w:t xml:space="preserve"> teachers to write in their journals weekly as part of university credit, reflection has become habitual.  Again, while this does not teach an individual how to reflect, it may urge them to continue a reflective habit after weekly reflections are no longer required for course credit.  </w:t>
      </w:r>
    </w:p>
    <w:p w14:paraId="0DF7A3CC" w14:textId="77777777" w:rsidR="004B5BE0" w:rsidRPr="00672044" w:rsidRDefault="004B5BE0" w:rsidP="004B5BE0">
      <w:pPr>
        <w:ind w:firstLine="720"/>
      </w:pPr>
      <w:r w:rsidRPr="00672044">
        <w:fldChar w:fldCharType="begin" w:fldLock="1"/>
      </w:r>
      <w:r w:rsidRPr="00672044">
        <w:instrText>ADDIN CSL_CITATION { "citationItems" : [ { "id" : "ITEM-1", "itemData" : { "DOI" : "10.1177/002248719004100103", "ISBN" : "0022487190", "ISSN" : "0022-4871", "author" : [ { "dropping-particle" : "", "family" : "Bolin", "given" : "F. S.", "non-dropping-particle" : "", "parse-names" : false, "suffix" : "" } ], "container-title" : "Journal of Teacher Education", "id" : "ITEM-1", "issue" : "1", "issued" : { "date-parts" : [ [ "1990", "1", "1" ] ] }, "page" : "10-19", "title" : "Theme: Teachers' Beliefs: Helping Student Teachers Think about Teaching: Another Look at Lou", "type" : "article-journal", "volume" : "41" }, "uris" : [ "http://www.mendeley.com/documents/?uuid=f4323f26-295c-4436-993f-81e795f36e54" ] } ], "mendeley" : { "formattedCitation" : "(Bolin, 1990)", "manualFormatting" : "Bolin (1990)", "plainTextFormattedCitation" : "(Bolin, 1990)", "previouslyFormattedCitation" : "(Bolin, 1990)" }, "properties" : { "noteIndex" : 0 }, "schema" : "https://github.com/citation-style-language/schema/raw/master/csl-citation.json" }</w:instrText>
      </w:r>
      <w:r w:rsidRPr="00672044">
        <w:fldChar w:fldCharType="separate"/>
      </w:r>
      <w:r w:rsidRPr="00672044">
        <w:rPr>
          <w:noProof/>
        </w:rPr>
        <w:t>Bolin (1990)</w:t>
      </w:r>
      <w:r w:rsidRPr="00672044">
        <w:fldChar w:fldCharType="end"/>
      </w:r>
      <w:r w:rsidRPr="00672044">
        <w:t xml:space="preserve"> used journals similarly to Spalding and Wilson (2002) but called them </w:t>
      </w:r>
      <w:r w:rsidRPr="00672044">
        <w:rPr>
          <w:i/>
        </w:rPr>
        <w:t xml:space="preserve">dialogue journals.  </w:t>
      </w:r>
      <w:r w:rsidRPr="00672044">
        <w:t xml:space="preserve">Bolin used dialogue journals to promote connection and communication between supervisors and student teachers.   Dialogue journals can also be evidence of teacher growth, teacher beliefs and teacher reflection.  Through deep analysis of one student teacher’s dialogue journal, Bolin identified 466 thought units that included thoughts about </w:t>
      </w:r>
      <w:proofErr w:type="gramStart"/>
      <w:r w:rsidRPr="00672044">
        <w:t>himself</w:t>
      </w:r>
      <w:proofErr w:type="gramEnd"/>
      <w:r w:rsidRPr="00672044">
        <w:t xml:space="preserve">, the classroom, the school, and the teacher profession.  Through writing, this student teacher was able to record and reflect on many different topics.  However, the individual did not view journaling as a way to encourage professional growth.  Bolin divulged that most of the individual’s journal entries were descriptions of events, rather than deep reflections or reflective critiques.  Again, this study highlights the importance of a mentor or instructor teaching a student teacher </w:t>
      </w:r>
      <w:r w:rsidRPr="00672044">
        <w:rPr>
          <w:i/>
        </w:rPr>
        <w:t xml:space="preserve">how </w:t>
      </w:r>
      <w:r w:rsidRPr="00672044">
        <w:t xml:space="preserve">to reflect.  Simply allowing space (e.g., a dialogue journal) for reflection is not enough.  </w:t>
      </w:r>
    </w:p>
    <w:p w14:paraId="70537730" w14:textId="77777777" w:rsidR="004B5BE0" w:rsidRPr="00672044" w:rsidRDefault="004B5BE0" w:rsidP="004B5BE0">
      <w:pPr>
        <w:ind w:firstLine="720"/>
      </w:pPr>
      <w:r w:rsidRPr="00672044">
        <w:t xml:space="preserve">With that said, however, writing in general has been theorized as a positive way to encourage teacher reflection in teacher education for many reasons </w:t>
      </w:r>
      <w:r w:rsidRPr="00672044">
        <w:fldChar w:fldCharType="begin" w:fldLock="1"/>
      </w:r>
      <w:r w:rsidRPr="00672044">
        <w:instrText>ADDIN CSL_CITATION { "citationItems" : [ { "id" : "ITEM-1", "itemData" : { "DOI" : "10.1177/002248718603700404", "ISSN" : "0022-4871", "author" : [ { "dropping-particle" : "", "family" : "Stover", "given" : "Lois", "non-dropping-particle" : "", "parse-names" : false, "suffix" : "" } ], "container-title" : "Journal of Teacher Education", "id" : "ITEM-1", "issue" : "4", "issued" : { "date-parts" : [ [ "1986", "7", "1" ] ] }, "page" : "20-23", "title" : "Writing To Learn in Teacher Education: Theme", "type" : "article-journal", "volume" : "37" }, "uris" : [ "http://www.mendeley.com/documents/?uuid=75a7e5a5-fb5b-4f6d-81a4-e21cf79f9c88" ] } ], "mendeley" : { "formattedCitation" : "(Stover, 1986)", "plainTextFormattedCitation" : "(Stover, 1986)", "previouslyFormattedCitation" : "(Stover, 1986)" }, "properties" : { "noteIndex" : 0 }, "schema" : "https://github.com/citation-style-language/schema/raw/master/csl-citation.json" }</w:instrText>
      </w:r>
      <w:r w:rsidRPr="00672044">
        <w:fldChar w:fldCharType="separate"/>
      </w:r>
      <w:r w:rsidRPr="00672044">
        <w:rPr>
          <w:noProof/>
        </w:rPr>
        <w:t>(Stover, 1986)</w:t>
      </w:r>
      <w:r w:rsidRPr="00672044">
        <w:fldChar w:fldCharType="end"/>
      </w:r>
      <w:r w:rsidRPr="00672044">
        <w:t xml:space="preserve">.  Writing has been identified as a way to reinforce learning, as the mind must pay attention to many things at once.  “Writing involves the fullest possible functioning of the brain, which entails the active participation in the process of both the left and the right hemispheres” </w:t>
      </w:r>
      <w:r w:rsidRPr="00672044">
        <w:fldChar w:fldCharType="begin" w:fldLock="1"/>
      </w:r>
      <w:r w:rsidRPr="00672044">
        <w:instrText>ADDIN CSL_CITATION { "citationItems" : [ { "id" : "ITEM-1", "itemData" : { "author" : [ { "dropping-particle" : "", "family" : "Emig", "given" : "Janet", "non-dropping-particle" : "", "parse-names" : false, "suffix" : "" } ], "container-title" : "College composition and communication", "id" : "ITEM-1", "issue" : "2", "issued" : { "date-parts" : [ [ "1977" ] ] }, "page" : "122-128", "title" : "Writing as a mode of learning", "type" : "article-journal", "volume" : "28" }, "uris" : [ "http://www.mendeley.com/documents/?uuid=512ffe40-a4e3-4d9c-9006-e6b1e08dfdfe" ] } ], "mendeley" : { "formattedCitation" : "(Emig, 1977)", "manualFormatting" : "(Emig, 1977, p. 125)", "plainTextFormattedCitation" : "(Emig, 1977)", "previouslyFormattedCitation" : "(Emig, 1977)" }, "properties" : { "noteIndex" : 0 }, "schema" : "https://github.com/citation-style-language/schema/raw/master/csl-citation.json" }</w:instrText>
      </w:r>
      <w:r w:rsidRPr="00672044">
        <w:fldChar w:fldCharType="separate"/>
      </w:r>
      <w:r w:rsidRPr="00672044">
        <w:rPr>
          <w:noProof/>
        </w:rPr>
        <w:t>(Emig, 1977, p. 125)</w:t>
      </w:r>
      <w:r w:rsidRPr="00672044">
        <w:fldChar w:fldCharType="end"/>
      </w:r>
      <w:r w:rsidRPr="00672044">
        <w:t xml:space="preserve">.  In other words, </w:t>
      </w:r>
      <w:proofErr w:type="spellStart"/>
      <w:r w:rsidRPr="00672044">
        <w:t>Emig</w:t>
      </w:r>
      <w:proofErr w:type="spellEnd"/>
      <w:r w:rsidRPr="00672044">
        <w:t xml:space="preserve"> asserted that when one writes, a reoccurring cycle of using the brain, eye, and hand encourages a powerful mode for learning.  This argument can be attributed back to </w:t>
      </w:r>
      <w:r w:rsidRPr="00672044">
        <w:fldChar w:fldCharType="begin" w:fldLock="1"/>
      </w:r>
      <w:r w:rsidRPr="00672044">
        <w:instrText>ADDIN CSL_CITATION { "citationItems" : [ { "id" : "ITEM-1", "itemData" : { "ISBN" : "9780393006902", "author" : [ { "dropping-particle" : "", "family" : "Bruner", "given" : "J", "non-dropping-particle" : "", "parse-names" : false, "suffix" : "" } ], "collection-title" : "The Norton library", "id" : "ITEM-1", "issued" : { "date-parts" : [ [ "1973" ] ] }, "publisher" : "W. W. Norton", "publisher-place" : "New York, NY", "title" : "The Relevance of Education", "type" : "book" }, "uris" : [ "http://www.mendeley.com/documents/?uuid=cadf258d-945c-4512-bc84-9bd1ac6dbea3" ] } ], "mendeley" : { "formattedCitation" : "(Bruner, 1973)", "manualFormatting" : "Bruner's (1973)", "plainTextFormattedCitation" : "(Bruner, 1973)", "previouslyFormattedCitation" : "(Bruner, 1973)" }, "properties" : { "noteIndex" : 0 }, "schema" : "https://github.com/citation-style-language/schema/raw/master/csl-citation.json" }</w:instrText>
      </w:r>
      <w:r w:rsidRPr="00672044">
        <w:fldChar w:fldCharType="separate"/>
      </w:r>
      <w:r w:rsidRPr="00672044">
        <w:rPr>
          <w:noProof/>
        </w:rPr>
        <w:t>Bruner's (1973)</w:t>
      </w:r>
      <w:r w:rsidRPr="00672044">
        <w:fldChar w:fldCharType="end"/>
      </w:r>
      <w:r w:rsidRPr="00672044">
        <w:t xml:space="preserve"> work, who concluded that individuals learn through kinesthetic experience, visual experience, and reflective experience.  </w:t>
      </w:r>
      <w:proofErr w:type="spellStart"/>
      <w:r w:rsidRPr="00672044">
        <w:t>Emig</w:t>
      </w:r>
      <w:proofErr w:type="spellEnd"/>
      <w:r w:rsidRPr="00672044">
        <w:t xml:space="preserve"> (1977) connected this to writing as she argued that writing focuses on each of these experiences.  Additionally, writing is a slow process that requires deep analysis and synthesis as one constantly engages and commits to thoughts </w:t>
      </w:r>
      <w:r w:rsidRPr="00672044">
        <w:fldChar w:fldCharType="begin" w:fldLock="1"/>
      </w:r>
      <w:r w:rsidRPr="00672044">
        <w:instrText>ADDIN CSL_CITATION { "citationItems" : [ { "id" : "ITEM-1", "itemData" : { "author" : [ { "dropping-particle" : "", "family" : "Emig", "given" : "Janet", "non-dropping-particle" : "", "parse-names" : false, "suffix" : "" } ], "container-title" : "College composition and communication", "id" : "ITEM-1", "issue" : "2", "issued" : { "date-parts" : [ [ "1977" ] ] }, "page" : "122-128", "title" : "Writing as a mode of learning", "type" : "article-journal", "volume" : "28" }, "uris" : [ "http://www.mendeley.com/documents/?uuid=512ffe40-a4e3-4d9c-9006-e6b1e08dfdfe" ] } ], "mendeley" : { "formattedCitation" : "(Emig, 1977)", "plainTextFormattedCitation" : "(Emig, 1977)", "previouslyFormattedCitation" : "(Emig, 1977)" }, "properties" : { "noteIndex" : 0 }, "schema" : "https://github.com/citation-style-language/schema/raw/master/csl-citation.json" }</w:instrText>
      </w:r>
      <w:r w:rsidRPr="00672044">
        <w:fldChar w:fldCharType="separate"/>
      </w:r>
      <w:r w:rsidRPr="00672044">
        <w:rPr>
          <w:noProof/>
        </w:rPr>
        <w:t>(Emig, 1977)</w:t>
      </w:r>
      <w:r w:rsidRPr="00672044">
        <w:fldChar w:fldCharType="end"/>
      </w:r>
      <w:r w:rsidRPr="00672044">
        <w:t xml:space="preserve">. </w:t>
      </w:r>
    </w:p>
    <w:p w14:paraId="4D10617A" w14:textId="77777777" w:rsidR="004B5BE0" w:rsidRPr="00672044" w:rsidRDefault="004B5BE0" w:rsidP="004B5BE0">
      <w:pPr>
        <w:ind w:firstLine="720"/>
      </w:pPr>
      <w:r w:rsidRPr="00672044">
        <w:t xml:space="preserve">Stover (1986) asserted that writing should be used to ensure that teachers are “wise decision makers, capable of problem solving . . .” (p. 21) as they reflect upon the theoretical and practical connection of utilizing knowledge gleaned in the university setting and applying it in practical situations.  However, not just any writing assignment would ensure that individuals are deeply reflecting.  Stover declared that when teacher educators create a writing assignment for teachers, several things should be considered.  Teacher educators should encourage future teachers to consider their personal beliefs and personal past as they develop a philosophy of education.  Stover argued that future teachers should be asked to write in different genres and asked to step into the shoes of another through role-playing.  Likewise, all of this should be done as individuals consider the main objective of each assignment.  Stover concluded that writing can be an extremely powerful tool for teacher reflection, however, the teacher educator must be mindful of the kind of writing assignments that are given.  </w:t>
      </w:r>
    </w:p>
    <w:p w14:paraId="087854AC" w14:textId="29A1C8B6" w:rsidR="004B5BE0" w:rsidRDefault="004B5BE0" w:rsidP="004B5BE0">
      <w:pPr>
        <w:ind w:firstLine="720"/>
      </w:pPr>
      <w:r w:rsidRPr="00672044">
        <w:t xml:space="preserve">Some have used narrative writing to facilitate teacher reflection </w:t>
      </w:r>
      <w:r w:rsidRPr="00672044">
        <w:fldChar w:fldCharType="begin" w:fldLock="1"/>
      </w:r>
      <w:r w:rsidR="00375A0B" w:rsidRPr="00672044">
        <w:instrText>ADDIN CSL_CITATION { "citationItems" : [ { "id" : "ITEM-1", "itemData" : { "DOI" : "10.1002/ace.7406", "ISSN" : "1052-2891", "author" : [ { "dropping-particle" : "", "family" : "Halen-Faber", "given" : "Christine", "non-dropping-particle" : "Van", "parse-names" : false, "suffix" : "" } ], "container-title" : "New Directions for Adult and Continuing Education", "id" : "ITEM-1", "issue" : "74", "issued" : { "date-parts" : [ [ "1997" ] ] }, "page" : "51-60", "title" : "Encouraging Critical Reflection in Preservice Teacher Education: A Narrative of a Personal Learning Journey", "type" : "article-journal", "volume" : "1997" }, "uris" : [ "http://www.mendeley.com/documents/?uuid=1a00f82c-42d4-4159-af55-c8205e912bdc" ] } ], "mendeley" : { "formattedCitation" : "(Van Halen-Faber, 1997)", "plainTextFormattedCitation" : "(Van Halen-Faber, 1997)", "previouslyFormattedCitation" : "(Van Halen-Faber, 1997)" }, "properties" : { "noteIndex" : 0 }, "schema" : "https://github.com/citation-style-language/schema/raw/master/csl-citation.json" }</w:instrText>
      </w:r>
      <w:r w:rsidRPr="00672044">
        <w:fldChar w:fldCharType="separate"/>
      </w:r>
      <w:r w:rsidRPr="00672044">
        <w:rPr>
          <w:noProof/>
        </w:rPr>
        <w:t>(Van Halen-Faber, 1997)</w:t>
      </w:r>
      <w:r w:rsidRPr="00672044">
        <w:fldChar w:fldCharType="end"/>
      </w:r>
      <w:r w:rsidRPr="00672044">
        <w:t xml:space="preserve">.  Narrative writing is the telling of stories.  Connelly and </w:t>
      </w:r>
      <w:proofErr w:type="spellStart"/>
      <w:r w:rsidRPr="00672044">
        <w:t>Clandindin</w:t>
      </w:r>
      <w:proofErr w:type="spellEnd"/>
      <w:r w:rsidRPr="00672044">
        <w:t xml:space="preserve"> (1994) </w:t>
      </w:r>
      <w:proofErr w:type="gramStart"/>
      <w:r w:rsidRPr="00672044">
        <w:t>argued that</w:t>
      </w:r>
      <w:proofErr w:type="gramEnd"/>
      <w:r w:rsidRPr="00672044">
        <w:t xml:space="preserve"> “teachers’ . . .stories are central to teacher education and to the improvement of schools” (p. 158).  The authors contend that if we want to improve the educational field, we must improve teacher education.  If we want to improve teacher education, we must understand teacher development and in order to understand teacher development, we must understand teachers’ stories.  Telling stories in the form of narrative writing has been used in teacher education by helping teachers tell stories and retell stories.  By retelling and rewriting stories, teachers can analyze and transform their thinking </w:t>
      </w:r>
      <w:r w:rsidRPr="00672044">
        <w:fldChar w:fldCharType="begin" w:fldLock="1"/>
      </w:r>
      <w:r w:rsidR="00EE1B52">
        <w:instrText>ADDIN CSL_CITATION { "citationItems" : [ { "id" : "ITEM-1", "itemData" : { "author" : [ { "dropping-particle" : "", "family" : "Connelly", "given" : "FM Michael", "non-dropping-particle" : "", "parse-names" : false, "suffix" : "" }, { "dropping-particle" : "", "family" : "Clandinin", "given" : "DJ Jean", "non-dropping-particle" : "", "parse-names" : false, "suffix" : "" }, { "dropping-particle" : "", "family" : "Connelly", "given" : "By F Michael", "non-dropping-particle" : "", "parse-names" : false, "suffix" : "" } ], "container-title" : "Teacher Education Quarterly", "id" : "ITEM-1", "issue" : "1", "issued" : { "date-parts" : [ [ "1994" ] ] }, "page" : "145-158", "title" : "Telling teaching stories", "type" : "article-journal", "volume" : "21" }, "uris" : [ "http://www.mendeley.com/documents/?uuid=bad82c43-3955-48a3-ba44-107439ca8977" ] } ], "mendeley" : { "formattedCitation" : "(F. M. Connelly, Clandinin, &amp; Connelly, 1994)", "manualFormatting" : "(Connelly, Clandinin, &amp; Connelly, 1994)", "plainTextFormattedCitation" : "(F. M. Connelly, Clandinin, &amp; Connelly, 1994)", "previouslyFormattedCitation" : "(F. M. Connelly, Clandinin, &amp; Connelly, 1994)" }, "properties" : { "noteIndex" : 0 }, "schema" : "https://github.com/citation-style-language/schema/raw/master/csl-citation.json" }</w:instrText>
      </w:r>
      <w:r w:rsidRPr="00672044">
        <w:fldChar w:fldCharType="separate"/>
      </w:r>
      <w:r w:rsidRPr="00672044">
        <w:rPr>
          <w:noProof/>
        </w:rPr>
        <w:t>(Connelly, Clandinin, &amp; Connelly, 1994)</w:t>
      </w:r>
      <w:r w:rsidRPr="00672044">
        <w:fldChar w:fldCharType="end"/>
      </w:r>
      <w:r w:rsidRPr="00672044">
        <w:t>.</w:t>
      </w:r>
    </w:p>
    <w:p w14:paraId="0B550BAD" w14:textId="3D2AF742" w:rsidR="004B5BE0" w:rsidRPr="00672044" w:rsidRDefault="004B5BE0" w:rsidP="004B5BE0">
      <w:pPr>
        <w:ind w:firstLine="720"/>
      </w:pPr>
      <w:r w:rsidRPr="00672044">
        <w:t xml:space="preserve">However, some </w:t>
      </w:r>
      <w:r w:rsidR="00792AE3">
        <w:t>pre-service</w:t>
      </w:r>
      <w:r w:rsidRPr="00672044">
        <w:t xml:space="preserve"> teachers have noted that writing is not an enjoyable task and they often dread sitting down to write </w:t>
      </w:r>
      <w:r w:rsidRPr="00672044">
        <w:fldChar w:fldCharType="begin" w:fldLock="1"/>
      </w:r>
      <w:r w:rsidRPr="00672044">
        <w:instrText>ADDIN CSL_CITATION { "citationItems" : [ { "id" : "ITEM-1", "itemData" : { "DOI" : "10.1177/002248719004100103", "ISBN" : "0022487190", "ISSN" : "0022-4871", "author" : [ { "dropping-particle" : "", "family" : "Bolin", "given" : "F. S.", "non-dropping-particle" : "", "parse-names" : false, "suffix" : "" } ], "container-title" : "Journal of Teacher Education", "id" : "ITEM-1", "issue" : "1", "issued" : { "date-parts" : [ [ "1990", "1", "1" ] ] }, "page" : "10-19", "title" : "Theme: Teachers' Beliefs: Helping Student Teachers Think about Teaching: Another Look at Lou", "type" : "article-journal", "volume" : "41" }, "uris" : [ "http://www.mendeley.com/documents/?uuid=f4323f26-295c-4436-993f-81e795f36e54" ] } ], "mendeley" : { "formattedCitation" : "(Bolin, 1990)", "plainTextFormattedCitation" : "(Bolin, 1990)", "previouslyFormattedCitation" : "(Bolin, 1990)" }, "properties" : { "noteIndex" : 0 }, "schema" : "https://github.com/citation-style-language/schema/raw/master/csl-citation.json" }</w:instrText>
      </w:r>
      <w:r w:rsidRPr="00672044">
        <w:fldChar w:fldCharType="separate"/>
      </w:r>
      <w:r w:rsidRPr="00672044">
        <w:rPr>
          <w:noProof/>
        </w:rPr>
        <w:t>(Bolin, 1990)</w:t>
      </w:r>
      <w:r w:rsidRPr="00672044">
        <w:fldChar w:fldCharType="end"/>
      </w:r>
      <w:r w:rsidRPr="00672044">
        <w:t xml:space="preserve">.  Additionally, </w:t>
      </w:r>
      <w:proofErr w:type="spellStart"/>
      <w:r w:rsidRPr="00672044">
        <w:t>Yinger</w:t>
      </w:r>
      <w:proofErr w:type="spellEnd"/>
      <w:r w:rsidRPr="00672044">
        <w:t xml:space="preserve"> and Clark (1981) noted that some teachers do not find writing to be comfortable, which could be because the teaching profession is mainly an oral profession.  </w:t>
      </w:r>
    </w:p>
    <w:p w14:paraId="58ADA05F" w14:textId="5851F597" w:rsidR="004B5BE0" w:rsidRPr="00672044" w:rsidRDefault="004B5BE0" w:rsidP="004B5BE0">
      <w:pPr>
        <w:ind w:firstLine="720"/>
      </w:pPr>
      <w:r w:rsidRPr="00CB55A8">
        <w:rPr>
          <w:rStyle w:val="Heading4Char"/>
        </w:rPr>
        <w:t>Interpersonal interaction.</w:t>
      </w:r>
      <w:r w:rsidRPr="00672044">
        <w:rPr>
          <w:b/>
        </w:rPr>
        <w:t xml:space="preserve">  </w:t>
      </w:r>
      <w:r w:rsidRPr="00672044">
        <w:t xml:space="preserve">Because teaching is mainly an oral profession, many have used oral communication as a strategy to encourage teacher reflection.  </w:t>
      </w:r>
      <w:proofErr w:type="spellStart"/>
      <w:r w:rsidRPr="00672044">
        <w:t>Zeichner</w:t>
      </w:r>
      <w:proofErr w:type="spellEnd"/>
      <w:r w:rsidRPr="00672044">
        <w:t xml:space="preserve"> and Liston </w:t>
      </w:r>
      <w:r w:rsidRPr="00672044">
        <w:fldChar w:fldCharType="begin" w:fldLock="1"/>
      </w:r>
      <w:r w:rsidRPr="00672044">
        <w:instrText>ADDIN CSL_CITATION { "citationItems" : [ { "id" : "ITEM-1", "itemData" : { "author" : [ { "dropping-particle" : "", "family" : "Zeichner, Kenneth", "given" : "M.", "non-dropping-particle" : "", "parse-names" : false, "suffix" : "" }, { "dropping-particle" : "", "family" : "Liston, Daniel", "given" : "P.", "non-dropping-particle" : "", "parse-names" : false, "suffix" : "" } ], "container-title" : "Harvard Educational Review", "id" : "ITEM-1", "issue" : "1", "issued" : { "date-parts" : [ [ "1987" ] ] }, "page" : "23-49", "title" : "Teaching student teachers to reflect", "type" : "article-journal", "volume" : "57" }, "uris" : [ "http://www.mendeley.com/documents/?uuid=69030573-3e03-43a7-b100-93fda12c1915" ] } ], "mendeley" : { "formattedCitation" : "(Zeichner, Kenneth &amp; Liston, Daniel, 1987)", "manualFormatting" : "(1987)", "plainTextFormattedCitation" : "(Zeichner, Kenneth &amp; Liston, Daniel, 1987)", "previouslyFormattedCitation" : "(Zeichner, Kenneth &amp; Liston, Daniel, 1987)" }, "properties" : { "noteIndex" : 0 }, "schema" : "https://github.com/citation-style-language/schema/raw/master/csl-citation.json" }</w:instrText>
      </w:r>
      <w:r w:rsidRPr="00672044">
        <w:fldChar w:fldCharType="separate"/>
      </w:r>
      <w:r w:rsidRPr="00672044">
        <w:rPr>
          <w:noProof/>
        </w:rPr>
        <w:t>(1987)</w:t>
      </w:r>
      <w:r w:rsidRPr="00672044">
        <w:fldChar w:fldCharType="end"/>
      </w:r>
      <w:r w:rsidRPr="00672044">
        <w:t xml:space="preserve"> used student seminars in their teacher education program with the hopes of encouraging </w:t>
      </w:r>
      <w:r w:rsidR="00792AE3">
        <w:t>pre-service</w:t>
      </w:r>
      <w:r w:rsidRPr="00672044">
        <w:t xml:space="preserve"> teachers to “broaden their perspective on teaching, consider the rationales underlying alternative possibilities for classrooms and pedagogy, and assess their own developing perspectives toward teaching” (p. 32).  The seminars were done in a group setting where all teachers could consider several different perspectives and ideas.  Through oral communication, participants were encouraged to analyze their own perspective and that of others.  Additionally, the authors also employed analysis of educational research through discussion.  The authors posited that this approach to reflection </w:t>
      </w:r>
      <w:proofErr w:type="gramStart"/>
      <w:r w:rsidRPr="00672044">
        <w:t>may</w:t>
      </w:r>
      <w:proofErr w:type="gramEnd"/>
      <w:r w:rsidRPr="00672044">
        <w:t xml:space="preserve"> encourage teachers to use a collaborative approach to problem solving and inquiry.    </w:t>
      </w:r>
    </w:p>
    <w:p w14:paraId="17EE4304" w14:textId="1674C24D" w:rsidR="004B5BE0" w:rsidRPr="00672044" w:rsidRDefault="004B5BE0" w:rsidP="004B5BE0">
      <w:pPr>
        <w:ind w:firstLine="720"/>
      </w:pP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"manualFormatting" : "McCaleb and colleaguges (1992)",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and colleaguges (1992)</w:t>
      </w:r>
      <w:r w:rsidRPr="00672044">
        <w:fldChar w:fldCharType="end"/>
      </w:r>
      <w:r w:rsidRPr="00672044">
        <w:t xml:space="preserve"> organized cohort groups in their masters degree teacher education program.  The cohort groups were designed to encourage deep reflection amongst the participants.  </w:t>
      </w:r>
      <w:r w:rsidR="00792AE3">
        <w:t>Pre-service</w:t>
      </w:r>
      <w:r w:rsidRPr="00672044">
        <w:t xml:space="preserve"> teachers in these groups spent an intensive 12-month period together and frequently met together in seminars to discuss and reflect with one another.  The authors posited that the cohort was a safe place where </w:t>
      </w:r>
      <w:r w:rsidR="00792AE3">
        <w:t>pre-service</w:t>
      </w:r>
      <w:r w:rsidRPr="00672044">
        <w:t xml:space="preserve"> teachers felt comfortable engaging in reflection and discussing diverse perspectives.   </w:t>
      </w:r>
    </w:p>
    <w:p w14:paraId="2A8DB683" w14:textId="59752F5F" w:rsidR="004B5BE0" w:rsidRPr="00672044" w:rsidRDefault="004B5BE0" w:rsidP="004B5BE0">
      <w:pPr>
        <w:ind w:firstLine="720"/>
      </w:pPr>
      <w:r w:rsidRPr="00672044">
        <w:t xml:space="preserve">Furthermore, communities of inquiry have been used to instill reflective practices in </w:t>
      </w:r>
      <w:r w:rsidR="00792AE3">
        <w:t>pre-service</w:t>
      </w:r>
      <w:r w:rsidRPr="00672044">
        <w:t xml:space="preserve"> teachers </w:t>
      </w:r>
      <w:r w:rsidRPr="00672044">
        <w:fldChar w:fldCharType="begin" w:fldLock="1"/>
      </w:r>
      <w:r w:rsidRPr="00672044">
        <w:instrText>ADDIN CSL_CITATION { "citationItems" : [ { "id" : "ITEM-1", "itemData" : { "author" : [ { "dropping-particle" : "", "family" : "Oja", "given" : "Sharon Nodie", "non-dropping-particle" : "", "parse-names" : false, "suffix" : "" }, { "dropping-particle" : "", "family" : "Diller", "given" : "Ann", "non-dropping-particle" : "", "parse-names" : false, "suffix" : "" }, { "dropping-particle" : "", "family" : "Corcoran", "given" : "Ellen", "non-dropping-particle" : "", "parse-names" : false, "suffix" : "" }, { "dropping-particle" : "", "family" : "Andrew", "given" : "Michael D.", "non-dropping-particle" : "", "parse-names" : false, "suffix" : "" } ], "chapter-number" : "1", "container-title" : "Reflective teacher education: Cases and critiques", "editor" : [ { "dropping-particle" : "", "family" : "Valli", "given" : "Linda", "non-dropping-particle" : "", "parse-names" : false, "suffix" : "" } ], "id" : "ITEM-1", "issued" : { "date-parts" : [ [ "1992" ] ] }, "page" : "3-23", "publisher" : "State University of New York Press", "publisher-place" : "Albany, New York", "title" : "Communities of inquiry, communities of support: The five year teacher education program at the University of New Hampshire", "type" : "chapter" }, "uris" : [ "http://www.mendeley.com/documents/?uuid=f25733ef-62a1-4eda-909b-01122df6c05f" ] } ], "mendeley" : { "formattedCitation" : "(Oja et al., 1992)", "plainTextFormattedCitation" : "(Oja et al., 1992)", "previouslyFormattedCitation" : "(Oja et al., 1992)" }, "properties" : { "noteIndex" : 0 }, "schema" : "https://github.com/citation-style-language/schema/raw/master/csl-citation.json" }</w:instrText>
      </w:r>
      <w:r w:rsidRPr="00672044">
        <w:fldChar w:fldCharType="separate"/>
      </w:r>
      <w:r w:rsidRPr="00672044">
        <w:rPr>
          <w:noProof/>
        </w:rPr>
        <w:t>(Oja et al., 1992)</w:t>
      </w:r>
      <w:r w:rsidRPr="00672044">
        <w:fldChar w:fldCharType="end"/>
      </w:r>
      <w:r w:rsidRPr="00672044">
        <w:t xml:space="preserve">.  William James stated that communities of inquiry encourage each member to bring their own </w:t>
      </w:r>
      <w:proofErr w:type="gramStart"/>
      <w:r w:rsidRPr="00672044">
        <w:t>perspective as “the truth is too great for any one actual mind . . . to know the whole of it.</w:t>
      </w:r>
      <w:proofErr w:type="gramEnd"/>
      <w:r w:rsidRPr="00672044">
        <w:t xml:space="preserve">  The facts and </w:t>
      </w:r>
      <w:proofErr w:type="spellStart"/>
      <w:r w:rsidRPr="00672044">
        <w:t>worths</w:t>
      </w:r>
      <w:proofErr w:type="spellEnd"/>
      <w:r w:rsidRPr="00672044">
        <w:t xml:space="preserve"> of life need many </w:t>
      </w:r>
      <w:proofErr w:type="spellStart"/>
      <w:r w:rsidRPr="00672044">
        <w:t>cognizers</w:t>
      </w:r>
      <w:proofErr w:type="spellEnd"/>
      <w:r w:rsidRPr="00672044">
        <w:t xml:space="preserve"> to take them in” (as cited in </w:t>
      </w:r>
      <w:r w:rsidRPr="00672044">
        <w:fldChar w:fldCharType="begin" w:fldLock="1"/>
      </w:r>
      <w:r w:rsidRPr="00672044">
        <w:instrText>ADDIN CSL_CITATION { "citationItems" : [ { "id" : "ITEM-1", "itemData" : { "author" : [ { "dropping-particle" : "", "family" : "Oja", "given" : "Sharon Nodie", "non-dropping-particle" : "", "parse-names" : false, "suffix" : "" }, { "dropping-particle" : "", "family" : "Diller", "given" : "Ann", "non-dropping-particle" : "", "parse-names" : false, "suffix" : "" }, { "dropping-particle" : "", "family" : "Corcoran", "given" : "Ellen", "non-dropping-particle" : "", "parse-names" : false, "suffix" : "" }, { "dropping-particle" : "", "family" : "Andrew", "given" : "Michael D.", "non-dropping-particle" : "", "parse-names" : false, "suffix" : "" } ], "chapter-number" : "1", "container-title" : "Reflective teacher education: Cases and critiques", "editor" : [ { "dropping-particle" : "", "family" : "Valli", "given" : "Linda", "non-dropping-particle" : "", "parse-names" : false, "suffix" : "" } ], "id" : "ITEM-1", "issued" : { "date-parts" : [ [ "1992" ] ] }, "page" : "3-23", "publisher" : "State University of New York Press", "publisher-place" : "Albany, New York", "title" : "Communities of inquiry, communities of support: The five year teacher education program at the University of New Hampshire", "type" : "chapter" }, "uris" : [ "http://www.mendeley.com/documents/?uuid=f25733ef-62a1-4eda-909b-01122df6c05f" ] } ], "mendeley" : { "formattedCitation" : "(Oja et al., 1992)", "manualFormatting" : "Oja et al., 1992, p. 4)", "plainTextFormattedCitation" : "(Oja et al., 1992)", "previouslyFormattedCitation" : "(Oja et al., 1992)" }, "properties" : { "noteIndex" : 0 }, "schema" : "https://github.com/citation-style-language/schema/raw/master/csl-citation.json" }</w:instrText>
      </w:r>
      <w:r w:rsidRPr="00672044">
        <w:fldChar w:fldCharType="separate"/>
      </w:r>
      <w:r w:rsidRPr="00672044">
        <w:rPr>
          <w:noProof/>
        </w:rPr>
        <w:t>Oja et al., 1992, p. 4)</w:t>
      </w:r>
      <w:r w:rsidRPr="00672044">
        <w:fldChar w:fldCharType="end"/>
      </w:r>
      <w:r w:rsidRPr="00672044">
        <w:t xml:space="preserve">.  </w:t>
      </w:r>
      <w:proofErr w:type="spellStart"/>
      <w:r w:rsidRPr="00672044">
        <w:t>Oja</w:t>
      </w:r>
      <w:proofErr w:type="spellEnd"/>
      <w:r w:rsidRPr="00672044">
        <w:t xml:space="preserve"> and colleagues (</w:t>
      </w:r>
      <w:r w:rsidRPr="00672044">
        <w:fldChar w:fldCharType="begin" w:fldLock="1"/>
      </w:r>
      <w:r w:rsidRPr="00672044">
        <w:instrText>ADDIN CSL_CITATION { "citationItems" : [ { "id" : "ITEM-1", "itemData" : { "author" : [ { "dropping-particle" : "", "family" : "Oja", "given" : "Sharon Nodie", "non-dropping-particle" : "", "parse-names" : false, "suffix" : "" }, { "dropping-particle" : "", "family" : "Diller", "given" : "Ann", "non-dropping-particle" : "", "parse-names" : false, "suffix" : "" }, { "dropping-particle" : "", "family" : "Corcoran", "given" : "Ellen", "non-dropping-particle" : "", "parse-names" : false, "suffix" : "" }, { "dropping-particle" : "", "family" : "Andrew", "given" : "Michael D.", "non-dropping-particle" : "", "parse-names" : false, "suffix" : "" } ], "chapter-number" : "1", "container-title" : "Reflective teacher education: Cases and critiques", "editor" : [ { "dropping-particle" : "", "family" : "Valli", "given" : "Linda", "non-dropping-particle" : "", "parse-names" : false, "suffix" : "" } ], "id" : "ITEM-1", "issued" : { "date-parts" : [ [ "1992" ] ] }, "page" : "3-23", "publisher" : "State University of New York Press", "publisher-place" : "Albany, New York", "title" : "Communities of inquiry, communities of support: The five year teacher education program at the University of New Hampshire", "type" : "chapter" }, "uris" : [ "http://www.mendeley.com/documents/?uuid=f25733ef-62a1-4eda-909b-01122df6c05f" ] } ], "mendeley" : { "formattedCitation" : "(Oja et al., 1992)", "manualFormatting" : "1992)", "plainTextFormattedCitation" : "(Oja et al., 1992)", "previouslyFormattedCitation" : "(Oja et al., 1992)" }, "properties" : { "noteIndex" : 0 }, "schema" : "https://github.com/citation-style-language/schema/raw/master/csl-citation.json" }</w:instrText>
      </w:r>
      <w:r w:rsidRPr="00672044">
        <w:fldChar w:fldCharType="separate"/>
      </w:r>
      <w:r w:rsidRPr="00672044">
        <w:rPr>
          <w:noProof/>
        </w:rPr>
        <w:t>1992)</w:t>
      </w:r>
      <w:r w:rsidRPr="00672044">
        <w:fldChar w:fldCharType="end"/>
      </w:r>
      <w:r w:rsidRPr="00672044">
        <w:t xml:space="preserve"> argued that each of the </w:t>
      </w:r>
      <w:r w:rsidR="00792AE3">
        <w:t>pre-service</w:t>
      </w:r>
      <w:r w:rsidRPr="00672044">
        <w:t xml:space="preserve"> teachers in their program are encouraged to act as a “</w:t>
      </w:r>
      <w:proofErr w:type="spellStart"/>
      <w:r w:rsidRPr="00672044">
        <w:t>cognizer</w:t>
      </w:r>
      <w:proofErr w:type="spellEnd"/>
      <w:r w:rsidRPr="00672044">
        <w:t xml:space="preserve">” in communities of inquiry, arguing that social, personal, intellectual, and ethical achievements can be created through constant exchanged among group members.  </w:t>
      </w:r>
    </w:p>
    <w:p w14:paraId="199F9310" w14:textId="77777777" w:rsidR="004B5BE0" w:rsidRPr="00672044" w:rsidRDefault="004B5BE0" w:rsidP="004B5BE0">
      <w:pPr>
        <w:ind w:firstLine="720"/>
      </w:pPr>
      <w:r w:rsidRPr="005334B5">
        <w:rPr>
          <w:rStyle w:val="Heading4Char"/>
        </w:rPr>
        <w:t>Action research.</w:t>
      </w:r>
      <w:r w:rsidRPr="00672044">
        <w:rPr>
          <w:b/>
        </w:rPr>
        <w:t xml:space="preserve"> </w:t>
      </w:r>
      <w:r w:rsidRPr="00672044">
        <w:t xml:space="preserve">Action research has become common in many teacher education programs to encourage teacher reflection </w:t>
      </w:r>
      <w:r w:rsidRPr="00672044">
        <w:fldChar w:fldCharType="begin" w:fldLock="1"/>
      </w:r>
      <w:r w:rsidRPr="00672044">
        <w:instrText>ADDIN CSL_CITATION { "citationItems" : [ { "id" : "ITEM-1", "itemData" : { "author" : [ { "dropping-particle" : "", "family" : "Gore", "given" : "JM", "non-dropping-particle" : "", "parse-names" : false, "suffix" : "" }, { "dropping-particle" : "", "family" : "Zeichner", "given" : "KM", "non-dropping-particle" : "", "parse-names" : false, "suffix" : "" } ], "container-title" : "Teaching and teacher education", "id" : "ITEM-1", "issue" : "2", "issued" : { "date-parts" : [ [ "1991" ] ] }, "page" : "119-136", "title" : "Action research and reflective teaching in preservice teacher education: A case study from the United States", "type" : "article-journal", "volume" : "7" }, "uris" : [ "http://www.mendeley.com/documents/?uuid=d789fe3f-8a28-4387-ad7d-d55bc69e9783" ] } ], "mendeley" : { "formattedCitation" : "(Gore &amp; Zeichner, 1991)", "plainTextFormattedCitation" : "(Gore &amp; Zeichner, 1991)", "previouslyFormattedCitation" : "(Gore &amp; Zeichner, 1991)" }, "properties" : { "noteIndex" : 0 }, "schema" : "https://github.com/citation-style-language/schema/raw/master/csl-citation.json" }</w:instrText>
      </w:r>
      <w:r w:rsidRPr="00672044">
        <w:fldChar w:fldCharType="separate"/>
      </w:r>
      <w:r w:rsidRPr="00672044">
        <w:rPr>
          <w:noProof/>
        </w:rPr>
        <w:t>(Gore &amp; Zeichner, 1991)</w:t>
      </w:r>
      <w:r w:rsidRPr="00672044">
        <w:fldChar w:fldCharType="end"/>
      </w:r>
      <w:r w:rsidRPr="00672044">
        <w:t xml:space="preserve">.  Action research is not a new endeavor.  </w:t>
      </w:r>
      <w:r w:rsidRPr="00672044">
        <w:fldChar w:fldCharType="begin" w:fldLock="1"/>
      </w:r>
      <w:r w:rsidRPr="00672044">
        <w:instrText>ADDIN CSL_CITATION { "citationItems" : [ { "id" : "ITEM-1", "itemData" : { "author" : [ { "dropping-particle" : "", "family" : "Hodgkinson", "given" : "HL", "non-dropping-particle" : "", "parse-names" : false, "suffix" : "" } ], "container-title" : "The Journal of Educational Sociology", "id" : "ITEM-1", "issue" : "4", "issued" : { "date-parts" : [ [ "1957" ] ] }, "page" : "137-153", "title" : "Action research: A critique", "type" : "article-journal", "volume" : "31" }, "uris" : [ "http://www.mendeley.com/documents/?uuid=084092ac-07fd-423b-90ea-364572c178b6" ] } ], "mendeley" : { "formattedCitation" : "(Hodgkinson, 1957)", "manualFormatting" : "Hodgkinson (1957)", "plainTextFormattedCitation" : "(Hodgkinson, 1957)", "previouslyFormattedCitation" : "(Hodgkinson, 1957)" }, "properties" : { "noteIndex" : 0 }, "schema" : "https://github.com/citation-style-language/schema/raw/master/csl-citation.json" }</w:instrText>
      </w:r>
      <w:r w:rsidRPr="00672044">
        <w:fldChar w:fldCharType="separate"/>
      </w:r>
      <w:r w:rsidRPr="00672044">
        <w:rPr>
          <w:noProof/>
        </w:rPr>
        <w:t>Hodgkinson (1957)</w:t>
      </w:r>
      <w:r w:rsidRPr="00672044">
        <w:fldChar w:fldCharType="end"/>
      </w:r>
      <w:r w:rsidRPr="00672044">
        <w:t xml:space="preserve"> discussed the possibility and influence of action research over fifty-five years ago.  Actions research is self-reflective inquiry in a social situation when the individual hopes to improve their own social practice </w:t>
      </w:r>
      <w:r w:rsidRPr="00672044">
        <w:fldChar w:fldCharType="begin" w:fldLock="1"/>
      </w:r>
      <w:r w:rsidRPr="00672044">
        <w:instrText>ADDIN CSL_CITATION { "citationItems" : [ { "id" : "ITEM-1", "itemData" : { "ISBN" : "9780868282312", "author" : [ { "dropping-particle" : "", "family" : "Kemmis", "given" : "S", "non-dropping-particle" : "", "parse-names" : false, "suffix" : "" }, { "dropping-particle" : "", "family" : "McTaggart", "given" : "R", "non-dropping-particle" : "", "parse-names" : false, "suffix" : "" } ], "collection-title" : "Action research in curriculum", "id" : "ITEM-1", "issued" : { "date-parts" : [ [ "1982" ] ] }, "publisher" : "Deakin University", "publisher-place" : "Victoria, Australia", "title" : "The Action Research Planner", "type" : "book" }, "uris" : [ "http://www.mendeley.com/documents/?uuid=46fd4908-16ff-4feb-bf1f-f691c59328d8" ] } ], "mendeley" : { "formattedCitation" : "(Kemmis &amp; McTaggart, 1982)", "plainTextFormattedCitation" : "(Kemmis &amp; McTaggart, 1982)", "previouslyFormattedCitation" : "(Kemmis &amp; McTaggart, 1982)" }, "properties" : { "noteIndex" : 0 }, "schema" : "https://github.com/citation-style-language/schema/raw/master/csl-citation.json" }</w:instrText>
      </w:r>
      <w:r w:rsidRPr="00672044">
        <w:fldChar w:fldCharType="separate"/>
      </w:r>
      <w:r w:rsidRPr="00672044">
        <w:rPr>
          <w:noProof/>
        </w:rPr>
        <w:t>(Kemmis &amp; McTaggart, 1982)</w:t>
      </w:r>
      <w:r w:rsidRPr="00672044">
        <w:fldChar w:fldCharType="end"/>
      </w:r>
      <w:r w:rsidRPr="00672044">
        <w:t xml:space="preserve">.  This self-reflective inquiry generally has a few basic characteristics including, a focus on concrete problems, studying a problem in the actual situation, hoping to change and improve practice, and changing one’s attitudes and behaviors.  Additionally, action research is often done in a group setting wherein collaborative discussions can take place </w:t>
      </w:r>
      <w:r w:rsidRPr="00672044">
        <w:fldChar w:fldCharType="begin" w:fldLock="1"/>
      </w:r>
      <w:r w:rsidRPr="00672044">
        <w:instrText>ADDIN CSL_CITATION { "citationItems" : [ { "id" : "ITEM-1", "itemData" : { "author" : [ { "dropping-particle" : "", "family" : "Hodgkinson", "given" : "HL", "non-dropping-particle" : "", "parse-names" : false, "suffix" : "" } ], "container-title" : "The Journal of Educational Sociology", "id" : "ITEM-1", "issue" : "4", "issued" : { "date-parts" : [ [ "1957" ] ] }, "page" : "137-153", "title" : "Action research: A critique", "type" : "article-journal", "volume" : "31" }, "uris" : [ "http://www.mendeley.com/documents/?uuid=084092ac-07fd-423b-90ea-364572c178b6" ] } ], "mendeley" : { "formattedCitation" : "(Hodgkinson, 1957)", "plainTextFormattedCitation" : "(Hodgkinson, 1957)", "previouslyFormattedCitation" : "(Hodgkinson, 1957)" }, "properties" : { "noteIndex" : 0 }, "schema" : "https://github.com/citation-style-language/schema/raw/master/csl-citation.json" }</w:instrText>
      </w:r>
      <w:r w:rsidRPr="00672044">
        <w:fldChar w:fldCharType="separate"/>
      </w:r>
      <w:r w:rsidRPr="00672044">
        <w:rPr>
          <w:noProof/>
        </w:rPr>
        <w:t>(Hodgkinson, 1957)</w:t>
      </w:r>
      <w:r w:rsidRPr="00672044">
        <w:fldChar w:fldCharType="end"/>
      </w:r>
      <w:r w:rsidRPr="00672044">
        <w:t xml:space="preserve">.  Many have used action research in teacher education.  </w:t>
      </w:r>
    </w:p>
    <w:p w14:paraId="19D98DA1" w14:textId="77777777" w:rsidR="004B5BE0" w:rsidRPr="00672044" w:rsidRDefault="004B5BE0" w:rsidP="004B5BE0">
      <w:pPr>
        <w:ind w:firstLine="720"/>
      </w:pPr>
      <w:r w:rsidRPr="00672044">
        <w:t xml:space="preserve">One example,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"manualFormatting" : "McCaleb and colleagues (1992)",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and colleagues (1992)</w:t>
      </w:r>
      <w:r w:rsidRPr="00672044">
        <w:fldChar w:fldCharType="end"/>
      </w:r>
      <w:r w:rsidRPr="00672044">
        <w:t xml:space="preserve"> required masters students to engage in action research for a culminating project.  The students self selected an aspect of their own teaching that they were particularly interested in or a topic they may have wanted to understand in more depth.  Keeping in mind, however, that the main goal is to become more reflective of his or her teaching.  After drawing upon recent literature in textbooks and research reports, they engaged in systematic inquiry to explore their individual topic.  Some students even designed their projects to better understand teacher reflection.  For example, one student studied her own thinking during discussions with students and analyzed her reflection on the topic.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"manualFormatting" : "McCaleb et al., (1992)",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et al., (1992)</w:t>
      </w:r>
      <w:r w:rsidRPr="00672044">
        <w:fldChar w:fldCharType="end"/>
      </w:r>
      <w:r w:rsidRPr="00672044">
        <w:t xml:space="preserve"> encouraged </w:t>
      </w:r>
      <w:proofErr w:type="gramStart"/>
      <w:r w:rsidRPr="00672044">
        <w:t>masters</w:t>
      </w:r>
      <w:proofErr w:type="gramEnd"/>
      <w:r w:rsidRPr="00672044">
        <w:t xml:space="preserve"> students to use their action research projects as a foundation for a career of reflective teaching.  </w:t>
      </w:r>
    </w:p>
    <w:p w14:paraId="4A1B1189" w14:textId="77777777" w:rsidR="004B5BE0" w:rsidRDefault="004B5BE0" w:rsidP="004B5BE0">
      <w:pPr>
        <w:ind w:firstLine="720"/>
      </w:pPr>
      <w:r w:rsidRPr="005C56BF">
        <w:rPr>
          <w:rStyle w:val="Heading4Char"/>
        </w:rPr>
        <w:t>Ethnography.</w:t>
      </w:r>
      <w:r w:rsidRPr="00672044">
        <w:rPr>
          <w:b/>
        </w:rPr>
        <w:t xml:space="preserve">  </w:t>
      </w:r>
      <w:r w:rsidRPr="00672044">
        <w:t xml:space="preserve">Asking teachers to engage in ethnographic research has also been employed as a possible avenue to encourage teachers to become more reflective </w:t>
      </w:r>
      <w:r w:rsidRPr="00672044">
        <w:fldChar w:fldCharType="begin" w:fldLock="1"/>
      </w:r>
      <w:r w:rsidRPr="00672044">
        <w:instrText>ADDIN CSL_CITATION { "citationItems" : [ { "id" : "ITEM-1", "itemData" : { "DOI" : "10.1080/0260747830090303", "ISSN" : "0260-7476", "author" : [ { "dropping-particle" : "", "family" : "Andrew", "given" : "Andrew", "non-dropping-particle" : "", "parse-names" : false, "suffix" : "" }, { "dropping-particle" : "", "family" : "Teitelbaum", "given" : "Kenneth", "non-dropping-particle" : "", "parse-names" : false, "suffix" : "" } ], "container-title" : "Journal of Education for Teaching", "id" : "ITEM-1", "issue" : "3", "issued" : { "date-parts" : [ [ "1983", "10", "1" ] ] }, "note" : "doi: 10.1080/0260747830090303", "page" : "225-234", "publisher" : "Routledge", "title" : "Linking theory and practice: the use of ethnographic methodology by prospective teachers", "type" : "article-journal", "volume" : "9" }, "uris" : [ "http://www.mendeley.com/documents/?uuid=f7dd6cbd-9f41-4209-8cb7-22bd6bc7e636" ] } ], "mendeley" : { "formattedCitation" : "(Andrew &amp; Teitelbaum, 1983)", "plainTextFormattedCitation" : "(Andrew &amp; Teitelbaum, 1983)", "previouslyFormattedCitation" : "(Andrew &amp; Teitelbaum, 1983)" }, "properties" : { "noteIndex" : 0 }, "schema" : "https://github.com/citation-style-language/schema/raw/master/csl-citation.json" }</w:instrText>
      </w:r>
      <w:r w:rsidRPr="00672044">
        <w:fldChar w:fldCharType="separate"/>
      </w:r>
      <w:r w:rsidRPr="00672044">
        <w:rPr>
          <w:noProof/>
        </w:rPr>
        <w:t>(Andrew &amp; Teitelbaum, 1983)</w:t>
      </w:r>
      <w:r w:rsidRPr="00672044">
        <w:fldChar w:fldCharType="end"/>
      </w:r>
      <w:r w:rsidRPr="00672044">
        <w:t xml:space="preserve">.  In this reflective method, teachers systematically spend time in schools studying elements of the classroom, students, and educational curriculum. </w:t>
      </w:r>
      <w:r w:rsidRPr="00672044">
        <w:fldChar w:fldCharType="begin" w:fldLock="1"/>
      </w:r>
      <w:r w:rsidRPr="00672044">
        <w:instrText>ADDIN CSL_CITATION { "citationItems" : [ { "id" : "ITEM-1", "itemData" : { "DOI" : "10.1080/0260747830090303", "ISSN" : "0260-7476", "author" : [ { "dropping-particle" : "", "family" : "Andrew", "given" : "Andrew", "non-dropping-particle" : "", "parse-names" : false, "suffix" : "" }, { "dropping-particle" : "", "family" : "Teitelbaum", "given" : "Kenneth", "non-dropping-particle" : "", "parse-names" : false, "suffix" : "" } ], "container-title" : "Journal of Education for Teaching", "id" : "ITEM-1", "issue" : "3", "issued" : { "date-parts" : [ [ "1983", "10", "1" ] ] }, "note" : "doi: 10.1080/0260747830090303", "page" : "225-234", "publisher" : "Routledge", "title" : "Linking theory and practice: the use of ethnographic methodology by prospective teachers", "type" : "article-journal", "volume" : "9" }, "uris" : [ "http://www.mendeley.com/documents/?uuid=f7dd6cbd-9f41-4209-8cb7-22bd6bc7e636" ] } ], "mendeley" : { "formattedCitation" : "(Andrew &amp; Teitelbaum, 1983)", "manualFormatting" : "Andrew &amp; Teitelbaum (1983)", "plainTextFormattedCitation" : "(Andrew &amp; Teitelbaum, 1983)", "previouslyFormattedCitation" : "(Andrew &amp; Teitelbaum, 1983)" }, "properties" : { "noteIndex" : 0 }, "schema" : "https://github.com/citation-style-language/schema/raw/master/csl-citation.json" }</w:instrText>
      </w:r>
      <w:r w:rsidRPr="00672044">
        <w:fldChar w:fldCharType="separate"/>
      </w:r>
      <w:r w:rsidRPr="00672044">
        <w:rPr>
          <w:noProof/>
        </w:rPr>
        <w:t>Andrew &amp; Teitelbaum (1983)</w:t>
      </w:r>
      <w:r w:rsidRPr="00672044">
        <w:fldChar w:fldCharType="end"/>
      </w:r>
      <w:r w:rsidRPr="00672044">
        <w:t xml:space="preserve"> argue that in-depth observations help teachers notice and deeply reflect about the legitimacy of practices.  </w:t>
      </w:r>
    </w:p>
    <w:p w14:paraId="5742C2A5" w14:textId="45A37DE8" w:rsidR="001D096B" w:rsidRPr="00672044" w:rsidRDefault="001D096B" w:rsidP="00FC1B6C">
      <w:pPr>
        <w:ind w:firstLine="720"/>
      </w:pPr>
      <w:r>
        <w:rPr>
          <w:rStyle w:val="Heading4Char"/>
        </w:rPr>
        <w:t>Visual Narrative.</w:t>
      </w:r>
      <w:r>
        <w:t xml:space="preserve"> In addition, some have used </w:t>
      </w:r>
      <w:r>
        <w:rPr>
          <w:i/>
        </w:rPr>
        <w:t xml:space="preserve">visual narrative </w:t>
      </w:r>
      <w:r>
        <w:t xml:space="preserve">or narrative inquiry through photographs, to encourage reflection </w:t>
      </w:r>
      <w:r>
        <w:fldChar w:fldCharType="begin" w:fldLock="1"/>
      </w:r>
      <w:r w:rsidR="00BF452D">
        <w:instrText>ADDIN CSL_CITATION { "citationItems" : [ { "id" : "ITEM-1", "itemData" : { "DOI" : "10.1080/14623940701288982", "ISBN" : "1462-3943", "ISSN" : "1462-3943", "abstract" : "This paper is an introduction to the place of narrative inquiry in relation to teacher professional development and reflection. Connections are made with photography (visual narrative) as a tool for reflective practice with a discussion accompanying literature that addresses the use of photography for the first time to trigger and assist in the development of professional practice. Consideration is made to photographs being taken by colleagues, self or students to provide a different perspective of learning occurring in the classroom accompanied by the generation of questions, goal setting and the reinforcement of self-assessment and self-monitoring. [ABSTRACT FROM AUTHOR]; Copyright of Reflective Practice is the property of Routledge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 "author" : [ { "dropping-particle" : "", "family" : "Lemon", "given" : "Narelle", "non-dropping-particle" : "", "parse-names" : false, "suffix" : "" } ], "container-title" : "Reflective Practice", "id" : "ITEM-1", "issue" : "2", "issued" : { "date-parts" : [ [ "2007" ] ] }, "page" : "177-191", "title" : "Take a photograph: teacher reflection through narrative", "type" : "article-journal", "volume" : "8" }, "uris" : [ "http://www.mendeley.com/documents/?uuid=c255b838-1f8a-4ee0-9180-bfdeccbc3bae" ] } ], "mendeley" : { "formattedCitation" : "(Lemon, 2007)", "plainTextFormattedCitation" : "(Lemon, 2007)", "previouslyFormattedCitation" : "(Lemon, 2007)" }, "properties" : { "noteIndex" : 0 }, "schema" : "https://github.com/citation-style-language/schema/raw/master/csl-citation.json" }</w:instrText>
      </w:r>
      <w:r>
        <w:fldChar w:fldCharType="separate"/>
      </w:r>
      <w:r w:rsidRPr="00EE1B52">
        <w:rPr>
          <w:noProof/>
        </w:rPr>
        <w:t>(Lemon, 2007)</w:t>
      </w:r>
      <w:r>
        <w:fldChar w:fldCharType="end"/>
      </w:r>
      <w:r>
        <w:t xml:space="preserve"> arguing that, “Visual narrative makes visible the different parts or narratives of a story as well enabling opportunity to explore different positions within a dynamic environment or situation” (p. 4). In addition, individuals can learn from themselves and others as visual narratives are completed.  </w:t>
      </w:r>
      <w:r>
        <w:rPr>
          <w:i/>
        </w:rPr>
        <w:t xml:space="preserve">Visual narratives </w:t>
      </w:r>
      <w:r>
        <w:t xml:space="preserve">can help teachers discover identity and understanding.  </w:t>
      </w:r>
    </w:p>
    <w:p w14:paraId="0B7C8984" w14:textId="4C09A66F" w:rsidR="004B5BE0" w:rsidRPr="00672044" w:rsidRDefault="004B5BE0" w:rsidP="004B5BE0">
      <w:pPr>
        <w:ind w:firstLine="720"/>
      </w:pPr>
      <w:r w:rsidRPr="00672044">
        <w:t xml:space="preserve">Many different educational tactics have been employed in teacher education with the goal of creating reflective teachers.  Many publications, like those discussed above, highlight a particular reflective technique and discuss how the technique may help teachers become more reflective.  The reflective technique used in this study, photo sharing on </w:t>
      </w:r>
      <w:proofErr w:type="spellStart"/>
      <w:r w:rsidRPr="00672044">
        <w:t>Instagram</w:t>
      </w:r>
      <w:proofErr w:type="spellEnd"/>
      <w:r w:rsidRPr="00672044">
        <w:t xml:space="preserve">, has similarities with many of the practices described.  The </w:t>
      </w:r>
      <w:r w:rsidR="00792AE3">
        <w:t>pre-service</w:t>
      </w:r>
      <w:r w:rsidRPr="00672044">
        <w:t xml:space="preserve"> teachers in this study compiled daily photos throughout a yearlong internship. These photos are similar to creating a portfolio for reflection as </w:t>
      </w:r>
      <w:r w:rsidRPr="00672044">
        <w:fldChar w:fldCharType="begin" w:fldLock="1"/>
      </w:r>
      <w:r w:rsidRPr="00672044">
        <w:instrText>ADDIN CSL_CITATION { "citationItems" : [ { "id" : "ITEM-1", "itemData" : { "author" : [ { "dropping-particle" : "", "family" : "Wade", "given" : "RC", "non-dropping-particle" : "", "parse-names" : false, "suffix" : "" }, { "dropping-particle" : "", "family" : "Yarbrough", "given" : "DB", "non-dropping-particle" : "", "parse-names" : false, "suffix" : "" } ], "container-title" : "Teaching and teacher education", "id" : "ITEM-1", "issue" : "1", "issued" : { "date-parts" : [ [ "1996" ] ] }, "page" : "63-79", "title" : "Portfolios: A tool for reflective thinking in teacher education?", "type" : "article-journal", "volume" : "12" }, "uris" : [ "http://www.mendeley.com/documents/?uuid=edf0374e-f7a3-4526-816f-931937a35bc2" ] } ], "mendeley" : { "formattedCitation" : "(Wade &amp; Yarbrough, 1996)", "manualFormatting" : "Wade and Yarbrough (1996)", "plainTextFormattedCitation" : "(Wade &amp; Yarbrough, 1996)", "previouslyFormattedCitation" : "(Wade &amp; Yarbrough, 1996)" }, "properties" : { "noteIndex" : 0 }, "schema" : "https://github.com/citation-style-language/schema/raw/master/csl-citation.json" }</w:instrText>
      </w:r>
      <w:r w:rsidRPr="00672044">
        <w:fldChar w:fldCharType="separate"/>
      </w:r>
      <w:r w:rsidRPr="00672044">
        <w:rPr>
          <w:noProof/>
        </w:rPr>
        <w:t>Wade and Yarbrough (1996)</w:t>
      </w:r>
      <w:r w:rsidRPr="00672044">
        <w:fldChar w:fldCharType="end"/>
      </w:r>
      <w:r w:rsidRPr="00672044">
        <w:t xml:space="preserve"> mentioned.  The photos serve as a collection of artifacts.  Similarly, the collection of photos is similar to keeping a journal </w:t>
      </w:r>
      <w:r w:rsidRPr="00672044">
        <w:fldChar w:fldCharType="begin" w:fldLock="1"/>
      </w:r>
      <w:r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"plainTextFormattedCitation" : "(McCaleb et al., 1992)", "previouslyFormattedCitation" : "(McCaleb et al., 1992)" }, "properties" : { "noteIndex" : 0 }, "schema" : "https://github.com/citation-style-language/schema/raw/master/csl-citation.json" }</w:instrText>
      </w:r>
      <w:r w:rsidRPr="00672044">
        <w:fldChar w:fldCharType="separate"/>
      </w:r>
      <w:r w:rsidRPr="00672044">
        <w:rPr>
          <w:noProof/>
        </w:rPr>
        <w:t>(McCaleb et al., 1992)</w:t>
      </w:r>
      <w:r w:rsidRPr="00672044">
        <w:fldChar w:fldCharType="end"/>
      </w:r>
      <w:r w:rsidRPr="00672044">
        <w:t xml:space="preserve">, however, it would be considered a </w:t>
      </w:r>
      <w:proofErr w:type="spellStart"/>
      <w:r w:rsidRPr="000D532B">
        <w:rPr>
          <w:i/>
        </w:rPr>
        <w:t>photojournal</w:t>
      </w:r>
      <w:proofErr w:type="spellEnd"/>
      <w:r w:rsidRPr="00672044">
        <w:t xml:space="preserve">.  Additionally, </w:t>
      </w:r>
      <w:proofErr w:type="spellStart"/>
      <w:r w:rsidRPr="00672044">
        <w:t>Instagram</w:t>
      </w:r>
      <w:proofErr w:type="spellEnd"/>
      <w:r w:rsidRPr="00672044">
        <w:t xml:space="preserve"> allows users to create a caption and add comments to photos.  While this may not be traditional writing like writing a paper, teachers are still telling stories as </w:t>
      </w:r>
      <w:r w:rsidRPr="00672044">
        <w:fldChar w:fldCharType="begin" w:fldLock="1"/>
      </w:r>
      <w:r w:rsidRPr="00672044">
        <w:instrText>ADDIN CSL_CITATION { "citationItems" : [ { "id" : "ITEM-1", "itemData" : { "author" : [ { "dropping-particle" : "", "family" : "Connelly", "given" : "FM", "non-dropping-particle" : "", "parse-names" : false, "suffix" : "" }, { "dropping-particle" : "", "family" : "Clandinin", "given" : "DJ", "non-dropping-particle" : "", "parse-names" : false, "suffix" : "" } ], "container-title" : "Teacher Education Quarterly", "id" : "ITEM-1", "issue" : "1", "issued" : { "date-parts" : [ [ "1994" ] ] }, "page" : "145-158", "title" : "Telling teaching stories", "type" : "article-journal", "volume" : "21" }, "uris" : [ "http://www.mendeley.com/documents/?uuid=f2938f87-3649-4fea-8e18-b2ac4305f8a7" ] } ], "mendeley" : { "formattedCitation" : "(F. Connelly &amp; Clandinin, 1994)", "manualFormatting" : "Connelly &amp; Clandinin (1994)", "plainTextFormattedCitation" : "(F. Connelly &amp; Clandinin, 1994)", "previouslyFormattedCitation" : "(F. Connelly &amp; Clandinin, 1994)" }, "properties" : { "noteIndex" : 0 }, "schema" : "https://github.com/citation-style-language/schema/raw/master/csl-citation.json" }</w:instrText>
      </w:r>
      <w:r w:rsidRPr="00672044">
        <w:fldChar w:fldCharType="separate"/>
      </w:r>
      <w:r w:rsidRPr="00672044">
        <w:rPr>
          <w:noProof/>
        </w:rPr>
        <w:t>Connelly &amp; Clandinin (1994)</w:t>
      </w:r>
      <w:r w:rsidRPr="00672044">
        <w:fldChar w:fldCharType="end"/>
      </w:r>
      <w:r w:rsidRPr="00672044">
        <w:t xml:space="preserve"> have argued is effective.  </w:t>
      </w:r>
      <w:proofErr w:type="spellStart"/>
      <w:r w:rsidRPr="00672044">
        <w:t>Instagram</w:t>
      </w:r>
      <w:proofErr w:type="spellEnd"/>
      <w:r w:rsidRPr="00672044">
        <w:t xml:space="preserve"> also allows for individuals to engage in interpersonal relationships with other individuals through the use of technology.  Technology has been commonly used in teacher education for over 25 years.  As technology is a component of this study, in the next section, I briefly describe some background on technology in teacher education.   </w:t>
      </w:r>
    </w:p>
    <w:p w14:paraId="43B45123" w14:textId="77777777" w:rsidR="004B5BE0" w:rsidRPr="00672044" w:rsidRDefault="004B5BE0" w:rsidP="00670288">
      <w:pPr>
        <w:pStyle w:val="Heading2"/>
      </w:pPr>
      <w:bookmarkStart w:id="21" w:name="_Toc288055795"/>
      <w:r w:rsidRPr="00672044">
        <w:t>Technology in Teacher Education</w:t>
      </w:r>
      <w:bookmarkEnd w:id="21"/>
    </w:p>
    <w:p w14:paraId="779990CA" w14:textId="77777777" w:rsidR="004B5BE0" w:rsidRPr="00672044" w:rsidRDefault="004B5BE0" w:rsidP="004B5BE0">
      <w:r w:rsidRPr="00672044">
        <w:rPr>
          <w:b/>
        </w:rPr>
        <w:tab/>
      </w:r>
      <w:r w:rsidRPr="00672044">
        <w:t xml:space="preserve">In 1989, the notion of linking university faculty, student teachers, and mentor teachers via email was introduced by </w:t>
      </w:r>
      <w:r w:rsidRPr="00672044">
        <w:fldChar w:fldCharType="begin" w:fldLock="1"/>
      </w:r>
      <w:r w:rsidRPr="00672044">
        <w:instrText>ADDIN CSL_CITATION { "citationItems" : [ { "id" : "ITEM-1", "itemData" : { "DOI" : "10.1177/002248718904000405", "ISSN" : "0022-4871", "author" : [ { "dropping-particle" : "", "family" : "Bull", "given" : "G.", "non-dropping-particle" : "", "parse-names" : false, "suffix" : "" }, { "dropping-particle" : "", "family" : "Harris", "given" : "J.", "non-dropping-particle" : "", "parse-names" : false, "suffix" : "" }, { "dropping-particle" : "", "family" : "Lloyd", "given" : "J.", "non-dropping-particle" : "", "parse-names" : false, "suffix" : "" }, { "dropping-particle" : "", "family" : "Short", "given" : "J.", "non-dropping-particle" : "", "parse-names" : false, "suffix" : "" } ], "container-title" : "Journal of Teacher Education", "id" : "ITEM-1", "issue" : "4", "issued" : { "date-parts" : [ [ "1989", "7", "1" ] ] }, "page" : "27-31", "title" : "The Electronic Academical Village", "type" : "article-journal", "volume" : "40" }, "uris" : [ "http://www.mendeley.com/documents/?uuid=ef50915e-aa45-4b5d-9a24-dc4d2c139c1a" ] } ], "mendeley" : { "formattedCitation" : "(Bull, Harris, Lloyd, &amp; Short, 1989)", "manualFormatting" : "Bull, Harris, Lloyd, and Short ", "plainTextFormattedCitation" : "(Bull, Harris, Lloyd, &amp; Short, 1989)", "previouslyFormattedCitation" : "(Bull, Harris, Lloyd, &amp; Short, 1989)" }, "properties" : { "noteIndex" : 0 }, "schema" : "https://github.com/citation-style-language/schema/raw/master/csl-citation.json" }</w:instrText>
      </w:r>
      <w:r w:rsidRPr="00672044">
        <w:fldChar w:fldCharType="separate"/>
      </w:r>
      <w:r w:rsidRPr="00672044">
        <w:rPr>
          <w:noProof/>
        </w:rPr>
        <w:t xml:space="preserve">Bull, Harris, Lloyd, and Short </w:t>
      </w:r>
      <w:r w:rsidRPr="00672044">
        <w:fldChar w:fldCharType="end"/>
      </w:r>
      <w:r w:rsidRPr="00672044">
        <w:t xml:space="preserve"> in the noteworthy publication entitled “The Electronic </w:t>
      </w:r>
      <w:proofErr w:type="spellStart"/>
      <w:r w:rsidRPr="00672044">
        <w:t>Academical</w:t>
      </w:r>
      <w:proofErr w:type="spellEnd"/>
      <w:r w:rsidRPr="00672044">
        <w:t xml:space="preserve"> Village.”  The authors discussed and examined how electronic mail can be used in teacher education.  Because teachers and student teachers are often widely dispersed throughout a large geographical area, the idea that folks could be linked via email was legendary.  The authors describe the luxury of email in this short anecdote describing how difficult communication can often be, “Suppose that a student teacher needs to consult her faculty advisor . . . She may call her during her lunch break . . .The faculty advisor calls back later that afternoon, but now the student teacher is in class” (p. 27).  Besides the ease of email, the authors also introduced that email can be used to “share a lesson plan with an advisor, obtain support from peers during a stressful period and share ideas with one another” (p. 28).  The authors mentioned, however, that the technology does not automatically lend the individuals to engage in deeper thinking or produce greater quality of ideas; yet, it provides an avenue to continue discussion and connections that may have the opportunity to become greater quality.  </w:t>
      </w:r>
    </w:p>
    <w:p w14:paraId="595496DC" w14:textId="77777777" w:rsidR="004B5BE0" w:rsidRPr="00672044" w:rsidRDefault="004B5BE0" w:rsidP="004B5BE0">
      <w:r w:rsidRPr="00672044">
        <w:rPr>
          <w:b/>
        </w:rPr>
        <w:tab/>
      </w:r>
      <w:r w:rsidRPr="00672044">
        <w:t xml:space="preserve">In 1991, the use of computer networks was used to support beginning teachers </w:t>
      </w:r>
      <w:r w:rsidRPr="00672044">
        <w:fldChar w:fldCharType="begin" w:fldLock="1"/>
      </w:r>
      <w:r w:rsidRPr="00672044">
        <w:instrText>ADDIN CSL_CITATION { "citationItems" : [ { "id" : "ITEM-1", "itemData" : { "DOI" : "10.1177/002248719104200207", "ISSN" : "0022-4871", "author" : [ { "dropping-particle" : "", "family" : "Merseth", "given" : "K. K.", "non-dropping-particle" : "", "parse-names" : false, "suffix" : "" } ], "container-title" : "Journal of Teacher Education", "id" : "ITEM-1", "issue" : "2", "issued" : { "date-parts" : [ [ "1991", "3", "1" ] ] }, "page" : "140-147", "title" : "General Interest: Supporting Beginning Teachers with Computer Networks", "type" : "article-journal", "volume" : "42" }, "uris" : [ "http://www.mendeley.com/documents/?uuid=8074fbdd-6209-4d2d-ad8e-bfccf866e63a" ] } ], "mendeley" : { "formattedCitation" : "(Merseth, 1991)", "plainTextFormattedCitation" : "(Merseth, 1991)", "previouslyFormattedCitation" : "(Merseth, 1991)" }, "properties" : { "noteIndex" : 0 }, "schema" : "https://github.com/citation-style-language/schema/raw/master/csl-citation.json" }</w:instrText>
      </w:r>
      <w:r w:rsidRPr="00672044">
        <w:fldChar w:fldCharType="separate"/>
      </w:r>
      <w:r w:rsidRPr="00672044">
        <w:rPr>
          <w:noProof/>
        </w:rPr>
        <w:t>(Merseth, 1991)</w:t>
      </w:r>
      <w:r w:rsidRPr="00672044">
        <w:fldChar w:fldCharType="end"/>
      </w:r>
      <w:r w:rsidRPr="00672044">
        <w:t xml:space="preserve">.  While computer networks had been a part of the scientific and business communities for quite some time, using these networks in higher education was relatively new.  However, the Harvard Graduate School of Education created a computer network specifically for the use of beginning teachers.  The computer network included “the electronic transfer of text messages from one person to another or to a group of individuals where the form of exchange is printed text on a computer screen” (p. 141).  In other words, participants engaged in email, both personal exchanged between two people and group emails, exchanged between more than two people.  After analyzing the discussions on the network, the author concluded that the computer network allowed teachers to provide support to one another even though they were geographically separated arguing that this support and the feeling of being supported is foundational to teacher reflection and development.  </w:t>
      </w:r>
    </w:p>
    <w:p w14:paraId="1D2C4AF8" w14:textId="77777777" w:rsidR="004B5BE0" w:rsidRPr="00672044" w:rsidRDefault="004B5BE0" w:rsidP="004B5BE0">
      <w:r w:rsidRPr="00672044">
        <w:tab/>
        <w:t xml:space="preserve">In 1996, the use of email among student teachers and instructors was further examined </w:t>
      </w:r>
      <w:r w:rsidRPr="00672044">
        <w:fldChar w:fldCharType="begin" w:fldLock="1"/>
      </w:r>
      <w:r w:rsidRPr="00672044">
        <w:instrText>ADDIN CSL_CITATION { "citationItems" : [ { "id" : "ITEM-1", "itemData" : { "DOI" : "10.1177/0022487196047003002", "ISSN" : "0022-4871", "author" : [ { "dropping-particle" : "", "family" : "Thomas", "given" : "L.", "non-dropping-particle" : "", "parse-names" : false, "suffix" : "" }, { "dropping-particle" : "", "family" : "Clift", "given" : "R. T.", "non-dropping-particle" : "", "parse-names" : false, "suffix" : "" }, { "dropping-particle" : "", "family" : "Sugimoto", "given" : "T.", "non-dropping-particle" : "", "parse-names" : false, "suffix" : "" } ], "container-title" : "Journal of Teacher Education", "id" : "ITEM-1", "issue" : "3", "issued" : { "date-parts" : [ [ "1996", "5", "1" ] ] }, "page" : "165-174", "title" : "Telecommunication, Student Teaching, and Methods Instruction: An Exploratory Investigation", "type" : "article-journal", "volume" : "47" }, "uris" : [ "http://www.mendeley.com/documents/?uuid=b7e31f19-1651-4242-bbc4-bc49bc80fb41" ] } ], "mendeley" : { "formattedCitation" : "(Thomas, Clift, &amp; Sugimoto, 1996)", "plainTextFormattedCitation" : "(Thomas, Clift, &amp; Sugimoto, 1996)", "previouslyFormattedCitation" : "(Thomas, Clift, &amp; Sugimoto, 1996)" }, "properties" : { "noteIndex" : 0 }, "schema" : "https://github.com/citation-style-language/schema/raw/master/csl-citation.json" }</w:instrText>
      </w:r>
      <w:r w:rsidRPr="00672044">
        <w:fldChar w:fldCharType="separate"/>
      </w:r>
      <w:r w:rsidRPr="00672044">
        <w:rPr>
          <w:noProof/>
        </w:rPr>
        <w:t>(Thomas, Clift, &amp; Sugimoto, 1996)</w:t>
      </w:r>
      <w:r w:rsidRPr="00672044">
        <w:fldChar w:fldCharType="end"/>
      </w:r>
      <w:r w:rsidRPr="00672044">
        <w:t xml:space="preserve">.  The authors specifically analyzed how electronic mail affected communication and learning when compared to traditional types of communication.  The results indicated that email aided students in meeting requirements and maintaining close communication with instructors.  </w:t>
      </w:r>
    </w:p>
    <w:p w14:paraId="4744C5CA" w14:textId="03C26E61" w:rsidR="004B5BE0" w:rsidRPr="00672044" w:rsidRDefault="004B5BE0" w:rsidP="004B5BE0">
      <w:r w:rsidRPr="00672044">
        <w:rPr>
          <w:b/>
        </w:rPr>
        <w:tab/>
      </w:r>
      <w:r w:rsidRPr="00672044">
        <w:t xml:space="preserve">In 1999, </w:t>
      </w:r>
      <w:r w:rsidRPr="00672044">
        <w:fldChar w:fldCharType="begin" w:fldLock="1"/>
      </w:r>
      <w:r w:rsidRPr="00672044">
        <w:instrText>ADDIN CSL_CITATION { "citationItems" : [ { "id" : "ITEM-1", "itemData" : { "author" : [ { "dropping-particle" : "", "family" : "Levin", "given" : "BB", "non-dropping-particle" : "", "parse-names" : false, "suffix" : "" } ], "container-title" : "Journal of Research on Computing in Education", "id" : "ITEM-1", "issue" : "1", "issued" : { "date-parts" : [ [ "1999" ] ] }, "page" : "139-156", "title" : "Analysis of the content and purpose of four different kinds of electronic communications among preservice teachers", "type" : "article-journal", "volume" : "32" }, "uris" : [ "http://www.mendeley.com/documents/?uuid=b9e996e2-2a1b-4c26-894e-390bfe3ecc24" ] } ], "mendeley" : { "formattedCitation" : "(Levin, 1999)", "manualFormatting" : "Levin", "plainTextFormattedCitation" : "(Levin, 1999)", "previouslyFormattedCitation" : "(Levin, 1999)" }, "properties" : { "noteIndex" : 0 }, "schema" : "https://github.com/citation-style-language/schema/raw/master/csl-citation.json" }</w:instrText>
      </w:r>
      <w:r w:rsidRPr="00672044">
        <w:fldChar w:fldCharType="separate"/>
      </w:r>
      <w:r w:rsidRPr="00672044">
        <w:rPr>
          <w:noProof/>
        </w:rPr>
        <w:t>Levin</w:t>
      </w:r>
      <w:r w:rsidRPr="00672044">
        <w:fldChar w:fldCharType="end"/>
      </w:r>
      <w:r w:rsidRPr="00672044">
        <w:t xml:space="preserve"> examined electronic exchanges among a group of 35 </w:t>
      </w:r>
      <w:r w:rsidR="00792AE3">
        <w:t>pre-service</w:t>
      </w:r>
      <w:r w:rsidRPr="00672044">
        <w:t xml:space="preserve"> teacher education students.  More specifically, </w:t>
      </w:r>
      <w:r w:rsidRPr="00672044">
        <w:fldChar w:fldCharType="begin" w:fldLock="1"/>
      </w:r>
      <w:r w:rsidRPr="00672044">
        <w:instrText>ADDIN CSL_CITATION { "citationItems" : [ { "id" : "ITEM-1", "itemData" : { "author" : [ { "dropping-particle" : "", "family" : "Levin", "given" : "BB", "non-dropping-particle" : "", "parse-names" : false, "suffix" : "" } ], "container-title" : "Journal of Research on Computing in Education", "id" : "ITEM-1", "issue" : "1", "issued" : { "date-parts" : [ [ "1999" ] ] }, "page" : "139-156", "title" : "Analysis of the content and purpose of four different kinds of electronic communications among preservice teachers", "type" : "article-journal", "volume" : "32" }, "uris" : [ "http://www.mendeley.com/documents/?uuid=b9e996e2-2a1b-4c26-894e-390bfe3ecc24" ] } ], "mendeley" : { "formattedCitation" : "(Levin, 1999)", "manualFormatting" : "Levin (1999)", "plainTextFormattedCitation" : "(Levin, 1999)", "previouslyFormattedCitation" : "(Levin, 1999)" }, "properties" : { "noteIndex" : 0 }, "schema" : "https://github.com/citation-style-language/schema/raw/master/csl-citation.json" }</w:instrText>
      </w:r>
      <w:r w:rsidRPr="00672044">
        <w:fldChar w:fldCharType="separate"/>
      </w:r>
      <w:r w:rsidRPr="00672044">
        <w:rPr>
          <w:noProof/>
        </w:rPr>
        <w:t>Levin (1999)</w:t>
      </w:r>
      <w:r w:rsidRPr="00672044">
        <w:fldChar w:fldCharType="end"/>
      </w:r>
      <w:r w:rsidRPr="00672044">
        <w:t xml:space="preserve"> analyzed four different type of electronic communications, (a) student to peer journals, (b) student to </w:t>
      </w:r>
      <w:proofErr w:type="spellStart"/>
      <w:r w:rsidRPr="00672044">
        <w:t>keypal</w:t>
      </w:r>
      <w:proofErr w:type="spellEnd"/>
      <w:r w:rsidRPr="00672044">
        <w:t xml:space="preserve"> journals, (c) student to instructor email communications, and (d) student to group of peers discussions.  The discussions were completed on a web-based software program that utilized threaded discussions for asynchronous exchanges. The author concluded that groups discussions using the software program were most effective in that they “</w:t>
      </w:r>
      <w:proofErr w:type="spellStart"/>
      <w:r w:rsidRPr="00672044">
        <w:t>promot</w:t>
      </w:r>
      <w:proofErr w:type="spellEnd"/>
      <w:r w:rsidRPr="00672044">
        <w:t>[</w:t>
      </w:r>
      <w:proofErr w:type="spellStart"/>
      <w:r w:rsidRPr="00672044">
        <w:t>ed</w:t>
      </w:r>
      <w:proofErr w:type="spellEnd"/>
      <w:r w:rsidRPr="00672044">
        <w:t>] and support[</w:t>
      </w:r>
      <w:proofErr w:type="spellStart"/>
      <w:r w:rsidRPr="00672044">
        <w:t>ed</w:t>
      </w:r>
      <w:proofErr w:type="spellEnd"/>
      <w:r w:rsidRPr="00672044">
        <w:t>] reflection on a range of personal, technical or instructional, and critical issues” (p. 147).</w:t>
      </w:r>
      <w:r w:rsidRPr="00672044">
        <w:rPr>
          <w:sz w:val="22"/>
        </w:rPr>
        <w:t xml:space="preserve">  </w:t>
      </w:r>
      <w:r w:rsidRPr="00672044">
        <w:t>The author resolved that the electronic discussion board allowed the students to engage with a larger audience and prompted social construction of knowledge.  This publication among others,</w:t>
      </w:r>
      <w:r w:rsidRPr="00672044">
        <w:fldChar w:fldCharType="begin" w:fldLock="1"/>
      </w:r>
      <w:r w:rsidRPr="00672044">
        <w:instrText>ADDIN CSL_CITATION { "citationItems" : [ { "id" : "ITEM-1", "itemData" : { "DOI" : "10.1177/0022487196047003003", "ISSN" : "0022-4871", "author" : [ { "dropping-particle" : "", "family" : "Schlagal", "given" : "B.", "non-dropping-particle" : "", "parse-names" : false, "suffix" : "" }, { "dropping-particle" : "", "family" : "Trathen", "given" : "W.", "non-dropping-particle" : "", "parse-names" : false, "suffix" : "" }, { "dropping-particle" : "", "family" : "Blanton", "given" : "W.", "non-dropping-particle" : "", "parse-names" : false, "suffix" : "" } ], "container-title" : "Journal of Teacher Education", "id" : "ITEM-1", "issue" : "3", "issued" : { "date-parts" : [ [ "1996", "5", "1" ] ] }, "page" : "175-183", "title" : "Structuring Telecommunications to Create Instructional Conversations about Student Teaching", "type" : "article-journal", "volume" : "47" }, "uris" : [ "http://www.mendeley.com/documents/?uuid=89a0169d-b897-4200-9411-2e2c0f9378ce" ] }, { "id" : "ITEM-2", "itemData" : { "author" : [ { "dropping-particle" : "", "family" : "Souviney, R., Saferstein, B., &amp; Chambers", "given" : "E.", "non-dropping-particle" : "", "parse-names" : false, "suffix" : "" } ], "container-title" : "Journal of Computing in Teacher Education", "id" : "ITEM-2", "issue" : "4", "issued" : { "date-parts" : [ [ "1995" ] ] }, "page" : "5-15", "title" : "Internet: Network communication and teacher development.", "type" : "article-journal", "volume" : "11" }, "uris" : [ "http://www.mendeley.com/documents/?uuid=2dd4c0d4-b659-4fb5-aa28-f47c7559e5e9" ] } ], "mendeley" : { "formattedCitation" : "(Schlagal, Trathen, &amp; Blanton, 1996; Souviney, R., Saferstein, B., &amp; Chambers, 1995)", "manualFormatting" : "(Schlagal, Trathen, &amp; Blanton, 1996; Souviney, Saferstein, &amp; Chambers, 1995)", "plainTextFormattedCitation" : "(Schlagal, Trathen, &amp; Blanton, 1996; Souviney, R., Saferstein, B., &amp; Chambers, 1995)", "previouslyFormattedCitation" : "(Schlagal, Trathen, &amp; Blanton, 1996; Souviney, R., Saferstein, B., &amp; Chambers, 1995)" }, "properties" : { "noteIndex" : 0 }, "schema" : "https://github.com/citation-style-language/schema/raw/master/csl-citation.json" }</w:instrText>
      </w:r>
      <w:r w:rsidRPr="00672044">
        <w:fldChar w:fldCharType="separate"/>
      </w:r>
      <w:r w:rsidRPr="00672044">
        <w:rPr>
          <w:noProof/>
        </w:rPr>
        <w:t>(Schlagal, Trathen, &amp; Blanton, 1996; Souviney, Saferstein, &amp; Chambers, 1995)</w:t>
      </w:r>
      <w:r w:rsidRPr="00672044">
        <w:fldChar w:fldCharType="end"/>
      </w:r>
      <w:r w:rsidRPr="00672044">
        <w:t xml:space="preserve"> discussed the plausibility of utilizing email to aid in the development of teachers through reflective discussions.  </w:t>
      </w:r>
    </w:p>
    <w:p w14:paraId="3464AAFA" w14:textId="77777777" w:rsidR="004B5BE0" w:rsidRPr="00672044" w:rsidRDefault="004B5BE0" w:rsidP="004B5BE0">
      <w:r w:rsidRPr="00672044">
        <w:tab/>
        <w:t xml:space="preserve">In 2001, the boundaries of utilizing emails to aid in teacher development expanded to the use of computer-mediated communications (CMC) </w:t>
      </w:r>
      <w:r w:rsidRPr="00672044">
        <w:fldChar w:fldCharType="begin" w:fldLock="1"/>
      </w:r>
      <w:r w:rsidRPr="00672044">
        <w:instrText>ADDIN CSL_CITATION { "citationItems" : [ { "id" : "ITEM-1", "itemData" : { "author" : [ { "dropping-particle" : "", "family" : "Hawkes", "given" : "Mark", "non-dropping-particle" : "", "parse-names" : false, "suffix" : "" }, { "dropping-particle" : "", "family" : "Romiszowski", "given" : "Alexander", "non-dropping-particle" : "", "parse-names" : false, "suffix" : "" } ], "container-title" : "Journal of technology and teacher education", "id" : "ITEM-1", "issue" : "2", "issued" : { "date-parts" : [ [ "2001" ] ] }, "page" : "283-306", "title" : "Examining the reflective outcomes of asynchronous computer-mediated communication on inservice teacher development", "type" : "article-journal", "volume" : "9" }, "uris" : [ "http://www.mendeley.com/documents/?uuid=29e58f29-e82c-4bce-a3a6-c5eb173f88cf" ] } ], "mendeley" : { "formattedCitation" : "(Hawkes &amp; Romiszowski, 2001)", "plainTextFormattedCitation" : "(Hawkes &amp; Romiszowski, 2001)", "previouslyFormattedCitation" : "(Hawkes &amp; Romiszowski, 2001)" }, "properties" : { "noteIndex" : 0 }, "schema" : "https://github.com/citation-style-language/schema/raw/master/csl-citation.json" }</w:instrText>
      </w:r>
      <w:r w:rsidRPr="00672044">
        <w:fldChar w:fldCharType="separate"/>
      </w:r>
      <w:r w:rsidRPr="00672044">
        <w:rPr>
          <w:noProof/>
        </w:rPr>
        <w:t>(Hawkes &amp; Romiszowski, 2001)</w:t>
      </w:r>
      <w:r w:rsidRPr="00672044">
        <w:fldChar w:fldCharType="end"/>
      </w:r>
      <w:r w:rsidRPr="00672044">
        <w:t>.  While CMC can include email, it extends communication to the use of “</w:t>
      </w:r>
      <w:proofErr w:type="spellStart"/>
      <w:r w:rsidRPr="00672044">
        <w:t>listservs</w:t>
      </w:r>
      <w:proofErr w:type="spellEnd"/>
      <w:r w:rsidRPr="00672044">
        <w:t xml:space="preserve">, threaded forums, electronic bulletin boards, network videoconferencing, conferencing software, and multi-user domains” (p. 288).  Similar to email, a noteworthy aspect of CMC is the speed in which participants can participate in communication.  Specific to CMC, the authors noted, is the ease in which participants can retrieve portions of previous conversations, engage in ongoing dialogue, and collaborate in reflective processes.  After analyzing the discourse of 28 teachers on a seven-point scale, the authors concluded that communication completed on computers was significantly more reflective than face-to-face discourse.  Teachers in this study found “that the convenience, quality, breadth, and volume of peer-provided information facilitated by network technology improved their knowledge of educational theory, policy, and the educational community” (p. 301).   </w:t>
      </w:r>
    </w:p>
    <w:p w14:paraId="1500156F" w14:textId="625569E9" w:rsidR="004B5BE0" w:rsidRPr="00672044" w:rsidRDefault="004B5BE0" w:rsidP="004B5BE0">
      <w:r w:rsidRPr="00672044">
        <w:rPr>
          <w:b/>
        </w:rPr>
        <w:tab/>
      </w:r>
      <w:r w:rsidRPr="00672044">
        <w:t xml:space="preserve">Similarly, two years later </w:t>
      </w:r>
      <w:r w:rsidRPr="00672044">
        <w:fldChar w:fldCharType="begin" w:fldLock="1"/>
      </w:r>
      <w:r w:rsidRPr="00672044">
        <w:instrText>ADDIN CSL_CITATION { "citationItems" : [ { "id" : "ITEM-1", "itemData" : { "author" : [ { "dropping-particle" : "", "family" : "Nicholson", "given" : "SA", "non-dropping-particle" : "", "parse-names" : false, "suffix" : "" }, { "dropping-particle" : "", "family" : "Bond", "given" : "Nathan", "non-dropping-particle" : "", "parse-names" : false, "suffix" : "" } ], "container-title" : "Journal of technology and teacher education", "id" : "ITEM-1", "issue" : "2", "issued" : { "date-parts" : [ [ "2003" ] ] }, "page" : "259-279", "title" : "Collaborative reflection and professional community building: An analysis of preserice teachers' use of an electronic discussion board", "type" : "article-journal", "volume" : "11" }, "uris" : [ "http://www.mendeley.com/documents/?uuid=0008c398-b527-4b03-9a10-f58fa089496f" ] } ], "mendeley" : { "formattedCitation" : "(Nicholson &amp; Bond, 2003)", "manualFormatting" : "Nicholson &amp; Bond (2003)", "plainTextFormattedCitation" : "(Nicholson &amp; Bond, 2003)", "previouslyFormattedCitation" : "(Nicholson &amp; Bond, 2003)" }, "properties" : { "noteIndex" : 0 }, "schema" : "https://github.com/citation-style-language/schema/raw/master/csl-citation.json" }</w:instrText>
      </w:r>
      <w:r w:rsidRPr="00672044">
        <w:fldChar w:fldCharType="separate"/>
      </w:r>
      <w:r w:rsidRPr="00672044">
        <w:rPr>
          <w:noProof/>
        </w:rPr>
        <w:t>Nicholson &amp; Bond (2003)</w:t>
      </w:r>
      <w:r w:rsidRPr="00672044">
        <w:fldChar w:fldCharType="end"/>
      </w:r>
      <w:r w:rsidRPr="00672044">
        <w:t xml:space="preserve"> examined the use of electronic discussion boards to encourage teacher reflection, arguing that computer-mediated communication (CMC) allows </w:t>
      </w:r>
      <w:r w:rsidR="00792AE3">
        <w:t>pre-service</w:t>
      </w:r>
      <w:r w:rsidRPr="00672044">
        <w:t xml:space="preserve"> teachers to circumvent possible time, scheduling, and geography issues.  In addition, CMC allows </w:t>
      </w:r>
      <w:r w:rsidR="00792AE3">
        <w:t>pre-service</w:t>
      </w:r>
      <w:r w:rsidRPr="00672044">
        <w:t xml:space="preserve"> teachers to have professional support, feel a sense of community, and continue reflective growth by engaging in conversation outside of the classroom.</w:t>
      </w:r>
    </w:p>
    <w:p w14:paraId="3F430A48" w14:textId="77777777" w:rsidR="004B5BE0" w:rsidRPr="00672044" w:rsidRDefault="004B5BE0" w:rsidP="004B5BE0">
      <w:r w:rsidRPr="00672044">
        <w:tab/>
        <w:t xml:space="preserve">Five years later, discussion boards were still noted and touted as a possible avenue for teachers to engage in reflection and professional development </w:t>
      </w:r>
      <w:r w:rsidRPr="00672044">
        <w:fldChar w:fldCharType="begin" w:fldLock="1"/>
      </w:r>
      <w:r w:rsidRPr="00672044">
        <w:instrText>ADDIN CSL_CITATION { "citationItems" : [ { "id" : "ITEM-1", "itemData" : { "DOI" : "10.1080/14759390701847591", "ISSN" : "1475-939X", "author" : [ { "dropping-particle" : "", "family" : "Romano", "given" : "Molly E.", "non-dropping-particle" : "", "parse-names" : false, "suffix" : "" } ], "container-title" : "Technology, Pedagogy and Education", "id" : "ITEM-1", "issue" : "1", "issued" : { "date-parts" : [ [ "2008", "3" ] ] }, "page" : "53-65", "title" : "Online discussion as a potential professional development tool for first\u2010year teachers", "type" : "article-journal", "volume" : "17" }, "uris" : [ "http://www.mendeley.com/documents/?uuid=f1538d97-ecf6-476b-9f8b-6fee37e587f2" ] } ], "mendeley" : { "formattedCitation" : "(M. E. Romano, 2008)", "plainTextFormattedCitation" : "(M. E. Romano, 2008)", "previouslyFormattedCitation" : "(M. E. Romano, 2008)" }, "properties" : { "noteIndex" : 0 }, "schema" : "https://github.com/citation-style-language/schema/raw/master/csl-citation.json" }</w:instrText>
      </w:r>
      <w:r w:rsidRPr="00672044">
        <w:fldChar w:fldCharType="separate"/>
      </w:r>
      <w:r w:rsidRPr="00672044">
        <w:rPr>
          <w:noProof/>
        </w:rPr>
        <w:t>(M. E. Romano, 2008)</w:t>
      </w:r>
      <w:r w:rsidRPr="00672044">
        <w:fldChar w:fldCharType="end"/>
      </w:r>
      <w:r w:rsidRPr="00672044">
        <w:t xml:space="preserve">.  The authors argued that discussion boards give teachers an opportunity to engage in deep discussion about issues related to teaching—which “is essential to a teacher’s professional development” (p. 53).  The authors also posited that this type of discussion is imperative for beginning teachers as they are just beginning to reflect upon their beliefs and knowledge.  Additionally, the authors analyzed the type of conversation and reflection that occurred in the discussion boards.  The results indicated several categories including, (a) student motivation and classroom management, (b) administration and politics, (c) philosophy of education and realities of teaching, (d) resources for teaching, (e) assessments and report cards, (f) time management, and (g) short week teaching.  The authors concluded that engaging in the online discussion board showed evidence of learning and cognitive development, which resulted in positive impacts on the students’ teaching.  </w:t>
      </w:r>
    </w:p>
    <w:p w14:paraId="09EE4686" w14:textId="33F16F01" w:rsidR="004B5BE0" w:rsidRPr="00672044" w:rsidRDefault="004B5BE0" w:rsidP="004B5BE0">
      <w:r w:rsidRPr="00672044">
        <w:tab/>
        <w:t xml:space="preserve">In a relatively short amount of time, the use of technology in education exploded with various new tools giving educators a variety of options to enhance education.  </w:t>
      </w:r>
      <w:r w:rsidRPr="00672044">
        <w:fldChar w:fldCharType="begin" w:fldLock="1"/>
      </w:r>
      <w:r w:rsidRPr="00672044">
        <w:instrText>ADDIN CSL_CITATION { "citationItems" : [ { "id" : "ITEM-1", "itemData" : { "ISBN" : "9781412927673", "author" : [ { "dropping-particle" : "", "family" : "Richardson", "given" : "W", "non-dropping-particle" : "", "parse-names" : false, "suffix" : "" } ], "collection-title" : "Annales. Nouv. s\u00e9r. Sciences, medecine", "id" : "ITEM-1", "issued" : { "date-parts" : [ [ "2006" ] ] }, "publisher" : "Corwin Press", "publisher-place" : "Thousand Oaks, CA", "title" : "Blogs, Wikis, Podcasts, and Other Powerful Web Tools for Classrooms", "type" : "book" }, "uris" : [ "http://www.mendeley.com/documents/?uuid=14a9a1a2-460f-4727-bcf0-ceb982bc2b15" ] } ], "mendeley" : { "formattedCitation" : "(Richardson, 2006)", "manualFormatting" : "Richardson (2006)", "plainTextFormattedCitation" : "(Richardson, 2006)", "previouslyFormattedCitation" : "(Richardson, 2006)" }, "properties" : { "noteIndex" : 0 }, "schema" : "https://github.com/citation-style-language/schema/raw/master/csl-citation.json" }</w:instrText>
      </w:r>
      <w:r w:rsidRPr="00672044">
        <w:fldChar w:fldCharType="separate"/>
      </w:r>
      <w:r w:rsidRPr="00672044">
        <w:rPr>
          <w:noProof/>
        </w:rPr>
        <w:t>Richardson (2006)</w:t>
      </w:r>
      <w:r w:rsidRPr="00672044">
        <w:fldChar w:fldCharType="end"/>
      </w:r>
      <w:r w:rsidRPr="00672044">
        <w:t xml:space="preserve"> introduced many powerful technological tools to be used in education.  Some of these tools included weblogs, wikis, rich site summary (RSS), aggregators, social bookmarking, online photo galleries, and podcasts.  The introduction of these tools, undoubtedly, influenced the field of teacher education.  Using a weblog (blog) became a useful way to engage student teachers in reflection. </w:t>
      </w:r>
      <w:r w:rsidRPr="00672044">
        <w:fldChar w:fldCharType="begin" w:fldLock="1"/>
      </w:r>
      <w:r w:rsidRPr="00672044">
        <w:instrText>ADDIN CSL_CITATION { "citationItems" : [ { "id" : "ITEM-1", "itemData" : { "author" : [ { "dropping-particle" : "", "family" : "Yang", "given" : "Shih-hsien", "non-dropping-particle" : "", "parse-names" : false, "suffix" : "" } ], "container-title" : "Educational Technology &amp; Society", "id" : "ITEM-1", "issue" : "2", "issued" : { "date-parts" : [ [ "2009" ] ] }, "page" : "11-21", "title" : "Using blogs to enhance critical reflection and community of practice.", "type" : "article-journal", "volume" : "12" }, "uris" : [ "http://www.mendeley.com/documents/?uuid=2086bfc2-ad94-4d5c-9137-6d7101508ad8" ] } ], "mendeley" : { "formattedCitation" : "(Yang, 2009)", "manualFormatting" : "Yang (2009)", "plainTextFormattedCitation" : "(Yang, 2009)", "previouslyFormattedCitation" : "(Yang, 2009)" }, "properties" : { "noteIndex" : 0 }, "schema" : "https://github.com/citation-style-language/schema/raw/master/csl-citation.json" }</w:instrText>
      </w:r>
      <w:r w:rsidRPr="00672044">
        <w:fldChar w:fldCharType="separate"/>
      </w:r>
      <w:r w:rsidRPr="00672044">
        <w:rPr>
          <w:noProof/>
        </w:rPr>
        <w:t>Yang (2009)</w:t>
      </w:r>
      <w:r w:rsidRPr="00672044">
        <w:fldChar w:fldCharType="end"/>
      </w:r>
      <w:r w:rsidRPr="00672044">
        <w:t xml:space="preserve"> posited that using blogs </w:t>
      </w:r>
      <w:proofErr w:type="gramStart"/>
      <w:r w:rsidRPr="00672044">
        <w:t>may</w:t>
      </w:r>
      <w:proofErr w:type="gramEnd"/>
      <w:r w:rsidRPr="00672044">
        <w:t xml:space="preserve"> enhance critical reflection through communities of practice.  This study focused on the blog usage of 43 English </w:t>
      </w:r>
      <w:r w:rsidR="00B43592" w:rsidRPr="00672044">
        <w:t>as</w:t>
      </w:r>
      <w:r w:rsidRPr="00672044">
        <w:t xml:space="preserve"> Foreign Language student teachers.  The student teachers engaged in posting messages and comments on a blog throughout a semester.  Through this process, Yang argued that the student teachers not only reflected through responding to blog posts, they also reflected as they posed problems, or in other words, asked questions.  While this could be done in face-to-face interaction, Yang maintained, “using blogs as a platform for reflection, participants got more opportunities to make comments and challenge each other’s viewpoints” (p. 18).  Again noting that reflection done with the use of technology encourages teachers to reflect.  </w:t>
      </w:r>
    </w:p>
    <w:p w14:paraId="15143868" w14:textId="12F84F0B" w:rsidR="004B5BE0" w:rsidRPr="00672044" w:rsidRDefault="004B5BE0" w:rsidP="004B5BE0">
      <w:r w:rsidRPr="00672044">
        <w:tab/>
        <w:t xml:space="preserve">While many have argued that blogs are an effective educational tool </w:t>
      </w:r>
      <w:r w:rsidRPr="00672044">
        <w:fldChar w:fldCharType="begin" w:fldLock="1"/>
      </w:r>
      <w:r w:rsidRPr="00672044">
        <w:instrText>ADDIN CSL_CITATION { "citationItems" : [ { "id" : "ITEM-1", "itemData" : { "author" : [ { "dropping-particle" : "", "family" : "Poling", "given" : "C", "non-dropping-particle" : "", "parse-names" : false, "suffix" : "" } ], "container-title" : "Learning &amp; Leading with Technology", "id" : "ITEM-1", "issue" : "6", "issued" : { "date-parts" : [ [ "2005" ] ] }, "page" : "12-15", "title" : "Blog on: Building communication and collaboration among staff and students.", "type" : "article-journal", "volume" : "32" }, "uris" : [ "http://www.mendeley.com/documents/?uuid=7e8eeead-e55e-4549-a7a5-5a1f321be7ed" ] }, { "id" : "ITEM-2", "itemData" : { "author" : [ { "dropping-particle" : "", "family" : "Oatman", "given" : "E", "non-dropping-particle" : "", "parse-names" : false, "suffix" : "" } ], "container-title" : "School Library Journal", "id" : "ITEM-2", "issued" : { "date-parts" : [ [ "2005" ] ] }, "page" : "35-39", "title" : "Blogomania!", "type" : "article-journal", "volume" : "51" }, "uris" : [ "http://www.mendeley.com/documents/?uuid=510b1010-bc0a-4b39-88d6-b2be627cbcd7" ] }, { "id" : "ITEM-3", "itemData" : { "author" : [ { "dropping-particle" : "", "family" : "Clyde", "given" : "Laurel A.", "non-dropping-particle" : "", "parse-names" : false, "suffix" : "" } ], "container-title" : "Teacher Librarians", "id" : "ITEM-3", "issue" : "3", "issued" : { "date-parts" : [ [ "2005" ] ] }, "page" : "43-45", "title" : "Educational blogging", "type" : "article-journal", "volume" : "32" }, "uris" : [ "http://www.mendeley.com/documents/?uuid=69f69df7-ee70-4001-a034-650da754054f" ] }, { "id" : "ITEM-4", "itemData" : { "DOI" : "10.1007/BF02773972", "ISSN" : "8756-3894", "author" : [ { "dropping-particle" : "", "family" : "Martindale", "given" : "Trey", "non-dropping-particle" : "", "parse-names" : false, "suffix" : "" }, { "dropping-particle" : "", "family" : "Wiley", "given" : "David a.", "non-dropping-particle" : "", "parse-names" : false, "suffix" : "" } ], "container-title" : "TechTrends", "id" : "ITEM-4", "issue" : "2", "issued" : { "date-parts" : [ [ "2004", "3" ] ] }, "page" : "55-61", "title" : "Using weblogs in scholarship and teaching", "type" : "article-journal", "volume" : "49" }, "uris" : [ "http://www.mendeley.com/documents/?uuid=680ae4ba-2277-4e9c-b246-fd05a6d8cd9e" ] }, { "id" : "ITEM-5", "itemData" : { "DOI" : "10.1080/0268051042000280138", "ISSN" : "0268-0513", "author" : [ { "dropping-particle" : "", "family" : "Dickey", "given" : "Michele", "non-dropping-particle" : "", "parse-names" : false, "suffix" : "" } ], "container-title" : "Open Learning: The Journal of Open and Distance Learning", "id" : "ITEM-5", "issue" : "3", "issued" : { "date-parts" : [ [ "2004", "11" ] ] }, "page" : "279-291", "title" : "The impact of web-logs (blogs) on student perceptions of isolation and alienation in a web-based distance-learning environment", "type" : "article-journal", "volume" : "19" }, "uris" : [ "http://www.mendeley.com/documents/?uuid=84eb2dcd-69f6-4621-9a94-c7badeabf537" ] }, { "id" : "ITEM-6", "itemData" : { "author" : [ { "dropping-particle" : "", "family" : "Kajder", "given" : "S", "non-dropping-particle" : "", "parse-names" : false, "suffix" : "" }, { "dropping-particle" : "", "family" : "Bull", "given" : "G", "non-dropping-particle" : "", "parse-names" : false, "suffix" : "" }, { "dropping-particle" : "Van", "family" : "Noy", "given" : "E", "non-dropping-particle" : "", "parse-names" : false, "suffix" : "" } ], "container-title" : "Learning &amp; Leading with Technology", "id" : "ITEM-6", "issue" : "6", "issued" : { "date-parts" : [ [ "2004" ] ] }, "page" : "32-35", "title" : "A space for \u201cwriting without writing\u201d blogs in the language arts classroom: Mining the Internet", "type" : "article-journal", "volume" : "31" }, "uris" : [ "http://www.mendeley.com/documents/?uuid=f416fdaf-555a-452c-90d2-a404f59d87b0" ] } ], "mendeley" : { "formattedCitation" : "(Clyde, 2005; Dickey, 2004; Kajder, Bull, &amp; Noy, 2004; Martindale &amp; Wiley, 2004; Oatman, 2005; Poling, 2005)", "plainTextFormattedCitation" : "(Clyde, 2005; Dickey, 2004; Kajder, Bull, &amp; Noy, 2004; Martindale &amp; Wiley, 2004; Oatman, 2005; Poling, 2005)", "previouslyFormattedCitation" : "(Clyde, 2005; Dickey, 2004; Kajder, Bull, &amp; Noy, 2004; Martindale &amp; Wiley, 2004; Oatman, 2005; Poling, 2005)" }, "properties" : { "noteIndex" : 0 }, "schema" : "https://github.com/citation-style-language/schema/raw/master/csl-citation.json" }</w:instrText>
      </w:r>
      <w:r w:rsidRPr="00672044">
        <w:fldChar w:fldCharType="separate"/>
      </w:r>
      <w:r w:rsidRPr="00672044">
        <w:rPr>
          <w:noProof/>
        </w:rPr>
        <w:t>(Clyde, 2005; Dickey, 2004; Kajder, Bull, &amp; Noy, 2004; Martindale &amp; Wiley, 2004; Oatman, 2005; Poling, 2005)</w:t>
      </w:r>
      <w:r w:rsidRPr="00672044">
        <w:fldChar w:fldCharType="end"/>
      </w:r>
      <w:r w:rsidRPr="00672044">
        <w:t xml:space="preserve"> Blogs, however, may not always lead to deeper reflection.  </w:t>
      </w:r>
      <w:r w:rsidRPr="00672044">
        <w:fldChar w:fldCharType="begin" w:fldLock="1"/>
      </w:r>
      <w:r w:rsidRPr="00672044">
        <w:instrText>ADDIN CSL_CITATION { "citationItems" : [ { "id" : "ITEM-1", "itemData" : { "author" : [ { "dropping-particle" : "", "family" : "West", "given" : "RE", "non-dropping-particle" : "", "parse-names" : false, "suffix" : "" }, { "dropping-particle" : "", "family" : "Wright", "given" : "Geoff", "non-dropping-particle" : "", "parse-names" : false, "suffix" : "" }, { "dropping-particle" : "", "family" : "Gabbitas", "given" : "Bruce", "non-dropping-particle" : "", "parse-names" : false, "suffix" : "" }, { "dropping-particle" : "", "family" : "Graham", "given" : "CR", "non-dropping-particle" : "", "parse-names" : false, "suffix" : "" } ], "container-title" : "TechTrends", "id" : "ITEM-1", "issue" : "4", "issued" : { "date-parts" : [ [ "2006" ] ] }, "page" : "54-60", "title" : "Reflections from the introduction of blogs and RSS feeds into a preservice instructional technology course", "type" : "article-journal", "volume" : "50" }, "uris" : [ "http://www.mendeley.com/documents/?uuid=711b4030-068f-412b-aa6b-1dac78b3f675" ] } ], "mendeley" : { "formattedCitation" : "(West, Wright, Gabbitas, &amp; Graham, 2006)", "manualFormatting" : "West, Wright, Gabbitas, and Graham, (2006)", "plainTextFormattedCitation" : "(West, Wright, Gabbitas, &amp; Graham, 2006)", "previouslyFormattedCitation" : "(West, Wright, Gabbitas, &amp; Graham, 2006)" }, "properties" : { "noteIndex" : 0 }, "schema" : "https://github.com/citation-style-language/schema/raw/master/csl-citation.json" }</w:instrText>
      </w:r>
      <w:r w:rsidRPr="00672044">
        <w:fldChar w:fldCharType="separate"/>
      </w:r>
      <w:r w:rsidRPr="00672044">
        <w:rPr>
          <w:noProof/>
        </w:rPr>
        <w:t>West, Wright, Gabbitas, and Graham, (2006)</w:t>
      </w:r>
      <w:r w:rsidRPr="00672044">
        <w:fldChar w:fldCharType="end"/>
      </w:r>
      <w:r w:rsidRPr="00672044">
        <w:t xml:space="preserve"> found that the participants in their study, which utilized blogs in the university setting, struggled to learn the technology and did not necessarily find value in the process.  This could have been one reason why the </w:t>
      </w:r>
      <w:r w:rsidR="00792AE3">
        <w:t>pre-service</w:t>
      </w:r>
      <w:r w:rsidRPr="00672044">
        <w:t xml:space="preserve"> teachers did not create reflective blog posts.  The participants also noted that the technology did not enhance their interaction and did not see any benefit to communicating through technology instead of face-to-face.  However, </w:t>
      </w:r>
      <w:r w:rsidRPr="00672044">
        <w:fldChar w:fldCharType="begin" w:fldLock="1"/>
      </w:r>
      <w:r w:rsidRPr="00672044">
        <w:instrText>ADDIN CSL_CITATION { "citationItems" : [ { "id" : "ITEM-1", "itemData" : { "DOI" : "10.1080/0268051042000280138", "ISSN" : "0268-0513", "author" : [ { "dropping-particle" : "", "family" : "Dickey", "given" : "Michele", "non-dropping-particle" : "", "parse-names" : false, "suffix" : "" } ], "container-title" : "Open Learning: The Journal of Open and Distance Learning", "id" : "ITEM-1", "issue" : "3", "issued" : { "date-parts" : [ [ "2004", "11" ] ] }, "page" : "279-291", "title" : "The impact of web-logs (blogs) on student perceptions of isolation and alienation in a web-based distance-learning environment", "type" : "article-journal", "volume" : "19" }, "uris" : [ "http://www.mendeley.com/documents/?uuid=84eb2dcd-69f6-4621-9a94-c7badeabf537" ] } ], "mendeley" : { "formattedCitation" : "(Dickey, 2004)", "manualFormatting" : "Dickey (2004)", "plainTextFormattedCitation" : "(Dickey, 2004)", "previouslyFormattedCitation" : "(Dickey, 2004)" }, "properties" : { "noteIndex" : 0 }, "schema" : "https://github.com/citation-style-language/schema/raw/master/csl-citation.json" }</w:instrText>
      </w:r>
      <w:r w:rsidRPr="00672044">
        <w:fldChar w:fldCharType="separate"/>
      </w:r>
      <w:r w:rsidRPr="00672044">
        <w:rPr>
          <w:noProof/>
        </w:rPr>
        <w:t>Dickey (2004)</w:t>
      </w:r>
      <w:r w:rsidRPr="00672044">
        <w:fldChar w:fldCharType="end"/>
      </w:r>
      <w:r w:rsidRPr="00672044">
        <w:t xml:space="preserve"> might argue that blogs still have an important place for </w:t>
      </w:r>
      <w:r w:rsidR="00792AE3">
        <w:t>pre-service</w:t>
      </w:r>
      <w:r w:rsidRPr="00672044">
        <w:t xml:space="preserve"> teachers who may not see each other face-to-face very often, as blogs decrease teachers feelings of isolation and alienation.  </w:t>
      </w:r>
    </w:p>
    <w:p w14:paraId="43C4AA53" w14:textId="77777777" w:rsidR="004B5BE0" w:rsidRPr="00672044" w:rsidRDefault="004B5BE0" w:rsidP="00670288">
      <w:pPr>
        <w:pStyle w:val="Heading2"/>
      </w:pPr>
      <w:bookmarkStart w:id="22" w:name="_Toc288055796"/>
      <w:r w:rsidRPr="00672044">
        <w:t>Teacher Development</w:t>
      </w:r>
      <w:bookmarkEnd w:id="22"/>
    </w:p>
    <w:p w14:paraId="6AC702FF" w14:textId="6046D3C9" w:rsidR="004B5BE0" w:rsidRPr="00672044" w:rsidRDefault="004B5BE0" w:rsidP="004B5BE0">
      <w:r w:rsidRPr="00672044">
        <w:rPr>
          <w:b/>
        </w:rPr>
        <w:tab/>
      </w:r>
      <w:r w:rsidRPr="00672044">
        <w:t xml:space="preserve">In this literature review, I have highlighted the importance of teacher reflection.  I discussed the notion that reflection is a ubiquitous element of teacher education programs and has been highlighted as imperative by many national organizations.  I have also discussed how technology has influenced teacher education.  It is also important to consider how this information relates to the type of participant in this study.  It seems one-sided to spout the importance of a deep process such as reflection, without addressing the developmental stage of </w:t>
      </w:r>
      <w:r w:rsidR="00792AE3">
        <w:t>pre-service</w:t>
      </w:r>
      <w:r w:rsidRPr="00672044">
        <w:t xml:space="preserve"> teachers.  It is one thing to say that </w:t>
      </w:r>
      <w:r w:rsidR="00792AE3">
        <w:t>pre-service</w:t>
      </w:r>
      <w:r w:rsidRPr="00672044">
        <w:t xml:space="preserve"> teachers should be engaging in deep critical reflection, and it is another to understand their developmental stage and what can be expected of their reflective process.  </w:t>
      </w:r>
    </w:p>
    <w:p w14:paraId="392BE804" w14:textId="52892C88" w:rsidR="00DE059E" w:rsidRDefault="004B5BE0" w:rsidP="004B5BE0">
      <w:pPr>
        <w:rPr>
          <w:b/>
        </w:rPr>
      </w:pPr>
      <w:r w:rsidRPr="00DE059E">
        <w:rPr>
          <w:rStyle w:val="Heading3Char"/>
        </w:rPr>
        <w:t>Stages of Teacher Concern</w:t>
      </w:r>
      <w:r w:rsidRPr="00672044">
        <w:rPr>
          <w:b/>
        </w:rPr>
        <w:t xml:space="preserve"> </w:t>
      </w:r>
    </w:p>
    <w:p w14:paraId="6FCAF076" w14:textId="737E3C1D" w:rsidR="004B5BE0" w:rsidRPr="00672044" w:rsidRDefault="004B5BE0" w:rsidP="00DE059E">
      <w:pPr>
        <w:ind w:firstLine="720"/>
      </w:pPr>
      <w:r w:rsidRPr="00672044">
        <w:t xml:space="preserve">Becoming a skillful teacher is “complex, stressful, intimate, and largely covert  . . .” </w:t>
      </w:r>
      <w:r w:rsidRPr="00672044">
        <w:fldChar w:fldCharType="begin" w:fldLock="1"/>
      </w:r>
      <w:r w:rsidRPr="00672044">
        <w:instrText>ADDIN CSL_CITATION { "citationItems" : [ { "id" : "ITEM-1", "itemData" : { "author" : [ { "dropping-particle" : "", "family" : "Fuller", "given" : "F", "non-dropping-particle" : "", "parse-names" : false, "suffix" : "" }, { "dropping-particle" : "", "family" : "Brown", "given" : "O", "non-dropping-particle" : "", "parse-names" : false, "suffix" : "" } ], "container-title" : "Seventy-fourth year book of the National Society for the Study of Education: Pt. 2. Teacher Education", "id" : "ITEM-1", "issued" : { "date-parts" : [ [ "1975" ] ] }, "page" : "25-52", "title" : "Becoming a teacher. IN Ryan, K", "type" : "article-journal" }, "uris" : [ "http://www.mendeley.com/documents/?uuid=57590041-e5a8-4a35-800b-48a66acf8b26" ] } ], "mendeley" : { "formattedCitation" : "(F. Fuller &amp; Brown, 1975)", "manualFormatting" : "(Fuller &amp; Brown, 1975, p. 25)", "plainTextFormattedCitation" : "(F. Fuller &amp; Brown, 1975)", "previouslyFormattedCitation" : "(F. Fuller &amp; Brown, 1975)" }, "properties" : { "noteIndex" : 0 }, "schema" : "https://github.com/citation-style-language/schema/raw/master/csl-citation.json" }</w:instrText>
      </w:r>
      <w:r w:rsidRPr="00672044">
        <w:fldChar w:fldCharType="separate"/>
      </w:r>
      <w:r w:rsidRPr="00672044">
        <w:rPr>
          <w:noProof/>
        </w:rPr>
        <w:t>(Fuller &amp; Brown, 1975, p. 25)</w:t>
      </w:r>
      <w:r w:rsidRPr="00672044">
        <w:fldChar w:fldCharType="end"/>
      </w:r>
      <w:r w:rsidRPr="00672044">
        <w:t>.  This process is complicated by years of experience in the classroom as students.  Teachers come to their teacher education programs with preconceived notions and prior beliefs about education, learning, and teaching</w:t>
      </w:r>
      <w:r w:rsidR="00DE059E">
        <w:t xml:space="preserve"> </w:t>
      </w:r>
      <w:r w:rsidRPr="00672044">
        <w:fldChar w:fldCharType="begin" w:fldLock="1"/>
      </w:r>
      <w:r w:rsidRPr="00672044">
        <w:instrText>ADDIN CSL_CITATION { "citationItems" : [ { "id" : "ITEM-1", "itemData" : { "author" : [ { "dropping-particle" : "", "family" : "Borko", "given" : "Hilda", "non-dropping-particle" : "", "parse-names" : false, "suffix" : "" }, { "dropping-particle" : "", "family" : "Putnam", "given" : "R. T.", "non-dropping-particle" : "", "parse-names" : false, "suffix" : "" } ], "container-title" : "Handbook of educational psychology", "editor" : [ { "dropping-particle" : "", "family" : "Berliner", "given" : "D. C.", "non-dropping-particle" : "", "parse-names" : false, "suffix" : "" }, { "dropping-particle" : "", "family" : "Calfee", "given" : "Eds.", "non-dropping-particle" : "", "parse-names" : false, "suffix" : "" } ], "id" : "ITEM-1", "issued" : { "date-parts" : [ [ "1996" ] ] }, "page" : "673-708", "publisher" : "Macmillan", "publisher-place" : "New York, NY", "title" : "Learning to teach", "type" : "chapter" }, "uris" : [ "http://www.mendeley.com/documents/?uuid=137340ba-e56d-43d1-9f91-a91a9a504047" ] } ], "mendeley" : { "formattedCitation" : "(Borko &amp; Putnam, 1996)", "plainTextFormattedCitation" : "(Borko &amp; Putnam, 1996)", "previouslyFormattedCitation" : "(Borko &amp; Putnam, 1996)" }, "properties" : { "noteIndex" : 0 }, "schema" : "https://github.com/citation-style-language/schema/raw/master/csl-citation.json" }</w:instrText>
      </w:r>
      <w:r w:rsidRPr="00672044">
        <w:fldChar w:fldCharType="separate"/>
      </w:r>
      <w:r w:rsidRPr="00672044">
        <w:rPr>
          <w:noProof/>
        </w:rPr>
        <w:t>(Borko &amp; Putnam, 1996)</w:t>
      </w:r>
      <w:r w:rsidRPr="00672044">
        <w:fldChar w:fldCharType="end"/>
      </w:r>
      <w:r w:rsidRPr="00672044">
        <w:t xml:space="preserve">.  </w:t>
      </w:r>
      <w:proofErr w:type="spellStart"/>
      <w:r w:rsidRPr="00672044">
        <w:t>Lortie</w:t>
      </w:r>
      <w:proofErr w:type="spellEnd"/>
      <w:r w:rsidRPr="00672044">
        <w:t xml:space="preserve"> </w:t>
      </w:r>
      <w:r w:rsidRPr="00672044">
        <w:fldChar w:fldCharType="begin" w:fldLock="1"/>
      </w:r>
      <w:r w:rsidRPr="00672044">
        <w:instrText>ADDIN CSL_CITATION { "citationItems" : [ { "id" : "ITEM-1", "itemData" : { "ISBN" : "9780226493534", "author" : [ { "dropping-particle" : "", "family" : "Lortie", "given" : "D C", "non-dropping-particle" : "", "parse-names" : false, "suffix" : "" } ], "id" : "ITEM-1", "issued" : { "date-parts" : [ [ "1975" ] ] }, "publisher" : "University of Chicago Press", "publisher-place" : "Chicago, IL", "title" : "Schoolteacher: A Sociological Study", "type" : "book" }, "uris" : [ "http://www.mendeley.com/documents/?uuid=b26834c0-38b7-4124-b7d2-ebb1a6b6fe78" ] } ], "mendeley" : { "formattedCitation" : "(Lortie, 1975)", "manualFormatting" : "(1975)", "plainTextFormattedCitation" : "(Lortie, 1975)", "previouslyFormattedCitation" : "(Lortie, 1975)" }, "properties" : { "noteIndex" : 0 }, "schema" : "https://github.com/citation-style-language/schema/raw/master/csl-citation.json" }</w:instrText>
      </w:r>
      <w:r w:rsidRPr="00672044">
        <w:fldChar w:fldCharType="separate"/>
      </w:r>
      <w:r w:rsidRPr="00672044">
        <w:rPr>
          <w:noProof/>
        </w:rPr>
        <w:t>(1975)</w:t>
      </w:r>
      <w:r w:rsidRPr="00672044">
        <w:fldChar w:fldCharType="end"/>
      </w:r>
      <w:r w:rsidRPr="00672044">
        <w:t xml:space="preserve"> presented the idea that teachers come into education already knowing the workplace—the classroom—through observation.  Numerous hours have been spent in the classroom as a student, and as these students become teachers, they already possess myriad experiences that affect their own classrooms </w:t>
      </w:r>
      <w:r w:rsidRPr="00672044">
        <w:fldChar w:fldCharType="begin" w:fldLock="1"/>
      </w:r>
      <w:r w:rsidRPr="00672044">
        <w:instrText>ADDIN CSL_CITATION { "citationItems" : [ { "id" : "ITEM-1", "itemData" : { "DOI" : "10.3102/00028312029002325", "ISSN" : "0002-8312", "author" : [ { "dropping-particle" : "", "family" : "Holt-Reynolds", "given" : "D.", "non-dropping-particle" : "", "parse-names" : false, "suffix" : "" } ], "container-title" : "American Educational Research Journal", "id" : "ITEM-1", "issue" : "2", "issued" : { "date-parts" : [ [ "1992", "1", "1" ] ] }, "page" : "325-349", "title" : "Personal History-Based Beliefs as Relevant Prior Knowledge in Course Work", "type" : "article-journal", "volume" : "29" }, "uris" : [ "http://www.mendeley.com/documents/?uuid=e92e46e6-5212-4fc2-a849-0fe435d94915" ] }, { "id" : "ITEM-2", "itemData" : { "ISBN" : "9780226493534", "author" : [ { "dropping-particle" : "", "family" : "Lortie", "given" : "D C", "non-dropping-particle" : "", "parse-names" : false, "suffix" : "" } ], "id" : "ITEM-2", "issued" : { "date-parts" : [ [ "1975" ] ] }, "publisher" : "University of Chicago Press", "publisher-place" : "Chicago, IL", "title" : "Schoolteacher: A Sociological Study", "type" : "book" }, "uris" : [ "http://www.mendeley.com/documents/?uuid=b26834c0-38b7-4124-b7d2-ebb1a6b6fe78" ] } ], "mendeley" : { "formattedCitation" : "(Holt-Reynolds, 1992; Lortie, 1975)", "plainTextFormattedCitation" : "(Holt-Reynolds, 1992; Lortie, 1975)", "previouslyFormattedCitation" : "(Holt-Reynolds, 1992; Lortie, 1975)" }, "properties" : { "noteIndex" : 0 }, "schema" : "https://github.com/citation-style-language/schema/raw/master/csl-citation.json" }</w:instrText>
      </w:r>
      <w:r w:rsidRPr="00672044">
        <w:fldChar w:fldCharType="separate"/>
      </w:r>
      <w:r w:rsidRPr="00672044">
        <w:rPr>
          <w:noProof/>
        </w:rPr>
        <w:t>(Holt-Reynolds, 1992; Lortie, 1975)</w:t>
      </w:r>
      <w:r w:rsidRPr="00672044">
        <w:fldChar w:fldCharType="end"/>
      </w:r>
      <w:r w:rsidRPr="00672044">
        <w:t xml:space="preserve">.  These countless hours spent in their future workplace influence the beginning of teachers’ thoughts, stand at the core of their future teaching, and are an inextricable part of their decision making </w:t>
      </w:r>
      <w:r w:rsidRPr="00672044">
        <w:fldChar w:fldCharType="begin" w:fldLock="1"/>
      </w:r>
      <w:r w:rsidRPr="00672044">
        <w:instrText>ADDIN CSL_CITATION { "citationItems" : [ { "id" : "ITEM-1", "itemData" : { "ISBN" : "9781134915774", "author" : [ { "dropping-particle" : "", "family" : "Goodson", "given" : "I. F.", "non-dropping-particle" : "", "parse-names" : false, "suffix" : "" } ], "collection-title" : "Investigating Schooling Series", "id" : "ITEM-1", "issued" : { "date-parts" : [ [ "1992" ] ] }, "publisher" : "Routledge", "publisher-place" : "London, UK", "title" : "Studying Teachers' Lives", "type" : "book" }, "uris" : [ "http://www.mendeley.com/documents/?uuid=f72de9e0-0373-4d39-9227-a3d22d71f1ab" ] }, { "id" : "ITEM-2", "itemData" : { "DOI" : "10.1080/19388070802226287", "ISSN" : "1938-8071", "author" : [ { "dropping-particle" : "", "family" : "Theriot", "given" : "Shirley", "non-dropping-particle" : "", "parse-names" : false, "suffix" : "" }, { "dropping-particle" : "", "family" : "Tice", "given" : "Kathleen C.", "non-dropping-particle" : "", "parse-names" : false, "suffix" : "" } ], "container-title" : "Literacy Research and Instruction", "id" : "ITEM-2", "issue" : "1", "issued" : { "date-parts" : [ [ "2008", "12", "12" ] ] }, "page" : "65-75", "title" : "Teachers' Knowledge Development and Change: Untangling Beliefs and Practices", "type" : "article-journal", "volume" : "48" }, "uris" : [ "http://www.mendeley.com/documents/?uuid=3e5fe3c0-4040-4958-9eb4-cd28246d2b68" ] } ], "mendeley" : { "formattedCitation" : "(Goodson, 1992; Theriot &amp; Tice, 2008)", "plainTextFormattedCitation" : "(Goodson, 1992; Theriot &amp; Tice, 2008)", "previouslyFormattedCitation" : "(Goodson, 1992; Theriot &amp; Tice, 2008)" }, "properties" : { "noteIndex" : 0 }, "schema" : "https://github.com/citation-style-language/schema/raw/master/csl-citation.json" }</w:instrText>
      </w:r>
      <w:r w:rsidRPr="00672044">
        <w:fldChar w:fldCharType="separate"/>
      </w:r>
      <w:r w:rsidRPr="00672044">
        <w:rPr>
          <w:noProof/>
        </w:rPr>
        <w:t>(Goodson, 1992; Theriot &amp; Tice, 2008)</w:t>
      </w:r>
      <w:r w:rsidRPr="00672044">
        <w:fldChar w:fldCharType="end"/>
      </w:r>
      <w:r w:rsidRPr="00672044">
        <w:t xml:space="preserve">. </w:t>
      </w:r>
    </w:p>
    <w:p w14:paraId="5777DA93" w14:textId="2D9FB72F" w:rsidR="004B5BE0" w:rsidRPr="00672044" w:rsidRDefault="004B5BE0" w:rsidP="004B5BE0">
      <w:r w:rsidRPr="00672044">
        <w:tab/>
        <w:t xml:space="preserve">The early experiences of </w:t>
      </w:r>
      <w:r w:rsidR="00792AE3">
        <w:t>pre-service</w:t>
      </w:r>
      <w:r w:rsidRPr="00672044">
        <w:t xml:space="preserve"> teachers greatly influence the expectations and concerns that come during their teacher preparation program.  </w:t>
      </w:r>
      <w:r w:rsidRPr="00672044">
        <w:fldChar w:fldCharType="begin" w:fldLock="1"/>
      </w:r>
      <w:r w:rsidRPr="00672044">
        <w:instrText>ADDIN CSL_CITATION { "citationItems" : [ { "id" : "ITEM-1", "itemData" : { "author" : [ { "dropping-particle" : "", "family" : "Fuller", "given" : "F. F.", "non-dropping-particle" : "", "parse-names" : false, "suffix" : "" }, { "dropping-particle" : "", "family" : "Bown", "given" : "O. H.", "non-dropping-particle" : "", "parse-names" : false, "suffix" : "" } ], "container-title" : "Teacher education (74th yearbook of the national society for the study of education", "editor" : [ { "dropping-particle" : "", "family" : "Ryan", "given" : "K.", "non-dropping-particle" : "", "parse-names" : false, "suffix" : "" } ], "id" : "ITEM-1", "issued" : { "date-parts" : [ [ "1975" ] ] }, "page" : "25-52", "publisher" : "University of Chicago Press", "publisher-place" : "Chicago, IL", "title" : "Becoming a teacher", "type" : "chapter" }, "uris" : [ "http://www.mendeley.com/documents/?uuid=925372cd-87ac-48ff-9609-bbe063925d12" ] } ], "mendeley" : { "formattedCitation" : "(F. F. Fuller &amp; Bown, 1975)", "manualFormatting" : "Fuller &amp; Bown (1975)", "plainTextFormattedCitation" : "(F. F. Fuller &amp; Bown, 1975)", "previouslyFormattedCitation" : "(F. F. Fuller &amp; Bown, 1975)" }, "properties" : { "noteIndex" : 0 }, "schema" : "https://github.com/citation-style-language/schema/raw/master/csl-citation.json" }</w:instrText>
      </w:r>
      <w:r w:rsidRPr="00672044">
        <w:fldChar w:fldCharType="separate"/>
      </w:r>
      <w:r w:rsidRPr="00672044">
        <w:rPr>
          <w:noProof/>
        </w:rPr>
        <w:t>Fuller &amp; Bown (1975)</w:t>
      </w:r>
      <w:r w:rsidRPr="00672044">
        <w:fldChar w:fldCharType="end"/>
      </w:r>
      <w:r w:rsidRPr="00672044">
        <w:t xml:space="preserve"> posited three different types of concerns that teachers may focus on.  First, teachers are concerned about survival.  In this stage, students are more focused on their status as a learner, learning a new skill.  They are worried about “adequacy and survival as a teacher, about class control, about being liked by pupils, about supervisor’s opinions, and being observed, evaluated, praised and failed” (p. 37).  Concerns in this cluster are very individual/ teacher centered.  Second, the teachers are concerned with teaching situations.  Teaching situations could include, time pressures, need for instructional materials, or inflexible situations.  Another example of a teaching situation concern could be the frustration of working with too many students.  Lastly, teachers become concerned with pupils.  This might include the concern that some curriculum material is inappropriate for some students or the concern about being fair to all students.  Another example of a pupil concern would be feeling concerned about the social and emotional need for students.  </w:t>
      </w:r>
    </w:p>
    <w:p w14:paraId="2C090F0C" w14:textId="431F3EC6" w:rsidR="004B5BE0" w:rsidRPr="00672044" w:rsidRDefault="004B5BE0" w:rsidP="004B5BE0">
      <w:r w:rsidRPr="00672044">
        <w:tab/>
        <w:t xml:space="preserve">After introducing three basic concerns of teachers, </w:t>
      </w:r>
      <w:r w:rsidRPr="00672044">
        <w:fldChar w:fldCharType="begin" w:fldLock="1"/>
      </w:r>
      <w:r w:rsidRPr="00672044">
        <w:instrText>ADDIN CSL_CITATION { "citationItems" : [ { "id" : "ITEM-1", "itemData" : { "author" : [ { "dropping-particle" : "", "family" : "Fuller", "given" : "F. F.", "non-dropping-particle" : "", "parse-names" : false, "suffix" : "" }, { "dropping-particle" : "", "family" : "Bown", "given" : "O. H.", "non-dropping-particle" : "", "parse-names" : false, "suffix" : "" } ], "container-title" : "Teacher education (74th yearbook of the national society for the study of education", "editor" : [ { "dropping-particle" : "", "family" : "Ryan", "given" : "K.", "non-dropping-particle" : "", "parse-names" : false, "suffix" : "" } ], "id" : "ITEM-1", "issued" : { "date-parts" : [ [ "1975" ] ] }, "page" : "25-52", "publisher" : "University of Chicago Press", "publisher-place" : "Chicago, IL", "title" : "Becoming a teacher", "type" : "chapter" }, "uris" : [ "http://www.mendeley.com/documents/?uuid=925372cd-87ac-48ff-9609-bbe063925d12" ] } ], "mendeley" : { "formattedCitation" : "(F. F. Fuller &amp; Bown, 1975)", "manualFormatting" : "Fuller &amp; Bown (1975)", "plainTextFormattedCitation" : "(F. F. Fuller &amp; Bown, 1975)", "previouslyFormattedCitation" : "(F. F. Fuller &amp; Bown, 1975)" }, "properties" : { "noteIndex" : 0 }, "schema" : "https://github.com/citation-style-language/schema/raw/master/csl-citation.json" }</w:instrText>
      </w:r>
      <w:r w:rsidRPr="00672044">
        <w:fldChar w:fldCharType="separate"/>
      </w:r>
      <w:r w:rsidRPr="00672044">
        <w:rPr>
          <w:noProof/>
        </w:rPr>
        <w:t>Fuller &amp; Bown (1975)</w:t>
      </w:r>
      <w:r w:rsidRPr="00672044">
        <w:fldChar w:fldCharType="end"/>
      </w:r>
      <w:r w:rsidRPr="00672044">
        <w:t xml:space="preserve"> identify that these concerns may happen in a series of stages.  The stages begin with </w:t>
      </w:r>
      <w:proofErr w:type="spellStart"/>
      <w:r w:rsidRPr="00672044">
        <w:rPr>
          <w:i/>
        </w:rPr>
        <w:t>preteaching</w:t>
      </w:r>
      <w:proofErr w:type="spellEnd"/>
      <w:r w:rsidRPr="00672044">
        <w:rPr>
          <w:i/>
        </w:rPr>
        <w:t xml:space="preserve"> concerns, </w:t>
      </w:r>
      <w:r w:rsidRPr="00672044">
        <w:t xml:space="preserve">where </w:t>
      </w:r>
      <w:r w:rsidR="00792AE3">
        <w:t>pre-service</w:t>
      </w:r>
      <w:r w:rsidRPr="00672044">
        <w:t xml:space="preserve"> teachers identify with teachers “only in fantasy” (p. 38).  In this stage, </w:t>
      </w:r>
      <w:r w:rsidR="00792AE3">
        <w:t>pre-service</w:t>
      </w:r>
      <w:r w:rsidRPr="00672044">
        <w:t xml:space="preserve"> teachers have not experienced the realities of teaching and are often very critical toward classroom teachers they may have observed.  </w:t>
      </w:r>
      <w:r w:rsidR="00792AE3">
        <w:t>Pre-service</w:t>
      </w:r>
      <w:r w:rsidRPr="00672044">
        <w:t xml:space="preserve"> teachers may also perceive education courses to be irrelevant.  Next, teachers may enter into </w:t>
      </w:r>
      <w:r w:rsidRPr="00672044">
        <w:rPr>
          <w:i/>
        </w:rPr>
        <w:t>early concerns about survival.</w:t>
      </w:r>
      <w:r w:rsidRPr="00672044">
        <w:t xml:space="preserve">  As stated above, teachers become concerned with surviving as a teacher.  This is quite a radical change from the critical stage mentioned earlier.  Teachers wonder if they will ever be a successful teacher and are in a great period of stress.  They quickly become concerned with managing a class and are stressed about evaluations from others.  Stress in the stage could be exacerbated by the dichotomy seen between what is taught at the university and what they are witnessing in the classroom.  Next, teachers may enter into the stage labeled </w:t>
      </w:r>
      <w:r w:rsidRPr="00672044">
        <w:rPr>
          <w:i/>
        </w:rPr>
        <w:t xml:space="preserve">teaching situation concerns </w:t>
      </w:r>
      <w:r w:rsidRPr="00672044">
        <w:t xml:space="preserve">where teachers identify and encounter concerns of the actual teaching situation.  As identified above, this could include lack of resources or too many students. In this stage, teachers still may focus on survival concerns but also begin to focus on the teaching situation.  Lastly, teachers enter into the stage labeled </w:t>
      </w:r>
      <w:r w:rsidRPr="00672044">
        <w:rPr>
          <w:i/>
        </w:rPr>
        <w:t xml:space="preserve">concerns about pupils.  </w:t>
      </w:r>
      <w:r w:rsidRPr="00672044">
        <w:t xml:space="preserve">Although teachers may not be able to meet the demands of each of the concerns they have about pupils, they express awareness of the pupil.  They may not be able to fully respond to pupils’ needs until they resolve their own survival needs.  </w:t>
      </w:r>
    </w:p>
    <w:p w14:paraId="72930A6F" w14:textId="77777777" w:rsidR="004B5BE0" w:rsidRPr="00672044" w:rsidRDefault="004B5BE0" w:rsidP="004B5BE0">
      <w:r w:rsidRPr="00672044">
        <w:tab/>
        <w:t xml:space="preserve">Fuller and </w:t>
      </w:r>
      <w:proofErr w:type="spellStart"/>
      <w:r w:rsidRPr="00672044">
        <w:t>Bown’s</w:t>
      </w:r>
      <w:proofErr w:type="spellEnd"/>
      <w:r w:rsidRPr="00672044">
        <w:t xml:space="preserve"> (1975) stages can be seen as a movement from a teacher-centered view to a student-centered view.  First they are concerned with self, then tasks, then the impact they may have on students.  </w:t>
      </w:r>
    </w:p>
    <w:p w14:paraId="0E0444AE" w14:textId="77777777" w:rsidR="004B5BE0" w:rsidRPr="00672044" w:rsidRDefault="004B5BE0" w:rsidP="004B5BE0">
      <w:r w:rsidRPr="00672044">
        <w:tab/>
        <w:t xml:space="preserve">Many other scholars have identified stages that teachers may go through.  </w:t>
      </w:r>
      <w:r w:rsidRPr="00672044">
        <w:fldChar w:fldCharType="begin" w:fldLock="1"/>
      </w:r>
      <w:r w:rsidRPr="00672044">
        <w:instrText>ADDIN CSL_CITATION { "citationItems" : [ { "id" : "ITEM-1", "itemData" : { "author" : [ { "dropping-particle" : "", "family" : "Unruh", "given" : "A", "non-dropping-particle" : "", "parse-names" : false, "suffix" : "" }, { "dropping-particle" : "", "family" : "Turner", "given" : "H E", "non-dropping-particle" : "", "parse-names" : false, "suffix" : "" } ], "id" : "ITEM-1", "issued" : { "date-parts" : [ [ "1970" ] ] }, "publisher" : "Houghton Mifflin", "publisher-place" : "Boston, MA", "title" : "Supervision for Change and Innovation", "type" : "book" }, "uris" : [ "http://www.mendeley.com/documents/?uuid=2848a8aa-bfe5-49ec-8f0a-2da7d1d304a5" ] } ], "mendeley" : { "formattedCitation" : "(Unruh &amp; Turner, 1970)", "manualFormatting" : "Unruh and Turner (1970)", "plainTextFormattedCitation" : "(Unruh &amp; Turner, 1970)", "previouslyFormattedCitation" : "(Unruh &amp; Turner, 1970)" }, "properties" : { "noteIndex" : 0 }, "schema" : "https://github.com/citation-style-language/schema/raw/master/csl-citation.json" }</w:instrText>
      </w:r>
      <w:r w:rsidRPr="00672044">
        <w:fldChar w:fldCharType="separate"/>
      </w:r>
      <w:r w:rsidRPr="00672044">
        <w:rPr>
          <w:noProof/>
        </w:rPr>
        <w:t>Unruh and Turner (1970)</w:t>
      </w:r>
      <w:r w:rsidRPr="00672044">
        <w:fldChar w:fldCharType="end"/>
      </w:r>
      <w:r w:rsidRPr="00672044">
        <w:t xml:space="preserve"> identified three periods that teachers may go through, the </w:t>
      </w:r>
      <w:r w:rsidRPr="00672044">
        <w:rPr>
          <w:i/>
        </w:rPr>
        <w:t xml:space="preserve">initial teaching period, the period of building security, </w:t>
      </w:r>
      <w:r w:rsidRPr="00672044">
        <w:t xml:space="preserve">and </w:t>
      </w:r>
      <w:r w:rsidRPr="00672044">
        <w:rPr>
          <w:i/>
        </w:rPr>
        <w:t xml:space="preserve">the maturing period.  </w:t>
      </w:r>
      <w:r w:rsidRPr="00672044">
        <w:t xml:space="preserve">During the </w:t>
      </w:r>
      <w:r w:rsidRPr="00672044">
        <w:rPr>
          <w:i/>
        </w:rPr>
        <w:t xml:space="preserve">initial teaching period </w:t>
      </w:r>
      <w:r w:rsidRPr="00672044">
        <w:t>teachers are focused on classroom management, organizing curriculum, and also concerned about personal things such as being accepted by peer teachers.  The</w:t>
      </w:r>
      <w:r w:rsidRPr="00672044">
        <w:rPr>
          <w:i/>
        </w:rPr>
        <w:t xml:space="preserve"> period of building security </w:t>
      </w:r>
      <w:r w:rsidRPr="00672044">
        <w:t xml:space="preserve">is characterized by feelings of security, satisfaction, and confidence as teachers build up practice and experience.   The </w:t>
      </w:r>
      <w:r w:rsidRPr="00672044">
        <w:rPr>
          <w:i/>
        </w:rPr>
        <w:t xml:space="preserve">maturing period </w:t>
      </w:r>
      <w:r w:rsidRPr="00672044">
        <w:t xml:space="preserve">refers to the period in a teacher’s career where he or she is capable of viewing change in a positive light.  In this stage, the teacher love new ideas and searches out new concepts.  </w:t>
      </w:r>
    </w:p>
    <w:p w14:paraId="54CB8088" w14:textId="77777777" w:rsidR="004B5BE0" w:rsidRPr="00672044" w:rsidRDefault="004B5BE0" w:rsidP="004B5BE0">
      <w:r w:rsidRPr="00672044">
        <w:tab/>
        <w:t xml:space="preserve">Similarly, </w:t>
      </w:r>
      <w:r w:rsidRPr="00672044">
        <w:fldChar w:fldCharType="begin" w:fldLock="1"/>
      </w:r>
      <w:r w:rsidRPr="00672044">
        <w:instrText>ADDIN CSL_CITATION { "citationItems" : [ { "id" : "ITEM-1", "itemData" : { "DOI" : "10.1177/019263657305737701", "ISSN" : "0192-6365", "author" : [ { "dropping-particle" : "", "family" : "Gregorc", "given" : "a. F.", "non-dropping-particle" : "", "parse-names" : false, "suffix" : "" } ], "container-title" : "NASSP Bulletin", "id" : "ITEM-1", "issue" : "377", "issued" : { "date-parts" : [ [ "1973", "12", "1" ] ] }, "page" : "1-8", "title" : "Developing Plans for Professional Growth", "type" : "article-journal", "volume" : "57" }, "uris" : [ "http://www.mendeley.com/documents/?uuid=af0903bc-6d4f-4f9f-bf17-7cf8491dd4da" ] } ], "mendeley" : { "formattedCitation" : "(Gregorc, 1973)", "manualFormatting" : "Gregorc (1973)", "plainTextFormattedCitation" : "(Gregorc, 1973)", "previouslyFormattedCitation" : "(Gregorc, 1973)" }, "properties" : { "noteIndex" : 0 }, "schema" : "https://github.com/citation-style-language/schema/raw/master/csl-citation.json" }</w:instrText>
      </w:r>
      <w:r w:rsidRPr="00672044">
        <w:fldChar w:fldCharType="separate"/>
      </w:r>
      <w:r w:rsidRPr="00672044">
        <w:rPr>
          <w:noProof/>
        </w:rPr>
        <w:t>Gregorc (1973)</w:t>
      </w:r>
      <w:r w:rsidRPr="00672044">
        <w:fldChar w:fldCharType="end"/>
      </w:r>
      <w:r w:rsidRPr="00672044">
        <w:t xml:space="preserve"> identified four stages of teacher development, after closely examining practicing teachers.  The </w:t>
      </w:r>
      <w:r w:rsidRPr="00672044">
        <w:rPr>
          <w:i/>
        </w:rPr>
        <w:t xml:space="preserve">becoming stage </w:t>
      </w:r>
      <w:r w:rsidRPr="00672044">
        <w:t xml:space="preserve">includes teachers who are “beginning to develop initial concepts about the purposes of education” (p. 3).  The perceptions of a teacher in this stage are rather limited, and he may focus on getting through a textbook or doing what his principal has asked of him.  A teacher in the </w:t>
      </w:r>
      <w:r w:rsidRPr="00672044">
        <w:rPr>
          <w:i/>
        </w:rPr>
        <w:t xml:space="preserve">growing stage </w:t>
      </w:r>
      <w:r w:rsidRPr="00672044">
        <w:t xml:space="preserve">begins to create and understand basic concepts of the educational process.  However, “A person who reaches this stage and stops developing maintains static concepts.  He will reject new experiences which do not fit his view of reality” (p. 3).  Because of this, </w:t>
      </w:r>
      <w:proofErr w:type="spellStart"/>
      <w:r w:rsidRPr="00672044">
        <w:t>Gregorc</w:t>
      </w:r>
      <w:proofErr w:type="spellEnd"/>
      <w:r w:rsidRPr="00672044">
        <w:t xml:space="preserve"> marks this stage as highly crucial in teacher development.  A teacher may continue to the next stage, or remain stagnant in this stage.  If one remains stagnant, he or she may be very resistant to change.  However, if a teacher does accept new experiences, he may move onto the </w:t>
      </w:r>
      <w:r w:rsidRPr="00672044">
        <w:rPr>
          <w:i/>
        </w:rPr>
        <w:t xml:space="preserve">maturing stage, </w:t>
      </w:r>
      <w:r w:rsidRPr="00672044">
        <w:t xml:space="preserve">where he restructures reality.  Reality is restructured as one tests and experiments with new concepts, subject matter, and the environment.  Maturing, growing, and gaining new insights generally characterize this stage.  However, this can cause stress as a teacher makes realizations and pushes oneself to develop.  Lastly, teachers enter into the </w:t>
      </w:r>
      <w:r w:rsidRPr="00672044">
        <w:rPr>
          <w:i/>
        </w:rPr>
        <w:t xml:space="preserve">fully functioning professional stage </w:t>
      </w:r>
      <w:r w:rsidRPr="00672044">
        <w:t xml:space="preserve">wherein they have made a strong commitment to the educational field.  Often young educators seek out these individuals for help and guidance.  A teacher in this stage understands practical problems and has command of such issues.  However, a teacher in this stage is constantly restructuring and questioning beliefs through experiments and tests.  </w:t>
      </w:r>
    </w:p>
    <w:p w14:paraId="1E0EB986" w14:textId="77777777" w:rsidR="004B5BE0" w:rsidRPr="00672044" w:rsidRDefault="004B5BE0" w:rsidP="004B5BE0">
      <w:r w:rsidRPr="00672044">
        <w:tab/>
      </w:r>
      <w:r w:rsidRPr="00672044">
        <w:fldChar w:fldCharType="begin" w:fldLock="1"/>
      </w:r>
      <w:r w:rsidRPr="00672044">
        <w:instrText>ADDIN CSL_CITATION { "citationItems" : [ { "id" : "ITEM-1", "itemData" : { "author" : [ { "dropping-particle" : "", "family" : "Burden", "given" : "PR", "non-dropping-particle" : "", "parse-names" : false, "suffix" : "" } ], "container-title" : "Association of Teacher Educators National Conference", "id" : "ITEM-1", "issued" : { "date-parts" : [ [ "1982" ] ] }, "publisher-place" : "Phoenix, AZ", "title" : "Developmental Supervision: Reducing Teacher Stress at Different Career Stages.", "type" : "paper-conference" }, "uris" : [ "http://www.mendeley.com/documents/?uuid=9cc981a7-7326-49e5-bf2f-5a69c6a5b7ad" ] } ], "mendeley" : { "formattedCitation" : "(Burden, 1982)", "manualFormatting" : "Burden (1982)", "plainTextFormattedCitation" : "(Burden, 1982)", "previouslyFormattedCitation" : "(Burden, 1982)" }, "properties" : { "noteIndex" : 0 }, "schema" : "https://github.com/citation-style-language/schema/raw/master/csl-citation.json" }</w:instrText>
      </w:r>
      <w:r w:rsidRPr="00672044">
        <w:fldChar w:fldCharType="separate"/>
      </w:r>
      <w:r w:rsidRPr="00672044">
        <w:rPr>
          <w:noProof/>
        </w:rPr>
        <w:t>Burden (1982)</w:t>
      </w:r>
      <w:r w:rsidRPr="00672044">
        <w:fldChar w:fldCharType="end"/>
      </w:r>
      <w:r w:rsidRPr="00672044">
        <w:t xml:space="preserve"> concluded that teachers develop through three stages: (a) </w:t>
      </w:r>
      <w:r w:rsidRPr="00672044">
        <w:rPr>
          <w:i/>
        </w:rPr>
        <w:t xml:space="preserve">survival stage, </w:t>
      </w:r>
      <w:r w:rsidRPr="00672044">
        <w:t xml:space="preserve">(b) </w:t>
      </w:r>
      <w:r w:rsidRPr="00672044">
        <w:rPr>
          <w:i/>
        </w:rPr>
        <w:t xml:space="preserve">adjustment stage </w:t>
      </w:r>
      <w:r w:rsidRPr="00672044">
        <w:t xml:space="preserve">and (c) </w:t>
      </w:r>
      <w:r w:rsidRPr="00672044">
        <w:rPr>
          <w:i/>
        </w:rPr>
        <w:t xml:space="preserve">mature stage.  </w:t>
      </w:r>
      <w:r w:rsidRPr="00672044">
        <w:t xml:space="preserve">The survival stage includes teachers who are concerned about their performance in the classroom.  They often feel confused and uncertain as they have limited knowledge of the teaching environment.  Additionally, teachers in this stage are generally unwilling to try new teaching </w:t>
      </w:r>
      <w:proofErr w:type="gramStart"/>
      <w:r w:rsidRPr="00672044">
        <w:t>methods</w:t>
      </w:r>
      <w:proofErr w:type="gramEnd"/>
      <w:r w:rsidRPr="00672044">
        <w:t xml:space="preserve"> as they still feel uncomfortable engaging in simple, traditional methods.  Teachers in this stage have “little insight into the complexity of their teaching environment” (p. 3) and because of this they teach “the subject matter rather than the child” (p. 3).  These teachers are primarily concerned with three things, “(1) maintaining classroom control, (2) teaching the subject, and (3) improving their teaching skills—lesson planning, organizing units and materials, grading, and knowing the curriculum and what to teach” (p. 3).  The </w:t>
      </w:r>
      <w:r w:rsidRPr="00672044">
        <w:rPr>
          <w:i/>
        </w:rPr>
        <w:t xml:space="preserve">adjustment stage </w:t>
      </w:r>
      <w:r w:rsidRPr="00672044">
        <w:t xml:space="preserve">is characterized by individuals who do not feel they can handle every situation in the classroom, but who have learned and grown a lot.  These teachers are generally more relaxed and confident and continue to look at larger concerns rather than just worrying about themselves.  They often notice the complexities of children and seek to meet their needs.  In the final stage, the </w:t>
      </w:r>
      <w:r w:rsidRPr="00672044">
        <w:rPr>
          <w:i/>
        </w:rPr>
        <w:t xml:space="preserve">mature stage, </w:t>
      </w:r>
      <w:r w:rsidRPr="00672044">
        <w:t xml:space="preserve">teachers feel more confident that they can handle anything that may come their way.  They are continually trying new techniques and are very perceptive to the needs of their students.  “Teachers in the mature stage knew what they were doing, where they were going and what they wanted to do” (p. 7).  </w:t>
      </w:r>
    </w:p>
    <w:p w14:paraId="35F01489" w14:textId="4DF649C4" w:rsidR="004B5BE0" w:rsidRPr="00672044" w:rsidRDefault="004B5BE0" w:rsidP="004B5BE0">
      <w:pPr>
        <w:ind w:firstLine="720"/>
      </w:pPr>
      <w:r w:rsidRPr="00672044">
        <w:t xml:space="preserve">However, </w:t>
      </w:r>
      <w:r w:rsidR="00792AE3">
        <w:t>pre-service</w:t>
      </w:r>
      <w:r w:rsidRPr="00672044">
        <w:t xml:space="preserve"> teachers, would not be understood as teachers in a </w:t>
      </w:r>
      <w:r w:rsidRPr="00672044">
        <w:rPr>
          <w:i/>
        </w:rPr>
        <w:t>mature stage</w:t>
      </w:r>
      <w:r w:rsidRPr="00672044">
        <w:t xml:space="preserve">, developmentally, they are in what </w:t>
      </w:r>
      <w:r w:rsidRPr="00672044">
        <w:fldChar w:fldCharType="begin" w:fldLock="1"/>
      </w:r>
      <w:r w:rsidRPr="00672044">
        <w:instrText>ADDIN CSL_CITATION { "citationItems" : [ { "id" : "ITEM-1", "itemData" : { "author" : [ { "dropping-particle" : "", "family" : "Burden", "given" : "PR", "non-dropping-particle" : "", "parse-names" : false, "suffix" : "" } ], "container-title" : "Association of Teacher Educators National Conference", "id" : "ITEM-1", "issued" : { "date-parts" : [ [ "1982" ] ] }, "publisher-place" : "Phoenix, AZ", "title" : "Developmental Supervision: Reducing Teacher Stress at Different Career Stages.", "type" : "paper-conference" }, "uris" : [ "http://www.mendeley.com/documents/?uuid=9cc981a7-7326-49e5-bf2f-5a69c6a5b7ad" ] } ], "mendeley" : { "formattedCitation" : "(Burden, 1982)", "manualFormatting" : "Burden (1982)", "plainTextFormattedCitation" : "(Burden, 1982)", "previouslyFormattedCitation" : "(Burden, 1982)" }, "properties" : { "noteIndex" : 0 }, "schema" : "https://github.com/citation-style-language/schema/raw/master/csl-citation.json" }</w:instrText>
      </w:r>
      <w:r w:rsidRPr="00672044">
        <w:fldChar w:fldCharType="separate"/>
      </w:r>
      <w:r w:rsidRPr="00672044">
        <w:rPr>
          <w:noProof/>
        </w:rPr>
        <w:t>Burden (1982)</w:t>
      </w:r>
      <w:r w:rsidRPr="00672044">
        <w:fldChar w:fldCharType="end"/>
      </w:r>
      <w:r w:rsidRPr="00672044">
        <w:t xml:space="preserve"> would refer to as the </w:t>
      </w:r>
      <w:r w:rsidRPr="00672044">
        <w:rPr>
          <w:i/>
        </w:rPr>
        <w:t xml:space="preserve">survival stage </w:t>
      </w:r>
      <w:r w:rsidRPr="00672044">
        <w:t xml:space="preserve">or what </w:t>
      </w:r>
      <w:r w:rsidRPr="00672044">
        <w:fldChar w:fldCharType="begin" w:fldLock="1"/>
      </w:r>
      <w:r w:rsidRPr="00672044">
        <w:instrText>ADDIN CSL_CITATION { "citationItems" : [ { "id" : "ITEM-1", "itemData" : { "DOI" : "10.1177/019263657305737701", "ISSN" : "0192-6365", "author" : [ { "dropping-particle" : "", "family" : "Gregorc", "given" : "a. F.", "non-dropping-particle" : "", "parse-names" : false, "suffix" : "" } ], "container-title" : "NASSP Bulletin", "id" : "ITEM-1", "issue" : "377", "issued" : { "date-parts" : [ [ "1973", "12", "1" ] ] }, "page" : "1-8", "title" : "Developing Plans for Professional Growth", "type" : "article-journal", "volume" : "57" }, "uris" : [ "http://www.mendeley.com/documents/?uuid=a56d4a74-b1f6-4155-a2c3-6a3597197bc2" ] } ], "mendeley" : { "formattedCitation" : "(Gregorc, 1973)", "manualFormatting" : "Gregorc, (1973b)", "plainTextFormattedCitation" : "(Gregorc, 1973)", "previouslyFormattedCitation" : "(Gregorc, 1973)" }, "properties" : { "noteIndex" : 0 }, "schema" : "https://github.com/citation-style-language/schema/raw/master/csl-citation.json" }</w:instrText>
      </w:r>
      <w:r w:rsidRPr="00672044">
        <w:fldChar w:fldCharType="separate"/>
      </w:r>
      <w:r w:rsidRPr="00672044">
        <w:rPr>
          <w:noProof/>
        </w:rPr>
        <w:t>Gregorc, (1973b)</w:t>
      </w:r>
      <w:r w:rsidRPr="00672044">
        <w:fldChar w:fldCharType="end"/>
      </w:r>
      <w:r w:rsidRPr="00672044">
        <w:t xml:space="preserve"> would refer to as the </w:t>
      </w:r>
      <w:r w:rsidRPr="00672044">
        <w:rPr>
          <w:i/>
        </w:rPr>
        <w:t xml:space="preserve">becoming stage. </w:t>
      </w:r>
      <w:r w:rsidRPr="00672044">
        <w:t xml:space="preserve"> Teachers at this beginning stage of development in each of the examples discussed above are primarily concerned with themselves.  </w:t>
      </w:r>
    </w:p>
    <w:p w14:paraId="565090DA" w14:textId="77777777" w:rsidR="004B5BE0" w:rsidRPr="00672044" w:rsidRDefault="004B5BE0" w:rsidP="004B5BE0">
      <w:r w:rsidRPr="00672044">
        <w:tab/>
      </w:r>
      <w:r w:rsidRPr="00672044">
        <w:rPr>
          <w:rStyle w:val="Heading4Char"/>
          <w:b w:val="0"/>
        </w:rPr>
        <w:t>Beginning teacher concerns.</w:t>
      </w:r>
      <w:r w:rsidRPr="00672044">
        <w:rPr>
          <w:b/>
        </w:rPr>
        <w:t xml:space="preserve"> </w:t>
      </w:r>
      <w:r w:rsidRPr="00672044">
        <w:t xml:space="preserve">The stages mentioned in the above section, distinguish the differences between teachers among different stages of teaching.  </w:t>
      </w:r>
      <w:r w:rsidRPr="00672044">
        <w:fldChar w:fldCharType="begin" w:fldLock="1"/>
      </w:r>
      <w:r w:rsidRPr="00672044">
        <w:instrText>ADDIN CSL_CITATION { "citationItems" : [ { "id" : "ITEM-1", "itemData" : { "author" : [ { "dropping-particle" : "", "family" : "Fuller", "given" : "F. F.", "non-dropping-particle" : "", "parse-names" : false, "suffix" : "" }, { "dropping-particle" : "", "family" : "Bown", "given" : "O. H.", "non-dropping-particle" : "", "parse-names" : false, "suffix" : "" } ], "container-title" : "Teacher education (74th yearbook of the national society for the study of education", "editor" : [ { "dropping-particle" : "", "family" : "Ryan", "given" : "K.", "non-dropping-particle" : "", "parse-names" : false, "suffix" : "" } ], "id" : "ITEM-1", "issued" : { "date-parts" : [ [ "1975" ] ] }, "page" : "25-52", "publisher" : "University of Chicago Press", "publisher-place" : "Chicago, IL", "title" : "Becoming a teacher", "type" : "chapter" }, "uris" : [ "http://www.mendeley.com/documents/?uuid=925372cd-87ac-48ff-9609-bbe063925d12" ] } ], "mendeley" : { "formattedCitation" : "(F. F. Fuller &amp; Bown, 1975)", "manualFormatting" : "Fuller &amp; Bown (1975)", "plainTextFormattedCitation" : "(F. F. Fuller &amp; Bown, 1975)", "previouslyFormattedCitation" : "(F. F. Fuller &amp; Bown, 1975)" }, "properties" : { "noteIndex" : 0 }, "schema" : "https://github.com/citation-style-language/schema/raw/master/csl-citation.json" }</w:instrText>
      </w:r>
      <w:r w:rsidRPr="00672044">
        <w:fldChar w:fldCharType="separate"/>
      </w:r>
      <w:r w:rsidRPr="00672044">
        <w:rPr>
          <w:noProof/>
        </w:rPr>
        <w:t>Fuller &amp; Bown (1975)</w:t>
      </w:r>
      <w:r w:rsidRPr="00672044">
        <w:fldChar w:fldCharType="end"/>
      </w:r>
      <w:r w:rsidRPr="00672044">
        <w:t xml:space="preserve"> noted that beginning teachers are often concerned about themselves.  Later in their teaching career they may shift and concern themselves with thoughts about students.  </w:t>
      </w:r>
    </w:p>
    <w:p w14:paraId="6BD1E72A" w14:textId="77777777" w:rsidR="004B5BE0" w:rsidRPr="00672044" w:rsidRDefault="004B5BE0" w:rsidP="004B5BE0">
      <w:r w:rsidRPr="00672044">
        <w:tab/>
      </w:r>
      <w:r w:rsidRPr="00672044">
        <w:fldChar w:fldCharType="begin" w:fldLock="1"/>
      </w:r>
      <w:r w:rsidRPr="00672044">
        <w:instrText>ADDIN CSL_CITATION { "citationItems" : [ { "id" : "ITEM-1", "itemData" : { "DOI" : "10.3102/00346543054002143", "ISBN" : "0034654305", "ISSN" : "0034-6543", "author" : [ { "dropping-particle" : "", "family" : "Veenman", "given" : "S.", "non-dropping-particle" : "", "parse-names" : false, "suffix" : "" } ], "container-title" : "Review of Educational Research", "id" : "ITEM-1", "issue" : "2", "issued" : { "date-parts" : [ [ "1984", "1", "1" ] ] }, "page" : "143-178", "title" : "Perceived Problems of Beginning Teachers", "type" : "book", "volume" : "54" }, "uris" : [ "http://www.mendeley.com/documents/?uuid=02bb993d-a8a5-40d9-950a-f45b05f3cc41" ] } ], "mendeley" : { "formattedCitation" : "(Veenman, 1984)", "manualFormatting" : "Veenman (1984)", "plainTextFormattedCitation" : "(Veenman, 1984)", "previouslyFormattedCitation" : "(Veenman, 1984)" }, "properties" : { "noteIndex" : 0 }, "schema" : "https://github.com/citation-style-language/schema/raw/master/csl-citation.json" }</w:instrText>
      </w:r>
      <w:r w:rsidRPr="00672044">
        <w:fldChar w:fldCharType="separate"/>
      </w:r>
      <w:r w:rsidRPr="00672044">
        <w:rPr>
          <w:noProof/>
        </w:rPr>
        <w:t>Veenman (1984)</w:t>
      </w:r>
      <w:r w:rsidRPr="00672044">
        <w:fldChar w:fldCharType="end"/>
      </w:r>
      <w:r w:rsidRPr="00672044">
        <w:t xml:space="preserve"> analyzed 83 different studies to better understand the most commonly perceived and reported concerns of beginning teachers.  From each study, the author identified the fifteen most serious problems.  The problems were ranked by frequency and perceived importance and collapsed into manageable categories.  Twenty-four main problems were identified from the 83 studies.  The most seriously perceived problem noted was classroom management or classroom discipline.  The seriated list below identifies the 24 problems noted by </w:t>
      </w:r>
      <w:proofErr w:type="spellStart"/>
      <w:r w:rsidRPr="00672044">
        <w:t>Veenman</w:t>
      </w:r>
      <w:proofErr w:type="spellEnd"/>
      <w:r w:rsidRPr="00672044">
        <w:t xml:space="preserve"> (1984).  </w:t>
      </w:r>
    </w:p>
    <w:p w14:paraId="6E9E2CA4" w14:textId="77777777" w:rsidR="004B5BE0" w:rsidRPr="00672044" w:rsidRDefault="004B5BE0" w:rsidP="004B5BE0">
      <w:pPr>
        <w:pStyle w:val="ListParagraph"/>
        <w:numPr>
          <w:ilvl w:val="0"/>
          <w:numId w:val="5"/>
        </w:numPr>
        <w:spacing w:after="0"/>
      </w:pPr>
      <w:r w:rsidRPr="00672044">
        <w:t>Classroom discipline</w:t>
      </w:r>
    </w:p>
    <w:p w14:paraId="45238F7B" w14:textId="77777777" w:rsidR="004B5BE0" w:rsidRPr="00672044" w:rsidRDefault="004B5BE0" w:rsidP="004B5BE0">
      <w:pPr>
        <w:pStyle w:val="ListParagraph"/>
        <w:numPr>
          <w:ilvl w:val="0"/>
          <w:numId w:val="5"/>
        </w:numPr>
        <w:spacing w:after="0"/>
      </w:pPr>
      <w:r w:rsidRPr="00672044">
        <w:t>Motivating students</w:t>
      </w:r>
    </w:p>
    <w:p w14:paraId="00443DED" w14:textId="77777777" w:rsidR="004B5BE0" w:rsidRPr="00672044" w:rsidRDefault="004B5BE0" w:rsidP="004B5BE0">
      <w:pPr>
        <w:pStyle w:val="ListParagraph"/>
        <w:numPr>
          <w:ilvl w:val="0"/>
          <w:numId w:val="5"/>
        </w:numPr>
        <w:spacing w:after="0"/>
      </w:pPr>
      <w:r w:rsidRPr="00672044">
        <w:t>Dealing with individual differences</w:t>
      </w:r>
    </w:p>
    <w:p w14:paraId="55085136" w14:textId="77777777" w:rsidR="004B5BE0" w:rsidRPr="00672044" w:rsidRDefault="004B5BE0" w:rsidP="004B5BE0">
      <w:pPr>
        <w:pStyle w:val="ListParagraph"/>
        <w:numPr>
          <w:ilvl w:val="0"/>
          <w:numId w:val="5"/>
        </w:numPr>
        <w:spacing w:after="0"/>
      </w:pPr>
      <w:r w:rsidRPr="00672044">
        <w:t>Assessing students’ work</w:t>
      </w:r>
    </w:p>
    <w:p w14:paraId="3B207397" w14:textId="77777777" w:rsidR="004B5BE0" w:rsidRPr="00672044" w:rsidRDefault="004B5BE0" w:rsidP="004B5BE0">
      <w:pPr>
        <w:pStyle w:val="ListParagraph"/>
        <w:numPr>
          <w:ilvl w:val="0"/>
          <w:numId w:val="5"/>
        </w:numPr>
        <w:spacing w:after="0"/>
      </w:pPr>
      <w:r w:rsidRPr="00672044">
        <w:t>Relations with parents</w:t>
      </w:r>
    </w:p>
    <w:p w14:paraId="66FF2A17" w14:textId="77777777" w:rsidR="004B5BE0" w:rsidRPr="00672044" w:rsidRDefault="004B5BE0" w:rsidP="004B5BE0">
      <w:pPr>
        <w:pStyle w:val="ListParagraph"/>
        <w:numPr>
          <w:ilvl w:val="0"/>
          <w:numId w:val="5"/>
        </w:numPr>
        <w:spacing w:after="0"/>
      </w:pPr>
      <w:r w:rsidRPr="00672044">
        <w:t>Organization of class work</w:t>
      </w:r>
    </w:p>
    <w:p w14:paraId="65FEA412" w14:textId="77777777" w:rsidR="004B5BE0" w:rsidRPr="00672044" w:rsidRDefault="004B5BE0" w:rsidP="004B5BE0">
      <w:pPr>
        <w:pStyle w:val="ListParagraph"/>
        <w:numPr>
          <w:ilvl w:val="0"/>
          <w:numId w:val="5"/>
        </w:numPr>
        <w:spacing w:after="0"/>
      </w:pPr>
      <w:r w:rsidRPr="00672044">
        <w:t>Insufficient materials and supplies</w:t>
      </w:r>
    </w:p>
    <w:p w14:paraId="74E94012" w14:textId="77777777" w:rsidR="004B5BE0" w:rsidRPr="00672044" w:rsidRDefault="004B5BE0" w:rsidP="004B5BE0">
      <w:pPr>
        <w:pStyle w:val="ListParagraph"/>
        <w:numPr>
          <w:ilvl w:val="0"/>
          <w:numId w:val="5"/>
        </w:numPr>
        <w:spacing w:after="0"/>
      </w:pPr>
      <w:r w:rsidRPr="00672044">
        <w:t>Dealing with individual student problems</w:t>
      </w:r>
    </w:p>
    <w:p w14:paraId="334BE435" w14:textId="77777777" w:rsidR="004B5BE0" w:rsidRPr="00672044" w:rsidRDefault="004B5BE0" w:rsidP="004B5BE0">
      <w:pPr>
        <w:pStyle w:val="ListParagraph"/>
        <w:numPr>
          <w:ilvl w:val="0"/>
          <w:numId w:val="5"/>
        </w:numPr>
        <w:spacing w:after="0"/>
      </w:pPr>
      <w:r w:rsidRPr="00672044">
        <w:t>Heavy teaching load, insufficient prep time</w:t>
      </w:r>
    </w:p>
    <w:p w14:paraId="017E8DDD" w14:textId="77777777" w:rsidR="004B5BE0" w:rsidRPr="00672044" w:rsidRDefault="004B5BE0" w:rsidP="004B5BE0">
      <w:pPr>
        <w:pStyle w:val="ListParagraph"/>
        <w:numPr>
          <w:ilvl w:val="0"/>
          <w:numId w:val="5"/>
        </w:numPr>
        <w:spacing w:after="0"/>
      </w:pPr>
      <w:r w:rsidRPr="00672044">
        <w:t xml:space="preserve">Relations with colleagues </w:t>
      </w:r>
    </w:p>
    <w:p w14:paraId="6F150B22" w14:textId="77777777" w:rsidR="004B5BE0" w:rsidRPr="00672044" w:rsidRDefault="004B5BE0" w:rsidP="004B5BE0">
      <w:pPr>
        <w:pStyle w:val="ListParagraph"/>
        <w:numPr>
          <w:ilvl w:val="0"/>
          <w:numId w:val="5"/>
        </w:numPr>
        <w:spacing w:after="0"/>
      </w:pPr>
      <w:r w:rsidRPr="00672044">
        <w:t>Planning of lessons and schooldays</w:t>
      </w:r>
    </w:p>
    <w:p w14:paraId="15590BDF" w14:textId="77777777" w:rsidR="004B5BE0" w:rsidRPr="00672044" w:rsidRDefault="004B5BE0" w:rsidP="004B5BE0">
      <w:pPr>
        <w:pStyle w:val="ListParagraph"/>
        <w:numPr>
          <w:ilvl w:val="0"/>
          <w:numId w:val="5"/>
        </w:numPr>
        <w:spacing w:after="0"/>
      </w:pPr>
      <w:r w:rsidRPr="00672044">
        <w:t>Different teaching methods</w:t>
      </w:r>
    </w:p>
    <w:p w14:paraId="1429140D" w14:textId="77777777" w:rsidR="004B5BE0" w:rsidRPr="00672044" w:rsidRDefault="004B5BE0" w:rsidP="004B5BE0">
      <w:pPr>
        <w:pStyle w:val="ListParagraph"/>
        <w:numPr>
          <w:ilvl w:val="0"/>
          <w:numId w:val="5"/>
        </w:numPr>
        <w:spacing w:after="0"/>
      </w:pPr>
      <w:r w:rsidRPr="00672044">
        <w:t>School policies and rules</w:t>
      </w:r>
    </w:p>
    <w:p w14:paraId="06F2E662" w14:textId="77777777" w:rsidR="004B5BE0" w:rsidRPr="00672044" w:rsidRDefault="004B5BE0" w:rsidP="004B5BE0">
      <w:pPr>
        <w:pStyle w:val="ListParagraph"/>
        <w:numPr>
          <w:ilvl w:val="0"/>
          <w:numId w:val="5"/>
        </w:numPr>
        <w:spacing w:after="0"/>
      </w:pPr>
      <w:r w:rsidRPr="00672044">
        <w:t>Learning level of students</w:t>
      </w:r>
    </w:p>
    <w:p w14:paraId="2F7CDECC" w14:textId="77777777" w:rsidR="004B5BE0" w:rsidRPr="00672044" w:rsidRDefault="004B5BE0" w:rsidP="004B5BE0">
      <w:pPr>
        <w:pStyle w:val="ListParagraph"/>
        <w:numPr>
          <w:ilvl w:val="0"/>
          <w:numId w:val="5"/>
        </w:numPr>
        <w:spacing w:after="0"/>
      </w:pPr>
      <w:r w:rsidRPr="00672044">
        <w:t>Knowledge of subject matter</w:t>
      </w:r>
    </w:p>
    <w:p w14:paraId="647BFD7E" w14:textId="77777777" w:rsidR="004B5BE0" w:rsidRPr="00672044" w:rsidRDefault="004B5BE0" w:rsidP="004B5BE0">
      <w:pPr>
        <w:pStyle w:val="ListParagraph"/>
        <w:numPr>
          <w:ilvl w:val="0"/>
          <w:numId w:val="5"/>
        </w:numPr>
        <w:spacing w:after="0"/>
      </w:pPr>
      <w:r w:rsidRPr="00672044">
        <w:t>Burden of clerical work</w:t>
      </w:r>
    </w:p>
    <w:p w14:paraId="03B8AC42" w14:textId="77777777" w:rsidR="004B5BE0" w:rsidRPr="00672044" w:rsidRDefault="004B5BE0" w:rsidP="004B5BE0">
      <w:pPr>
        <w:pStyle w:val="ListParagraph"/>
        <w:numPr>
          <w:ilvl w:val="0"/>
          <w:numId w:val="5"/>
        </w:numPr>
        <w:spacing w:after="0"/>
      </w:pPr>
      <w:r w:rsidRPr="00672044">
        <w:t>Administration relationships</w:t>
      </w:r>
    </w:p>
    <w:p w14:paraId="5EB51F84" w14:textId="77777777" w:rsidR="004B5BE0" w:rsidRPr="00672044" w:rsidRDefault="004B5BE0" w:rsidP="004B5BE0">
      <w:pPr>
        <w:pStyle w:val="ListParagraph"/>
        <w:numPr>
          <w:ilvl w:val="0"/>
          <w:numId w:val="5"/>
        </w:numPr>
        <w:spacing w:after="0"/>
      </w:pPr>
      <w:r w:rsidRPr="00672044">
        <w:t>Inadequate school equipment</w:t>
      </w:r>
    </w:p>
    <w:p w14:paraId="6586E5FD" w14:textId="77777777" w:rsidR="004B5BE0" w:rsidRPr="00672044" w:rsidRDefault="004B5BE0" w:rsidP="004B5BE0">
      <w:pPr>
        <w:pStyle w:val="ListParagraph"/>
        <w:numPr>
          <w:ilvl w:val="0"/>
          <w:numId w:val="5"/>
        </w:numPr>
        <w:spacing w:after="0"/>
      </w:pPr>
      <w:r w:rsidRPr="00672044">
        <w:t>Dealing with slow learners</w:t>
      </w:r>
    </w:p>
    <w:p w14:paraId="03320F5A" w14:textId="77777777" w:rsidR="004B5BE0" w:rsidRPr="00672044" w:rsidRDefault="004B5BE0" w:rsidP="004B5BE0">
      <w:pPr>
        <w:pStyle w:val="ListParagraph"/>
        <w:numPr>
          <w:ilvl w:val="0"/>
          <w:numId w:val="5"/>
        </w:numPr>
        <w:spacing w:after="0"/>
      </w:pPr>
      <w:r w:rsidRPr="00672044">
        <w:t>Dealing with students of various backgrounds</w:t>
      </w:r>
    </w:p>
    <w:p w14:paraId="3283AD83" w14:textId="77777777" w:rsidR="004B5BE0" w:rsidRPr="00672044" w:rsidRDefault="004B5BE0" w:rsidP="004B5BE0">
      <w:pPr>
        <w:pStyle w:val="ListParagraph"/>
        <w:numPr>
          <w:ilvl w:val="0"/>
          <w:numId w:val="5"/>
        </w:numPr>
        <w:spacing w:after="0"/>
      </w:pPr>
      <w:r w:rsidRPr="00672044">
        <w:t>Effective use of textbooks and curriculum guides</w:t>
      </w:r>
    </w:p>
    <w:p w14:paraId="00A44ED1" w14:textId="77777777" w:rsidR="004B5BE0" w:rsidRPr="00672044" w:rsidRDefault="004B5BE0" w:rsidP="004B5BE0">
      <w:pPr>
        <w:pStyle w:val="ListParagraph"/>
        <w:numPr>
          <w:ilvl w:val="0"/>
          <w:numId w:val="5"/>
        </w:numPr>
        <w:spacing w:after="0"/>
      </w:pPr>
      <w:r w:rsidRPr="00672044">
        <w:t>Lack of spare time</w:t>
      </w:r>
    </w:p>
    <w:p w14:paraId="3A705256" w14:textId="77777777" w:rsidR="004B5BE0" w:rsidRPr="00672044" w:rsidRDefault="004B5BE0" w:rsidP="004B5BE0">
      <w:pPr>
        <w:pStyle w:val="ListParagraph"/>
        <w:numPr>
          <w:ilvl w:val="0"/>
          <w:numId w:val="5"/>
        </w:numPr>
        <w:spacing w:after="0"/>
      </w:pPr>
      <w:r w:rsidRPr="00672044">
        <w:t>Inadequate guidance and support</w:t>
      </w:r>
    </w:p>
    <w:p w14:paraId="41185A70" w14:textId="2EAA3ECF" w:rsidR="004B5BE0" w:rsidRDefault="004B5BE0" w:rsidP="004B5BE0">
      <w:pPr>
        <w:pStyle w:val="ListParagraph"/>
        <w:numPr>
          <w:ilvl w:val="0"/>
          <w:numId w:val="5"/>
        </w:numPr>
        <w:spacing w:after="0"/>
      </w:pPr>
      <w:r w:rsidRPr="00672044">
        <w:t>Large class size</w:t>
      </w:r>
    </w:p>
    <w:p w14:paraId="5438518E" w14:textId="77777777" w:rsidR="00DE059E" w:rsidRPr="00DE059E" w:rsidRDefault="00DE059E" w:rsidP="00DE059E">
      <w:pPr>
        <w:pStyle w:val="ListParagraph"/>
        <w:spacing w:after="0"/>
      </w:pPr>
    </w:p>
    <w:p w14:paraId="5E52604B" w14:textId="77777777" w:rsidR="004B5BE0" w:rsidRPr="00672044" w:rsidRDefault="004B5BE0" w:rsidP="004B5BE0">
      <w:pPr>
        <w:ind w:firstLine="360"/>
      </w:pPr>
      <w:r w:rsidRPr="00672044">
        <w:t xml:space="preserve">The 24 problems and concerns noted by beginning teachers coincide with the notion that teachers begin with main concerns about themselves </w:t>
      </w:r>
      <w:r w:rsidRPr="00672044">
        <w:fldChar w:fldCharType="begin" w:fldLock="1"/>
      </w:r>
      <w:r w:rsidRPr="00672044">
        <w:instrText>ADDIN CSL_CITATION { "citationItems" : [ { "id" : "ITEM-1", "itemData" : { "author" : [ { "dropping-particle" : "", "family" : "Fuller", "given" : "F. F.", "non-dropping-particle" : "", "parse-names" : false, "suffix" : "" }, { "dropping-particle" : "", "family" : "Bown", "given" : "O. H.", "non-dropping-particle" : "", "parse-names" : false, "suffix" : "" } ], "container-title" : "Teacher education (74th yearbook of the national society for the study of education", "editor" : [ { "dropping-particle" : "", "family" : "Ryan", "given" : "K.", "non-dropping-particle" : "", "parse-names" : false, "suffix" : "" } ], "id" : "ITEM-1", "issued" : { "date-parts" : [ [ "1975" ] ] }, "page" : "25-52", "publisher" : "University of Chicago Press", "publisher-place" : "Chicago, IL", "title" : "Becoming a teacher", "type" : "chapter" }, "uris" : [ "http://www.mendeley.com/documents/?uuid=925372cd-87ac-48ff-9609-bbe063925d12" ] } ], "mendeley" : { "formattedCitation" : "(F. F. Fuller &amp; Bown, 1975)", "manualFormatting" : "(Fuller &amp; Bown, 1975)", "plainTextFormattedCitation" : "(F. F. Fuller &amp; Bown, 1975)", "previouslyFormattedCitation" : "(F. F. Fuller &amp; Bown, 1975)" }, "properties" : { "noteIndex" : 0 }, "schema" : "https://github.com/citation-style-language/schema/raw/master/csl-citation.json" }</w:instrText>
      </w:r>
      <w:r w:rsidRPr="00672044">
        <w:fldChar w:fldCharType="separate"/>
      </w:r>
      <w:r w:rsidRPr="00672044">
        <w:rPr>
          <w:noProof/>
        </w:rPr>
        <w:t>(Fuller &amp; Bown, 1975)</w:t>
      </w:r>
      <w:r w:rsidRPr="00672044">
        <w:fldChar w:fldCharType="end"/>
      </w:r>
      <w:r w:rsidRPr="00672044">
        <w:t xml:space="preserve">.  Of the 24 mentioned, a handful may reflect </w:t>
      </w:r>
      <w:r w:rsidRPr="00672044">
        <w:rPr>
          <w:i/>
        </w:rPr>
        <w:t>teaching situation concerns</w:t>
      </w:r>
      <w:r w:rsidRPr="00672044">
        <w:t xml:space="preserve">- where teachers become concerned with problems of the actual teaching situation (e.g., large class size, lack of resources, insufficient prep time).  Some of the 24 also may show that teachers have </w:t>
      </w:r>
      <w:r w:rsidRPr="00672044">
        <w:rPr>
          <w:i/>
        </w:rPr>
        <w:t xml:space="preserve">concerns about pupils.  </w:t>
      </w:r>
      <w:r w:rsidRPr="00672044">
        <w:t xml:space="preserve">The two from the list reflecting this category could be, number 14, the learning level of students, and possibly motivating students.  However, the rest of the concerns generally show a concern with self as the individual learns the art and skill of teaching.  This corroborates the stages discussed earlier.  </w:t>
      </w:r>
    </w:p>
    <w:p w14:paraId="1944F36B" w14:textId="247593B2" w:rsidR="004B5BE0" w:rsidRPr="00672044" w:rsidRDefault="004B5BE0" w:rsidP="004B5BE0">
      <w:r w:rsidRPr="00672044">
        <w:tab/>
      </w:r>
      <w:r w:rsidRPr="00672044">
        <w:fldChar w:fldCharType="begin" w:fldLock="1"/>
      </w:r>
      <w:r w:rsidRPr="00672044">
        <w:instrText>ADDIN CSL_CITATION { "citationItems" : [ { "id" : "ITEM-1", "itemData" : { "author" : [ { "dropping-particle" : "", "family" : "Evans", "given" : "ED", "non-dropping-particle" : "", "parse-names" : false, "suffix" : "" }, { "dropping-particle" : "", "family" : "Tribble", "given" : "Margaret", "non-dropping-particle" : "", "parse-names" : false, "suffix" : "" } ], "container-title" : "The Journal of Educational Research", "id" : "ITEM-1", "issue" : "2", "issued" : { "date-parts" : [ [ "1986" ] ] }, "page" : "81-85", "title" : "Perceived teaching problems, self-efficacy, and commitment to teaching among preservice teachers", "type" : "article-journal", "volume" : "80" }, "uris" : [ "http://www.mendeley.com/documents/?uuid=a9e1281c-bf9e-4c45-af5e-ed4e308a2666" ] } ], "mendeley" : { "formattedCitation" : "(Evans &amp; Tribble, 1986)", "manualFormatting" : "Evans and Tribble (1986)", "plainTextFormattedCitation" : "(Evans &amp; Tribble, 1986)", "previouslyFormattedCitation" : "(Evans &amp; Tribble, 1986)" }, "properties" : { "noteIndex" : 0 }, "schema" : "https://github.com/citation-style-language/schema/raw/master/csl-citation.json" }</w:instrText>
      </w:r>
      <w:r w:rsidRPr="00672044">
        <w:fldChar w:fldCharType="separate"/>
      </w:r>
      <w:r w:rsidRPr="00672044">
        <w:rPr>
          <w:noProof/>
        </w:rPr>
        <w:t>Evans and Tribble (1986)</w:t>
      </w:r>
      <w:r w:rsidRPr="00672044">
        <w:fldChar w:fldCharType="end"/>
      </w:r>
      <w:r w:rsidRPr="00672044">
        <w:t xml:space="preserve"> posited that the concerns of </w:t>
      </w:r>
      <w:r w:rsidR="00792AE3">
        <w:t>pre-service</w:t>
      </w:r>
      <w:r w:rsidRPr="00672044">
        <w:t xml:space="preserve"> teachers are somewhat different than the concerns of beginning teachers as identified by </w:t>
      </w:r>
      <w:r w:rsidRPr="00672044">
        <w:fldChar w:fldCharType="begin" w:fldLock="1"/>
      </w:r>
      <w:r w:rsidRPr="00672044">
        <w:instrText>ADDIN CSL_CITATION { "citationItems" : [ { "id" : "ITEM-1", "itemData" : { "DOI" : "10.3102/00346543054002143", "ISBN" : "0034654305", "ISSN" : "0034-6543", "author" : [ { "dropping-particle" : "", "family" : "Veenman", "given" : "S.", "non-dropping-particle" : "", "parse-names" : false, "suffix" : "" } ], "container-title" : "Review of Educational Research", "id" : "ITEM-1", "issue" : "2", "issued" : { "date-parts" : [ [ "1984", "1", "1" ] ] }, "page" : "143-178", "title" : "Perceived Problems of Beginning Teachers", "type" : "book", "volume" : "54" }, "uris" : [ "http://www.mendeley.com/documents/?uuid=02bb993d-a8a5-40d9-950a-f45b05f3cc41" ] } ], "mendeley" : { "formattedCitation" : "(Veenman, 1984)", "manualFormatting" : "Veenman (1984)", "plainTextFormattedCitation" : "(Veenman, 1984)", "previouslyFormattedCitation" : "(Veenman, 1984)" }, "properties" : { "noteIndex" : 0 }, "schema" : "https://github.com/citation-style-language/schema/raw/master/csl-citation.json" }</w:instrText>
      </w:r>
      <w:r w:rsidRPr="00672044">
        <w:fldChar w:fldCharType="separate"/>
      </w:r>
      <w:r w:rsidRPr="00672044">
        <w:rPr>
          <w:noProof/>
        </w:rPr>
        <w:t>Veenman (1984)</w:t>
      </w:r>
      <w:r w:rsidRPr="00672044">
        <w:fldChar w:fldCharType="end"/>
      </w:r>
      <w:r w:rsidRPr="00672044">
        <w:t xml:space="preserve">.  In Evans and </w:t>
      </w:r>
      <w:proofErr w:type="spellStart"/>
      <w:r w:rsidRPr="00672044">
        <w:t>Tribble’s</w:t>
      </w:r>
      <w:proofErr w:type="spellEnd"/>
      <w:r w:rsidRPr="00672044">
        <w:t xml:space="preserve"> study, they sought to identify and compare perceived teaching problems of </w:t>
      </w:r>
      <w:r w:rsidR="00792AE3">
        <w:t>pre-service</w:t>
      </w:r>
      <w:r w:rsidRPr="00672044">
        <w:t xml:space="preserve"> teachers with the problems mentioned in </w:t>
      </w:r>
      <w:proofErr w:type="spellStart"/>
      <w:r w:rsidRPr="00672044">
        <w:t>Veenman’s</w:t>
      </w:r>
      <w:proofErr w:type="spellEnd"/>
      <w:r w:rsidRPr="00672044">
        <w:t xml:space="preserve"> study of beginning teachers—to understand if </w:t>
      </w:r>
      <w:r w:rsidR="00792AE3">
        <w:t>pre-service</w:t>
      </w:r>
      <w:r w:rsidRPr="00672044">
        <w:t xml:space="preserve"> teachers’ concerns were similar to those of beginning teachers.   The authors postulated that </w:t>
      </w:r>
      <w:r w:rsidR="00792AE3">
        <w:t>pre-service</w:t>
      </w:r>
      <w:r w:rsidRPr="00672044">
        <w:t xml:space="preserve"> teachers’ concerns were dissimilar from those of beginning teachers. </w:t>
      </w:r>
      <w:r w:rsidR="00792AE3">
        <w:t>Pre-service</w:t>
      </w:r>
      <w:r w:rsidRPr="00672044">
        <w:t xml:space="preserve"> teachers showed to be concerned with motivating students, dealing with individual student problems, and knowledge of subject matter.  While classroom discipline was the </w:t>
      </w:r>
      <w:proofErr w:type="gramStart"/>
      <w:r w:rsidRPr="00672044">
        <w:t>highest ranking</w:t>
      </w:r>
      <w:proofErr w:type="gramEnd"/>
      <w:r w:rsidRPr="00672044">
        <w:t xml:space="preserve"> problem among beginning teachers, it was not the most valid concern of </w:t>
      </w:r>
      <w:r w:rsidR="00792AE3">
        <w:t>pre-service</w:t>
      </w:r>
      <w:r w:rsidRPr="00672044">
        <w:t xml:space="preserve"> teachers.  However, both </w:t>
      </w:r>
      <w:r w:rsidR="00792AE3">
        <w:t>pre-service</w:t>
      </w:r>
      <w:r w:rsidRPr="00672044">
        <w:t xml:space="preserve"> teachers and beginning teacher reported being concerned about motivating students.  It was ranked second among beginning teachers and first among </w:t>
      </w:r>
      <w:r w:rsidR="00792AE3">
        <w:t>pre-service</w:t>
      </w:r>
      <w:r w:rsidRPr="00672044">
        <w:t xml:space="preserve"> teachers.  This argument may not be incongruent with </w:t>
      </w:r>
      <w:r w:rsidRPr="00672044">
        <w:fldChar w:fldCharType="begin" w:fldLock="1"/>
      </w:r>
      <w:r w:rsidRPr="00672044">
        <w:instrText>ADDIN CSL_CITATION { "citationItems" : [ { "id" : "ITEM-1", "itemData" : { "author" : [ { "dropping-particle" : "", "family" : "Fuller", "given" : "F. F.", "non-dropping-particle" : "", "parse-names" : false, "suffix" : "" }, { "dropping-particle" : "", "family" : "Bown", "given" : "O. H.", "non-dropping-particle" : "", "parse-names" : false, "suffix" : "" } ], "container-title" : "Teacher education (74th yearbook of the national society for the study of education", "editor" : [ { "dropping-particle" : "", "family" : "Ryan", "given" : "K.", "non-dropping-particle" : "", "parse-names" : false, "suffix" : "" } ], "id" : "ITEM-1", "issued" : { "date-parts" : [ [ "1975" ] ] }, "page" : "25-52", "publisher" : "University of Chicago Press", "publisher-place" : "Chicago, IL", "title" : "Becoming a teacher", "type" : "chapter" }, "uris" : [ "http://www.mendeley.com/documents/?uuid=925372cd-87ac-48ff-9609-bbe063925d12" ] } ], "mendeley" : { "formattedCitation" : "(F. F. Fuller &amp; Bown, 1975)", "manualFormatting" : "Fuller &amp; Bown (1975)", "plainTextFormattedCitation" : "(F. F. Fuller &amp; Bown, 1975)", "previouslyFormattedCitation" : "(F. F. Fuller &amp; Bown, 1975)" }, "properties" : { "noteIndex" : 0 }, "schema" : "https://github.com/citation-style-language/schema/raw/master/csl-citation.json" }</w:instrText>
      </w:r>
      <w:r w:rsidRPr="00672044">
        <w:fldChar w:fldCharType="separate"/>
      </w:r>
      <w:r w:rsidRPr="00672044">
        <w:rPr>
          <w:noProof/>
        </w:rPr>
        <w:t>Fuller &amp; Bown (1975)</w:t>
      </w:r>
      <w:r w:rsidRPr="00672044">
        <w:fldChar w:fldCharType="end"/>
      </w:r>
      <w:r w:rsidRPr="00672044">
        <w:t xml:space="preserve"> who touted that </w:t>
      </w:r>
      <w:r w:rsidRPr="00672044">
        <w:rPr>
          <w:i/>
        </w:rPr>
        <w:t xml:space="preserve">concerns for pupils </w:t>
      </w:r>
      <w:r w:rsidRPr="00672044">
        <w:t xml:space="preserve">are not major concerns of beginning teachers.  However, if one understands developmental stages as general guidelines with some overlap, you could argue that while teachers are mainly concerned with self, they still consider pupils on occasion. </w:t>
      </w:r>
    </w:p>
    <w:p w14:paraId="053AFF01" w14:textId="77777777" w:rsidR="004B5BE0" w:rsidRPr="00672044" w:rsidRDefault="004B5BE0" w:rsidP="00670288">
      <w:pPr>
        <w:pStyle w:val="Heading2"/>
      </w:pPr>
      <w:bookmarkStart w:id="23" w:name="_Toc288055797"/>
      <w:r w:rsidRPr="00672044">
        <w:t>Photographs</w:t>
      </w:r>
      <w:bookmarkEnd w:id="23"/>
      <w:r w:rsidRPr="00672044">
        <w:tab/>
      </w:r>
    </w:p>
    <w:p w14:paraId="43558681" w14:textId="77777777" w:rsidR="004B5BE0" w:rsidRPr="00672044" w:rsidRDefault="004B5BE0" w:rsidP="004B5BE0">
      <w:r w:rsidRPr="00672044">
        <w:rPr>
          <w:b/>
        </w:rPr>
        <w:tab/>
      </w:r>
      <w:r w:rsidRPr="00672044">
        <w:t xml:space="preserve">Photographs are everywhere and mostly a part of everyone’s lives in developing countries.  It is common to see photographs hanging in people’s homes, offices, and even placed in wallets.  Universities, hospitals, and businesses have photographs hanging in their buildings.  Likewise, individuals take photos quite regularly.  Individuals might document a special occasion, such as a wedding, first day of school, or a religious holiday.   Photographs are embedded in our culture.  Photographs are extremely important to people and are often one of the few things one might rush to save in the even of a house fire </w:t>
      </w:r>
      <w:r w:rsidRPr="00672044">
        <w:fldChar w:fldCharType="begin" w:fldLock="1"/>
      </w:r>
      <w:r w:rsidRPr="00672044">
        <w:instrText>ADDIN CSL_CITATION { "citationItems" : [ { "id" : "ITEM-1", "itemData" : { "ISBN" : "1595930027", "author" : [ { "dropping-particle" : "Van", "family" : "House", "given" : "Nancy", "non-dropping-particle" : "", "parse-names" : false, "suffix" : "" }, { "dropping-particle" : "", "family" : "Davis", "given" : "Marc", "non-dropping-particle" : "", "parse-names" : false, "suffix" : "" }, { "dropping-particle" : "", "family" : "Ames", "given" : "Morgan", "non-dropping-particle" : "", "parse-names" : false, "suffix" : "" } ], "container-title" : "CHI'05 extended \u2026", "id" : "ITEM-1", "issue" : "Chi 2005", "issued" : { "date-parts" : [ [ "2005" ] ] }, "page" : "1853-1856", "title" : "The Uses of Personal Networked Digital Imaging : An Empirical Study of Cameraphone Photos and Sharing", "type" : "article-journal" }, "uris" : [ "http://www.mendeley.com/documents/?uuid=7142014b-2deb-47d7-aee8-f2fb6642dc05" ] } ], "mendeley" : { "formattedCitation" : "(House, Davis, &amp; Ames, 2005)", "plainTextFormattedCitation" : "(House, Davis, &amp; Ames, 2005)", "previouslyFormattedCitation" : "(House, Davis, &amp; Ames, 2005)" }, "properties" : { "noteIndex" : 0 }, "schema" : "https://github.com/citation-style-language/schema/raw/master/csl-citation.json" }</w:instrText>
      </w:r>
      <w:r w:rsidRPr="00672044">
        <w:fldChar w:fldCharType="separate"/>
      </w:r>
      <w:r w:rsidRPr="00672044">
        <w:rPr>
          <w:noProof/>
        </w:rPr>
        <w:t>(House, Davis, &amp; Ames, 2005)</w:t>
      </w:r>
      <w:r w:rsidRPr="00672044">
        <w:fldChar w:fldCharType="end"/>
      </w:r>
      <w:r w:rsidRPr="00672044">
        <w:t xml:space="preserve">.  </w:t>
      </w:r>
    </w:p>
    <w:p w14:paraId="6EB4E3A9" w14:textId="57A45BE1" w:rsidR="00F26DEA" w:rsidRDefault="0064413E" w:rsidP="00F26DEA">
      <w:pPr>
        <w:pStyle w:val="Heading3"/>
      </w:pPr>
      <w:bookmarkStart w:id="24" w:name="_Toc288055798"/>
      <w:r>
        <w:rPr>
          <w:rStyle w:val="Heading4Char"/>
          <w:b/>
        </w:rPr>
        <w:t>Photographs as Visual L</w:t>
      </w:r>
      <w:r w:rsidR="004B5BE0" w:rsidRPr="00672044">
        <w:rPr>
          <w:rStyle w:val="Heading4Char"/>
          <w:b/>
        </w:rPr>
        <w:t>anguage</w:t>
      </w:r>
      <w:bookmarkEnd w:id="24"/>
      <w:r w:rsidR="004B5BE0" w:rsidRPr="00672044">
        <w:t xml:space="preserve"> </w:t>
      </w:r>
    </w:p>
    <w:p w14:paraId="4315E518" w14:textId="2C8EBE03" w:rsidR="004B5BE0" w:rsidRPr="00672044" w:rsidRDefault="004B5BE0" w:rsidP="004B5BE0">
      <w:pPr>
        <w:ind w:firstLine="720"/>
      </w:pPr>
      <w:r w:rsidRPr="00672044">
        <w:t xml:space="preserve">Verbal language and communication consists of an individual speaking in symbols and a listener understanding the symbols and constructing meaning.  In other words, an individual uses syntax, or arranges words, to create semantics, or meaning.  The interpretation of language is based on context or pragmatics </w:t>
      </w:r>
      <w:r w:rsidRPr="00672044">
        <w:fldChar w:fldCharType="begin" w:fldLock="1"/>
      </w:r>
      <w:r w:rsidRPr="00672044">
        <w:instrText>ADDIN CSL_CITATION { "citationItems" : [ { "id" : "ITEM-1", "itemData" : { "author" : [ { "dropping-particle" : "", "family" : "Moran", "given" : "MJ", "non-dropping-particle" : "", "parse-names" : false, "suffix" : "" }, { "dropping-particle" : "", "family" : "Tegano", "given" : "DW", "non-dropping-particle" : "", "parse-names" : false, "suffix" : "" } ], "container-title" : "Early Childhood Research and Practice", "id" : "ITEM-1", "issue" : "1", "issued" : { "date-parts" : [ [ "2005" ] ] }, "title" : "Moving toward visual literacy: Photography as a language of teacher inquiry", "type" : "article-journal", "volume" : "7" }, "uris" : [ "http://www.mendeley.com/documents/?uuid=5ea8ccfe-c2e7-4514-98ee-8062ab180875" ] } ], "mendeley" : { "formattedCitation" : "(Moran &amp; Tegano, 2005)", "plainTextFormattedCitation" : "(Moran &amp; Tegano, 2005)", "previouslyFormattedCitation" : "(Moran &amp; Tegano, 2005)" }, "properties" : { "noteIndex" : 0 }, "schema" : "https://github.com/citation-style-language/schema/raw/master/csl-citation.json" }</w:instrText>
      </w:r>
      <w:r w:rsidRPr="00672044">
        <w:fldChar w:fldCharType="separate"/>
      </w:r>
      <w:r w:rsidRPr="00672044">
        <w:rPr>
          <w:noProof/>
        </w:rPr>
        <w:t>(Moran &amp; Tegano, 2005)</w:t>
      </w:r>
      <w:r w:rsidRPr="00672044">
        <w:fldChar w:fldCharType="end"/>
      </w:r>
      <w:r w:rsidRPr="00672044">
        <w:t xml:space="preserve">.  Likewise, written communication uses written symbols to convey meaning.  An individual will communicate by encoding symbols to be decoded by another.  However, comprehension and interpretation of decoded text depends on the individual.  Rosenblatt </w:t>
      </w:r>
      <w:r w:rsidRPr="00672044">
        <w:fldChar w:fldCharType="begin" w:fldLock="1"/>
      </w:r>
      <w:r w:rsidRPr="00672044">
        <w:instrText>ADDIN CSL_CITATION { "citationItems" : [ { "id" : "ITEM-1", "itemData" : { "DOI" : "10.1598/0872075028.48", "ISBN" : "0-87207-502-8", "ISSN" : "&lt;null&gt;", "abstract" : "Terms such as the reader are somewhat misleading, though convenient, fictions. There is no such thing as a generic reader or a generic literary work; there are in reality only the potential millions of individual readers of individual literary works.... The reading of any work of literature is, of necessity, an individual and unique occurrence involving the mind and emotions of some particular reader. (Rosenblatt, 1938/1983)", "author" : [ { "dropping-particle" : "", "family" : "Rosenblatt", "given" : "Louise M.", "non-dropping-particle" : "", "parse-names" : false, "suffix" : "" } ], "container-title" : "Theoretical Models and Processess of Reading", "id" : "ITEM-1", "issued" : { "date-parts" : [ [ "2004" ] ] }, "page" : "1363-1398", "title" : "The Transactional Theory of Reading and Writing", "type" : "chapter", "volume" : "1" }, "uris" : [ "http://www.mendeley.com/documents/?uuid=57662dfb-88f1-4297-b908-deb29c90aa12" ] } ], "mendeley" : { "formattedCitation" : "(Rosenblatt, 2004)", "manualFormatting" : "(2004)", "plainTextFormattedCitation" : "(Rosenblatt, 2004)", "previouslyFormattedCitation" : "(Rosenblatt, 2004)" }, "properties" : { "noteIndex" : 0 }, "schema" : "https://github.com/citation-style-language/schema/raw/master/csl-citation.json" }</w:instrText>
      </w:r>
      <w:r w:rsidRPr="00672044">
        <w:fldChar w:fldCharType="separate"/>
      </w:r>
      <w:r w:rsidRPr="00672044">
        <w:rPr>
          <w:noProof/>
        </w:rPr>
        <w:t>(2004)</w:t>
      </w:r>
      <w:r w:rsidRPr="00672044">
        <w:fldChar w:fldCharType="end"/>
      </w:r>
      <w:r w:rsidRPr="00672044">
        <w:t xml:space="preserve"> postulated that individuals are a part of nature who constantly transact with the environment.   Several key elements influence the meaning that an individual constructs, including, personal, social and cultural factors.  An individual “picks out elements that will be organized and synthesized into what constitutes ‘meaning’” (p. 1370).  </w:t>
      </w:r>
    </w:p>
    <w:p w14:paraId="0019EEDB" w14:textId="45C5FB34" w:rsidR="001D096B" w:rsidRPr="00672044" w:rsidRDefault="004B5BE0" w:rsidP="001D096B">
      <w:pPr>
        <w:ind w:firstLine="720"/>
      </w:pPr>
      <w:r w:rsidRPr="00672044">
        <w:t xml:space="preserve">In a similar manner, photographs can be used as a form of language and communication.  Just like verbal and written communication, photography is a system that uses signs to communicate.  Dissimilarly, however, words and textual symbols are not used, rather, a visual depiction is produced.  Just as one might encode text, photographs are also encoded and decoded </w:t>
      </w:r>
      <w:r w:rsidRPr="00672044">
        <w:fldChar w:fldCharType="begin" w:fldLock="1"/>
      </w:r>
      <w:r w:rsidRPr="00672044">
        <w:instrText>ADDIN CSL_CITATION { "citationItems" : [ { "id" : "ITEM-1", "itemData" : { "ISBN" : "9780195430400", "author" : [ { "dropping-particle" : "", "family" : "Sturken", "given" : "M", "non-dropping-particle" : "", "parse-names" : false, "suffix" : "" }, { "dropping-particle" : "", "family" : "Douglas", "given" : "S J", "non-dropping-particle" : "", "parse-names" : false, "suffix" : "" }, { "dropping-particle" : "", "family" : "Cartwright", "given" : "L", "non-dropping-particle" : "", "parse-names" : false, "suffix" : "" } ], "id" : "ITEM-1", "issued" : { "date-parts" : [ [ "2015" ] ] }, "publisher" : "Oxford University Press", "title" : "Practices of Looking: An Introduction to Visual Culture", "type" : "book" }, "uris" : [ "http://www.mendeley.com/documents/?uuid=57f51ac2-6740-49f3-88e5-401c533d99a0" ] } ], "mendeley" : { "formattedCitation" : "(Sturken, Douglas, &amp; Cartwright, 2015)", "plainTextFormattedCitation" : "(Sturken, Douglas, &amp; Cartwright, 2015)", "previouslyFormattedCitation" : "(Sturken, Douglas, &amp; Cartwright, 2015)" }, "properties" : { "noteIndex" : 0 }, "schema" : "https://github.com/citation-style-language/schema/raw/master/csl-citation.json" }</w:instrText>
      </w:r>
      <w:r w:rsidRPr="00672044">
        <w:fldChar w:fldCharType="separate"/>
      </w:r>
      <w:r w:rsidRPr="00672044">
        <w:rPr>
          <w:noProof/>
        </w:rPr>
        <w:t>(Sturken, Douglas, &amp; Cartwright, 2015)</w:t>
      </w:r>
      <w:r w:rsidRPr="00672044">
        <w:fldChar w:fldCharType="end"/>
      </w:r>
      <w:r w:rsidRPr="00672044">
        <w:t xml:space="preserve">.  An individual decodes the visual image and interprets meaning based on his or her unique and individual background.  </w:t>
      </w:r>
    </w:p>
    <w:p w14:paraId="558D9764" w14:textId="76170865" w:rsidR="00007F0F" w:rsidRDefault="00007F0F" w:rsidP="00007F0F">
      <w:pPr>
        <w:pStyle w:val="Heading3"/>
        <w:rPr>
          <w:rStyle w:val="Heading4Char"/>
          <w:b/>
        </w:rPr>
      </w:pPr>
      <w:bookmarkStart w:id="25" w:name="_Toc288055799"/>
      <w:r>
        <w:rPr>
          <w:rStyle w:val="Heading4Char"/>
          <w:b/>
        </w:rPr>
        <w:t>Smartphone P</w:t>
      </w:r>
      <w:r w:rsidR="004B5BE0" w:rsidRPr="00672044">
        <w:rPr>
          <w:rStyle w:val="Heading4Char"/>
          <w:b/>
        </w:rPr>
        <w:t>hotography</w:t>
      </w:r>
      <w:bookmarkEnd w:id="25"/>
    </w:p>
    <w:p w14:paraId="130A0DF6" w14:textId="33F5ABD9" w:rsidR="004B5BE0" w:rsidRPr="00672044" w:rsidRDefault="004B5BE0" w:rsidP="004B5BE0">
      <w:pPr>
        <w:ind w:firstLine="720"/>
      </w:pPr>
      <w:r w:rsidRPr="00672044">
        <w:rPr>
          <w:b/>
        </w:rPr>
        <w:t xml:space="preserve"> </w:t>
      </w:r>
      <w:r w:rsidRPr="00672044">
        <w:t xml:space="preserve">Photography has drastically changed over the past two hundred years.  Photographs have come a long way from the beginning of consumer photograph in 1888 and even further from the1830s when photography was first invented. Digital photography has changed the way in which people photograph.  Individuals no longer have to purchase film, take photos, and get the film developed.  Instead, many take photos on digital cameras, view the photos instantly, and then upload them to computers </w:t>
      </w:r>
      <w:r w:rsidRPr="00672044">
        <w:fldChar w:fldCharType="begin" w:fldLock="1"/>
      </w:r>
      <w:r w:rsidRPr="00672044">
        <w:instrText>ADDIN CSL_CITATION { "citationItems" : [ { "id" : "ITEM-1", "itemData" : { "ISBN" : "9780857292476", "author" : [ { "dropping-particle" : "", "family" : "Sarvas", "given" : "R", "non-dropping-particle" : "", "parse-names" : false, "suffix" : "" }, { "dropping-particle" : "", "family" : "Frohlich", "given" : "D M", "non-dropping-particle" : "", "parse-names" : false, "suffix" : "" } ], "collection-title" : "Computer Supported Cooperative Work", "id" : "ITEM-1", "issued" : { "date-parts" : [ [ "2011" ] ] }, "publisher" : "Springer", "title" : "From Snapshots to Social Media - The Changing Picture of Domestic Photography: The Changing Picture of Domestic Photography", "type" : "book" }, "uris" : [ "http://www.mendeley.com/documents/?uuid=985e0521-3a72-4b82-b0f2-7c51747d1a7f" ] } ], "mendeley" : { "formattedCitation" : "(Sarvas &amp; Frohlich, 2011)", "plainTextFormattedCitation" : "(Sarvas &amp; Frohlich, 2011)", "previouslyFormattedCitation" : "(Sarvas &amp; Frohlich, 2011)" }, "properties" : { "noteIndex" : 0 }, "schema" : "https://github.com/citation-style-language/schema/raw/master/csl-citation.json" }</w:instrText>
      </w:r>
      <w:r w:rsidRPr="00672044">
        <w:fldChar w:fldCharType="separate"/>
      </w:r>
      <w:r w:rsidRPr="00672044">
        <w:rPr>
          <w:noProof/>
        </w:rPr>
        <w:t>(Sarvas &amp; Frohlich, 2011)</w:t>
      </w:r>
      <w:r w:rsidRPr="00672044">
        <w:fldChar w:fldCharType="end"/>
      </w:r>
      <w:r w:rsidRPr="00672044">
        <w:t xml:space="preserve">.  </w:t>
      </w:r>
    </w:p>
    <w:p w14:paraId="03C641D4" w14:textId="77777777" w:rsidR="004B5BE0" w:rsidRPr="00672044" w:rsidRDefault="004B5BE0" w:rsidP="004B5BE0">
      <w:r w:rsidRPr="00672044">
        <w:tab/>
        <w:t xml:space="preserve">Smartphones and social media have also changed the way in which we take photos.  Almost all smartphones come equipped with a digital camera.  The fact that smartphones have embedded smartphones and are constantly online has revolutionized sharing photos.  Rather than taking digital images with a digital camera, and uploading them to a computer with Internet, photos are taken directly on smartphones with Internet capabilities and many instantly share these photos online </w:t>
      </w:r>
      <w:r w:rsidRPr="00672044">
        <w:fldChar w:fldCharType="begin" w:fldLock="1"/>
      </w:r>
      <w:r w:rsidRPr="00672044">
        <w:instrText>ADDIN CSL_CITATION { "citationItems" : [ { "id" : "ITEM-1", "itemData" : { "author" : [ { "dropping-particle" : "", "family" : "Okabe", "given" : "D.", "non-dropping-particle" : "", "parse-names" : false, "suffix" : "" } ], "container-title" : "\u2026 Conference on Mobile Communication and Social \u2026", "id" : "ITEM-1", "issued" : { "date-parts" : [ [ "2004" ] ] }, "publisher-place" : "Seoul, Korea", "title" : "Emergent social practices, situations and relations through everyday camera phone use", "type" : "paper-conference" }, "uris" : [ "http://www.mendeley.com/documents/?uuid=816ceb58-bd5a-4c46-9390-33c7162626c0" ] } ], "mendeley" : { "formattedCitation" : "(Okabe, 2004)", "plainTextFormattedCitation" : "(Okabe, 2004)", "previouslyFormattedCitation" : "(Okabe, 2004)" }, "properties" : { "noteIndex" : 0 }, "schema" : "https://github.com/citation-style-language/schema/raw/master/csl-citation.json" }</w:instrText>
      </w:r>
      <w:r w:rsidRPr="00672044">
        <w:fldChar w:fldCharType="separate"/>
      </w:r>
      <w:r w:rsidRPr="00672044">
        <w:rPr>
          <w:noProof/>
        </w:rPr>
        <w:t>(Okabe, 2004)</w:t>
      </w:r>
      <w:r w:rsidRPr="00672044">
        <w:fldChar w:fldCharType="end"/>
      </w:r>
      <w:r w:rsidRPr="00672044">
        <w:t xml:space="preserve">.  </w:t>
      </w:r>
    </w:p>
    <w:p w14:paraId="67D822FA" w14:textId="2F2376B3" w:rsidR="004B5BE0" w:rsidRPr="00672044" w:rsidRDefault="004B5BE0" w:rsidP="004B5BE0">
      <w:pPr>
        <w:ind w:firstLine="720"/>
      </w:pPr>
      <w:r w:rsidRPr="00672044">
        <w:t xml:space="preserve">The constant access to a digital camera stuffed in a pocket or purse has also changed the </w:t>
      </w:r>
      <w:r w:rsidRPr="00672044">
        <w:rPr>
          <w:i/>
        </w:rPr>
        <w:t xml:space="preserve">kind </w:t>
      </w:r>
      <w:r w:rsidRPr="00672044">
        <w:t xml:space="preserve">of pictures we take.  In the past, the camera might have been retrieved for a special occasion.  Conversely, </w:t>
      </w:r>
      <w:r w:rsidR="00AD3FAC">
        <w:t>camera phones</w:t>
      </w:r>
      <w:r w:rsidRPr="00672044">
        <w:t xml:space="preserve"> have changed the definition of what might be worth capturing </w:t>
      </w:r>
      <w:r w:rsidRPr="00672044">
        <w:fldChar w:fldCharType="begin" w:fldLock="1"/>
      </w:r>
      <w:r w:rsidRPr="00672044">
        <w:instrText>ADDIN CSL_CITATION { "citationItems" : [ { "id" : "ITEM-1", "itemData" : { "ISBN" : "1595930027", "author" : [ { "dropping-particle" : "Van", "family" : "House", "given" : "Nancy", "non-dropping-particle" : "", "parse-names" : false, "suffix" : "" }, { "dropping-particle" : "", "family" : "Davis", "given" : "Marc", "non-dropping-particle" : "", "parse-names" : false, "suffix" : "" }, { "dropping-particle" : "", "family" : "Ames", "given" : "Morgan", "non-dropping-particle" : "", "parse-names" : false, "suffix" : "" } ], "container-title" : "CHI'05 extended \u2026", "id" : "ITEM-1", "issue" : "Chi 2005", "issued" : { "date-parts" : [ [ "2005" ] ] }, "page" : "1853-1856", "title" : "The Uses of Personal Networked Digital Imaging : An Empirical Study of Cameraphone Photos and Sharing", "type" : "article-journal" }, "uris" : [ "http://www.mendeley.com/documents/?uuid=7142014b-2deb-47d7-aee8-f2fb6642dc05" ] } ], "mendeley" : { "formattedCitation" : "(House et al., 2005)", "plainTextFormattedCitation" : "(House et al., 2005)", "previouslyFormattedCitation" : "(House et al., 2005)" }, "properties" : { "noteIndex" : 0 }, "schema" : "https://github.com/citation-style-language/schema/raw/master/csl-citation.json" }</w:instrText>
      </w:r>
      <w:r w:rsidRPr="00672044">
        <w:fldChar w:fldCharType="separate"/>
      </w:r>
      <w:r w:rsidRPr="00672044">
        <w:rPr>
          <w:noProof/>
        </w:rPr>
        <w:t>(House et al., 2005)</w:t>
      </w:r>
      <w:r w:rsidRPr="00672044">
        <w:fldChar w:fldCharType="end"/>
      </w:r>
      <w:r w:rsidRPr="00672044">
        <w:t xml:space="preserve">. “By contrast, camera phones capture the more fleeting and unexpected moments of surprise, beauty and adoration in the everyday.  The everyday is now the site of potential news and visual archiving as a user might snap a scene from a familiar train station or a friend who just fell into a puddle” </w:t>
      </w:r>
      <w:r w:rsidRPr="00672044">
        <w:fldChar w:fldCharType="begin" w:fldLock="1"/>
      </w:r>
      <w:r w:rsidRPr="00672044">
        <w:instrText>ADDIN CSL_CITATION { "citationItems" : [ { "id" : "ITEM-1", "itemData" : { "author" : [ { "dropping-particle" : "", "family" : "Okabe", "given" : "D.", "non-dropping-particle" : "", "parse-names" : false, "suffix" : "" } ], "container-title" : "\u2026 Conference on Mobile Communication and Social \u2026", "id" : "ITEM-1", "issued" : { "date-parts" : [ [ "2004" ] ] }, "publisher-place" : "Seoul, Korea", "title" : "Emergent social practices, situations and relations through everyday camera phone use", "type" : "paper-conference" }, "uris" : [ "http://www.mendeley.com/documents/?uuid=816ceb58-bd5a-4c46-9390-33c7162626c0" ] } ], "mendeley" : { "formattedCitation" : "(Okabe, 2004)", "manualFormatting" : "(Okabe, 2004 ", "plainTextFormattedCitation" : "(Okabe, 2004)", "previouslyFormattedCitation" : "(Okabe, 2004)" }, "properties" : { "noteIndex" : 0 }, "schema" : "https://github.com/citation-style-language/schema/raw/master/csl-citation.json" }</w:instrText>
      </w:r>
      <w:r w:rsidRPr="00672044">
        <w:fldChar w:fldCharType="separate"/>
      </w:r>
      <w:r w:rsidRPr="00672044">
        <w:rPr>
          <w:noProof/>
        </w:rPr>
        <w:t xml:space="preserve">(Okabe, 2004 </w:t>
      </w:r>
      <w:r w:rsidRPr="00672044">
        <w:fldChar w:fldCharType="end"/>
      </w:r>
      <w:r w:rsidRPr="00672044">
        <w:t xml:space="preserve">p. 16).  The ability to capture an event at any given moment has encouraged individuals to photograph any image that they may want to remember.  For instance, an individual may wish to remember a job advertisement poster seen on the street or a book he wishes to find at the library.  These images can be captured instantly and retrieved later to restore one’s memory as they remember titles, dates, and numbers.  This is a powerful tool—to be able to capture any image at any given moment for pleasure or for purpose.  </w:t>
      </w:r>
    </w:p>
    <w:p w14:paraId="69C2BD2A" w14:textId="77777777" w:rsidR="004B5BE0" w:rsidRPr="00672044" w:rsidRDefault="004B5BE0" w:rsidP="004B5BE0">
      <w:pPr>
        <w:ind w:firstLine="720"/>
      </w:pPr>
      <w:r w:rsidRPr="00672044">
        <w:t xml:space="preserve">Whether smartphone cameras are used for capturing a big event, a funny moment, or for the purpose of remembering a book title, the instant access to cameras are “contributing to a kind of everyday photojournalism, where people are attentive to images and events that might be interesting or newsworthy events” (p. 16). The photojournalistic nature of photo taking and photo sharing allows for individuality and is strongly associated with one’s viewpoint.  The photos one takes shows their viewpoint of the world, and a collection of fragments that he or she may see as important or noteworthy—important enough to be placed into their </w:t>
      </w:r>
      <w:proofErr w:type="spellStart"/>
      <w:r w:rsidRPr="00672044">
        <w:t>photojournal</w:t>
      </w:r>
      <w:proofErr w:type="spellEnd"/>
      <w:r w:rsidRPr="00672044">
        <w:t xml:space="preserve"> </w:t>
      </w:r>
      <w:r w:rsidRPr="00672044">
        <w:fldChar w:fldCharType="begin" w:fldLock="1"/>
      </w:r>
      <w:r w:rsidRPr="00672044">
        <w:instrText>ADDIN CSL_CITATION { "citationItems" : [ { "id" : "ITEM-1", "itemData" : { "author" : [ { "dropping-particle" : "", "family" : "Okabe", "given" : "D.", "non-dropping-particle" : "", "parse-names" : false, "suffix" : "" } ], "container-title" : "\u2026 Conference on Mobile Communication and Social \u2026", "id" : "ITEM-1", "issued" : { "date-parts" : [ [ "2004" ] ] }, "publisher-place" : "Seoul, Korea", "title" : "Emergent social practices, situations and relations through everyday camera phone use", "type" : "paper-conference" }, "uris" : [ "http://www.mendeley.com/documents/?uuid=816ceb58-bd5a-4c46-9390-33c7162626c0" ] } ], "mendeley" : { "formattedCitation" : "(Okabe, 2004)", "plainTextFormattedCitation" : "(Okabe, 2004)", "previouslyFormattedCitation" : "(Okabe, 2004)" }, "properties" : { "noteIndex" : 0 }, "schema" : "https://github.com/citation-style-language/schema/raw/master/csl-citation.json" }</w:instrText>
      </w:r>
      <w:r w:rsidRPr="00672044">
        <w:fldChar w:fldCharType="separate"/>
      </w:r>
      <w:r w:rsidRPr="00672044">
        <w:rPr>
          <w:noProof/>
        </w:rPr>
        <w:t>(Okabe, 2004)</w:t>
      </w:r>
      <w:r w:rsidRPr="00672044">
        <w:fldChar w:fldCharType="end"/>
      </w:r>
      <w:r w:rsidRPr="00672044">
        <w:t xml:space="preserve">.  </w:t>
      </w:r>
    </w:p>
    <w:p w14:paraId="6EDFE71F" w14:textId="77777777" w:rsidR="004B5BE0" w:rsidRPr="00672044" w:rsidRDefault="004B5BE0" w:rsidP="004B5BE0">
      <w:pPr>
        <w:ind w:firstLine="720"/>
      </w:pPr>
      <w:r w:rsidRPr="00672044">
        <w:t xml:space="preserve">In the same vein, some have posited that individuals tell stories with captured images </w:t>
      </w:r>
      <w:r w:rsidRPr="00672044">
        <w:fldChar w:fldCharType="begin" w:fldLock="1"/>
      </w:r>
      <w:r w:rsidRPr="00672044">
        <w:instrText>ADDIN CSL_CITATION { "citationItems" : [ { "id" : "ITEM-1", "itemData" : { "ISBN" : "9781595935939", "abstract" : "April 28-May 3, 2007", "author" : [ { "dropping-particle" : "", "family" : "Miller", "given" : "AD", "non-dropping-particle" : "", "parse-names" : false, "suffix" : "" }, { "dropping-particle" : "", "family" : "Edwards", "given" : "WK", "non-dropping-particle" : "", "parse-names" : false, "suffix" : "" } ], "container-title" : "Proceedings of the SIGCHI conference on \u2026", "id" : "ITEM-1", "issued" : { "date-parts" : [ [ "2007" ] ] }, "publisher-place" : "San Jose, California", "title" : "Give and take: a study of consumer photo-sharing culture and practice", "type" : "paper-conference" }, "uris" : [ "http://www.mendeley.com/documents/?uuid=c11a0175-0160-45e3-8ca0-b10dc5eca794" ] } ], "mendeley" : { "formattedCitation" : "(Miller &amp; Edwards, 2007)", "plainTextFormattedCitation" : "(Miller &amp; Edwards, 2007)", "previouslyFormattedCitation" : "(Miller &amp; Edwards, 2007)" }, "properties" : { "noteIndex" : 0 }, "schema" : "https://github.com/citation-style-language/schema/raw/master/csl-citation.json" }</w:instrText>
      </w:r>
      <w:r w:rsidRPr="00672044">
        <w:fldChar w:fldCharType="separate"/>
      </w:r>
      <w:r w:rsidRPr="00672044">
        <w:rPr>
          <w:noProof/>
        </w:rPr>
        <w:t>(Miller &amp; Edwards, 2007)</w:t>
      </w:r>
      <w:r w:rsidRPr="00672044">
        <w:fldChar w:fldCharType="end"/>
      </w:r>
      <w:r w:rsidRPr="00672044">
        <w:t xml:space="preserve">.  Some have referred to the </w:t>
      </w:r>
      <w:proofErr w:type="spellStart"/>
      <w:r w:rsidRPr="00672044">
        <w:t>photojournal</w:t>
      </w:r>
      <w:proofErr w:type="spellEnd"/>
      <w:r w:rsidRPr="00672044">
        <w:t xml:space="preserve"> of smartphone photos to be “personal flipbooks of images” </w:t>
      </w:r>
      <w:r w:rsidRPr="00672044">
        <w:fldChar w:fldCharType="begin" w:fldLock="1"/>
      </w:r>
      <w:r w:rsidRPr="00672044">
        <w:instrText>ADDIN CSL_CITATION { "citationItems" : [ { "id" : "ITEM-1", "itemData" : { "author" : [ { "dropping-particle" : "", "family" : "Kindberg", "given" : "Tim", "non-dropping-particle" : "", "parse-names" : false, "suffix" : "" }, { "dropping-particle" : "", "family" : "Spasojevic", "given" : "Mirjana", "non-dropping-particle" : "", "parse-names" : false, "suffix" : "" }, { "dropping-particle" : "", "family" : "Fleck", "given" : "Rowanne", "non-dropping-particle" : "", "parse-names" : false, "suffix" : "" }, { "dropping-particle" : "", "family" : "Sellen", "given" : "Abigail", "non-dropping-particle" : "", "parse-names" : false, "suffix" : "" } ], "container-title" : "Pervasive Computing", "id" : "ITEM-1", "issue" : "3", "issued" : { "date-parts" : [ [ "2005" ] ] }, "page" : "42-50", "title" : "An In-Depth Study of Camera Phone Use", "type" : "article-journal", "volume" : "4" }, "uris" : [ "http://www.mendeley.com/documents/?uuid=6f10740a-5e5e-49dd-b73c-9a77cf839854" ] } ], "mendeley" : { "formattedCitation" : "(Kindberg, Spasojevic, Fleck, &amp; Sellen, 2005)", "manualFormatting" : "(Kindberg, Spasojevic, Fleck, &amp; Sellen, 2005, p.48)", "plainTextFormattedCitation" : "(Kindberg, Spasojevic, Fleck, &amp; Sellen, 2005)", "previouslyFormattedCitation" : "(Kindberg, Spasojevic, Fleck, &amp; Sellen, 2005)" }, "properties" : { "noteIndex" : 0 }, "schema" : "https://github.com/citation-style-language/schema/raw/master/csl-citation.json" }</w:instrText>
      </w:r>
      <w:r w:rsidRPr="00672044">
        <w:fldChar w:fldCharType="separate"/>
      </w:r>
      <w:r w:rsidRPr="00672044">
        <w:rPr>
          <w:noProof/>
        </w:rPr>
        <w:t>(Kindberg, Spasojevic, Fleck, &amp; Sellen, 2005, p.48)</w:t>
      </w:r>
      <w:r w:rsidRPr="00672044">
        <w:fldChar w:fldCharType="end"/>
      </w:r>
    </w:p>
    <w:p w14:paraId="1EB27B90" w14:textId="77777777" w:rsidR="004B5BE0" w:rsidRPr="00672044" w:rsidRDefault="004B5BE0" w:rsidP="004B5BE0">
      <w:pPr>
        <w:ind w:firstLine="720"/>
      </w:pPr>
      <w:r w:rsidRPr="00672044">
        <w:fldChar w:fldCharType="begin" w:fldLock="1"/>
      </w:r>
      <w:r w:rsidRPr="00672044">
        <w:instrText>ADDIN CSL_CITATION { "citationItems" : [ { "id" : "ITEM-1", "itemData" : { "author" : [ { "dropping-particle" : "", "family" : "Kindberg", "given" : "Tim", "non-dropping-particle" : "", "parse-names" : false, "suffix" : "" }, { "dropping-particle" : "", "family" : "Spasojevic", "given" : "Mirjana", "non-dropping-particle" : "", "parse-names" : false, "suffix" : "" }, { "dropping-particle" : "", "family" : "Fleck", "given" : "Rowanne", "non-dropping-particle" : "", "parse-names" : false, "suffix" : "" }, { "dropping-particle" : "", "family" : "Sellen", "given" : "Abigail", "non-dropping-particle" : "", "parse-names" : false, "suffix" : "" } ], "container-title" : "Pervasive Computing", "id" : "ITEM-1", "issue" : "3", "issued" : { "date-parts" : [ [ "2005" ] ] }, "page" : "42-50", "title" : "An In-Depth Study of Camera Phone Use", "type" : "article-journal", "volume" : "4" }, "uris" : [ "http://www.mendeley.com/documents/?uuid=6f10740a-5e5e-49dd-b73c-9a77cf839854" ] } ], "mendeley" : { "formattedCitation" : "(Kindberg et al., 2005)", "manualFormatting" : "Kindberg, Spasojevic, Fleck, and Sellen, (2005)", "plainTextFormattedCitation" : "(Kindberg et al., 2005)", "previouslyFormattedCitation" : "(Kindberg et al., 2005)" }, "properties" : { "noteIndex" : 0 }, "schema" : "https://github.com/citation-style-language/schema/raw/master/csl-citation.json" }</w:instrText>
      </w:r>
      <w:r w:rsidRPr="00672044">
        <w:fldChar w:fldCharType="separate"/>
      </w:r>
      <w:r w:rsidRPr="00672044">
        <w:rPr>
          <w:noProof/>
        </w:rPr>
        <w:t>Kindberg, Spasojevic, Fleck, and Sellen, (2005)</w:t>
      </w:r>
      <w:r w:rsidRPr="00672044">
        <w:fldChar w:fldCharType="end"/>
      </w:r>
      <w:r w:rsidRPr="00672044">
        <w:t xml:space="preserve"> studied camera phone use through analyzing photos and interviewing participants.  The authors created </w:t>
      </w:r>
      <w:proofErr w:type="gramStart"/>
      <w:r w:rsidRPr="00672044">
        <w:t xml:space="preserve">a </w:t>
      </w:r>
      <w:r w:rsidRPr="00672044">
        <w:rPr>
          <w:i/>
        </w:rPr>
        <w:t>taxonomy</w:t>
      </w:r>
      <w:proofErr w:type="gramEnd"/>
      <w:r w:rsidRPr="00672044">
        <w:rPr>
          <w:i/>
        </w:rPr>
        <w:t xml:space="preserve"> of reasons to capture </w:t>
      </w:r>
      <w:r w:rsidRPr="00672044">
        <w:t xml:space="preserve">photographs.  In other words, they were interested in understanding the participants’ intentions behind taking photos. The authors found that individuals used their camera phone to for </w:t>
      </w:r>
      <w:r w:rsidRPr="00672044">
        <w:rPr>
          <w:i/>
        </w:rPr>
        <w:t xml:space="preserve">affective reasons </w:t>
      </w:r>
      <w:r w:rsidRPr="00672044">
        <w:t xml:space="preserve">and </w:t>
      </w:r>
      <w:r w:rsidRPr="00672044">
        <w:rPr>
          <w:i/>
        </w:rPr>
        <w:t xml:space="preserve">functional reasons.  Affective reasons </w:t>
      </w:r>
      <w:r w:rsidRPr="00672044">
        <w:t xml:space="preserve">included photos that were sentimental to participants.  </w:t>
      </w:r>
      <w:r w:rsidRPr="00672044">
        <w:rPr>
          <w:i/>
        </w:rPr>
        <w:t xml:space="preserve">Functional reasons </w:t>
      </w:r>
      <w:r w:rsidRPr="00672044">
        <w:t xml:space="preserve">were photos purely for functional purposes.  The authors also delineated photos in this study by </w:t>
      </w:r>
      <w:r w:rsidRPr="00672044">
        <w:rPr>
          <w:i/>
        </w:rPr>
        <w:t xml:space="preserve">social intentions </w:t>
      </w:r>
      <w:r w:rsidRPr="00672044">
        <w:t xml:space="preserve">and </w:t>
      </w:r>
      <w:r w:rsidRPr="00672044">
        <w:rPr>
          <w:i/>
        </w:rPr>
        <w:t xml:space="preserve">individual intentions. </w:t>
      </w:r>
      <w:r w:rsidRPr="00672044">
        <w:t xml:space="preserve"> </w:t>
      </w:r>
      <w:proofErr w:type="gramStart"/>
      <w:r w:rsidRPr="00672044">
        <w:t xml:space="preserve">Photos that were </w:t>
      </w:r>
      <w:r w:rsidRPr="00672044">
        <w:rPr>
          <w:i/>
        </w:rPr>
        <w:t xml:space="preserve">affective </w:t>
      </w:r>
      <w:r w:rsidRPr="00672044">
        <w:t xml:space="preserve">and for </w:t>
      </w:r>
      <w:r w:rsidRPr="00672044">
        <w:rPr>
          <w:i/>
        </w:rPr>
        <w:t xml:space="preserve">individual purposes </w:t>
      </w:r>
      <w:r w:rsidRPr="00672044">
        <w:t xml:space="preserve">were understood as and labeled as </w:t>
      </w:r>
      <w:r w:rsidRPr="00672044">
        <w:rPr>
          <w:i/>
        </w:rPr>
        <w:t xml:space="preserve">personal reflection </w:t>
      </w:r>
      <w:r w:rsidRPr="00672044">
        <w:t>photos.</w:t>
      </w:r>
      <w:proofErr w:type="gramEnd"/>
      <w:r w:rsidRPr="00672044">
        <w:t xml:space="preserve">  These photos accounted for 41% of the photos in this study, more than any other group in the taxonomy.  Photos were taken for personal reasons and referred to later for reflective purposes.  For example, an individual photographed a subway station sign that symbolized that he had overcome panic attacks.  He referred back to this photo to remember this triumph.  The authors contended that camera phones allow individuals to use their “personal flipbook of images” (p. 48) to reflect.</w:t>
      </w:r>
    </w:p>
    <w:p w14:paraId="403AFAFC" w14:textId="1BB1B034" w:rsidR="004B5BE0" w:rsidRPr="00672044" w:rsidRDefault="004B5BE0" w:rsidP="004B5BE0">
      <w:pPr>
        <w:ind w:firstLine="720"/>
      </w:pPr>
      <w:r w:rsidRPr="00672044">
        <w:t xml:space="preserve">Likewise, </w:t>
      </w:r>
      <w:r w:rsidRPr="00672044">
        <w:fldChar w:fldCharType="begin" w:fldLock="1"/>
      </w:r>
      <w:r w:rsidRPr="00672044">
        <w:instrText>ADDIN CSL_CITATION { "citationItems" : [ { "id" : "ITEM-1", "itemData" : { "ISBN" : "1595930027", "author" : [ { "dropping-particle" : "Van", "family" : "House", "given" : "Nancy", "non-dropping-particle" : "", "parse-names" : false, "suffix" : "" }, { "dropping-particle" : "", "family" : "Davis", "given" : "Marc", "non-dropping-particle" : "", "parse-names" : false, "suffix" : "" }, { "dropping-particle" : "", "family" : "Ames", "given" : "Morgan", "non-dropping-particle" : "", "parse-names" : false, "suffix" : "" } ], "container-title" : "CHI'05 extended \u2026", "id" : "ITEM-1", "issue" : "Chi 2005", "issued" : { "date-parts" : [ [ "2005" ] ] }, "page" : "1853-1856", "title" : "The Uses of Personal Networked Digital Imaging : An Empirical Study of Cameraphone Photos and Sharing", "type" : "article-journal" }, "uris" : [ "http://www.mendeley.com/documents/?uuid=7142014b-2deb-47d7-aee8-f2fb6642dc05" ] } ], "mendeley" : { "formattedCitation" : "(House et al., 2005)", "manualFormatting" : "House and colleagues (2005)", "plainTextFormattedCitation" : "(House et al., 2005)", "previouslyFormattedCitation" : "(House et al., 2005)" }, "properties" : { "noteIndex" : 0 }, "schema" : "https://github.com/citation-style-language/schema/raw/master/csl-citation.json" }</w:instrText>
      </w:r>
      <w:r w:rsidRPr="00672044">
        <w:fldChar w:fldCharType="separate"/>
      </w:r>
      <w:r w:rsidRPr="00672044">
        <w:rPr>
          <w:noProof/>
        </w:rPr>
        <w:t>House and colleagues (2005)</w:t>
      </w:r>
      <w:r w:rsidRPr="00672044">
        <w:fldChar w:fldCharType="end"/>
      </w:r>
      <w:r w:rsidRPr="00672044">
        <w:t xml:space="preserve"> studied how and why individuals take photos with </w:t>
      </w:r>
      <w:r w:rsidR="00AD3FAC">
        <w:t>camera phones</w:t>
      </w:r>
      <w:r w:rsidRPr="00672044">
        <w:t xml:space="preserve">.  They identified five reasons, (a) to create social relationships, (b) to capture a memory, (c) to self-express oneself, (d) to present oneself to others, and (e) to collect functional photos.  The authors noted that </w:t>
      </w:r>
      <w:r w:rsidR="00AD3FAC">
        <w:t>camera phones</w:t>
      </w:r>
      <w:r w:rsidRPr="00672044">
        <w:t xml:space="preserve"> were often used to take photos that could stand in place of writing, copying, or even scanning.  These functional photos represented thought and purpose.  </w:t>
      </w:r>
    </w:p>
    <w:p w14:paraId="31BB6DD0" w14:textId="0EF46A36" w:rsidR="004B5BE0" w:rsidRPr="00672044" w:rsidRDefault="004B5BE0" w:rsidP="004B5BE0">
      <w:pPr>
        <w:ind w:firstLine="720"/>
      </w:pPr>
      <w:r w:rsidRPr="00672044">
        <w:t xml:space="preserve">In summary, photographs have drastically changed as technology has improved.  While photographs used to be taken at specific events and for specific purposes, photographs are now taken almost daily </w:t>
      </w:r>
      <w:r w:rsidRPr="00672044">
        <w:fldChar w:fldCharType="begin" w:fldLock="1"/>
      </w:r>
      <w:r w:rsidRPr="00672044">
        <w:instrText>ADDIN CSL_CITATION { "citationItems" : [ { "id" : "ITEM-1", "itemData" : { "ISBN" : "1595930027", "author" : [ { "dropping-particle" : "Van", "family" : "House", "given" : "Nancy", "non-dropping-particle" : "", "parse-names" : false, "suffix" : "" }, { "dropping-particle" : "", "family" : "Davis", "given" : "Marc", "non-dropping-particle" : "", "parse-names" : false, "suffix" : "" }, { "dropping-particle" : "", "family" : "Ames", "given" : "Morgan", "non-dropping-particle" : "", "parse-names" : false, "suffix" : "" } ], "container-title" : "CHI'05 extended \u2026", "id" : "ITEM-1", "issue" : "Chi 2005", "issued" : { "date-parts" : [ [ "2005" ] ] }, "page" : "1853-1856", "title" : "The Uses of Personal Networked Digital Imaging : An Empirical Study of Cameraphone Photos and Sharing", "type" : "article-journal" }, "uris" : [ "http://www.mendeley.com/documents/?uuid=7142014b-2deb-47d7-aee8-f2fb6642dc05" ] } ], "mendeley" : { "formattedCitation" : "(House et al., 2005)", "plainTextFormattedCitation" : "(House et al., 2005)", "previouslyFormattedCitation" : "(House et al., 2005)" }, "properties" : { "noteIndex" : 0 }, "schema" : "https://github.com/citation-style-language/schema/raw/master/csl-citation.json" }</w:instrText>
      </w:r>
      <w:r w:rsidRPr="00672044">
        <w:fldChar w:fldCharType="separate"/>
      </w:r>
      <w:r w:rsidRPr="00672044">
        <w:rPr>
          <w:noProof/>
        </w:rPr>
        <w:t>(House et al., 2005)</w:t>
      </w:r>
      <w:r w:rsidRPr="00672044">
        <w:fldChar w:fldCharType="end"/>
      </w:r>
      <w:r w:rsidRPr="00672044">
        <w:t xml:space="preserve">.  This has changed the type of photos that people take.  Individuals are now documenting and capturing a plethora of thoughts and ideas and creating </w:t>
      </w:r>
      <w:proofErr w:type="spellStart"/>
      <w:r w:rsidRPr="00672044">
        <w:t>photojournals</w:t>
      </w:r>
      <w:proofErr w:type="spellEnd"/>
      <w:r w:rsidRPr="00672044">
        <w:t xml:space="preserve"> </w:t>
      </w:r>
      <w:r w:rsidRPr="00672044">
        <w:fldChar w:fldCharType="begin" w:fldLock="1"/>
      </w:r>
      <w:r w:rsidRPr="00672044">
        <w:instrText>ADDIN CSL_CITATION { "citationItems" : [ { "id" : "ITEM-1", "itemData" : { "author" : [ { "dropping-particle" : "", "family" : "Okabe", "given" : "D.", "non-dropping-particle" : "", "parse-names" : false, "suffix" : "" } ], "container-title" : "\u2026 Conference on Mobile Communication and Social \u2026", "id" : "ITEM-1", "issued" : { "date-parts" : [ [ "2004" ] ] }, "publisher-place" : "Seoul, Korea", "title" : "Emergent social practices, situations and relations through everyday camera phone use", "type" : "paper-conference" }, "uris" : [ "http://www.mendeley.com/documents/?uuid=816ceb58-bd5a-4c46-9390-33c7162626c0" ] } ], "mendeley" : { "formattedCitation" : "(Okabe, 2004)", "plainTextFormattedCitation" : "(Okabe, 2004)", "previouslyFormattedCitation" : "(Okabe, 2004)" }, "properties" : { "noteIndex" : 0 }, "schema" : "https://github.com/citation-style-language/schema/raw/master/csl-citation.json" }</w:instrText>
      </w:r>
      <w:r w:rsidRPr="00672044">
        <w:fldChar w:fldCharType="separate"/>
      </w:r>
      <w:r w:rsidRPr="00672044">
        <w:rPr>
          <w:noProof/>
        </w:rPr>
        <w:t>(Okabe, 2004)</w:t>
      </w:r>
      <w:r w:rsidRPr="00672044">
        <w:fldChar w:fldCharType="end"/>
      </w:r>
      <w:r w:rsidRPr="00672044">
        <w:t xml:space="preserve"> or personal flipbooks of images </w:t>
      </w:r>
      <w:r w:rsidRPr="00672044">
        <w:fldChar w:fldCharType="begin" w:fldLock="1"/>
      </w:r>
      <w:r w:rsidRPr="00672044">
        <w:instrText>ADDIN CSL_CITATION { "citationItems" : [ { "id" : "ITEM-1", "itemData" : { "author" : [ { "dropping-particle" : "", "family" : "Kindberg", "given" : "Tim", "non-dropping-particle" : "", "parse-names" : false, "suffix" : "" }, { "dropping-particle" : "", "family" : "Spasojevic", "given" : "Mirjana", "non-dropping-particle" : "", "parse-names" : false, "suffix" : "" }, { "dropping-particle" : "", "family" : "Fleck", "given" : "Rowanne", "non-dropping-particle" : "", "parse-names" : false, "suffix" : "" }, { "dropping-particle" : "", "family" : "Sellen", "given" : "Abigail", "non-dropping-particle" : "", "parse-names" : false, "suffix" : "" } ], "container-title" : "Pervasive Computing", "id" : "ITEM-1", "issue" : "3", "issued" : { "date-parts" : [ [ "2005" ] ] }, "page" : "42-50", "title" : "An In-Depth Study of Camera Phone Use", "type" : "article-journal", "volume" : "4" }, "uris" : [ "http://www.mendeley.com/documents/?uuid=6f10740a-5e5e-49dd-b73c-9a77cf839854" ] } ], "mendeley" : { "formattedCitation" : "(Kindberg et al., 2005)", "plainTextFormattedCitation" : "(Kindberg et al., 2005)", "previouslyFormattedCitation" : "(Kindberg et al., 2005)" }, "properties" : { "noteIndex" : 0 }, "schema" : "https://github.com/citation-style-language/schema/raw/master/csl-citation.json" }</w:instrText>
      </w:r>
      <w:r w:rsidRPr="00672044">
        <w:fldChar w:fldCharType="separate"/>
      </w:r>
      <w:r w:rsidRPr="00672044">
        <w:rPr>
          <w:noProof/>
        </w:rPr>
        <w:t>(Kindberg et al., 2005)</w:t>
      </w:r>
      <w:r w:rsidRPr="00672044">
        <w:fldChar w:fldCharType="end"/>
      </w:r>
      <w:r w:rsidRPr="00672044">
        <w:t xml:space="preserve">.  These images are used for </w:t>
      </w:r>
      <w:r w:rsidRPr="00672044">
        <w:rPr>
          <w:i/>
        </w:rPr>
        <w:t>functional</w:t>
      </w:r>
      <w:r w:rsidRPr="00672044">
        <w:t xml:space="preserve"> and </w:t>
      </w:r>
      <w:r w:rsidRPr="00672044">
        <w:rPr>
          <w:i/>
        </w:rPr>
        <w:t>affective</w:t>
      </w:r>
      <w:r w:rsidRPr="00672044">
        <w:t xml:space="preserve"> purposes.  In addition, these photos are used to represent feelings and are often viewed after having been capt</w:t>
      </w:r>
      <w:r w:rsidR="0059003B">
        <w:t xml:space="preserve">ured for reflective purposes.  Photos are often a part of social media, as well.  The next section introduces a form of social media that utilizes photographs.  </w:t>
      </w:r>
    </w:p>
    <w:p w14:paraId="7E709D59" w14:textId="77777777" w:rsidR="004B5BE0" w:rsidRPr="00672044" w:rsidRDefault="004B5BE0" w:rsidP="00670288">
      <w:pPr>
        <w:pStyle w:val="Heading2"/>
      </w:pPr>
      <w:bookmarkStart w:id="26" w:name="_Toc288055800"/>
      <w:proofErr w:type="spellStart"/>
      <w:r w:rsidRPr="00672044">
        <w:t>Instagram</w:t>
      </w:r>
      <w:bookmarkEnd w:id="26"/>
      <w:proofErr w:type="spellEnd"/>
    </w:p>
    <w:p w14:paraId="415168E7" w14:textId="73BAFE3A" w:rsidR="004B5BE0" w:rsidRPr="00672044" w:rsidRDefault="004B5BE0" w:rsidP="004B5BE0">
      <w:r w:rsidRPr="00672044">
        <w:rPr>
          <w:b/>
        </w:rPr>
        <w:tab/>
      </w:r>
      <w:proofErr w:type="spellStart"/>
      <w:r w:rsidRPr="00672044">
        <w:t>Instagram</w:t>
      </w:r>
      <w:proofErr w:type="spellEnd"/>
      <w:r w:rsidRPr="00672044">
        <w:t xml:space="preserve"> is a “fast, beautiful, and fun way to share your life with friends and family” </w:t>
      </w:r>
      <w:r w:rsidRPr="00672044">
        <w:fldChar w:fldCharType="begin" w:fldLock="1"/>
      </w:r>
      <w:r w:rsidR="00375A0B" w:rsidRPr="00672044">
        <w:instrText>ADDIN CSL_CITATION { "citationItems" : [ { "id" : "ITEM-1", "itemData" : { "URL" : "http://instagram.com/", "author" : [ { "dropping-particle" : "", "family" : "Instagram", "given" : "", "non-dropping-particle" : "", "parse-names" : false, "suffix" : "" } ], "id" : "ITEM-1", "issued" : { "date-parts" : [ [ "2014" ] ] }, "title" : "Instagram", "type" : "webpage" }, "uris" : [ "http://www.mendeley.com/documents/?uuid=f21e4de3-05fa-49bd-bcd4-d7531f8f7093" ] } ], "mendeley" : { "formattedCitation" : "(Instagram, 2014a)", "manualFormatting" : "(Instagram, 2014, p. 1)", "plainTextFormattedCitation" : "(Instagram, 2014a)", "previouslyFormattedCitation" : "(Instagram, 2014a)" }, "properties" : { "noteIndex" : 0 }, "schema" : "https://github.com/citation-style-language/schema/raw/master/csl-citation.json" }</w:instrText>
      </w:r>
      <w:r w:rsidRPr="00672044">
        <w:fldChar w:fldCharType="separate"/>
      </w:r>
      <w:r w:rsidRPr="00672044">
        <w:rPr>
          <w:noProof/>
        </w:rPr>
        <w:t>(Instagram, 2014, p. 1)</w:t>
      </w:r>
      <w:r w:rsidRPr="00672044">
        <w:fldChar w:fldCharType="end"/>
      </w:r>
      <w:r w:rsidRPr="00672044">
        <w:t xml:space="preserve">.  It is a mobile device based photo sharing application (app).  An individual may take photo with a mobile device (e.g., iPhone, </w:t>
      </w:r>
      <w:proofErr w:type="spellStart"/>
      <w:r w:rsidRPr="00672044">
        <w:t>iPad</w:t>
      </w:r>
      <w:proofErr w:type="spellEnd"/>
      <w:r w:rsidRPr="00672044">
        <w:t xml:space="preserve">, android phone) and upload the photo to the app, usually accompanied with a caption describing or commenting on the uploaded photo.  The photo is automatically visible to the individual’s “followers” and is saved to the individual’s account photo collection.  The photo collection can be understood as an online photo journal.  One can also “follow” friends to see the photos that friends are uploading.  The user can then “like” or comment on friends’ photos.  The intent of </w:t>
      </w:r>
      <w:proofErr w:type="spellStart"/>
      <w:r w:rsidRPr="00672044">
        <w:t>Instagram</w:t>
      </w:r>
      <w:proofErr w:type="spellEnd"/>
      <w:r w:rsidRPr="00672044">
        <w:t xml:space="preserve"> is “to allow you to experience moments in your friends’ lives through pictures as they happen” </w:t>
      </w:r>
      <w:r w:rsidRPr="00672044">
        <w:fldChar w:fldCharType="begin" w:fldLock="1"/>
      </w:r>
      <w:r w:rsidRPr="00672044">
        <w:instrText>ADDIN CSL_CITATION { "citationItems" : [ { "id" : "ITEM-1", "itemData" : { "author" : [ { "dropping-particle" : "", "family" : "Instagram", "given" : "", "non-dropping-particle" : "", "parse-names" : false, "suffix" : "" } ], "id" : "ITEM-1", "issued" : { "date-parts" : [ [ "2014" ] ] }, "title" : "Instagram FAQ", "type" : "webpage" }, "uris" : [ "http://www.mendeley.com/documents/?uuid=0cb037c7-4ac9-428a-b869-0dc6ec62abc2" ] } ], "mendeley" : { "formattedCitation" : "(Instagram, 2014c)", "plainTextFormattedCitation" : "(Instagram, 2014c)", "previouslyFormattedCitation" : "(Instagram, 2014c)" }, "properties" : { "noteIndex" : 0 }, "schema" : "https://github.com/citation-style-language/schema/raw/master/csl-citation.json" }</w:instrText>
      </w:r>
      <w:r w:rsidRPr="00672044">
        <w:fldChar w:fldCharType="separate"/>
      </w:r>
      <w:r w:rsidRPr="00672044">
        <w:rPr>
          <w:noProof/>
        </w:rPr>
        <w:t>(Instagram, 2014c)</w:t>
      </w:r>
      <w:r w:rsidRPr="00672044">
        <w:fldChar w:fldCharType="end"/>
      </w:r>
      <w:r w:rsidRPr="00672044">
        <w:t xml:space="preserve">.  Very simply put, </w:t>
      </w:r>
      <w:proofErr w:type="spellStart"/>
      <w:r w:rsidRPr="00672044">
        <w:t>Instagram</w:t>
      </w:r>
      <w:proofErr w:type="spellEnd"/>
      <w:r w:rsidRPr="00672044">
        <w:t xml:space="preserve"> is a way to collect photos in an electronic photo album with accompanying captions.  Additionally, one can view others’ photo albums instantly, as they are uploaded, and view their entire photo album.  Each </w:t>
      </w:r>
      <w:proofErr w:type="spellStart"/>
      <w:r w:rsidRPr="00672044">
        <w:t>Instagram</w:t>
      </w:r>
      <w:proofErr w:type="spellEnd"/>
      <w:r w:rsidRPr="00672044">
        <w:t xml:space="preserve"> user has a personal photo album where all of their photos are compiled.  Additionally, each </w:t>
      </w:r>
      <w:proofErr w:type="spellStart"/>
      <w:r w:rsidRPr="00672044">
        <w:t>Instagram</w:t>
      </w:r>
      <w:proofErr w:type="spellEnd"/>
      <w:r w:rsidRPr="00672044">
        <w:t xml:space="preserve"> user has a homepage where all of their “friends” or people that they “follow” instantly upload photos.  This new online photo-sharing app has grown rapidly over the past several years. </w:t>
      </w:r>
    </w:p>
    <w:p w14:paraId="6B322C46" w14:textId="21BECC63" w:rsidR="004B5BE0" w:rsidRPr="00672044" w:rsidRDefault="004B5BE0" w:rsidP="004B5BE0">
      <w:pPr>
        <w:ind w:firstLine="720"/>
      </w:pPr>
      <w:proofErr w:type="spellStart"/>
      <w:r w:rsidRPr="00672044">
        <w:t>Instagram</w:t>
      </w:r>
      <w:proofErr w:type="spellEnd"/>
      <w:r w:rsidRPr="00672044">
        <w:t xml:space="preserve"> launched on October 6, 2010.  Kevin </w:t>
      </w:r>
      <w:proofErr w:type="spellStart"/>
      <w:r w:rsidRPr="00672044">
        <w:t>Systrom</w:t>
      </w:r>
      <w:proofErr w:type="spellEnd"/>
      <w:r w:rsidRPr="00672044">
        <w:t xml:space="preserve"> (CEO and cofounder) and Mike Krieger (cofounder), two Stanford graduates, created the app after graduating and working in technology and social media positions </w:t>
      </w:r>
      <w:r w:rsidRPr="00672044">
        <w:fldChar w:fldCharType="begin" w:fldLock="1"/>
      </w:r>
      <w:r w:rsidR="00375A0B" w:rsidRPr="00672044">
        <w:instrText>ADDIN CSL_CITATION { "citationItems" : [ { "id" : "ITEM-1", "itemData" : { "URL" : "http://instagram.com/about/us/", "author" : [ { "dropping-particle" : "", "family" : "Instagram", "given" : "", "non-dropping-particle" : "", "parse-names" : false, "suffix" : "" } ], "id" : "ITEM-1", "issued" : { "date-parts" : [ [ "2014" ] ] }, "title" : "Instagram About Us", "type" : "webpage" }, "uris" : [ "http://www.mendeley.com/documents/?uuid=18df57e0-766e-4969-980a-6b9f395f6f59" ] } ], "mendeley" : { "formattedCitation" : "(Instagram, 2014b)", "plainTextFormattedCitation" : "(Instagram, 2014b)", "previouslyFormattedCitation" : "(Instagram, 2014b)" }, "properties" : { "noteIndex" : 0 }, "schema" : "https://github.com/citation-style-language/schema/raw/master/csl-citation.json" }</w:instrText>
      </w:r>
      <w:r w:rsidRPr="00672044">
        <w:fldChar w:fldCharType="separate"/>
      </w:r>
      <w:r w:rsidRPr="00672044">
        <w:rPr>
          <w:noProof/>
        </w:rPr>
        <w:t>(Instagram, 2014b)</w:t>
      </w:r>
      <w:r w:rsidRPr="00672044">
        <w:fldChar w:fldCharType="end"/>
      </w:r>
      <w:r w:rsidRPr="00672044">
        <w:t xml:space="preserve">.  Two months later, the </w:t>
      </w:r>
      <w:proofErr w:type="spellStart"/>
      <w:r w:rsidRPr="00672044">
        <w:t>Instagram</w:t>
      </w:r>
      <w:proofErr w:type="spellEnd"/>
      <w:r w:rsidRPr="00672044">
        <w:t xml:space="preserve"> user community how already grown to 1 million.  On August 3, 2011 150 million photos had been uploaded to the </w:t>
      </w:r>
      <w:proofErr w:type="gramStart"/>
      <w:r w:rsidRPr="00672044">
        <w:t>photo sharing</w:t>
      </w:r>
      <w:proofErr w:type="gramEnd"/>
      <w:r w:rsidRPr="00672044">
        <w:t xml:space="preserve"> app.  On September 26, 2011 the app reached 10 million users, less than one year after the app was created.  During this time, </w:t>
      </w:r>
      <w:proofErr w:type="spellStart"/>
      <w:r w:rsidRPr="00672044">
        <w:t>Instagram</w:t>
      </w:r>
      <w:proofErr w:type="spellEnd"/>
      <w:r w:rsidRPr="00672044">
        <w:t xml:space="preserve"> was just for Apple product users (e.g., iPhone, iPods) and was named iPhone app of the year in </w:t>
      </w:r>
      <w:proofErr w:type="gramStart"/>
      <w:r w:rsidRPr="00672044">
        <w:t>December,</w:t>
      </w:r>
      <w:proofErr w:type="gramEnd"/>
      <w:r w:rsidRPr="00672044">
        <w:t xml:space="preserve"> 2011.  However, in April of 2012, </w:t>
      </w:r>
      <w:proofErr w:type="spellStart"/>
      <w:r w:rsidRPr="00672044">
        <w:t>Instagram</w:t>
      </w:r>
      <w:proofErr w:type="spellEnd"/>
      <w:r w:rsidRPr="00672044">
        <w:t xml:space="preserve"> became available for Android users in addition to Apple users </w:t>
      </w:r>
      <w:r w:rsidRPr="00672044">
        <w:fldChar w:fldCharType="begin" w:fldLock="1"/>
      </w:r>
      <w:r w:rsidR="00375A0B" w:rsidRPr="00672044">
        <w:instrText>ADDIN CSL_CITATION { "citationItems" : [ { "id" : "ITEM-1", "itemData" : { "URL" : "http://instagram.com/press/", "author" : [ { "dropping-particle" : "", "family" : "Instagram", "given" : "", "non-dropping-particle" : "", "parse-names" : false, "suffix" : "" } ], "id" : "ITEM-1", "issued" : { "date-parts" : [ [ "2014" ] ] }, "title" : "Instagram Our Story", "type" : "webpage" }, "uris" : [ "http://www.mendeley.com/documents/?uuid=0043d12f-f238-4751-841a-cdd4453d611e" ] } ], "mendeley" : { "formattedCitation" : "(Instagram, 2014d)", "plainTextFormattedCitation" : "(Instagram, 2014d)", "previouslyFormattedCitation" : "(Instagram, 2014d)" }, "properties" : { "noteIndex" : 0 }, "schema" : "https://github.com/citation-style-language/schema/raw/master/csl-citation.json" }</w:instrText>
      </w:r>
      <w:r w:rsidRPr="00672044">
        <w:fldChar w:fldCharType="separate"/>
      </w:r>
      <w:r w:rsidRPr="00672044">
        <w:rPr>
          <w:noProof/>
        </w:rPr>
        <w:t>(Instagram, 2014d)</w:t>
      </w:r>
      <w:r w:rsidRPr="00672044">
        <w:fldChar w:fldCharType="end"/>
      </w:r>
      <w:r w:rsidRPr="00672044">
        <w:t xml:space="preserve">.   </w:t>
      </w:r>
    </w:p>
    <w:p w14:paraId="7ED968C5" w14:textId="3E4039F9" w:rsidR="004B5BE0" w:rsidRPr="00672044" w:rsidRDefault="004B5BE0" w:rsidP="004B5BE0">
      <w:r w:rsidRPr="00672044">
        <w:tab/>
        <w:t xml:space="preserve">April 9, 2012 was a notable day in </w:t>
      </w:r>
      <w:proofErr w:type="spellStart"/>
      <w:r w:rsidRPr="00672044">
        <w:t>Instagram</w:t>
      </w:r>
      <w:proofErr w:type="spellEnd"/>
      <w:r w:rsidRPr="00672044">
        <w:t xml:space="preserve"> history when Facebook purchased the app for 1 billion in cash and stock.  Facebook acquired the company and the </w:t>
      </w:r>
      <w:proofErr w:type="spellStart"/>
      <w:r w:rsidRPr="00672044">
        <w:t>Instagram</w:t>
      </w:r>
      <w:proofErr w:type="spellEnd"/>
      <w:r w:rsidRPr="00672044">
        <w:t xml:space="preserve"> team became Facebook employees </w:t>
      </w:r>
      <w:r w:rsidRPr="00672044">
        <w:fldChar w:fldCharType="begin" w:fldLock="1"/>
      </w:r>
      <w:r w:rsidRPr="00672044">
        <w:instrText>ADDIN CSL_CITATION { "citationItems" : [ { "id" : "ITEM-1", "itemData" : { "author" : [ { "dropping-particle" : "", "family" : "Rusli", "given" : "Evelyn M.", "non-dropping-particle" : "", "parse-names" : false, "suffix" : "" } ], "container-title" : "The New York Times", "id" : "ITEM-1", "issued" : { "date-parts" : [ [ "2014", "4", "9" ] ] }, "title" : "Facebook buys Instagram for $1 Billion", "type" : "article-newspaper" }, "uris" : [ "http://www.mendeley.com/documents/?uuid=7dc24f4a-72d7-425b-b142-4d18965d6406" ] } ], "mendeley" : { "formattedCitation" : "(Rusli, 2014)", "plainTextFormattedCitation" : "(Rusli, 2014)", "previouslyFormattedCitation" : "(Rusli, 2014)" }, "properties" : { "noteIndex" : 0 }, "schema" : "https://github.com/citation-style-language/schema/raw/master/csl-citation.json" }</w:instrText>
      </w:r>
      <w:r w:rsidRPr="00672044">
        <w:fldChar w:fldCharType="separate"/>
      </w:r>
      <w:r w:rsidRPr="00672044">
        <w:rPr>
          <w:noProof/>
        </w:rPr>
        <w:t>(Rusli, 2014)</w:t>
      </w:r>
      <w:r w:rsidRPr="00672044">
        <w:fldChar w:fldCharType="end"/>
      </w:r>
      <w:r w:rsidRPr="00672044">
        <w:t xml:space="preserve">.  Three months later, the </w:t>
      </w:r>
      <w:proofErr w:type="spellStart"/>
      <w:r w:rsidRPr="00672044">
        <w:t>Instagram</w:t>
      </w:r>
      <w:proofErr w:type="spellEnd"/>
      <w:r w:rsidRPr="00672044">
        <w:t xml:space="preserve"> user community grew to 80 million.  In December of 2012, </w:t>
      </w:r>
      <w:proofErr w:type="spellStart"/>
      <w:r w:rsidRPr="00672044">
        <w:t>Instagram</w:t>
      </w:r>
      <w:proofErr w:type="spellEnd"/>
      <w:r w:rsidRPr="00672044">
        <w:t xml:space="preserve"> launched a new app version that included 25 different languages, showing the growth the app has had internationally.  June 20, 2013, </w:t>
      </w:r>
      <w:proofErr w:type="spellStart"/>
      <w:r w:rsidRPr="00672044">
        <w:t>Instagram</w:t>
      </w:r>
      <w:proofErr w:type="spellEnd"/>
      <w:r w:rsidRPr="00672044">
        <w:t xml:space="preserve"> followed trend and introduced the app’s ability to also upload short videos.  The 15-second videos caught wind and millions of users now began uploading videos in addition to their photos </w:t>
      </w:r>
      <w:r w:rsidRPr="00672044">
        <w:fldChar w:fldCharType="begin" w:fldLock="1"/>
      </w:r>
      <w:r w:rsidR="00375A0B" w:rsidRPr="00672044">
        <w:instrText>ADDIN CSL_CITATION { "citationItems" : [ { "id" : "ITEM-1", "itemData" : { "URL" : "http://instagram.com/press/", "author" : [ { "dropping-particle" : "", "family" : "Instagram", "given" : "", "non-dropping-particle" : "", "parse-names" : false, "suffix" : "" } ], "id" : "ITEM-1", "issued" : { "date-parts" : [ [ "2014" ] ] }, "title" : "Instagram Our Story", "type" : "webpage" }, "uris" : [ "http://www.mendeley.com/documents/?uuid=0043d12f-f238-4751-841a-cdd4453d611e" ] } ], "mendeley" : { "formattedCitation" : "(Instagram, 2014d)", "plainTextFormattedCitation" : "(Instagram, 2014d)", "previouslyFormattedCitation" : "(Instagram, 2014d)" }, "properties" : { "noteIndex" : 0 }, "schema" : "https://github.com/citation-style-language/schema/raw/master/csl-citation.json" }</w:instrText>
      </w:r>
      <w:r w:rsidRPr="00672044">
        <w:fldChar w:fldCharType="separate"/>
      </w:r>
      <w:r w:rsidRPr="00672044">
        <w:rPr>
          <w:noProof/>
        </w:rPr>
        <w:t>(Instagram, 2014d)</w:t>
      </w:r>
      <w:r w:rsidRPr="00672044">
        <w:fldChar w:fldCharType="end"/>
      </w:r>
      <w:r w:rsidRPr="00672044">
        <w:t xml:space="preserve">.  </w:t>
      </w:r>
    </w:p>
    <w:p w14:paraId="75954AC5" w14:textId="77777777" w:rsidR="004B5BE0" w:rsidRPr="00672044" w:rsidRDefault="004B5BE0" w:rsidP="004B5BE0">
      <w:r w:rsidRPr="00672044">
        <w:tab/>
        <w:t xml:space="preserve">Currently, as of September 2014, </w:t>
      </w:r>
      <w:proofErr w:type="spellStart"/>
      <w:r w:rsidRPr="00672044">
        <w:t>Instagram</w:t>
      </w:r>
      <w:proofErr w:type="spellEnd"/>
      <w:r w:rsidRPr="00672044">
        <w:t xml:space="preserve"> has over 200 million monthly active users.  Sixty-five percent of the users are from outside the United States.  Further, over twenty billion photos have been shared and an average of 60 million photos are uploaded per day.  </w:t>
      </w:r>
    </w:p>
    <w:p w14:paraId="7B62557C" w14:textId="5D5A318F" w:rsidR="004B5BE0" w:rsidRPr="00672044" w:rsidRDefault="004B5BE0" w:rsidP="004B5BE0">
      <w:r w:rsidRPr="00672044">
        <w:tab/>
        <w:t xml:space="preserve">Because </w:t>
      </w:r>
      <w:proofErr w:type="spellStart"/>
      <w:r w:rsidRPr="00672044">
        <w:t>Instagram</w:t>
      </w:r>
      <w:proofErr w:type="spellEnd"/>
      <w:r w:rsidRPr="00672044">
        <w:t xml:space="preserve"> is relatively new, research studies and publications regarding and using the app are quite slim. </w:t>
      </w:r>
      <w:r w:rsidRPr="00672044">
        <w:fldChar w:fldCharType="begin" w:fldLock="1"/>
      </w:r>
      <w:r w:rsidRPr="00672044">
        <w:instrText>ADDIN CSL_CITATION { "citationItems" : [ { "id" : "ITEM-1", "itemData" : { "author" : [ { "dropping-particle" : "", "family" : "Hochman", "given" : "Nadav", "non-dropping-particle" : "", "parse-names" : false, "suffix" : "" }, { "dropping-particle" : "", "family" : "Schwartz", "given" : "Raz", "non-dropping-particle" : "", "parse-names" : false, "suffix" : "" } ], "container-title" : "Proceedings of the Workshop on Social Media \u2026", "id" : "ITEM-1", "issued" : { "date-parts" : [ [ "2012" ] ] }, "page" : "6-9", "title" : "Visualizing Instagram : Tracing Cultural Visual Rhythms", "type" : "article-journal" }, "uris" : [ "http://www.mendeley.com/documents/?uuid=8b87d4fa-ac2a-4fa0-b619-15dfc5e01454" ] } ], "mendeley" : { "formattedCitation" : "(Hochman &amp; Schwartz, 2012)", "manualFormatting" : "Hochman and Schwartz (2012)", "plainTextFormattedCitation" : "(Hochman &amp; Schwartz, 2012)", "previouslyFormattedCitation" : "(Hochman &amp; Schwartz, 2012)" }, "properties" : { "noteIndex" : 0 }, "schema" : "https://github.com/citation-style-language/schema/raw/master/csl-citation.json" }</w:instrText>
      </w:r>
      <w:r w:rsidRPr="00672044">
        <w:fldChar w:fldCharType="separate"/>
      </w:r>
      <w:r w:rsidRPr="00672044">
        <w:rPr>
          <w:noProof/>
        </w:rPr>
        <w:t>Hochman and Schwartz (2012)</w:t>
      </w:r>
      <w:r w:rsidRPr="00672044">
        <w:fldChar w:fldCharType="end"/>
      </w:r>
      <w:r w:rsidRPr="00672044">
        <w:t xml:space="preserve"> used </w:t>
      </w:r>
      <w:proofErr w:type="spellStart"/>
      <w:r w:rsidRPr="00672044">
        <w:t>Instagram</w:t>
      </w:r>
      <w:proofErr w:type="spellEnd"/>
      <w:r w:rsidRPr="00672044">
        <w:t xml:space="preserve"> to trace cultural rhythms.  They analyzed approximately 55</w:t>
      </w:r>
      <w:r w:rsidR="009F1F79">
        <w:t xml:space="preserve">0,000 </w:t>
      </w:r>
      <w:proofErr w:type="spellStart"/>
      <w:r w:rsidR="009F1F79">
        <w:t>I</w:t>
      </w:r>
      <w:r w:rsidRPr="00672044">
        <w:t>nstagram</w:t>
      </w:r>
      <w:proofErr w:type="spellEnd"/>
      <w:r w:rsidRPr="00672044">
        <w:t xml:space="preserve"> photos from New York City and Tokyo.  The photos were analyzed using cultural analytics, which is used for massive image collections by using computer science techniques to detect patterns.   An image processing application called QTIP was used to create montages, visualizations, and slices of images for analysis.  </w:t>
      </w:r>
    </w:p>
    <w:p w14:paraId="067661DF" w14:textId="77777777" w:rsidR="004B5BE0" w:rsidRPr="00672044" w:rsidRDefault="004B5BE0" w:rsidP="004B5BE0">
      <w:r w:rsidRPr="00672044">
        <w:tab/>
      </w:r>
      <w:r w:rsidRPr="00672044">
        <w:fldChar w:fldCharType="begin" w:fldLock="1"/>
      </w:r>
      <w:r w:rsidRPr="00672044">
        <w:instrText>ADDIN CSL_CITATION { "citationItems" : [ { "id" : "ITEM-1", "itemData" : { "ISBN" : "9781450318990", "author" : [ { "dropping-particle" : "", "family" : "Weilenmann", "given" : "Alexandra", "non-dropping-particle" : "", "parse-names" : false, "suffix" : "" }, { "dropping-particle" : "", "family" : "Hillman", "given" : "Thomas", "non-dropping-particle" : "", "parse-names" : false, "suffix" : "" }, { "dropping-particle" : "", "family" : "Jungselius", "given" : "B", "non-dropping-particle" : "", "parse-names" : false, "suffix" : "" } ], "container-title" : "Proceedings of the SIGCHI \u2026", "id" : "ITEM-1", "issued" : { "date-parts" : [ [ "2013" ] ] }, "page" : "1843-1852", "title" : "Instagram at the museum: communicating the museum experience through social photo sharing", "type" : "paper-conference" }, "uris" : [ "http://www.mendeley.com/documents/?uuid=2e4cc638-21eb-4ead-aa99-5703558a620d" ] } ], "mendeley" : { "formattedCitation" : "(Weilenmann, Hillman, &amp; Jungselius, 2013)", "manualFormatting" : "Weilenmann, Hillman, and Jungselius, (2013)", "plainTextFormattedCitation" : "(Weilenmann, Hillman, &amp; Jungselius, 2013)", "previouslyFormattedCitation" : "(Weilenmann, Hillman, &amp; Jungselius, 2013)" }, "properties" : { "noteIndex" : 0 }, "schema" : "https://github.com/citation-style-language/schema/raw/master/csl-citation.json" }</w:instrText>
      </w:r>
      <w:r w:rsidRPr="00672044">
        <w:fldChar w:fldCharType="separate"/>
      </w:r>
      <w:r w:rsidRPr="00672044">
        <w:rPr>
          <w:noProof/>
        </w:rPr>
        <w:t>Weilenmann, Hillman, and Jungselius, (2013)</w:t>
      </w:r>
      <w:r w:rsidRPr="00672044">
        <w:fldChar w:fldCharType="end"/>
      </w:r>
      <w:r w:rsidRPr="00672044">
        <w:t xml:space="preserve"> analyzed </w:t>
      </w:r>
      <w:proofErr w:type="spellStart"/>
      <w:r w:rsidRPr="00672044">
        <w:t>Instagram</w:t>
      </w:r>
      <w:proofErr w:type="spellEnd"/>
      <w:r w:rsidRPr="00672044">
        <w:t xml:space="preserve"> photos to better understand museum visitors’ experiences while visiting a natural history museum.  More specifically, the authors were interested to see how </w:t>
      </w:r>
      <w:proofErr w:type="spellStart"/>
      <w:r w:rsidRPr="00672044">
        <w:t>instagrammers</w:t>
      </w:r>
      <w:proofErr w:type="spellEnd"/>
      <w:r w:rsidRPr="00672044">
        <w:t xml:space="preserve"> construct their own narratives through photo during their museum visits.  </w:t>
      </w:r>
      <w:proofErr w:type="spellStart"/>
      <w:r w:rsidRPr="00672044">
        <w:t>Instagram</w:t>
      </w:r>
      <w:proofErr w:type="spellEnd"/>
      <w:r w:rsidRPr="00672044">
        <w:t xml:space="preserve"> makes narrative analysis possible because of the stream display on a user’s profile.  The authors analyzed individual narratives, as well as individual photos, photo captions and photo </w:t>
      </w:r>
      <w:proofErr w:type="spellStart"/>
      <w:r w:rsidRPr="00672044">
        <w:t>hashtags</w:t>
      </w:r>
      <w:proofErr w:type="spellEnd"/>
      <w:r w:rsidRPr="00672044">
        <w:t xml:space="preserve">.  </w:t>
      </w:r>
    </w:p>
    <w:p w14:paraId="06956A2D" w14:textId="77777777" w:rsidR="004B5BE0" w:rsidRPr="00672044" w:rsidRDefault="004B5BE0" w:rsidP="004B5BE0">
      <w:r w:rsidRPr="00672044">
        <w:tab/>
        <w:t xml:space="preserve">The Powell Library at The University of California, Los Angeles (UCLA) has used </w:t>
      </w:r>
      <w:proofErr w:type="spellStart"/>
      <w:r w:rsidRPr="00672044">
        <w:t>Instagram</w:t>
      </w:r>
      <w:proofErr w:type="spellEnd"/>
      <w:r w:rsidRPr="00672044">
        <w:t xml:space="preserve"> to interact with university students </w:t>
      </w:r>
      <w:r w:rsidRPr="00672044">
        <w:fldChar w:fldCharType="begin" w:fldLock="1"/>
      </w:r>
      <w:r w:rsidRPr="00672044">
        <w:instrText>ADDIN CSL_CITATION { "citationItems" : [ { "id" : "ITEM-1", "itemData" : { "author" : [ { "dropping-particle" : "", "family" : "Salomon", "given" : "Danielle", "non-dropping-particle" : "", "parse-names" : false, "suffix" : "" } ], "container-title" : "College &amp; Research Libraries News", "id" : "ITEM-1", "issue" : "September", "issued" : { "date-parts" : [ [ "2013" ] ] }, "page" : "408-412", "title" : "Moving on from Facebook Using Instagram to connect with undergraduates and engage in teaching and learning", "type" : "article-journal" }, "uris" : [ "http://www.mendeley.com/documents/?uuid=5f51e0d0-67b9-4abe-9109-b74f564fddc4" ] } ], "mendeley" : { "formattedCitation" : "(Salomon, 2013)", "plainTextFormattedCitation" : "(Salomon, 2013)", "previouslyFormattedCitation" : "(Salomon, 2013)" }, "properties" : { "noteIndex" : 0 }, "schema" : "https://github.com/citation-style-language/schema/raw/master/csl-citation.json" }</w:instrText>
      </w:r>
      <w:r w:rsidRPr="00672044">
        <w:fldChar w:fldCharType="separate"/>
      </w:r>
      <w:r w:rsidRPr="00672044">
        <w:rPr>
          <w:noProof/>
        </w:rPr>
        <w:t>(Salomon, 2013)</w:t>
      </w:r>
      <w:r w:rsidRPr="00672044">
        <w:fldChar w:fldCharType="end"/>
      </w:r>
      <w:r w:rsidRPr="00672044">
        <w:t xml:space="preserve">.  Salomon (2013) reported that using </w:t>
      </w:r>
      <w:proofErr w:type="spellStart"/>
      <w:r w:rsidRPr="00672044">
        <w:t>Instagram</w:t>
      </w:r>
      <w:proofErr w:type="spellEnd"/>
      <w:r w:rsidRPr="00672044">
        <w:t xml:space="preserve"> has deemed a very successful endeavor to engage undergraduate students in teaching and learning.  While the university also engages in other social networks including Facebook and Twitter, they have found the most rewarding interactions with students through the use of </w:t>
      </w:r>
      <w:proofErr w:type="spellStart"/>
      <w:r w:rsidRPr="00672044">
        <w:t>Instagram</w:t>
      </w:r>
      <w:proofErr w:type="spellEnd"/>
      <w:r w:rsidRPr="00672044">
        <w:t xml:space="preserve">.  In fact, the library considered using </w:t>
      </w:r>
      <w:proofErr w:type="spellStart"/>
      <w:r w:rsidRPr="00672044">
        <w:t>Instagram</w:t>
      </w:r>
      <w:proofErr w:type="spellEnd"/>
      <w:r w:rsidRPr="00672044">
        <w:t xml:space="preserve"> as a mode of communication while monitoring the library’s Twitter feed, and noticing that so many of the Twitter users were using </w:t>
      </w:r>
      <w:proofErr w:type="spellStart"/>
      <w:r w:rsidRPr="00672044">
        <w:t>Instagram</w:t>
      </w:r>
      <w:proofErr w:type="spellEnd"/>
      <w:r w:rsidRPr="00672044">
        <w:t xml:space="preserve"> to take photos of the library.  Many of the students were documenting their time inside of the library on </w:t>
      </w:r>
      <w:proofErr w:type="spellStart"/>
      <w:r w:rsidRPr="00672044">
        <w:t>Instagram</w:t>
      </w:r>
      <w:proofErr w:type="spellEnd"/>
      <w:r w:rsidRPr="00672044">
        <w:t xml:space="preserve">.  The university library decided to use this to their advantage and </w:t>
      </w:r>
      <w:proofErr w:type="spellStart"/>
      <w:r w:rsidRPr="00672044">
        <w:t>bagn</w:t>
      </w:r>
      <w:proofErr w:type="spellEnd"/>
      <w:r w:rsidRPr="00672044">
        <w:t xml:space="preserve"> using the space to post photos of campus, the library, study spaces, historic photos and events.  In fact, the library has even adopted </w:t>
      </w:r>
      <w:proofErr w:type="spellStart"/>
      <w:r w:rsidRPr="00672044">
        <w:t>hashtags</w:t>
      </w:r>
      <w:proofErr w:type="spellEnd"/>
      <w:r w:rsidRPr="00672044">
        <w:t xml:space="preserve"> to be used by the library staff and university students.  </w:t>
      </w:r>
    </w:p>
    <w:p w14:paraId="2D1702BC" w14:textId="77777777" w:rsidR="004B5BE0" w:rsidRPr="00672044" w:rsidRDefault="004B5BE0" w:rsidP="004B5BE0">
      <w:r w:rsidRPr="00672044">
        <w:tab/>
        <w:t xml:space="preserve">A few books have been written specifically about </w:t>
      </w:r>
      <w:proofErr w:type="spellStart"/>
      <w:r w:rsidRPr="00672044">
        <w:t>Instagram</w:t>
      </w:r>
      <w:proofErr w:type="spellEnd"/>
      <w:r w:rsidRPr="00672044">
        <w:t xml:space="preserve">.  One book, </w:t>
      </w:r>
      <w:r w:rsidRPr="00672044">
        <w:rPr>
          <w:i/>
        </w:rPr>
        <w:t xml:space="preserve">Getting the Most From </w:t>
      </w:r>
      <w:proofErr w:type="spellStart"/>
      <w:r w:rsidRPr="00672044">
        <w:rPr>
          <w:i/>
        </w:rPr>
        <w:t>Instagram</w:t>
      </w:r>
      <w:proofErr w:type="spellEnd"/>
      <w:r w:rsidRPr="00672044">
        <w:rPr>
          <w:i/>
        </w:rPr>
        <w:t xml:space="preserve">, </w:t>
      </w:r>
      <w:r w:rsidRPr="00672044">
        <w:t xml:space="preserve">published only a year after the launch of </w:t>
      </w:r>
      <w:proofErr w:type="spellStart"/>
      <w:r w:rsidRPr="00672044">
        <w:t>Instagram</w:t>
      </w:r>
      <w:proofErr w:type="spellEnd"/>
      <w:r w:rsidRPr="00672044">
        <w:t xml:space="preserve"> simply walks the reader through the basic elements of the mobile device app </w:t>
      </w:r>
      <w:r w:rsidRPr="00672044">
        <w:fldChar w:fldCharType="begin" w:fldLock="1"/>
      </w:r>
      <w:r w:rsidRPr="00672044">
        <w:instrText>ADDIN CSL_CITATION { "citationItems" : [ { "id" : "ITEM-1", "itemData" : { "ISBN" : "9780132875776", "author" : [ { "dropping-particle" : "", "family" : "Linaschke", "given" : "J", "non-dropping-particle" : "", "parse-names" : false, "suffix" : "" } ], "id" : "ITEM-1", "issued" : { "date-parts" : [ [ "2011" ] ] }, "publisher" : "Pearson Education", "title" : "Getting the Most from Instagram", "type" : "book" }, "uris" : [ "http://www.mendeley.com/documents/?uuid=d9765a7a-e23e-4649-86b4-df5df0a5fb9f" ] } ], "mendeley" : { "formattedCitation" : "(Linaschke, 2011)", "plainTextFormattedCitation" : "(Linaschke, 2011)", "previouslyFormattedCitation" : "(Linaschke, 2011)" }, "properties" : { "noteIndex" : 0 }, "schema" : "https://github.com/citation-style-language/schema/raw/master/csl-citation.json" }</w:instrText>
      </w:r>
      <w:r w:rsidRPr="00672044">
        <w:fldChar w:fldCharType="separate"/>
      </w:r>
      <w:r w:rsidRPr="00672044">
        <w:rPr>
          <w:noProof/>
        </w:rPr>
        <w:t>(Linaschke, 2011)</w:t>
      </w:r>
      <w:r w:rsidRPr="00672044">
        <w:fldChar w:fldCharType="end"/>
      </w:r>
      <w:r w:rsidRPr="00672044">
        <w:t xml:space="preserve">.  </w:t>
      </w:r>
      <w:r w:rsidRPr="00672044">
        <w:rPr>
          <w:i/>
        </w:rPr>
        <w:t xml:space="preserve">The </w:t>
      </w:r>
      <w:proofErr w:type="spellStart"/>
      <w:r w:rsidRPr="00672044">
        <w:rPr>
          <w:i/>
        </w:rPr>
        <w:t>Instagram</w:t>
      </w:r>
      <w:proofErr w:type="spellEnd"/>
      <w:r w:rsidRPr="00672044">
        <w:rPr>
          <w:i/>
        </w:rPr>
        <w:t xml:space="preserve"> Handbook </w:t>
      </w:r>
      <w:r w:rsidRPr="00672044">
        <w:t xml:space="preserve">is a book geared to help individuals and businesses succeed on </w:t>
      </w:r>
      <w:proofErr w:type="spellStart"/>
      <w:r w:rsidRPr="00672044">
        <w:t>Instagram</w:t>
      </w:r>
      <w:proofErr w:type="spellEnd"/>
      <w:r w:rsidRPr="00672044">
        <w:t xml:space="preserve"> </w:t>
      </w:r>
      <w:r w:rsidRPr="00672044">
        <w:fldChar w:fldCharType="begin" w:fldLock="1"/>
      </w:r>
      <w:r w:rsidRPr="00672044">
        <w:instrText>ADDIN CSL_CITATION { "citationItems" : [ { "id" : "ITEM-1", "itemData" : { "author" : [ { "dropping-particle" : "", "family" : "Landsverk", "given" : "K H", "non-dropping-particle" : "", "parse-names" : false, "suffix" : "" } ], "id" : "ITEM-1", "issued" : { "date-parts" : [ [ "2014" ] ] }, "title" : "The Instagram Handbook: 2014 Edition", "type" : "book" }, "uris" : [ "http://www.mendeley.com/documents/?uuid=965051f1-e2e9-4bf8-a88f-5f22a7a05c7a" ] } ], "mendeley" : { "formattedCitation" : "(Landsverk, 2014)", "plainTextFormattedCitation" : "(Landsverk, 2014)", "previouslyFormattedCitation" : "(Landsverk, 2014)" }, "properties" : { "noteIndex" : 0 }, "schema" : "https://github.com/citation-style-language/schema/raw/master/csl-citation.json" }</w:instrText>
      </w:r>
      <w:r w:rsidRPr="00672044">
        <w:fldChar w:fldCharType="separate"/>
      </w:r>
      <w:r w:rsidRPr="00672044">
        <w:rPr>
          <w:noProof/>
        </w:rPr>
        <w:t>(Landsverk, 2014)</w:t>
      </w:r>
      <w:r w:rsidRPr="00672044">
        <w:fldChar w:fldCharType="end"/>
      </w:r>
      <w:r w:rsidRPr="00672044">
        <w:t xml:space="preserve">.  This “how-to” book teaches readers how to set up an account and how to use the application.  In addition, the author explains how to optimize your </w:t>
      </w:r>
      <w:proofErr w:type="spellStart"/>
      <w:r w:rsidRPr="00672044">
        <w:t>Instagram</w:t>
      </w:r>
      <w:proofErr w:type="spellEnd"/>
      <w:r w:rsidRPr="00672044">
        <w:t xml:space="preserve"> presence, how to create engagement, and how to grow your own business.  Similarly, </w:t>
      </w:r>
      <w:proofErr w:type="spellStart"/>
      <w:r w:rsidRPr="00672044">
        <w:rPr>
          <w:i/>
        </w:rPr>
        <w:t>Instagram</w:t>
      </w:r>
      <w:proofErr w:type="spellEnd"/>
      <w:r w:rsidRPr="00672044">
        <w:rPr>
          <w:i/>
        </w:rPr>
        <w:t xml:space="preserve"> Power: Build Your Brand and Reach More Customers with the Power of Pictures </w:t>
      </w:r>
      <w:r w:rsidRPr="00672044">
        <w:t xml:space="preserve">also has a heavy business focus </w:t>
      </w:r>
      <w:r w:rsidRPr="00672044">
        <w:fldChar w:fldCharType="begin" w:fldLock="1"/>
      </w:r>
      <w:r w:rsidRPr="00672044">
        <w:instrText>ADDIN CSL_CITATION { "citationItems" : [ { "id" : "ITEM-1", "itemData" : { "ISBN" : "9780071827010", "author" : [ { "dropping-particle" : "", "family" : "Miles", "given" : "J", "non-dropping-particle" : "", "parse-names" : false, "suffix" : "" } ], "id" : "ITEM-1", "issued" : { "date-parts" : [ [ "2013" ] ] }, "publisher" : "McGraw-Hill Education", "title" : "Instagram Power: Build Your Brand and Reach More Customers with the Power of Pictures: Build Your Brand and Reach More Customers with the Power of Pictures", "type" : "book" }, "uris" : [ "http://www.mendeley.com/documents/?uuid=0aafe410-f96f-4326-8a80-e94130f42bf0" ] } ], "mendeley" : { "formattedCitation" : "(Miles, 2013)", "plainTextFormattedCitation" : "(Miles, 2013)", "previouslyFormattedCitation" : "(Miles, 2013)" }, "properties" : { "noteIndex" : 0 }, "schema" : "https://github.com/citation-style-language/schema/raw/master/csl-citation.json" }</w:instrText>
      </w:r>
      <w:r w:rsidRPr="00672044">
        <w:fldChar w:fldCharType="separate"/>
      </w:r>
      <w:r w:rsidRPr="00672044">
        <w:rPr>
          <w:noProof/>
        </w:rPr>
        <w:t>(Miles, 2013)</w:t>
      </w:r>
      <w:r w:rsidRPr="00672044">
        <w:fldChar w:fldCharType="end"/>
      </w:r>
      <w:r w:rsidRPr="00672044">
        <w:t xml:space="preserve">.  The book addresses how to use </w:t>
      </w:r>
      <w:proofErr w:type="spellStart"/>
      <w:r w:rsidRPr="00672044">
        <w:t>Instagram</w:t>
      </w:r>
      <w:proofErr w:type="spellEnd"/>
      <w:r w:rsidRPr="00672044">
        <w:t xml:space="preserve"> as a marketing tool through the social network and how to brand a business using a business account. </w:t>
      </w:r>
    </w:p>
    <w:p w14:paraId="48DC6D7C" w14:textId="0A1F5C38" w:rsidR="004B5BE0" w:rsidRPr="00672044" w:rsidRDefault="004B5BE0" w:rsidP="004B5BE0">
      <w:r w:rsidRPr="00672044">
        <w:tab/>
        <w:t xml:space="preserve">To my knowledge, there are no published studies or publications involving </w:t>
      </w:r>
      <w:proofErr w:type="spellStart"/>
      <w:r w:rsidRPr="00672044">
        <w:t>Instagram</w:t>
      </w:r>
      <w:proofErr w:type="spellEnd"/>
      <w:r w:rsidRPr="00672044">
        <w:t xml:space="preserve"> in education.  Additionally, I have not been able to locate publications that have addressed using </w:t>
      </w:r>
      <w:proofErr w:type="spellStart"/>
      <w:r w:rsidRPr="00672044">
        <w:t>Instagram</w:t>
      </w:r>
      <w:proofErr w:type="spellEnd"/>
      <w:r w:rsidRPr="00672044">
        <w:t xml:space="preserve"> in teacher education.  More specifically, I do not believe that </w:t>
      </w:r>
      <w:proofErr w:type="spellStart"/>
      <w:r w:rsidRPr="00672044">
        <w:t>Instagram</w:t>
      </w:r>
      <w:proofErr w:type="spellEnd"/>
      <w:r w:rsidRPr="00672044">
        <w:t xml:space="preserve"> has been used to encourage teacher reflection and teacher development in a yearlong education internship program.   </w:t>
      </w:r>
    </w:p>
    <w:p w14:paraId="4B60FA53" w14:textId="77777777" w:rsidR="004B5BE0" w:rsidRPr="00672044" w:rsidRDefault="004B5BE0" w:rsidP="00670288">
      <w:pPr>
        <w:pStyle w:val="Heading2"/>
      </w:pPr>
      <w:bookmarkStart w:id="27" w:name="_Toc288055801"/>
      <w:r w:rsidRPr="00672044">
        <w:t>Chapter Summary</w:t>
      </w:r>
      <w:bookmarkEnd w:id="27"/>
    </w:p>
    <w:p w14:paraId="2EE2FFB1" w14:textId="6D68CB60" w:rsidR="009F1F79" w:rsidRPr="00672044" w:rsidRDefault="004B5BE0" w:rsidP="009F1F79">
      <w:pPr>
        <w:ind w:firstLine="720"/>
      </w:pPr>
      <w:r w:rsidRPr="00672044">
        <w:t xml:space="preserve">First, because I studied the reflective process of </w:t>
      </w:r>
      <w:r w:rsidR="00792AE3">
        <w:t>pre-service</w:t>
      </w:r>
      <w:r w:rsidRPr="00672044">
        <w:t xml:space="preserve"> teachers, literature on reflection was discussed. </w:t>
      </w:r>
      <w:r w:rsidR="009F1F79">
        <w:t>I</w:t>
      </w:r>
      <w:r w:rsidR="009F1F79" w:rsidRPr="00672044">
        <w:t xml:space="preserve"> </w:t>
      </w:r>
      <w:r w:rsidR="009F1F79">
        <w:t>presented a foundation for this study</w:t>
      </w:r>
      <w:r w:rsidR="009F1F79" w:rsidRPr="00672044">
        <w:t xml:space="preserve"> </w:t>
      </w:r>
      <w:r w:rsidR="009F1F79">
        <w:t>as I</w:t>
      </w:r>
      <w:r w:rsidR="009F1F79" w:rsidRPr="00672044">
        <w:t xml:space="preserve"> identified </w:t>
      </w:r>
      <w:r w:rsidR="009F1F79">
        <w:t xml:space="preserve">a learning theory by </w:t>
      </w:r>
      <w:r w:rsidR="009F1F79" w:rsidRPr="00672044">
        <w:t>Kolb (1984</w:t>
      </w:r>
      <w:r w:rsidR="001268D7" w:rsidRPr="00672044">
        <w:t>), which</w:t>
      </w:r>
      <w:r w:rsidR="001268D7">
        <w:t xml:space="preserve"> </w:t>
      </w:r>
      <w:r w:rsidR="009F1F79" w:rsidRPr="00672044">
        <w:t xml:space="preserve">stands at the foundation of understanding how teachers develop through stages as well as provides background information as to the importance of reflection.  </w:t>
      </w:r>
    </w:p>
    <w:p w14:paraId="6270188B" w14:textId="77777777" w:rsidR="004B5BE0" w:rsidRPr="00672044" w:rsidRDefault="004B5BE0" w:rsidP="004B5BE0">
      <w:pPr>
        <w:ind w:firstLine="720"/>
      </w:pPr>
      <w:r w:rsidRPr="00672044">
        <w:t xml:space="preserve">I discussed the relevance of reflection by presenting a picture of how this concept is discussed by national organizations and teacher education programs.  However, even though many often tout this concept as important, the definition of such a term is somewhat unclear.  I then defined the term and concluded that some define the term with an understanding of action and change while some simply define the term as a mental process. From here, I presented how teacher education programs have sought to prepare teachers to become reflective.  </w:t>
      </w:r>
    </w:p>
    <w:p w14:paraId="016A76E6" w14:textId="77777777" w:rsidR="004B5BE0" w:rsidRPr="00672044" w:rsidRDefault="004B5BE0" w:rsidP="004B5BE0">
      <w:pPr>
        <w:ind w:firstLine="720"/>
      </w:pPr>
      <w:r w:rsidRPr="00672044">
        <w:t xml:space="preserve">As this research uses a social networking site, </w:t>
      </w:r>
      <w:proofErr w:type="spellStart"/>
      <w:r w:rsidRPr="00672044">
        <w:t>Instagram</w:t>
      </w:r>
      <w:proofErr w:type="spellEnd"/>
      <w:r w:rsidRPr="00672044">
        <w:t xml:space="preserve">, to collect data, a component of this dissertation focuses on technology.  The second portion of this chapter highlighted how technology has been used in teacher education programs.  </w:t>
      </w:r>
    </w:p>
    <w:p w14:paraId="6C600655" w14:textId="3B6E7288" w:rsidR="004B5BE0" w:rsidRPr="00672044" w:rsidRDefault="004B5BE0" w:rsidP="004B5BE0">
      <w:pPr>
        <w:ind w:firstLine="720"/>
      </w:pPr>
      <w:r w:rsidRPr="00672044">
        <w:t xml:space="preserve">This study also looks at the developmental processes of beginning teachers in a yearlong internship.  Because of this, I also provided some background information regarding the development of teachers.  The participants in this study are </w:t>
      </w:r>
      <w:r w:rsidR="00792AE3">
        <w:t>pre-service</w:t>
      </w:r>
      <w:r w:rsidRPr="00672044">
        <w:t xml:space="preserve"> teachers who are in the midst of a yearlong internship.  The literature </w:t>
      </w:r>
      <w:r w:rsidR="009F1F79">
        <w:t>presented</w:t>
      </w:r>
      <w:r w:rsidRPr="00672044">
        <w:t xml:space="preserve"> provides an understanding as to where, developmentally, the participants in this study are along the developmental spectrum.  </w:t>
      </w:r>
    </w:p>
    <w:p w14:paraId="3ADFCE3C" w14:textId="1EF16CAE" w:rsidR="004B5BE0" w:rsidRPr="00672044" w:rsidRDefault="004B5BE0" w:rsidP="004B5BE0">
      <w:pPr>
        <w:ind w:firstLine="720"/>
      </w:pPr>
      <w:r w:rsidRPr="00672044">
        <w:t xml:space="preserve">A major data source in this dissertation is participant driven photos.  A brief history of photos and general information is provided to give background on visual information.  As these photos are uploaded to a social networking site called </w:t>
      </w:r>
      <w:proofErr w:type="spellStart"/>
      <w:r w:rsidRPr="00672044">
        <w:t>Instagram</w:t>
      </w:r>
      <w:proofErr w:type="spellEnd"/>
      <w:r w:rsidRPr="00672044">
        <w:t xml:space="preserve">, some information </w:t>
      </w:r>
      <w:r w:rsidR="009F1F79">
        <w:t>was provided</w:t>
      </w:r>
      <w:r w:rsidRPr="00672044">
        <w:t xml:space="preserve"> about this site. </w:t>
      </w:r>
    </w:p>
    <w:p w14:paraId="57B30D8A" w14:textId="77777777" w:rsidR="004B5BE0" w:rsidRPr="00672044" w:rsidRDefault="004B5BE0" w:rsidP="004B5BE0"/>
    <w:p w14:paraId="0788F34C" w14:textId="054D995E" w:rsidR="004B5BE0" w:rsidRPr="00670288" w:rsidRDefault="004B5BE0" w:rsidP="00670288">
      <w:pPr>
        <w:rPr>
          <w:rFonts w:eastAsia="Times New Roman"/>
          <w:sz w:val="20"/>
          <w:szCs w:val="20"/>
        </w:rPr>
      </w:pPr>
      <w:r w:rsidRPr="00672044">
        <w:rPr>
          <w:b/>
        </w:rPr>
        <w:br w:type="page"/>
      </w:r>
    </w:p>
    <w:p w14:paraId="2BEA516C" w14:textId="77777777" w:rsidR="004B5BE0" w:rsidRPr="00672044" w:rsidRDefault="004B5BE0" w:rsidP="004B5BE0">
      <w:pPr>
        <w:pStyle w:val="Heading1"/>
      </w:pPr>
      <w:bookmarkStart w:id="28" w:name="_Toc288055802"/>
      <w:r w:rsidRPr="00672044">
        <w:t>Chapter Three: Methodology</w:t>
      </w:r>
      <w:bookmarkEnd w:id="28"/>
    </w:p>
    <w:p w14:paraId="57427985" w14:textId="0BC4740B" w:rsidR="004B5BE0" w:rsidRPr="00670288" w:rsidRDefault="004B5BE0" w:rsidP="00670288">
      <w:pPr>
        <w:pStyle w:val="Heading2"/>
      </w:pPr>
      <w:bookmarkStart w:id="29" w:name="_Toc288055803"/>
      <w:r w:rsidRPr="00670288">
        <w:t>Chapter Introduction</w:t>
      </w:r>
      <w:bookmarkEnd w:id="29"/>
    </w:p>
    <w:p w14:paraId="2C3CC2A0" w14:textId="14A929CC" w:rsidR="004B5BE0" w:rsidRPr="00672044" w:rsidRDefault="004B5BE0" w:rsidP="004B5BE0">
      <w:pPr>
        <w:ind w:firstLine="720"/>
      </w:pPr>
      <w:r w:rsidRPr="00672044">
        <w:t xml:space="preserve">In this chapter, I introduce the methods I used to complete this research.  I was specifically interested in better understanding and describing the process of using </w:t>
      </w:r>
      <w:proofErr w:type="spellStart"/>
      <w:r w:rsidRPr="00672044">
        <w:t>Instagram</w:t>
      </w:r>
      <w:proofErr w:type="spellEnd"/>
      <w:r w:rsidRPr="00672044">
        <w:t xml:space="preserve"> in a teacher education program as </w:t>
      </w:r>
      <w:r w:rsidR="00792AE3">
        <w:t>pre-service</w:t>
      </w:r>
      <w:r w:rsidRPr="00672044">
        <w:t xml:space="preserve"> teachers completed a yearlong internship.  The purpose of this research was to describe the development and reflective practice of </w:t>
      </w:r>
      <w:r w:rsidR="00792AE3">
        <w:t>pre-service</w:t>
      </w:r>
      <w:r w:rsidRPr="00672044">
        <w:t xml:space="preserve"> teachers who use visual and written forms of expression using a mobile device based application called </w:t>
      </w:r>
      <w:proofErr w:type="spellStart"/>
      <w:r w:rsidRPr="00672044">
        <w:t>Instagram</w:t>
      </w:r>
      <w:proofErr w:type="spellEnd"/>
      <w:r w:rsidRPr="00672044">
        <w:t>.  More specifically, the following questions were addressed:</w:t>
      </w:r>
    </w:p>
    <w:p w14:paraId="3E79C073" w14:textId="1A717FAF" w:rsidR="00A87B38" w:rsidRPr="00672044" w:rsidRDefault="00A87B38" w:rsidP="00A87B38">
      <w:pPr>
        <w:pStyle w:val="ListParagraph"/>
        <w:numPr>
          <w:ilvl w:val="0"/>
          <w:numId w:val="4"/>
        </w:numPr>
        <w:spacing w:line="480" w:lineRule="auto"/>
      </w:pPr>
      <w:r w:rsidRPr="00672044">
        <w:t xml:space="preserve">In what ways do </w:t>
      </w:r>
      <w:r w:rsidR="00792AE3">
        <w:t>pre-service</w:t>
      </w:r>
      <w:r w:rsidRPr="00672044">
        <w:t xml:space="preserve"> teachers reflect using photos on social media, throughout a yearlong internship?  </w:t>
      </w:r>
    </w:p>
    <w:p w14:paraId="32034FC3" w14:textId="0E01573E" w:rsidR="004B5BE0" w:rsidRPr="00672044" w:rsidRDefault="004B5BE0" w:rsidP="004B5BE0">
      <w:pPr>
        <w:pStyle w:val="ListParagraph"/>
        <w:numPr>
          <w:ilvl w:val="0"/>
          <w:numId w:val="4"/>
        </w:numPr>
        <w:spacing w:line="480" w:lineRule="auto"/>
      </w:pPr>
      <w:r w:rsidRPr="00672044">
        <w:t xml:space="preserve">What </w:t>
      </w:r>
      <w:r w:rsidR="00A87B38" w:rsidRPr="00672044">
        <w:t xml:space="preserve">is the content of </w:t>
      </w:r>
      <w:r w:rsidR="00792AE3">
        <w:t>pre-service</w:t>
      </w:r>
      <w:r w:rsidRPr="00672044">
        <w:t xml:space="preserve"> teachers</w:t>
      </w:r>
      <w:r w:rsidR="00A87B38" w:rsidRPr="00672044">
        <w:t>’</w:t>
      </w:r>
      <w:r w:rsidRPr="00672044">
        <w:t xml:space="preserve"> reflect</w:t>
      </w:r>
      <w:r w:rsidR="00A87B38" w:rsidRPr="00672044">
        <w:t>ions</w:t>
      </w:r>
      <w:r w:rsidR="00A614FF" w:rsidRPr="00672044">
        <w:t>?</w:t>
      </w:r>
    </w:p>
    <w:p w14:paraId="0AE33E4B" w14:textId="1D0BCF65" w:rsidR="004B5BE0" w:rsidRPr="00672044" w:rsidRDefault="004B5BE0" w:rsidP="004B5BE0">
      <w:pPr>
        <w:pStyle w:val="ListParagraph"/>
        <w:numPr>
          <w:ilvl w:val="0"/>
          <w:numId w:val="4"/>
        </w:numPr>
        <w:spacing w:line="480" w:lineRule="auto"/>
      </w:pPr>
      <w:r w:rsidRPr="00672044">
        <w:t xml:space="preserve">How do </w:t>
      </w:r>
      <w:r w:rsidR="00792AE3">
        <w:t>pre-service</w:t>
      </w:r>
      <w:r w:rsidRPr="00672044">
        <w:t xml:space="preserve"> teachers describe the process of using </w:t>
      </w:r>
      <w:proofErr w:type="spellStart"/>
      <w:r w:rsidRPr="00672044">
        <w:t>Instagram</w:t>
      </w:r>
      <w:proofErr w:type="spellEnd"/>
      <w:r w:rsidRPr="00672044">
        <w:t xml:space="preserve"> as a form of reflective practice?</w:t>
      </w:r>
    </w:p>
    <w:p w14:paraId="4AD98735" w14:textId="18FF7243" w:rsidR="004B5BE0" w:rsidRPr="00672044" w:rsidRDefault="004B5BE0" w:rsidP="004B5BE0">
      <w:pPr>
        <w:ind w:left="360"/>
      </w:pPr>
      <w:r w:rsidRPr="00672044">
        <w:t>The rest of the chapter explic</w:t>
      </w:r>
      <w:r w:rsidR="001C1A01" w:rsidRPr="00672044">
        <w:t>ates how each question</w:t>
      </w:r>
      <w:r w:rsidRPr="00672044">
        <w:t xml:space="preserve"> </w:t>
      </w:r>
      <w:r w:rsidR="001C1A01" w:rsidRPr="00672044">
        <w:t>was</w:t>
      </w:r>
      <w:r w:rsidRPr="00672044">
        <w:t xml:space="preserve"> addressed. </w:t>
      </w:r>
      <w:r w:rsidR="00C8030E">
        <w:t xml:space="preserve">However, before identifying specifics about this project and how I conducted this study, it is important to note my </w:t>
      </w:r>
      <w:proofErr w:type="spellStart"/>
      <w:r w:rsidR="00C8030E">
        <w:t>positionality</w:t>
      </w:r>
      <w:proofErr w:type="spellEnd"/>
      <w:r w:rsidR="00C8030E">
        <w:t xml:space="preserve"> as the participant researcher. </w:t>
      </w:r>
    </w:p>
    <w:p w14:paraId="38D616BC" w14:textId="77777777" w:rsidR="0010309D" w:rsidRPr="00672044" w:rsidRDefault="0010309D" w:rsidP="00670288">
      <w:pPr>
        <w:pStyle w:val="Heading2"/>
      </w:pPr>
      <w:bookmarkStart w:id="30" w:name="_Toc288055804"/>
      <w:proofErr w:type="spellStart"/>
      <w:r w:rsidRPr="00672044">
        <w:t>Positionality</w:t>
      </w:r>
      <w:proofErr w:type="spellEnd"/>
      <w:r w:rsidRPr="00672044">
        <w:t xml:space="preserve"> Statement</w:t>
      </w:r>
      <w:bookmarkEnd w:id="30"/>
    </w:p>
    <w:p w14:paraId="0832EC76" w14:textId="77777777" w:rsidR="0010309D" w:rsidRPr="00672044" w:rsidRDefault="0010309D" w:rsidP="0010309D">
      <w:pPr>
        <w:ind w:firstLine="720"/>
      </w:pPr>
      <w:r w:rsidRPr="00672044">
        <w:t xml:space="preserve">As a former elementary teacher, I perfectly remember the feeling of entering an empty classroom and realizing that I was in charge.  I was in charge of educating thirty students.  I was in charge of teaching them math, science, social studies, reading, and writing.  I was in charge of ensuring they produced decent standardized test scores.  I was in charge of encouraging, motivating, and influencing children to want to learn.  These feelings and the weight of the tasks overwhelmed me.  I realized at that time, as I realize now, the value and importance teacher education programs have on preparing competent teachers.   I also realized that teacher education programs were not capable of ongoing mentorship throughout the rest of my career, therefore, I must be competent, reflective and capable of influencing and educating children. </w:t>
      </w:r>
    </w:p>
    <w:p w14:paraId="24A62D41" w14:textId="77777777" w:rsidR="0010309D" w:rsidRPr="00672044" w:rsidRDefault="0010309D" w:rsidP="0010309D">
      <w:pPr>
        <w:ind w:firstLine="720"/>
      </w:pPr>
      <w:r w:rsidRPr="00672044">
        <w:t xml:space="preserve">Life experiences, like the anecdote described above, and who I am as an individual have influenced me to adopt a particular research paradigm and have undoubtedly influenced the data I have collected and analyzed.  Thus, it is important to make these positions transparent.  I am a white, twenty-nine year old female who was raised in a middle class, conservative home in California.  I am the product of two well-educated parents and am the youngest of five children.   Additionally, my experience teaching elementary school, mentoring beginning teachers, and teaching education courses have all influenced who I am and my research agenda.  I acknowledge that my past and personal, unchangeable attributes have influenced the data collected and analyzed in this research.  In this qualitative study, it was impossible to remove me, the researcher, from the analysis and interpretation.  Additionally, I believe that the nature of teacher development and reflection cannot be quantified.  Indeed, throughout the process it was my goal to maintain a position of reflectivity as I continually acknowledged my positions, made them transparent and engaged in constant reflection.  </w:t>
      </w:r>
    </w:p>
    <w:p w14:paraId="1622EDE8" w14:textId="10CC9D1A" w:rsidR="0010309D" w:rsidRPr="00672044" w:rsidRDefault="0010309D" w:rsidP="0010309D">
      <w:pPr>
        <w:ind w:firstLine="720"/>
      </w:pPr>
      <w:r w:rsidRPr="00672044">
        <w:t xml:space="preserve">I am a constructivist researcher.  As a constructivist researcher, with ontological beliefs that “absolute realities are unknowable” </w:t>
      </w:r>
      <w:r w:rsidRPr="00672044">
        <w:fldChar w:fldCharType="begin" w:fldLock="1"/>
      </w:r>
      <w:r w:rsidRPr="00672044">
        <w:instrText>ADDIN CSL_CITATION { "citationItems" : [ { "id" : "ITEM-1", "itemData" : { "DOI" : "10.1097/01.JPN.0000311869.00334.06", "ISBN" : "0791455033", "ISSN" : "08932190", "PMID" : "18287896", "abstract" : "J. Amos Hatch offers a methods book that speaks directly to novice qualitative researchers in the field of education, providing a step-by-step guide to the development of a research project. Written in accessible language, the book emphasizes learning how to do qualitative work. Specific examples from real studies, using real data, and demonstrating real analyses are provided throughout. The book is designed to guide doctoral candidates through the dissertation process, from unpacking assumptions and identifying research questions, through project design, data collection, and analysis, to writing the final draft. Recommendations for writing and publishing qualitative work are included.", "author" : [ { "dropping-particle" : "", "family" : "Hatch", "given" : "J Amos", "non-dropping-particle" : "", "parse-names" : false, "suffix" : "" } ], "container-title" : "Research in Education", "id" : "ITEM-1", "issued" : { "date-parts" : [ [ "2002" ] ] }, "page" : "320 ST - Doing Qualitative Research in Education", "title" : "Doing qualitative research in education settings", "type" : "book", "volume" : "22" }, "uris" : [ "http://www.mendeley.com/documents/?uuid=c592c069-da82-45f6-b557-af984ae6463b" ] } ], "mendeley" : { "formattedCitation" : "(Hatch, 2002)", "manualFormatting" : "(Hatch, 2002", "plainTextFormattedCitation" : "(Hatch, 2002)", "previouslyFormattedCitation" : "(Hatch, 2002)" }, "properties" : { "noteIndex" : 0 }, "schema" : "https://github.com/citation-style-language/schema/raw/master/csl-citation.json" }</w:instrText>
      </w:r>
      <w:r w:rsidRPr="00672044">
        <w:fldChar w:fldCharType="separate"/>
      </w:r>
      <w:r w:rsidRPr="00672044">
        <w:rPr>
          <w:noProof/>
        </w:rPr>
        <w:t>(Hatch, 2002</w:t>
      </w:r>
      <w:r w:rsidRPr="00672044">
        <w:fldChar w:fldCharType="end"/>
      </w:r>
      <w:r w:rsidRPr="00672044">
        <w:t xml:space="preserve">, p. 15) and epistemological beliefs that individuals symbolically construct reality, I participated in a naturalistic qualitative study to better understand development and reflective practice of </w:t>
      </w:r>
      <w:r w:rsidR="00792AE3">
        <w:t>pre-service</w:t>
      </w:r>
      <w:r w:rsidRPr="00672044">
        <w:t xml:space="preserve"> teachers. I believe that qualitative research is a promising avenue to better understand individuals and their unique reflective path.</w:t>
      </w:r>
    </w:p>
    <w:p w14:paraId="108426ED" w14:textId="52655090" w:rsidR="0010309D" w:rsidRPr="00672044" w:rsidRDefault="0010309D" w:rsidP="0010309D">
      <w:pPr>
        <w:ind w:firstLine="720"/>
      </w:pPr>
      <w:r w:rsidRPr="00672044">
        <w:t xml:space="preserve">I have studied </w:t>
      </w:r>
      <w:r w:rsidR="00792AE3">
        <w:t>pre-service</w:t>
      </w:r>
      <w:r w:rsidRPr="00672044">
        <w:t xml:space="preserve"> teachers’ journey throughout a yearlong internship as they have developed and reflected.  As a constructivist, I believe several things about teachers and their development and reflective practice.  I believe that </w:t>
      </w:r>
      <w:r w:rsidR="00792AE3">
        <w:t>pre-service</w:t>
      </w:r>
      <w:r w:rsidRPr="00672044">
        <w:t xml:space="preserve"> teachers have myriad backgrounds and experiences that influence who they are and what they believe about teaching and learning.  I also believe that their background and experiences influences how and what they may reflect upon.  I believe that an individual’s beliefs about teaching and learning are socially constructed through interaction with others.  As I sought to understand the participants’ individual journey, I interpreted their process of development and reflection through my own lens based on what I have observed through the collected data sources.  </w:t>
      </w:r>
    </w:p>
    <w:p w14:paraId="1624CC6E" w14:textId="77777777" w:rsidR="004B5BE0" w:rsidRPr="00672044" w:rsidRDefault="004B5BE0" w:rsidP="00670288">
      <w:pPr>
        <w:pStyle w:val="Heading2"/>
      </w:pPr>
      <w:bookmarkStart w:id="31" w:name="_Toc288055805"/>
      <w:r w:rsidRPr="00670288">
        <w:t>Methodological</w:t>
      </w:r>
      <w:r w:rsidRPr="00672044">
        <w:t xml:space="preserve"> Approach</w:t>
      </w:r>
      <w:bookmarkEnd w:id="31"/>
    </w:p>
    <w:p w14:paraId="1CC35913" w14:textId="511F64BA" w:rsidR="004B5BE0" w:rsidRPr="00672044" w:rsidRDefault="004B5BE0" w:rsidP="004B5BE0">
      <w:r w:rsidRPr="00672044">
        <w:tab/>
      </w:r>
      <w:r w:rsidR="00C20760">
        <w:t>Previous</w:t>
      </w:r>
      <w:r w:rsidRPr="00672044">
        <w:t xml:space="preserve"> life experiences have influenced me to align with the constructivist paradigm.  Before engaging in research, it is advised to explore and unpack one’s ontological and epistemological beliefs.  This project and methodology is a result of many hours of pondering my own beliefs </w:t>
      </w:r>
      <w:r w:rsidRPr="00672044">
        <w:fldChar w:fldCharType="begin" w:fldLock="1"/>
      </w:r>
      <w:r w:rsidRPr="00672044">
        <w:instrText>ADDIN CSL_CITATION { "citationItems" : [ { "id" : "ITEM-1", "itemData" : { "DOI" : "10.1097/01.JPN.0000311869.00334.06", "ISBN" : "0791455033", "ISSN" : "08932190", "PMID" : "18287896", "abstract" : "J. Amos Hatch offers a methods book that speaks directly to novice qualitative researchers in the field of education, providing a step-by-step guide to the development of a research project. Written in accessible language, the book emphasizes learning how to do qualitative work. Specific examples from real studies, using real data, and demonstrating real analyses are provided throughout. The book is designed to guide doctoral candidates through the dissertation process, from unpacking assumptions and identifying research questions, through project design, data collection, and analysis, to writing the final draft. Recommendations for writing and publishing qualitative work are included.", "author" : [ { "dropping-particle" : "", "family" : "Hatch", "given" : "J Amos", "non-dropping-particle" : "", "parse-names" : false, "suffix" : "" } ], "container-title" : "Research in Education", "id" : "ITEM-1", "issued" : { "date-parts" : [ [ "2002" ] ] }, "page" : "320 ST - Doing Qualitative Research in Education", "title" : "Doing qualitative research in education settings", "type" : "book", "volume" : "22" }, "uris" : [ "http://www.mendeley.com/documents/?uuid=c592c069-da82-45f6-b557-af984ae6463b" ] } ], "mendeley" : { "formattedCitation" : "(Hatch, 2002)", "plainTextFormattedCitation" : "(Hatch, 2002)", "previouslyFormattedCitation" : "(Hatch, 2002)" }, "properties" : { "noteIndex" : 0 }, "schema" : "https://github.com/citation-style-language/schema/raw/master/csl-citation.json" }</w:instrText>
      </w:r>
      <w:r w:rsidRPr="00672044">
        <w:fldChar w:fldCharType="separate"/>
      </w:r>
      <w:r w:rsidRPr="00672044">
        <w:rPr>
          <w:noProof/>
        </w:rPr>
        <w:t>(Hatch, 2002)</w:t>
      </w:r>
      <w:r w:rsidRPr="00672044">
        <w:fldChar w:fldCharType="end"/>
      </w:r>
      <w:r w:rsidRPr="00672044">
        <w:t>.</w:t>
      </w:r>
    </w:p>
    <w:p w14:paraId="0D3D01D3" w14:textId="77777777" w:rsidR="004B5BE0" w:rsidRPr="00672044" w:rsidRDefault="004B5BE0" w:rsidP="004B5BE0">
      <w:pPr>
        <w:ind w:firstLine="720"/>
      </w:pPr>
      <w:r w:rsidRPr="00672044">
        <w:t xml:space="preserve">As a constructivist researcher, the aim of my inquiry is understanding </w:t>
      </w:r>
      <w:r w:rsidRPr="00672044">
        <w:fldChar w:fldCharType="begin" w:fldLock="1"/>
      </w:r>
      <w:r w:rsidRPr="00672044">
        <w:instrText>ADDIN CSL_CITATION { "citationItems" : [ { "id" : "ITEM-1", "itemData" : { "author" : [ { "dropping-particle" : "", "family" : "Guba", "given" : "EG", "non-dropping-particle" : "", "parse-names" : false, "suffix" : "" }, { "dropping-particle" : "", "family" : "Lincoln", "given" : "YS", "non-dropping-particle" : "", "parse-names" : false, "suffix" : "" } ], "container-title" : "Handbook of qualitative research", "id" : "ITEM-1", "issued" : { "date-parts" : [ [ "1994" ] ] }, "title" : "Competing paradigms in qualitative research", "type" : "article-journal" }, "uris" : [ "http://www.mendeley.com/documents/?uuid=e2043645-26a6-454d-861f-fe37b90e53d8" ] } ], "mendeley" : { "formattedCitation" : "(Guba &amp; Lincoln, 1994)", "plainTextFormattedCitation" : "(Guba &amp; Lincoln, 1994)", "previouslyFormattedCitation" : "(Guba &amp; Lincoln, 1994)" }, "properties" : { "noteIndex" : 0 }, "schema" : "https://github.com/citation-style-language/schema/raw/master/csl-citation.json" }</w:instrText>
      </w:r>
      <w:r w:rsidRPr="00672044">
        <w:fldChar w:fldCharType="separate"/>
      </w:r>
      <w:r w:rsidRPr="00672044">
        <w:rPr>
          <w:noProof/>
        </w:rPr>
        <w:t>(Guba &amp; Lincoln, 1994)</w:t>
      </w:r>
      <w:r w:rsidRPr="00672044">
        <w:fldChar w:fldCharType="end"/>
      </w:r>
      <w:r w:rsidRPr="00672044">
        <w:t xml:space="preserve">.  The main methodological approach of this study is to gain a better understanding of (a) teacher reflection, (b) teacher development, and (c) using </w:t>
      </w:r>
      <w:proofErr w:type="spellStart"/>
      <w:r w:rsidRPr="00672044">
        <w:t>Instagram</w:t>
      </w:r>
      <w:proofErr w:type="spellEnd"/>
      <w:r w:rsidRPr="00672044">
        <w:t xml:space="preserve"> as a reflective tool.  In order to understand these phenomena, I developed a study that would provide understanding.  While other methodological approaches may provide some understanding in regards to a phenomenon, they may not allow the researcher and participants to construct reality, which is a major element of the constructivist approach.  </w:t>
      </w:r>
    </w:p>
    <w:p w14:paraId="787BBFE9" w14:textId="77777777" w:rsidR="004B5BE0" w:rsidRPr="00672044" w:rsidRDefault="004B5BE0" w:rsidP="004B5BE0">
      <w:r w:rsidRPr="00672044">
        <w:t xml:space="preserve"> </w:t>
      </w:r>
      <w:r w:rsidRPr="00672044">
        <w:tab/>
        <w:t xml:space="preserve">I believe that individuals symbolically construct reality </w:t>
      </w:r>
      <w:r w:rsidRPr="00672044">
        <w:fldChar w:fldCharType="begin" w:fldLock="1"/>
      </w:r>
      <w:r w:rsidRPr="00672044">
        <w:instrText>ADDIN CSL_CITATION { "citationItems" : [ { "id" : "ITEM-1", "itemData" : { "DOI" : "10.1097/01.JPN.0000311869.00334.06", "ISBN" : "0791455033", "ISSN" : "08932190", "PMID" : "18287896", "abstract" : "J. Amos Hatch offers a methods book that speaks directly to novice qualitative researchers in the field of education, providing a step-by-step guide to the development of a research project. Written in accessible language, the book emphasizes learning how to do qualitative work. Specific examples from real studies, using real data, and demonstrating real analyses are provided throughout. The book is designed to guide doctoral candidates through the dissertation process, from unpacking assumptions and identifying research questions, through project design, data collection, and analysis, to writing the final draft. Recommendations for writing and publishing qualitative work are included.", "author" : [ { "dropping-particle" : "", "family" : "Hatch", "given" : "J Amos", "non-dropping-particle" : "", "parse-names" : false, "suffix" : "" } ], "container-title" : "Research in Education", "id" : "ITEM-1", "issued" : { "date-parts" : [ [ "2002" ] ] }, "page" : "320 ST - Doing Qualitative Research in Education", "title" : "Doing qualitative research in education settings", "type" : "book", "volume" : "22" }, "uris" : [ "http://www.mendeley.com/documents/?uuid=c592c069-da82-45f6-b557-af984ae6463b" ] } ], "mendeley" : { "formattedCitation" : "(Hatch, 2002)", "plainTextFormattedCitation" : "(Hatch, 2002)", "previouslyFormattedCitation" : "(Hatch, 2002)" }, "properties" : { "noteIndex" : 0 }, "schema" : "https://github.com/citation-style-language/schema/raw/master/csl-citation.json" }</w:instrText>
      </w:r>
      <w:r w:rsidRPr="00672044">
        <w:fldChar w:fldCharType="separate"/>
      </w:r>
      <w:r w:rsidRPr="00672044">
        <w:rPr>
          <w:noProof/>
        </w:rPr>
        <w:t>(Hatch, 2002)</w:t>
      </w:r>
      <w:r w:rsidRPr="00672044">
        <w:fldChar w:fldCharType="end"/>
      </w:r>
      <w:r w:rsidRPr="00672044">
        <w:t xml:space="preserve">.  Similarly, I believe that the researcher and the participants directly affect the results and interpretations of research.  In </w:t>
      </w:r>
      <w:r w:rsidRPr="00672044">
        <w:fldChar w:fldCharType="begin" w:fldLock="1"/>
      </w:r>
      <w:r w:rsidRPr="00672044">
        <w:instrText>ADDIN CSL_CITATION { "citationItems" : [ { "id" : "ITEM-1", "itemData" : { "author" : [ { "dropping-particle" : "", "family" : "Guba", "given" : "EG", "non-dropping-particle" : "", "parse-names" : false, "suffix" : "" }, { "dropping-particle" : "", "family" : "Lincoln", "given" : "YS", "non-dropping-particle" : "", "parse-names" : false, "suffix" : "" } ], "container-title" : "Handbook of qualitative research", "id" : "ITEM-1", "issued" : { "date-parts" : [ [ "1994" ] ] }, "title" : "Competing paradigms in qualitative research", "type" : "article-journal" }, "uris" : [ "http://www.mendeley.com/documents/?uuid=e2043645-26a6-454d-861f-fe37b90e53d8" ] } ], "mendeley" : { "formattedCitation" : "(Guba &amp; Lincoln, 1994)", "manualFormatting" : "Guba &amp; Lincoln's (1994)", "plainTextFormattedCitation" : "(Guba &amp; Lincoln, 1994)", "previouslyFormattedCitation" : "(Guba &amp; Lincoln, 1994)" }, "properties" : { "noteIndex" : 0 }, "schema" : "https://github.com/citation-style-language/schema/raw/master/csl-citation.json" }</w:instrText>
      </w:r>
      <w:r w:rsidRPr="00672044">
        <w:fldChar w:fldCharType="separate"/>
      </w:r>
      <w:r w:rsidRPr="00672044">
        <w:rPr>
          <w:noProof/>
        </w:rPr>
        <w:t>Guba &amp; Lincoln's (1994)</w:t>
      </w:r>
      <w:r w:rsidRPr="00672044">
        <w:fldChar w:fldCharType="end"/>
      </w:r>
      <w:r w:rsidRPr="00672044">
        <w:t xml:space="preserve"> words, “The investigator and the object of investigation are assumed to be interactively linked so that the findings are </w:t>
      </w:r>
      <w:r w:rsidRPr="00672044">
        <w:rPr>
          <w:i/>
        </w:rPr>
        <w:t xml:space="preserve">literally created </w:t>
      </w:r>
      <w:r w:rsidRPr="00672044">
        <w:t xml:space="preserve">as the investigation proceeds” (p. 113).  In this study, findings about teacher reflection, teacher development, and </w:t>
      </w:r>
      <w:proofErr w:type="spellStart"/>
      <w:r w:rsidRPr="00672044">
        <w:t>Instagram</w:t>
      </w:r>
      <w:proofErr w:type="spellEnd"/>
      <w:r w:rsidRPr="00672044">
        <w:t xml:space="preserve"> were created throughout the yearlong investigation.  Both the participants and I, constructed meaning as the study unfolded.  With this in mind, the methodology is both hermeneutical and dialectical.  </w:t>
      </w:r>
      <w:proofErr w:type="spellStart"/>
      <w:r w:rsidRPr="00672044">
        <w:t>Guba</w:t>
      </w:r>
      <w:proofErr w:type="spellEnd"/>
      <w:r w:rsidRPr="00672044">
        <w:t xml:space="preserve"> and Lincoln (1994) stated,</w:t>
      </w:r>
    </w:p>
    <w:p w14:paraId="3E7E39B1" w14:textId="77777777" w:rsidR="004B5BE0" w:rsidRPr="00672044" w:rsidRDefault="004B5BE0" w:rsidP="004B5BE0">
      <w:pPr>
        <w:tabs>
          <w:tab w:val="left" w:pos="8550"/>
        </w:tabs>
        <w:ind w:left="720"/>
      </w:pPr>
      <w:r w:rsidRPr="00672044">
        <w:t>The variable and personal (</w:t>
      </w:r>
      <w:proofErr w:type="spellStart"/>
      <w:r w:rsidRPr="00672044">
        <w:t>intramental</w:t>
      </w:r>
      <w:proofErr w:type="spellEnd"/>
      <w:r w:rsidRPr="00672044">
        <w:t xml:space="preserve">) nature of social construction suggests that individual construction can be elicited and refined only through interaction </w:t>
      </w:r>
      <w:r w:rsidRPr="00672044">
        <w:rPr>
          <w:i/>
        </w:rPr>
        <w:t xml:space="preserve">between and </w:t>
      </w:r>
      <w:proofErr w:type="gramStart"/>
      <w:r w:rsidRPr="00672044">
        <w:rPr>
          <w:i/>
        </w:rPr>
        <w:t>among</w:t>
      </w:r>
      <w:proofErr w:type="gramEnd"/>
      <w:r w:rsidRPr="00672044">
        <w:rPr>
          <w:i/>
        </w:rPr>
        <w:t xml:space="preserve"> </w:t>
      </w:r>
      <w:r w:rsidRPr="00672044">
        <w:t xml:space="preserve">investigator and respondents.  These varying constructions are interpreted using conventional hermeneutical techniques, and are compared and contrasted through a dialectical interchange.  The final aim is to distill a consensus construction that is more informed and sophisticated than any of the predecessor constructions . . . (p. 111).  </w:t>
      </w:r>
    </w:p>
    <w:p w14:paraId="0B781272" w14:textId="77777777" w:rsidR="004B5BE0" w:rsidRPr="00672044" w:rsidRDefault="004B5BE0" w:rsidP="004B5BE0">
      <w:pPr>
        <w:tabs>
          <w:tab w:val="left" w:pos="8550"/>
        </w:tabs>
      </w:pPr>
      <w:r w:rsidRPr="00672044">
        <w:t xml:space="preserve">Because of my constructivist beliefs that in order to understand phenomena, I must interact with participants, I am a participant researcher in this study.  As a participant researcher, I sought a methodological approach that would align with my beliefs and research paradigm.  </w:t>
      </w:r>
    </w:p>
    <w:p w14:paraId="1AF26E1F" w14:textId="537B0BB3" w:rsidR="00AA1FD6" w:rsidRDefault="004B5BE0" w:rsidP="004B5BE0">
      <w:r w:rsidRPr="00672044">
        <w:tab/>
        <w:t xml:space="preserve">This study is an in depth naturalistic qualitative study using ethnographic research procedures.  Naturalistic inquiry is considered “the archetype for constructivist qualitative research” </w:t>
      </w:r>
      <w:r w:rsidRPr="00672044">
        <w:fldChar w:fldCharType="begin" w:fldLock="1"/>
      </w:r>
      <w:r w:rsidRPr="00672044">
        <w:instrText>ADDIN CSL_CITATION { "citationItems" : [ { "id" : "ITEM-1", "itemData" : { "DOI" : "10.1097/01.JPN.0000311869.00334.06", "ISBN" : "0791455033", "ISSN" : "08932190", "PMID" : "18287896", "abstract" : "J. Amos Hatch offers a methods book that speaks directly to novice qualitative researchers in the field of education, providing a step-by-step guide to the development of a research project. Written in accessible language, the book emphasizes learning how to do qualitative work. Specific examples from real studies, using real data, and demonstrating real analyses are provided throughout. The book is designed to guide doctoral candidates through the dissertation process, from unpacking assumptions and identifying research questions, through project design, data collection, and analysis, to writing the final draft. Recommendations for writing and publishing qualitative work are included.", "author" : [ { "dropping-particle" : "", "family" : "Hatch", "given" : "J Amos", "non-dropping-particle" : "", "parse-names" : false, "suffix" : "" } ], "container-title" : "Research in Education", "id" : "ITEM-1", "issued" : { "date-parts" : [ [ "2002" ] ] }, "page" : "320 ST - Doing Qualitative Research in Education", "title" : "Doing qualitative research in education settings", "type" : "book", "volume" : "22" }, "uris" : [ "http://www.mendeley.com/documents/?uuid=c592c069-da82-45f6-b557-af984ae6463b" ] } ], "mendeley" : { "formattedCitation" : "(Hatch, 2002)", "manualFormatting" : "(Hatch, 2002, ", "plainTextFormattedCitation" : "(Hatch, 2002)", "previouslyFormattedCitation" : "(Hatch, 2002)" }, "properties" : { "noteIndex" : 0 }, "schema" : "https://github.com/citation-style-language/schema/raw/master/csl-citation.json" }</w:instrText>
      </w:r>
      <w:r w:rsidRPr="00672044">
        <w:fldChar w:fldCharType="separate"/>
      </w:r>
      <w:r w:rsidRPr="00672044">
        <w:rPr>
          <w:noProof/>
        </w:rPr>
        <w:t xml:space="preserve">(Hatch, 2002, </w:t>
      </w:r>
      <w:r w:rsidRPr="00672044">
        <w:fldChar w:fldCharType="end"/>
      </w:r>
      <w:r w:rsidRPr="00672044">
        <w:t xml:space="preserve">p. 27).  The term refers to the study of natural activity in real life settings.  </w:t>
      </w:r>
      <w:r w:rsidR="00BF452D">
        <w:t xml:space="preserve">In naturalistic inquiry, the researcher must decide on their role as either complete observer, complete participant, or participant observer </w:t>
      </w:r>
      <w:r w:rsidR="00BF452D">
        <w:fldChar w:fldCharType="begin" w:fldLock="1"/>
      </w:r>
      <w:r w:rsidR="009D224F">
        <w:instrText>ADDIN CSL_CITATION { "citationItems" : [ { "id" : "ITEM-1", "itemData" : { "ISBN" : "9780205198269", "author" : [ { "dropping-particle" : "", "family" : "Frey", "given" : "L R", "non-dropping-particle" : "", "parse-names" : false, "suffix" : "" }, { "dropping-particle" : "", "family" : "Botan", "given" : "C H", "non-dropping-particle" : "", "parse-names" : false, "suffix" : "" }, { "dropping-particle" : "", "family" : "Kreps", "given" : "G L", "non-dropping-particle" : "", "parse-names" : false, "suffix" : "" } ], "id" : "ITEM-1", "issued" : { "date-parts" : [ [ "2000" ] ] }, "publisher" : "Allyn and Bacon", "publisher-place" : "Boston, MA", "title" : "Investigating Communication: An Introduction to Research Methods", "type" : "book" }, "uris" : [ "http://www.mendeley.com/documents/?uuid=a6db9f36-9f02-4b1e-9136-4dac766821f3" ] } ], "mendeley" : { "formattedCitation" : "(Frey, Botan, &amp; Kreps, 2000)", "plainTextFormattedCitation" : "(Frey, Botan, &amp; Kreps, 2000)", "previouslyFormattedCitation" : "(Frey, Botan, &amp; Kreps, 2000)" }, "properties" : { "noteIndex" : 0 }, "schema" : "https://github.com/citation-style-language/schema/raw/master/csl-citation.json" }</w:instrText>
      </w:r>
      <w:r w:rsidR="00BF452D">
        <w:fldChar w:fldCharType="separate"/>
      </w:r>
      <w:r w:rsidR="00BF452D" w:rsidRPr="00BF452D">
        <w:rPr>
          <w:noProof/>
        </w:rPr>
        <w:t>(Frey, Botan, &amp; Kreps, 2000)</w:t>
      </w:r>
      <w:r w:rsidR="00BF452D">
        <w:fldChar w:fldCharType="end"/>
      </w:r>
      <w:r w:rsidR="00BF452D">
        <w:t xml:space="preserve">.  </w:t>
      </w:r>
      <w:r w:rsidR="003B0A5E">
        <w:t xml:space="preserve">I was a participant </w:t>
      </w:r>
      <w:r w:rsidR="00BF452D">
        <w:t>observer</w:t>
      </w:r>
      <w:r w:rsidR="00E54C96">
        <w:t xml:space="preserve"> in this study.  I participated as the researcher as well as a mentor to the </w:t>
      </w:r>
      <w:r w:rsidR="00A10A1B">
        <w:t>participants</w:t>
      </w:r>
      <w:r w:rsidR="00E54C96">
        <w:t xml:space="preserve"> in this study.</w:t>
      </w:r>
      <w:r w:rsidR="003B0A5E">
        <w:t xml:space="preserve"> </w:t>
      </w:r>
      <w:r w:rsidR="002A5CB5">
        <w:t xml:space="preserve">My role as the researcher was to construct meaning with participants. Additionally, my role as the participant was to coach, mentor, and counsel. </w:t>
      </w:r>
    </w:p>
    <w:p w14:paraId="18685C69" w14:textId="61776CDB" w:rsidR="004B5BE0" w:rsidRPr="00672044" w:rsidRDefault="00237F30" w:rsidP="00AA1FD6">
      <w:pPr>
        <w:ind w:firstLine="720"/>
      </w:pPr>
      <w:r>
        <w:t>The</w:t>
      </w:r>
      <w:r w:rsidR="003B0A5E">
        <w:t xml:space="preserve"> real li</w:t>
      </w:r>
      <w:r w:rsidR="00BF452D">
        <w:t>fe setting</w:t>
      </w:r>
      <w:r>
        <w:t xml:space="preserve"> in this</w:t>
      </w:r>
      <w:r w:rsidR="003B0A5E">
        <w:t xml:space="preserve"> study was at a university and in public elementary schools.  </w:t>
      </w:r>
      <w:r w:rsidR="004B5BE0" w:rsidRPr="00672044">
        <w:t xml:space="preserve">Ethnographic research procedures utilize data sources to understand and describe the perspective of the individuals in a particular culture.  The culture in this study is </w:t>
      </w:r>
      <w:r w:rsidR="00792AE3">
        <w:t>pre-service</w:t>
      </w:r>
      <w:r w:rsidR="004B5BE0" w:rsidRPr="00672044">
        <w:t xml:space="preserve"> teachers, more specifically; I investigated </w:t>
      </w:r>
      <w:r w:rsidR="00792AE3">
        <w:t>pre-service</w:t>
      </w:r>
      <w:r w:rsidR="004B5BE0" w:rsidRPr="00672044">
        <w:t xml:space="preserve"> teachers engaged in a yearlong internship.  Ethnographic procedures employ observation, interviews, and artifacts.   Utilizing observations, interviews, and artifacts, I explore</w:t>
      </w:r>
      <w:r w:rsidR="003B0A5E">
        <w:t>d</w:t>
      </w:r>
      <w:r w:rsidR="004B5BE0" w:rsidRPr="00672044">
        <w:t xml:space="preserve"> the reflective process and development of fourteen </w:t>
      </w:r>
      <w:r w:rsidR="00792AE3">
        <w:t>pre-service</w:t>
      </w:r>
      <w:r w:rsidR="004B5BE0" w:rsidRPr="00672044">
        <w:t xml:space="preserve"> teachers throughout a school year.  </w:t>
      </w:r>
    </w:p>
    <w:p w14:paraId="76ADD613" w14:textId="77777777" w:rsidR="004B5BE0" w:rsidRPr="00672044" w:rsidRDefault="004B5BE0" w:rsidP="00670288">
      <w:pPr>
        <w:pStyle w:val="Heading2"/>
      </w:pPr>
      <w:bookmarkStart w:id="32" w:name="_Toc288055806"/>
      <w:r w:rsidRPr="00672044">
        <w:t xml:space="preserve">Participant </w:t>
      </w:r>
      <w:r w:rsidRPr="00670288">
        <w:t>Selection</w:t>
      </w:r>
      <w:bookmarkEnd w:id="32"/>
    </w:p>
    <w:p w14:paraId="05FA7E02" w14:textId="3013D337" w:rsidR="004B5BE0" w:rsidRPr="00672044" w:rsidRDefault="004B5BE0" w:rsidP="004B5BE0">
      <w:r w:rsidRPr="00672044">
        <w:tab/>
        <w:t xml:space="preserve">Because of my interest in </w:t>
      </w:r>
      <w:r w:rsidR="00792AE3">
        <w:t>pre-service</w:t>
      </w:r>
      <w:r w:rsidRPr="00672044">
        <w:t xml:space="preserve"> teachers, I chose a purposive sample of fourteen teachers </w:t>
      </w:r>
      <w:r w:rsidR="00AD3FAC">
        <w:t xml:space="preserve">earning </w:t>
      </w:r>
      <w:r w:rsidRPr="00672044">
        <w:t xml:space="preserve">a master’s degree and </w:t>
      </w:r>
      <w:r w:rsidR="00AD3FAC">
        <w:t xml:space="preserve">completing a </w:t>
      </w:r>
      <w:r w:rsidRPr="00672044">
        <w:t>credential program.  The program is a five-year credential program where candidates choose an undergraduate major and complete a master’s degree in education, which includes a yearlong internship</w:t>
      </w:r>
      <w:r w:rsidR="00AD3FAC">
        <w:t xml:space="preserve"> in a public school classroom</w:t>
      </w:r>
      <w:r w:rsidRPr="00672044">
        <w:t>.  As mentioned earlier, my ontological</w:t>
      </w:r>
      <w:r w:rsidR="00AD3FAC">
        <w:t xml:space="preserve"> and epistemological beliefs le</w:t>
      </w:r>
      <w:r w:rsidRPr="00672044">
        <w:t xml:space="preserve">d me to utilize a methodology that allows for the researcher and the participants to construct meaning together.  This desire lead me to choose a group of </w:t>
      </w:r>
      <w:r w:rsidR="00792AE3">
        <w:t>pre-service</w:t>
      </w:r>
      <w:r w:rsidRPr="00672044">
        <w:t xml:space="preserve"> teachers that I might be able to work very closely with.  As a graduate assistant, I supervise and mentor interns.  I chose the group of interns that I work with to be the participants in this study.   Studying this cohort of interns allowed me to construct reality with participants as a participant researcher.  </w:t>
      </w:r>
    </w:p>
    <w:p w14:paraId="75C0C3CD" w14:textId="77777777" w:rsidR="004B5BE0" w:rsidRPr="00672044" w:rsidRDefault="004B5BE0" w:rsidP="00670288">
      <w:pPr>
        <w:pStyle w:val="Heading2"/>
      </w:pPr>
      <w:bookmarkStart w:id="33" w:name="_Toc288055807"/>
      <w:r w:rsidRPr="00672044">
        <w:t xml:space="preserve">Access and Entry </w:t>
      </w:r>
      <w:r w:rsidRPr="00670288">
        <w:t>Procedures</w:t>
      </w:r>
      <w:bookmarkEnd w:id="33"/>
    </w:p>
    <w:p w14:paraId="7F248EB3" w14:textId="27E1F86D" w:rsidR="004B5BE0" w:rsidRPr="00672044" w:rsidRDefault="004B5BE0" w:rsidP="004B5BE0">
      <w:r w:rsidRPr="00672044">
        <w:tab/>
        <w:t xml:space="preserve">As a graduate assistant and </w:t>
      </w:r>
      <w:r w:rsidR="00792AE3">
        <w:t>pre-service</w:t>
      </w:r>
      <w:r w:rsidRPr="00672044">
        <w:t xml:space="preserve"> teacher mentor, I already had access to the participants.  The participants in this study were part of a cohort that started taking classes together during the 2012-2013 school year.  I was assigned to work with this group during that year. Before the </w:t>
      </w:r>
      <w:r w:rsidR="00792AE3">
        <w:t>pre-service</w:t>
      </w:r>
      <w:r w:rsidRPr="00672044">
        <w:t xml:space="preserve"> teachers’ internship during the 2013-2014 school year, I discussed and brainstormed this project with Jennifer Jordan, the director of clinical studies for this cohort.  After much deliberation and discussion, </w:t>
      </w:r>
      <w:r w:rsidR="003B0A5E">
        <w:t>I</w:t>
      </w:r>
      <w:r w:rsidRPr="00672044">
        <w:t xml:space="preserve"> </w:t>
      </w:r>
      <w:r w:rsidR="003B0A5E">
        <w:t>thought of</w:t>
      </w:r>
      <w:r w:rsidRPr="00672044">
        <w:t xml:space="preserve"> the idea of using </w:t>
      </w:r>
      <w:proofErr w:type="spellStart"/>
      <w:r w:rsidRPr="00672044">
        <w:t>Instagram</w:t>
      </w:r>
      <w:proofErr w:type="spellEnd"/>
      <w:r w:rsidRPr="00672044">
        <w:t xml:space="preserve"> as </w:t>
      </w:r>
      <w:r w:rsidR="003B0A5E">
        <w:t>a reflective tool</w:t>
      </w:r>
      <w:r w:rsidRPr="00672044">
        <w:t>.  The group was excited about the project.  At this point, I decided I would like to research the cohort’s experience as they reflect and develop throughout the year.  After obtaining IRB approval from the university, I received informed consent from every member of the cohort</w:t>
      </w:r>
    </w:p>
    <w:p w14:paraId="3883535A" w14:textId="63963DB0" w:rsidR="004B5BE0" w:rsidRPr="00672044" w:rsidRDefault="004B5BE0" w:rsidP="004B5BE0">
      <w:pPr>
        <w:ind w:firstLine="720"/>
      </w:pPr>
      <w:r w:rsidRPr="00672044">
        <w:t xml:space="preserve">The cohort of </w:t>
      </w:r>
      <w:r w:rsidR="00792AE3">
        <w:t>pre-service</w:t>
      </w:r>
      <w:r w:rsidRPr="00672044">
        <w:t xml:space="preserve"> teachers in this study participated in a clinical internship in a nearby county.  The purpose of this study was to better understand their reflective practice while they completed clinical experience.  The interns would be reflecting and developing while participating in an elementary school.  Thus, it was important that I gain access from the nearby schools in which they interned.  Because I had worked in the elementary schools before, I had a relationship with the teachers and administrators.  After receiving IRB approval, I contacted the principals at each elementary school to obtain approval.  I met with each principal, explained the project, and asked for his or her permission.  I explained that the interns would be taking photos of objects and reflecting on the photos, and highlighted that children’s faces would not be in the photos.  The principals read and signed an approval letter (see Appendix A).  I also discussed the project with the mentor teachers whose classroom</w:t>
      </w:r>
      <w:r w:rsidR="002A5CB5">
        <w:t>s</w:t>
      </w:r>
      <w:r w:rsidRPr="00672044">
        <w:t xml:space="preserve"> the </w:t>
      </w:r>
      <w:r w:rsidR="00792AE3">
        <w:t>pre-service</w:t>
      </w:r>
      <w:r w:rsidRPr="00672044">
        <w:t xml:space="preserve"> teachers would be interning.  I explained to the mentor teachers that the interns would be using their smart phones throughout the day and asked if this would be a problem.  All of the practicing mentor teachers agreed to allow the interns to reflect throughout the day using their cellular device.  </w:t>
      </w:r>
    </w:p>
    <w:p w14:paraId="212173F2" w14:textId="77777777" w:rsidR="004B5BE0" w:rsidRPr="00672044" w:rsidRDefault="004B5BE0" w:rsidP="00670288">
      <w:pPr>
        <w:pStyle w:val="Heading2"/>
      </w:pPr>
      <w:bookmarkStart w:id="34" w:name="_Toc288055808"/>
      <w:r w:rsidRPr="00672044">
        <w:t xml:space="preserve">Participant and School </w:t>
      </w:r>
      <w:r w:rsidRPr="00670288">
        <w:t>Descriptions</w:t>
      </w:r>
      <w:bookmarkEnd w:id="34"/>
    </w:p>
    <w:p w14:paraId="1B69D2FF" w14:textId="629843E7" w:rsidR="004B5BE0" w:rsidRPr="00672044" w:rsidRDefault="004B5BE0" w:rsidP="004B5BE0">
      <w:pPr>
        <w:ind w:firstLine="720"/>
      </w:pPr>
      <w:r w:rsidRPr="00672044">
        <w:t xml:space="preserve">The participants in this study were a group of fourteen </w:t>
      </w:r>
      <w:r w:rsidR="00792AE3">
        <w:t>pre-service</w:t>
      </w:r>
      <w:r w:rsidRPr="00672044">
        <w:t xml:space="preserve"> teachers completing a master’s degree in education at a large university in the southeastern part of the United States.  This nationally ranked five year degree program requires application and admission.  Before entry to the program, candidates have completed a bachelor’s degree with at least 75 semester hours of college courses and have maintained at least a 2.7 GPA.  The candidates also complete an admission process, which includes a written application and interview.  After admittance to the program, students are chosen to be a part of one of three elementary cohorts.  Students then complete a series of education classes before the commencement of the clinical internship.  </w:t>
      </w:r>
    </w:p>
    <w:p w14:paraId="45D0506F" w14:textId="252F0C4C" w:rsidR="004B5BE0" w:rsidRPr="00672044" w:rsidRDefault="004B5BE0" w:rsidP="004B5BE0">
      <w:pPr>
        <w:ind w:firstLine="720"/>
      </w:pPr>
      <w:r w:rsidRPr="00672044">
        <w:t xml:space="preserve">The </w:t>
      </w:r>
      <w:r w:rsidR="00792AE3">
        <w:t>pre-service</w:t>
      </w:r>
      <w:r w:rsidRPr="00672044">
        <w:t xml:space="preserve"> teachers can be considered both teachers and students.  During the internship, they spend four days per week teaching in an elementary school, and one day per week as a master’s student at the university.  The interns also complete master’s degree work and projects that are completed in the clinical setting.  The mean age of the participants in this study was 21.  There were 13 females and one male.  The table below</w:t>
      </w:r>
      <w:r w:rsidR="00E0221B">
        <w:t xml:space="preserve"> (See Table 1)</w:t>
      </w:r>
      <w:r w:rsidRPr="00672044">
        <w:t xml:space="preserve"> explicates the school and grade in which each participant interned. </w:t>
      </w:r>
    </w:p>
    <w:p w14:paraId="0302EABF" w14:textId="77777777" w:rsidR="009F6FBA" w:rsidRPr="009F6FBA" w:rsidRDefault="009F6FBA" w:rsidP="004B5BE0">
      <w:r w:rsidRPr="009F6FBA">
        <w:t>Table 1</w:t>
      </w:r>
      <w:r w:rsidR="004B5BE0" w:rsidRPr="009F6FBA">
        <w:t xml:space="preserve"> </w:t>
      </w:r>
    </w:p>
    <w:p w14:paraId="63AA9D52" w14:textId="21F452FE" w:rsidR="004B5BE0" w:rsidRPr="00672044" w:rsidRDefault="00792AE3" w:rsidP="009F6FBA">
      <w:pPr>
        <w:spacing w:line="240" w:lineRule="auto"/>
        <w:rPr>
          <w:i/>
        </w:rPr>
      </w:pPr>
      <w:r>
        <w:rPr>
          <w:i/>
        </w:rPr>
        <w:t>Pre-service</w:t>
      </w:r>
      <w:r w:rsidR="004B5BE0" w:rsidRPr="00672044">
        <w:rPr>
          <w:i/>
        </w:rPr>
        <w:t xml:space="preserve"> Teacher Participants</w:t>
      </w:r>
    </w:p>
    <w:tbl>
      <w:tblPr>
        <w:tblStyle w:val="TableGrid"/>
        <w:tblW w:w="88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2965"/>
        <w:gridCol w:w="2965"/>
      </w:tblGrid>
      <w:tr w:rsidR="004B5BE0" w:rsidRPr="00672044" w14:paraId="15164A7D" w14:textId="77777777" w:rsidTr="00C20760">
        <w:trPr>
          <w:trHeight w:val="517"/>
        </w:trPr>
        <w:tc>
          <w:tcPr>
            <w:tcW w:w="2965" w:type="dxa"/>
            <w:tcBorders>
              <w:top w:val="single" w:sz="4" w:space="0" w:color="auto"/>
              <w:bottom w:val="single" w:sz="4" w:space="0" w:color="auto"/>
            </w:tcBorders>
          </w:tcPr>
          <w:p w14:paraId="23623B51" w14:textId="77777777" w:rsidR="004B5BE0" w:rsidRPr="00672044" w:rsidRDefault="004B5BE0" w:rsidP="00C20760">
            <w:pPr>
              <w:spacing w:line="240" w:lineRule="auto"/>
              <w:rPr>
                <w:b/>
              </w:rPr>
            </w:pPr>
            <w:r w:rsidRPr="00672044">
              <w:rPr>
                <w:b/>
              </w:rPr>
              <w:t>School</w:t>
            </w:r>
          </w:p>
        </w:tc>
        <w:tc>
          <w:tcPr>
            <w:tcW w:w="2965" w:type="dxa"/>
            <w:tcBorders>
              <w:top w:val="single" w:sz="4" w:space="0" w:color="auto"/>
              <w:bottom w:val="single" w:sz="4" w:space="0" w:color="auto"/>
            </w:tcBorders>
          </w:tcPr>
          <w:p w14:paraId="0A8A54D1" w14:textId="77777777" w:rsidR="004B5BE0" w:rsidRPr="00672044" w:rsidRDefault="004B5BE0" w:rsidP="00C20760">
            <w:pPr>
              <w:spacing w:line="240" w:lineRule="auto"/>
              <w:rPr>
                <w:b/>
              </w:rPr>
            </w:pPr>
            <w:r w:rsidRPr="00672044">
              <w:rPr>
                <w:b/>
              </w:rPr>
              <w:t>Participant</w:t>
            </w:r>
          </w:p>
        </w:tc>
        <w:tc>
          <w:tcPr>
            <w:tcW w:w="2965" w:type="dxa"/>
            <w:tcBorders>
              <w:top w:val="single" w:sz="4" w:space="0" w:color="auto"/>
              <w:bottom w:val="single" w:sz="4" w:space="0" w:color="auto"/>
            </w:tcBorders>
          </w:tcPr>
          <w:p w14:paraId="77E486DA" w14:textId="77777777" w:rsidR="004B5BE0" w:rsidRPr="00672044" w:rsidRDefault="004B5BE0" w:rsidP="00C20760">
            <w:pPr>
              <w:spacing w:line="240" w:lineRule="auto"/>
              <w:rPr>
                <w:b/>
              </w:rPr>
            </w:pPr>
            <w:r w:rsidRPr="00672044">
              <w:rPr>
                <w:b/>
              </w:rPr>
              <w:t>Grade</w:t>
            </w:r>
          </w:p>
        </w:tc>
      </w:tr>
      <w:tr w:rsidR="004B5BE0" w:rsidRPr="00672044" w14:paraId="1E43EA8B" w14:textId="77777777" w:rsidTr="00C20760">
        <w:trPr>
          <w:trHeight w:val="359"/>
        </w:trPr>
        <w:tc>
          <w:tcPr>
            <w:tcW w:w="2965" w:type="dxa"/>
            <w:tcBorders>
              <w:top w:val="single" w:sz="4" w:space="0" w:color="auto"/>
            </w:tcBorders>
          </w:tcPr>
          <w:p w14:paraId="13346977" w14:textId="77777777" w:rsidR="004B5BE0" w:rsidRPr="00672044" w:rsidRDefault="004B5BE0" w:rsidP="008E2BA4">
            <w:r w:rsidRPr="00672044">
              <w:t>Central Elementary</w:t>
            </w:r>
          </w:p>
        </w:tc>
        <w:tc>
          <w:tcPr>
            <w:tcW w:w="2965" w:type="dxa"/>
            <w:tcBorders>
              <w:top w:val="single" w:sz="4" w:space="0" w:color="auto"/>
            </w:tcBorders>
          </w:tcPr>
          <w:p w14:paraId="5CBEBBB7" w14:textId="77777777" w:rsidR="004B5BE0" w:rsidRPr="00672044" w:rsidRDefault="004B5BE0" w:rsidP="008E2BA4">
            <w:r w:rsidRPr="00672044">
              <w:t>Moxie</w:t>
            </w:r>
          </w:p>
        </w:tc>
        <w:tc>
          <w:tcPr>
            <w:tcW w:w="2965" w:type="dxa"/>
            <w:tcBorders>
              <w:top w:val="single" w:sz="4" w:space="0" w:color="auto"/>
            </w:tcBorders>
          </w:tcPr>
          <w:p w14:paraId="1C34523F" w14:textId="77777777" w:rsidR="004B5BE0" w:rsidRPr="00672044" w:rsidRDefault="004B5BE0" w:rsidP="008E2BA4">
            <w:r w:rsidRPr="00672044">
              <w:t>5</w:t>
            </w:r>
          </w:p>
        </w:tc>
      </w:tr>
      <w:tr w:rsidR="004B5BE0" w:rsidRPr="00672044" w14:paraId="0AC66BE2" w14:textId="77777777" w:rsidTr="00C20760">
        <w:trPr>
          <w:trHeight w:val="517"/>
        </w:trPr>
        <w:tc>
          <w:tcPr>
            <w:tcW w:w="2965" w:type="dxa"/>
          </w:tcPr>
          <w:p w14:paraId="2E899E0E" w14:textId="77777777" w:rsidR="004B5BE0" w:rsidRPr="00672044" w:rsidRDefault="004B5BE0" w:rsidP="008E2BA4"/>
        </w:tc>
        <w:tc>
          <w:tcPr>
            <w:tcW w:w="2965" w:type="dxa"/>
          </w:tcPr>
          <w:p w14:paraId="70814478" w14:textId="77777777" w:rsidR="004B5BE0" w:rsidRPr="00672044" w:rsidRDefault="004B5BE0" w:rsidP="008E2BA4">
            <w:r w:rsidRPr="00672044">
              <w:t>Ella</w:t>
            </w:r>
          </w:p>
        </w:tc>
        <w:tc>
          <w:tcPr>
            <w:tcW w:w="2965" w:type="dxa"/>
          </w:tcPr>
          <w:p w14:paraId="2A2C9114" w14:textId="77777777" w:rsidR="004B5BE0" w:rsidRPr="00672044" w:rsidRDefault="004B5BE0" w:rsidP="008E2BA4">
            <w:r w:rsidRPr="00672044">
              <w:t>K</w:t>
            </w:r>
          </w:p>
        </w:tc>
      </w:tr>
      <w:tr w:rsidR="004B5BE0" w:rsidRPr="00672044" w14:paraId="15591477" w14:textId="77777777" w:rsidTr="00C20760">
        <w:trPr>
          <w:trHeight w:val="476"/>
        </w:trPr>
        <w:tc>
          <w:tcPr>
            <w:tcW w:w="2965" w:type="dxa"/>
          </w:tcPr>
          <w:p w14:paraId="792578BE" w14:textId="77777777" w:rsidR="004B5BE0" w:rsidRPr="00672044" w:rsidRDefault="004B5BE0" w:rsidP="008E2BA4"/>
        </w:tc>
        <w:tc>
          <w:tcPr>
            <w:tcW w:w="2965" w:type="dxa"/>
          </w:tcPr>
          <w:p w14:paraId="2D960158" w14:textId="77777777" w:rsidR="004B5BE0" w:rsidRPr="00672044" w:rsidRDefault="004B5BE0" w:rsidP="008E2BA4">
            <w:r w:rsidRPr="00672044">
              <w:t>Barbie</w:t>
            </w:r>
          </w:p>
        </w:tc>
        <w:tc>
          <w:tcPr>
            <w:tcW w:w="2965" w:type="dxa"/>
          </w:tcPr>
          <w:p w14:paraId="6EBE4B3B" w14:textId="77777777" w:rsidR="004B5BE0" w:rsidRPr="00672044" w:rsidRDefault="004B5BE0" w:rsidP="008E2BA4">
            <w:r w:rsidRPr="00672044">
              <w:t>1</w:t>
            </w:r>
          </w:p>
        </w:tc>
      </w:tr>
      <w:tr w:rsidR="004B5BE0" w:rsidRPr="00672044" w14:paraId="1A6B998E" w14:textId="77777777" w:rsidTr="00C20760">
        <w:trPr>
          <w:trHeight w:val="517"/>
        </w:trPr>
        <w:tc>
          <w:tcPr>
            <w:tcW w:w="2965" w:type="dxa"/>
          </w:tcPr>
          <w:p w14:paraId="1572E0CA" w14:textId="77777777" w:rsidR="004B5BE0" w:rsidRPr="00672044" w:rsidRDefault="004B5BE0" w:rsidP="008E2BA4">
            <w:r w:rsidRPr="00672044">
              <w:t>Golden View Elementary</w:t>
            </w:r>
          </w:p>
        </w:tc>
        <w:tc>
          <w:tcPr>
            <w:tcW w:w="2965" w:type="dxa"/>
          </w:tcPr>
          <w:p w14:paraId="73266AC3" w14:textId="77777777" w:rsidR="004B5BE0" w:rsidRPr="00672044" w:rsidRDefault="004B5BE0" w:rsidP="008E2BA4">
            <w:r w:rsidRPr="00672044">
              <w:t>Leslie</w:t>
            </w:r>
          </w:p>
        </w:tc>
        <w:tc>
          <w:tcPr>
            <w:tcW w:w="2965" w:type="dxa"/>
          </w:tcPr>
          <w:p w14:paraId="23DAC2B0" w14:textId="77777777" w:rsidR="004B5BE0" w:rsidRPr="00672044" w:rsidRDefault="004B5BE0" w:rsidP="008E2BA4">
            <w:r w:rsidRPr="00672044">
              <w:t>3</w:t>
            </w:r>
          </w:p>
        </w:tc>
      </w:tr>
      <w:tr w:rsidR="004B5BE0" w:rsidRPr="00672044" w14:paraId="7C10B203" w14:textId="77777777" w:rsidTr="00C20760">
        <w:trPr>
          <w:trHeight w:val="517"/>
        </w:trPr>
        <w:tc>
          <w:tcPr>
            <w:tcW w:w="2965" w:type="dxa"/>
          </w:tcPr>
          <w:p w14:paraId="2CEE983B" w14:textId="77777777" w:rsidR="004B5BE0" w:rsidRPr="00672044" w:rsidRDefault="004B5BE0" w:rsidP="008E2BA4"/>
        </w:tc>
        <w:tc>
          <w:tcPr>
            <w:tcW w:w="2965" w:type="dxa"/>
          </w:tcPr>
          <w:p w14:paraId="5852D963" w14:textId="77777777" w:rsidR="004B5BE0" w:rsidRPr="00672044" w:rsidRDefault="004B5BE0" w:rsidP="008E2BA4">
            <w:r w:rsidRPr="00672044">
              <w:t>Pat</w:t>
            </w:r>
          </w:p>
        </w:tc>
        <w:tc>
          <w:tcPr>
            <w:tcW w:w="2965" w:type="dxa"/>
          </w:tcPr>
          <w:p w14:paraId="7D6A8F84" w14:textId="77777777" w:rsidR="004B5BE0" w:rsidRPr="00672044" w:rsidRDefault="004B5BE0" w:rsidP="008E2BA4">
            <w:r w:rsidRPr="00672044">
              <w:t>3</w:t>
            </w:r>
          </w:p>
        </w:tc>
      </w:tr>
      <w:tr w:rsidR="004B5BE0" w:rsidRPr="00672044" w14:paraId="2736496F" w14:textId="77777777" w:rsidTr="00C20760">
        <w:trPr>
          <w:trHeight w:val="517"/>
        </w:trPr>
        <w:tc>
          <w:tcPr>
            <w:tcW w:w="2965" w:type="dxa"/>
          </w:tcPr>
          <w:p w14:paraId="278A0F0F" w14:textId="77777777" w:rsidR="004B5BE0" w:rsidRPr="00672044" w:rsidRDefault="004B5BE0" w:rsidP="008E2BA4"/>
        </w:tc>
        <w:tc>
          <w:tcPr>
            <w:tcW w:w="2965" w:type="dxa"/>
          </w:tcPr>
          <w:p w14:paraId="76707090" w14:textId="77777777" w:rsidR="004B5BE0" w:rsidRPr="00672044" w:rsidRDefault="004B5BE0" w:rsidP="008E2BA4">
            <w:r w:rsidRPr="00672044">
              <w:t>Holly</w:t>
            </w:r>
          </w:p>
        </w:tc>
        <w:tc>
          <w:tcPr>
            <w:tcW w:w="2965" w:type="dxa"/>
          </w:tcPr>
          <w:p w14:paraId="529B3468" w14:textId="77777777" w:rsidR="004B5BE0" w:rsidRPr="00672044" w:rsidRDefault="004B5BE0" w:rsidP="008E2BA4">
            <w:r w:rsidRPr="00672044">
              <w:t>K</w:t>
            </w:r>
          </w:p>
        </w:tc>
      </w:tr>
      <w:tr w:rsidR="004B5BE0" w:rsidRPr="00672044" w14:paraId="25412253" w14:textId="77777777" w:rsidTr="00C20760">
        <w:trPr>
          <w:trHeight w:val="517"/>
        </w:trPr>
        <w:tc>
          <w:tcPr>
            <w:tcW w:w="2965" w:type="dxa"/>
          </w:tcPr>
          <w:p w14:paraId="68ABDE05" w14:textId="77777777" w:rsidR="004B5BE0" w:rsidRPr="00672044" w:rsidRDefault="004B5BE0" w:rsidP="008E2BA4"/>
        </w:tc>
        <w:tc>
          <w:tcPr>
            <w:tcW w:w="2965" w:type="dxa"/>
          </w:tcPr>
          <w:p w14:paraId="24715696" w14:textId="77777777" w:rsidR="004B5BE0" w:rsidRPr="00672044" w:rsidRDefault="004B5BE0" w:rsidP="008E2BA4">
            <w:r w:rsidRPr="00672044">
              <w:t>Charlotte</w:t>
            </w:r>
          </w:p>
        </w:tc>
        <w:tc>
          <w:tcPr>
            <w:tcW w:w="2965" w:type="dxa"/>
          </w:tcPr>
          <w:p w14:paraId="2B137A22" w14:textId="77777777" w:rsidR="004B5BE0" w:rsidRPr="00672044" w:rsidRDefault="004B5BE0" w:rsidP="008E2BA4">
            <w:r w:rsidRPr="00672044">
              <w:t>5</w:t>
            </w:r>
          </w:p>
        </w:tc>
      </w:tr>
      <w:tr w:rsidR="004B5BE0" w:rsidRPr="00672044" w14:paraId="4FB06EEA" w14:textId="77777777" w:rsidTr="00C20760">
        <w:trPr>
          <w:trHeight w:val="517"/>
        </w:trPr>
        <w:tc>
          <w:tcPr>
            <w:tcW w:w="2965" w:type="dxa"/>
          </w:tcPr>
          <w:p w14:paraId="4ECE97ED" w14:textId="77777777" w:rsidR="004B5BE0" w:rsidRPr="00672044" w:rsidRDefault="004B5BE0" w:rsidP="008E2BA4"/>
        </w:tc>
        <w:tc>
          <w:tcPr>
            <w:tcW w:w="2965" w:type="dxa"/>
          </w:tcPr>
          <w:p w14:paraId="66A74DC4" w14:textId="77777777" w:rsidR="004B5BE0" w:rsidRPr="00672044" w:rsidRDefault="004B5BE0" w:rsidP="008E2BA4">
            <w:r w:rsidRPr="00672044">
              <w:t>Camille</w:t>
            </w:r>
          </w:p>
        </w:tc>
        <w:tc>
          <w:tcPr>
            <w:tcW w:w="2965" w:type="dxa"/>
          </w:tcPr>
          <w:p w14:paraId="3B5F3CE8" w14:textId="77777777" w:rsidR="004B5BE0" w:rsidRPr="00672044" w:rsidRDefault="004B5BE0" w:rsidP="008E2BA4">
            <w:r w:rsidRPr="00672044">
              <w:t>1</w:t>
            </w:r>
          </w:p>
        </w:tc>
      </w:tr>
      <w:tr w:rsidR="004B5BE0" w:rsidRPr="00672044" w14:paraId="0DA342A0" w14:textId="77777777" w:rsidTr="00C20760">
        <w:trPr>
          <w:trHeight w:val="517"/>
        </w:trPr>
        <w:tc>
          <w:tcPr>
            <w:tcW w:w="2965" w:type="dxa"/>
          </w:tcPr>
          <w:p w14:paraId="3E9BF0A8" w14:textId="77777777" w:rsidR="004B5BE0" w:rsidRPr="00672044" w:rsidRDefault="004B5BE0" w:rsidP="008E2BA4"/>
        </w:tc>
        <w:tc>
          <w:tcPr>
            <w:tcW w:w="2965" w:type="dxa"/>
          </w:tcPr>
          <w:p w14:paraId="7F6C3B36" w14:textId="77777777" w:rsidR="004B5BE0" w:rsidRPr="00672044" w:rsidRDefault="004B5BE0" w:rsidP="008E2BA4">
            <w:r w:rsidRPr="00672044">
              <w:t>Marisa</w:t>
            </w:r>
          </w:p>
        </w:tc>
        <w:tc>
          <w:tcPr>
            <w:tcW w:w="2965" w:type="dxa"/>
          </w:tcPr>
          <w:p w14:paraId="7628932E" w14:textId="77777777" w:rsidR="004B5BE0" w:rsidRPr="00672044" w:rsidRDefault="004B5BE0" w:rsidP="008E2BA4">
            <w:r w:rsidRPr="00672044">
              <w:t>5</w:t>
            </w:r>
          </w:p>
        </w:tc>
      </w:tr>
      <w:tr w:rsidR="004B5BE0" w:rsidRPr="00672044" w14:paraId="25D46D30" w14:textId="77777777" w:rsidTr="00C20760">
        <w:trPr>
          <w:trHeight w:val="517"/>
        </w:trPr>
        <w:tc>
          <w:tcPr>
            <w:tcW w:w="2965" w:type="dxa"/>
          </w:tcPr>
          <w:p w14:paraId="4B3FB1CA" w14:textId="77777777" w:rsidR="004B5BE0" w:rsidRPr="00672044" w:rsidRDefault="004B5BE0" w:rsidP="008E2BA4"/>
        </w:tc>
        <w:tc>
          <w:tcPr>
            <w:tcW w:w="2965" w:type="dxa"/>
          </w:tcPr>
          <w:p w14:paraId="65947F07" w14:textId="77777777" w:rsidR="004B5BE0" w:rsidRPr="00672044" w:rsidRDefault="004B5BE0" w:rsidP="008E2BA4">
            <w:proofErr w:type="spellStart"/>
            <w:r w:rsidRPr="00672044">
              <w:t>Khloe</w:t>
            </w:r>
            <w:proofErr w:type="spellEnd"/>
          </w:p>
        </w:tc>
        <w:tc>
          <w:tcPr>
            <w:tcW w:w="2965" w:type="dxa"/>
          </w:tcPr>
          <w:p w14:paraId="0CDA17EC" w14:textId="77777777" w:rsidR="004B5BE0" w:rsidRPr="00672044" w:rsidRDefault="004B5BE0" w:rsidP="008E2BA4">
            <w:r w:rsidRPr="00672044">
              <w:t>2</w:t>
            </w:r>
          </w:p>
        </w:tc>
      </w:tr>
      <w:tr w:rsidR="004B5BE0" w:rsidRPr="00672044" w14:paraId="02355096" w14:textId="77777777" w:rsidTr="00C20760">
        <w:trPr>
          <w:trHeight w:val="517"/>
        </w:trPr>
        <w:tc>
          <w:tcPr>
            <w:tcW w:w="2965" w:type="dxa"/>
          </w:tcPr>
          <w:p w14:paraId="616D839B" w14:textId="77777777" w:rsidR="004B5BE0" w:rsidRPr="00672044" w:rsidRDefault="004B5BE0" w:rsidP="008E2BA4">
            <w:r w:rsidRPr="00672044">
              <w:t>Northwood Elementary</w:t>
            </w:r>
          </w:p>
        </w:tc>
        <w:tc>
          <w:tcPr>
            <w:tcW w:w="2965" w:type="dxa"/>
          </w:tcPr>
          <w:p w14:paraId="415EC1DA" w14:textId="77777777" w:rsidR="004B5BE0" w:rsidRPr="00672044" w:rsidRDefault="004B5BE0" w:rsidP="008E2BA4">
            <w:r w:rsidRPr="00672044">
              <w:t xml:space="preserve">Rebekah </w:t>
            </w:r>
          </w:p>
        </w:tc>
        <w:tc>
          <w:tcPr>
            <w:tcW w:w="2965" w:type="dxa"/>
          </w:tcPr>
          <w:p w14:paraId="6B3F9B4A" w14:textId="77777777" w:rsidR="004B5BE0" w:rsidRPr="00672044" w:rsidRDefault="004B5BE0" w:rsidP="008E2BA4">
            <w:r w:rsidRPr="00672044">
              <w:t>5</w:t>
            </w:r>
          </w:p>
        </w:tc>
      </w:tr>
      <w:tr w:rsidR="004B5BE0" w:rsidRPr="00672044" w14:paraId="5CE0860D" w14:textId="77777777" w:rsidTr="00C20760">
        <w:trPr>
          <w:trHeight w:val="517"/>
        </w:trPr>
        <w:tc>
          <w:tcPr>
            <w:tcW w:w="2965" w:type="dxa"/>
          </w:tcPr>
          <w:p w14:paraId="526130C8" w14:textId="77777777" w:rsidR="004B5BE0" w:rsidRPr="00672044" w:rsidRDefault="004B5BE0" w:rsidP="008E2BA4"/>
        </w:tc>
        <w:tc>
          <w:tcPr>
            <w:tcW w:w="2965" w:type="dxa"/>
          </w:tcPr>
          <w:p w14:paraId="75993B87" w14:textId="77777777" w:rsidR="004B5BE0" w:rsidRPr="00672044" w:rsidRDefault="004B5BE0" w:rsidP="008E2BA4">
            <w:r w:rsidRPr="00672044">
              <w:t>Josie</w:t>
            </w:r>
          </w:p>
        </w:tc>
        <w:tc>
          <w:tcPr>
            <w:tcW w:w="2965" w:type="dxa"/>
          </w:tcPr>
          <w:p w14:paraId="128D96D8" w14:textId="77777777" w:rsidR="004B5BE0" w:rsidRPr="00672044" w:rsidRDefault="004B5BE0" w:rsidP="008E2BA4">
            <w:r w:rsidRPr="00672044">
              <w:t>1</w:t>
            </w:r>
          </w:p>
        </w:tc>
      </w:tr>
      <w:tr w:rsidR="004B5BE0" w:rsidRPr="00672044" w14:paraId="09E52490" w14:textId="77777777" w:rsidTr="00C20760">
        <w:trPr>
          <w:trHeight w:val="517"/>
        </w:trPr>
        <w:tc>
          <w:tcPr>
            <w:tcW w:w="2965" w:type="dxa"/>
          </w:tcPr>
          <w:p w14:paraId="2C8399A9" w14:textId="77777777" w:rsidR="004B5BE0" w:rsidRPr="00672044" w:rsidRDefault="004B5BE0" w:rsidP="008E2BA4"/>
        </w:tc>
        <w:tc>
          <w:tcPr>
            <w:tcW w:w="2965" w:type="dxa"/>
          </w:tcPr>
          <w:p w14:paraId="4FAAA250" w14:textId="77777777" w:rsidR="004B5BE0" w:rsidRPr="00672044" w:rsidRDefault="004B5BE0" w:rsidP="008E2BA4">
            <w:r w:rsidRPr="00672044">
              <w:t>Kimberly</w:t>
            </w:r>
          </w:p>
        </w:tc>
        <w:tc>
          <w:tcPr>
            <w:tcW w:w="2965" w:type="dxa"/>
          </w:tcPr>
          <w:p w14:paraId="6021C08F" w14:textId="77777777" w:rsidR="004B5BE0" w:rsidRPr="00672044" w:rsidRDefault="004B5BE0" w:rsidP="008E2BA4">
            <w:r w:rsidRPr="00672044">
              <w:t>K</w:t>
            </w:r>
          </w:p>
        </w:tc>
      </w:tr>
      <w:tr w:rsidR="004B5BE0" w:rsidRPr="00672044" w14:paraId="19F4FE4F" w14:textId="77777777" w:rsidTr="00C20760">
        <w:trPr>
          <w:trHeight w:val="517"/>
        </w:trPr>
        <w:tc>
          <w:tcPr>
            <w:tcW w:w="2965" w:type="dxa"/>
          </w:tcPr>
          <w:p w14:paraId="36B87065" w14:textId="77777777" w:rsidR="004B5BE0" w:rsidRPr="00672044" w:rsidRDefault="004B5BE0" w:rsidP="008E2BA4"/>
        </w:tc>
        <w:tc>
          <w:tcPr>
            <w:tcW w:w="2965" w:type="dxa"/>
          </w:tcPr>
          <w:p w14:paraId="5CBCA27D" w14:textId="77777777" w:rsidR="004B5BE0" w:rsidRPr="00672044" w:rsidRDefault="004B5BE0" w:rsidP="008E2BA4">
            <w:r w:rsidRPr="00672044">
              <w:t>Erin</w:t>
            </w:r>
          </w:p>
        </w:tc>
        <w:tc>
          <w:tcPr>
            <w:tcW w:w="2965" w:type="dxa"/>
          </w:tcPr>
          <w:p w14:paraId="4BB28068" w14:textId="77777777" w:rsidR="004B5BE0" w:rsidRPr="00672044" w:rsidRDefault="004B5BE0" w:rsidP="008E2BA4">
            <w:r w:rsidRPr="00672044">
              <w:t>1</w:t>
            </w:r>
          </w:p>
        </w:tc>
      </w:tr>
    </w:tbl>
    <w:p w14:paraId="66CCDF15" w14:textId="60964B49" w:rsidR="004B5BE0" w:rsidRPr="00672044" w:rsidRDefault="00586DFA" w:rsidP="00586DFA">
      <w:pPr>
        <w:pStyle w:val="Caption"/>
      </w:pPr>
      <w:bookmarkStart w:id="35" w:name="_Toc288055913"/>
      <w:r>
        <w:t xml:space="preserve">Table </w:t>
      </w:r>
      <w:fldSimple w:instr=" SEQ Table \* ARABIC ">
        <w:r w:rsidR="00FC1B6C">
          <w:rPr>
            <w:noProof/>
          </w:rPr>
          <w:t>1</w:t>
        </w:r>
        <w:bookmarkEnd w:id="35"/>
      </w:fldSimple>
    </w:p>
    <w:p w14:paraId="5C972648" w14:textId="77777777" w:rsidR="004B5BE0" w:rsidRPr="00672044" w:rsidRDefault="004B5BE0" w:rsidP="00670288">
      <w:pPr>
        <w:pStyle w:val="Heading2"/>
      </w:pPr>
      <w:bookmarkStart w:id="36" w:name="_Toc288055809"/>
      <w:r w:rsidRPr="00672044">
        <w:t>Research Setting</w:t>
      </w:r>
      <w:bookmarkEnd w:id="36"/>
    </w:p>
    <w:p w14:paraId="2DA48973" w14:textId="5D921954" w:rsidR="004B5BE0" w:rsidRPr="00672044" w:rsidRDefault="004B5BE0" w:rsidP="00D37841">
      <w:r w:rsidRPr="00672044">
        <w:rPr>
          <w:i/>
        </w:rPr>
        <w:tab/>
      </w:r>
      <w:r w:rsidRPr="00672044">
        <w:t>This naturalistic qualitative study had two main research settings.  The participants in this study were both intern teachers and graduate students.  As they completed their master’s degree, they spent four days per week in a nearby county elementary school and one day per week</w:t>
      </w:r>
      <w:r w:rsidR="00B95221">
        <w:t xml:space="preserve"> (Friday)</w:t>
      </w:r>
      <w:r w:rsidRPr="00672044">
        <w:t xml:space="preserve"> on the university campus.  I collected data in each of these settings.  </w:t>
      </w:r>
      <w:r w:rsidR="00D37841">
        <w:t xml:space="preserve">The elementary setting was in a public school somewhat near the university.  The </w:t>
      </w:r>
      <w:r w:rsidR="00792AE3">
        <w:t>pre-service</w:t>
      </w:r>
      <w:r w:rsidR="00D37841">
        <w:t xml:space="preserve"> teachers were interns under a mentor teacher in the elementary setting.  </w:t>
      </w:r>
      <w:r w:rsidR="00B95221">
        <w:t xml:space="preserve">Every Friday, the </w:t>
      </w:r>
      <w:r w:rsidR="00792AE3">
        <w:t>pre-service</w:t>
      </w:r>
      <w:r w:rsidR="00B95221">
        <w:t xml:space="preserve"> teachers would take </w:t>
      </w:r>
      <w:proofErr w:type="gramStart"/>
      <w:r w:rsidR="00B95221">
        <w:t>two master</w:t>
      </w:r>
      <w:proofErr w:type="gramEnd"/>
      <w:r w:rsidR="00B95221">
        <w:t xml:space="preserve">’s level courses.  I was the co-instructor for </w:t>
      </w:r>
      <w:r w:rsidR="00D37841">
        <w:t xml:space="preserve">one of </w:t>
      </w:r>
      <w:r w:rsidR="00B95221">
        <w:t>their teacher education master’</w:t>
      </w:r>
      <w:r w:rsidR="00D37841">
        <w:t xml:space="preserve">s level course, which was the university setting in this study. </w:t>
      </w:r>
    </w:p>
    <w:p w14:paraId="1C39CCD5" w14:textId="77777777" w:rsidR="004B5BE0" w:rsidRPr="00672044" w:rsidRDefault="004B5BE0" w:rsidP="00670288">
      <w:pPr>
        <w:pStyle w:val="Heading2"/>
      </w:pPr>
      <w:bookmarkStart w:id="37" w:name="_Toc288055810"/>
      <w:r w:rsidRPr="00672044">
        <w:t>Data Sources</w:t>
      </w:r>
      <w:bookmarkEnd w:id="37"/>
    </w:p>
    <w:p w14:paraId="7073C8DD" w14:textId="77777777" w:rsidR="004B5BE0" w:rsidRPr="00672044" w:rsidRDefault="004B5BE0" w:rsidP="004B5BE0">
      <w:r w:rsidRPr="00672044">
        <w:tab/>
        <w:t xml:space="preserve">As mentioned earlier, this study is an in depth naturalistic qualitative study using ethnographic research procedures.  Ethnographic procedures generally entail observations, interviews, and documents.  Each data source is expounded upon below.  </w:t>
      </w:r>
    </w:p>
    <w:p w14:paraId="2100938A" w14:textId="72E8FDB0" w:rsidR="00EA60FB" w:rsidRDefault="00EA60FB" w:rsidP="00EA60FB">
      <w:pPr>
        <w:pStyle w:val="Heading3"/>
      </w:pPr>
      <w:bookmarkStart w:id="38" w:name="_Toc288055811"/>
      <w:r>
        <w:t>Documents</w:t>
      </w:r>
      <w:bookmarkEnd w:id="38"/>
      <w:r w:rsidR="004B5BE0" w:rsidRPr="00672044">
        <w:t xml:space="preserve">  </w:t>
      </w:r>
    </w:p>
    <w:p w14:paraId="24EDBD0C" w14:textId="2E28EBC0" w:rsidR="004B5BE0" w:rsidRPr="00672044" w:rsidRDefault="004B5BE0" w:rsidP="00EA60FB">
      <w:pPr>
        <w:ind w:firstLine="720"/>
      </w:pPr>
      <w:r w:rsidRPr="00672044">
        <w:t xml:space="preserve">Three different types of documents were collected for this study.  First, participant driven photos were collected on an online social networking site called </w:t>
      </w:r>
      <w:proofErr w:type="spellStart"/>
      <w:r w:rsidRPr="00672044">
        <w:t>Instagram</w:t>
      </w:r>
      <w:proofErr w:type="spellEnd"/>
      <w:r w:rsidRPr="00672044">
        <w:t xml:space="preserve">.  Second, photo captions and comments accompanying photographs were also analyzed. </w:t>
      </w:r>
    </w:p>
    <w:p w14:paraId="4F7A4B74" w14:textId="77777777" w:rsidR="004B5BE0" w:rsidRPr="00672044" w:rsidRDefault="004B5BE0" w:rsidP="004B5BE0">
      <w:r w:rsidRPr="00672044">
        <w:tab/>
      </w:r>
      <w:r w:rsidRPr="00EA60FB">
        <w:rPr>
          <w:rStyle w:val="Heading4Char"/>
        </w:rPr>
        <w:t>Photographs</w:t>
      </w:r>
      <w:r w:rsidRPr="00672044">
        <w:rPr>
          <w:i/>
        </w:rPr>
        <w:t xml:space="preserve">.  </w:t>
      </w:r>
      <w:r w:rsidRPr="00672044">
        <w:t xml:space="preserve">The fourteen participants in this study uploaded photos to </w:t>
      </w:r>
      <w:proofErr w:type="spellStart"/>
      <w:r w:rsidRPr="00672044">
        <w:t>Instagram</w:t>
      </w:r>
      <w:proofErr w:type="spellEnd"/>
      <w:r w:rsidRPr="00672044">
        <w:t xml:space="preserve"> several times per week. On average, each intern uploaded three photos per school week from August through May.  The participants did not upload photos during weeks where schools were not in session.  Some individuals were consistent with their photographs and uploaded a photo every day or every other day.  Some, however, would forget for several days and then upload three to four photos at one time.  </w:t>
      </w:r>
    </w:p>
    <w:p w14:paraId="15A1B463" w14:textId="2261CB6C" w:rsidR="004B5BE0" w:rsidRPr="00672044" w:rsidRDefault="004B5BE0" w:rsidP="004B5BE0">
      <w:r w:rsidRPr="00672044">
        <w:rPr>
          <w:i/>
        </w:rPr>
        <w:tab/>
      </w:r>
      <w:proofErr w:type="gramStart"/>
      <w:r w:rsidRPr="00EA60FB">
        <w:rPr>
          <w:rStyle w:val="Heading4Char"/>
        </w:rPr>
        <w:t>Captions and comments.</w:t>
      </w:r>
      <w:proofErr w:type="gramEnd"/>
      <w:r w:rsidRPr="00672044">
        <w:rPr>
          <w:i/>
        </w:rPr>
        <w:t xml:space="preserve"> </w:t>
      </w:r>
      <w:r w:rsidRPr="00672044">
        <w:t xml:space="preserve">All photographs that were uploaded to </w:t>
      </w:r>
      <w:proofErr w:type="spellStart"/>
      <w:r w:rsidRPr="00672044">
        <w:t>Instagram</w:t>
      </w:r>
      <w:proofErr w:type="spellEnd"/>
      <w:r w:rsidRPr="00672044">
        <w:t xml:space="preserve"> were accompanied with a caption.  For instance, one participant posted a photo of an object from a lesson she had given and typed a caption describing how the object influenced her lesson.  Additionally, other individuals from the cohort may have added their thoughts or added questions to the photograph, these I called comments.  While captions were specifically connected to the photos, comments were not always connected.  Additionally, every single photo had a caption while only some photos had additional comments.  The caption is always connected to the individual who posted the photo.  Comments, on the other hand, were almost always made my other members of the cohort, other than the photo and caption publisher.     </w:t>
      </w:r>
    </w:p>
    <w:p w14:paraId="6F593A14" w14:textId="4BBC7237" w:rsidR="00EA60FB" w:rsidRDefault="004B5BE0" w:rsidP="004B5BE0">
      <w:pPr>
        <w:rPr>
          <w:b/>
        </w:rPr>
      </w:pPr>
      <w:r w:rsidRPr="00EA60FB">
        <w:rPr>
          <w:rStyle w:val="Heading3Char"/>
        </w:rPr>
        <w:t>Observations</w:t>
      </w:r>
      <w:r w:rsidRPr="00672044">
        <w:rPr>
          <w:b/>
        </w:rPr>
        <w:t xml:space="preserve"> </w:t>
      </w:r>
    </w:p>
    <w:p w14:paraId="7791F574" w14:textId="2BF3B37E" w:rsidR="004B5BE0" w:rsidRPr="00672044" w:rsidRDefault="004B5BE0" w:rsidP="00EA60FB">
      <w:pPr>
        <w:ind w:firstLine="720"/>
      </w:pPr>
      <w:r w:rsidRPr="00672044">
        <w:t xml:space="preserve">As a participant </w:t>
      </w:r>
      <w:r w:rsidR="00A10A1B">
        <w:t>observer</w:t>
      </w:r>
      <w:r w:rsidRPr="00672044">
        <w:t xml:space="preserve">, I had many opportunities to observe the participants.  There were two main settings in which I observed them.  First, I observed each participant in the elementary classroom several times throughout the school year.  During these observations, I collected field notes and wrote analytic memos.  All field notes and memos were typed on my laptop.  Second, I observed the participants engage in discussions every week at the university. Once a week the </w:t>
      </w:r>
      <w:r w:rsidR="00792AE3">
        <w:t>pre-service</w:t>
      </w:r>
      <w:r w:rsidRPr="00672044">
        <w:t xml:space="preserve"> teachers came to the university to complete courses.  During a course in which I co-taught, 30 minutes was set-aside to each Friday to reflect on the week.  As the participants discussed and reflected as a cohort, I observed the group and collected field notes.  </w:t>
      </w:r>
      <w:r w:rsidR="00B43133">
        <w:t xml:space="preserve">The </w:t>
      </w:r>
      <w:r w:rsidR="002F7C32">
        <w:t>thirty-minute</w:t>
      </w:r>
      <w:r w:rsidR="00B43133">
        <w:t xml:space="preserve"> time block changed each week.  </w:t>
      </w:r>
      <w:r w:rsidR="002F7C32">
        <w:t xml:space="preserve">Some weeks I </w:t>
      </w:r>
      <w:r w:rsidR="00A62826">
        <w:t>started off the conversation with a question or an activity</w:t>
      </w:r>
      <w:r w:rsidR="0033105E">
        <w:t xml:space="preserve"> (See Appendix C for list of topics discussed)</w:t>
      </w:r>
      <w:r w:rsidR="00A62826">
        <w:t xml:space="preserve">.  Yet, some weeks the students were already engaged in discussions before I arrived.  Some weeks, I only observed.  </w:t>
      </w:r>
      <w:r w:rsidR="003856A4">
        <w:t xml:space="preserve">As a participant researcher, though, throughout the year we constructed meaning together.  </w:t>
      </w:r>
    </w:p>
    <w:p w14:paraId="17769216" w14:textId="5C6A8677" w:rsidR="00EA60FB" w:rsidRDefault="00EA60FB" w:rsidP="00EA60FB">
      <w:pPr>
        <w:pStyle w:val="Heading3"/>
      </w:pPr>
      <w:bookmarkStart w:id="39" w:name="_Toc288055812"/>
      <w:r>
        <w:t>Interviews</w:t>
      </w:r>
      <w:bookmarkEnd w:id="39"/>
      <w:r w:rsidR="004B5BE0" w:rsidRPr="00672044">
        <w:t xml:space="preserve">  </w:t>
      </w:r>
    </w:p>
    <w:p w14:paraId="35826BE3" w14:textId="3ACF01E7" w:rsidR="004B5BE0" w:rsidRPr="00672044" w:rsidRDefault="004B5BE0" w:rsidP="00EA60FB">
      <w:pPr>
        <w:ind w:firstLine="720"/>
      </w:pPr>
      <w:r w:rsidRPr="00672044">
        <w:t xml:space="preserve">I interviewed each participant two times during the course of the year, in late November and mid April.  However, there was one participant who was unable to be interviewed during November due to personal circumstances.  Interviews included both open- ended questions </w:t>
      </w:r>
      <w:r w:rsidRPr="00672044">
        <w:fldChar w:fldCharType="begin" w:fldLock="1"/>
      </w:r>
      <w:r w:rsidRPr="00672044">
        <w:instrText>ADDIN CSL_CITATION { "citationItems" : [ { "id" : "ITEM-1", "itemData" : { "DOI" : "10.1097/01.JPN.0000311869.00334.06", "ISBN" : "0791455033", "ISSN" : "08932190", "PMID" : "18287896", "abstract" : "J. Amos Hatch offers a methods book that speaks directly to novice qualitative researchers in the field of education, providing a step-by-step guide to the development of a research project. Written in accessible language, the book emphasizes learning how to do qualitative work. Specific examples from real studies, using real data, and demonstrating real analyses are provided throughout. The book is designed to guide doctoral candidates through the dissertation process, from unpacking assumptions and identifying research questions, through project design, data collection, and analysis, to writing the final draft. Recommendations for writing and publishing qualitative work are included.", "author" : [ { "dropping-particle" : "", "family" : "Hatch", "given" : "J Amos", "non-dropping-particle" : "", "parse-names" : false, "suffix" : "" } ], "container-title" : "Research in Education", "id" : "ITEM-1", "issued" : { "date-parts" : [ [ "2002" ] ] }, "page" : "320 ST - Doing Qualitative Research in Education", "title" : "Doing qualitative research in education settings", "type" : "book", "volume" : "22" }, "uris" : [ "http://www.mendeley.com/documents/?uuid=c592c069-da82-45f6-b557-af984ae6463b" ] } ], "mendeley" : { "formattedCitation" : "(Hatch, 2002)", "plainTextFormattedCitation" : "(Hatch, 2002)", "previouslyFormattedCitation" : "(Hatch, 2002)" }, "properties" : { "noteIndex" : 0 }, "schema" : "https://github.com/citation-style-language/schema/raw/master/csl-citation.json" }</w:instrText>
      </w:r>
      <w:r w:rsidRPr="00672044">
        <w:fldChar w:fldCharType="separate"/>
      </w:r>
      <w:r w:rsidRPr="00672044">
        <w:rPr>
          <w:noProof/>
        </w:rPr>
        <w:t>(Hatch, 2002)</w:t>
      </w:r>
      <w:r w:rsidRPr="00672044">
        <w:fldChar w:fldCharType="end"/>
      </w:r>
      <w:r w:rsidRPr="00672044">
        <w:t xml:space="preserve"> and photo elicitation techniques </w:t>
      </w:r>
      <w:r w:rsidRPr="00672044">
        <w:fldChar w:fldCharType="begin" w:fldLock="1"/>
      </w:r>
      <w:r w:rsidR="00375A0B" w:rsidRPr="00672044">
        <w:instrText>ADDIN CSL_CITATION { "citationItems" : [ { "id" : "ITEM-1", "itemData" : { "DOI" : "10.1177/0002764204266238", "ISSN" : "0002-7642", "author" : [ { "dropping-particle" : "", "family" : "Samuels", "given" : "J.", "non-dropping-particle" : "", "parse-names" : false, "suffix" : "" } ], "container-title" : "American Behavioral Scientist", "id" : "ITEM-1", "issue" : "12", "issued" : { "date-parts" : [ [ "2004", "8", "1" ] ] }, "page" : "1528-1550", "title" : "Breaking the Ethnographer's Frames: Reflections on the Use of Photo Elicitation in Understanding Sri Lankan Monastic Culture", "type" : "article-journal", "volume" : "47" }, "uris" : [ "http://www.mendeley.com/documents/?uuid=523ec6ae-1ec4-498e-8623-e4ba402e64e8" ] } ], "mendeley" : { "formattedCitation" : "(Samuels, 2004)", "plainTextFormattedCitation" : "(Samuels, 2004)", "previouslyFormattedCitation" : "(Samuels, 2004)" }, "properties" : { "noteIndex" : 0 }, "schema" : "https://github.com/citation-style-language/schema/raw/master/csl-citation.json" }</w:instrText>
      </w:r>
      <w:r w:rsidRPr="00672044">
        <w:fldChar w:fldCharType="separate"/>
      </w:r>
      <w:r w:rsidRPr="00672044">
        <w:rPr>
          <w:noProof/>
        </w:rPr>
        <w:t>(Samuels, 2004)</w:t>
      </w:r>
      <w:r w:rsidRPr="00672044">
        <w:fldChar w:fldCharType="end"/>
      </w:r>
      <w:r w:rsidRPr="00672044">
        <w:t xml:space="preserve">.  Additionally, in each interview I asked participants to respond to photos that they had posted on </w:t>
      </w:r>
      <w:proofErr w:type="spellStart"/>
      <w:r w:rsidRPr="00672044">
        <w:t>Instagram</w:t>
      </w:r>
      <w:proofErr w:type="spellEnd"/>
      <w:r w:rsidRPr="00672044">
        <w:t xml:space="preserve"> (see Appendix B).  </w:t>
      </w:r>
    </w:p>
    <w:p w14:paraId="6771A9F8" w14:textId="77777777" w:rsidR="004B5BE0" w:rsidRPr="00672044" w:rsidRDefault="004B5BE0" w:rsidP="00670288">
      <w:pPr>
        <w:pStyle w:val="Heading2"/>
      </w:pPr>
      <w:bookmarkStart w:id="40" w:name="_Toc288055813"/>
      <w:r w:rsidRPr="00672044">
        <w:t>Data Collection Procedures</w:t>
      </w:r>
      <w:bookmarkEnd w:id="40"/>
    </w:p>
    <w:p w14:paraId="0E928C61" w14:textId="77777777" w:rsidR="004B5BE0" w:rsidRPr="00672044" w:rsidRDefault="004B5BE0" w:rsidP="004B5BE0">
      <w:r w:rsidRPr="00672044">
        <w:tab/>
        <w:t xml:space="preserve">The four data sources were collected throughout one academic school year, August 2013- May 2014.  Table 2 provides more information about the data collection process.  </w:t>
      </w:r>
    </w:p>
    <w:p w14:paraId="27200D54" w14:textId="77777777" w:rsidR="004B5BE0" w:rsidRPr="00672044" w:rsidRDefault="004B5BE0" w:rsidP="004B5BE0">
      <w:r w:rsidRPr="00672044">
        <w:rPr>
          <w:i/>
        </w:rPr>
        <w:t>Table 2: Research Timeline</w:t>
      </w:r>
      <w:r w:rsidRPr="00672044">
        <w:tab/>
      </w:r>
    </w:p>
    <w:tbl>
      <w:tblPr>
        <w:tblStyle w:val="TableGrid"/>
        <w:tblW w:w="855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4278"/>
      </w:tblGrid>
      <w:tr w:rsidR="004B5BE0" w:rsidRPr="00672044" w14:paraId="2AA2105B" w14:textId="77777777" w:rsidTr="005D45DC">
        <w:trPr>
          <w:trHeight w:val="489"/>
        </w:trPr>
        <w:tc>
          <w:tcPr>
            <w:tcW w:w="4278" w:type="dxa"/>
            <w:tcBorders>
              <w:top w:val="single" w:sz="4" w:space="0" w:color="auto"/>
              <w:bottom w:val="single" w:sz="4" w:space="0" w:color="auto"/>
            </w:tcBorders>
          </w:tcPr>
          <w:p w14:paraId="13AC09D0" w14:textId="77777777" w:rsidR="004B5BE0" w:rsidRPr="00672044" w:rsidRDefault="004B5BE0" w:rsidP="005D45DC">
            <w:pPr>
              <w:spacing w:line="240" w:lineRule="auto"/>
              <w:rPr>
                <w:b/>
              </w:rPr>
            </w:pPr>
            <w:r w:rsidRPr="00672044">
              <w:rPr>
                <w:b/>
              </w:rPr>
              <w:t>Date</w:t>
            </w:r>
          </w:p>
        </w:tc>
        <w:tc>
          <w:tcPr>
            <w:tcW w:w="4278" w:type="dxa"/>
            <w:tcBorders>
              <w:top w:val="single" w:sz="4" w:space="0" w:color="auto"/>
              <w:bottom w:val="single" w:sz="4" w:space="0" w:color="auto"/>
            </w:tcBorders>
          </w:tcPr>
          <w:p w14:paraId="4A01302D" w14:textId="77777777" w:rsidR="004B5BE0" w:rsidRPr="00672044" w:rsidRDefault="004B5BE0" w:rsidP="005D45DC">
            <w:pPr>
              <w:spacing w:line="240" w:lineRule="auto"/>
              <w:rPr>
                <w:b/>
              </w:rPr>
            </w:pPr>
            <w:r w:rsidRPr="00672044">
              <w:rPr>
                <w:b/>
              </w:rPr>
              <w:t>Action</w:t>
            </w:r>
          </w:p>
        </w:tc>
      </w:tr>
      <w:tr w:rsidR="004B5BE0" w:rsidRPr="00672044" w14:paraId="28CB0AA4" w14:textId="77777777" w:rsidTr="005D45DC">
        <w:trPr>
          <w:trHeight w:val="489"/>
        </w:trPr>
        <w:tc>
          <w:tcPr>
            <w:tcW w:w="4278" w:type="dxa"/>
            <w:tcBorders>
              <w:top w:val="single" w:sz="4" w:space="0" w:color="auto"/>
            </w:tcBorders>
          </w:tcPr>
          <w:p w14:paraId="265A3D04" w14:textId="77777777" w:rsidR="004B5BE0" w:rsidRPr="00672044" w:rsidRDefault="004B5BE0" w:rsidP="008E2BA4">
            <w:pPr>
              <w:spacing w:line="240" w:lineRule="auto"/>
            </w:pPr>
            <w:r w:rsidRPr="00672044">
              <w:t>May 2013</w:t>
            </w:r>
          </w:p>
        </w:tc>
        <w:tc>
          <w:tcPr>
            <w:tcW w:w="4278" w:type="dxa"/>
            <w:tcBorders>
              <w:top w:val="single" w:sz="4" w:space="0" w:color="auto"/>
            </w:tcBorders>
          </w:tcPr>
          <w:p w14:paraId="6EE380A4" w14:textId="77777777" w:rsidR="004B5BE0" w:rsidRPr="00672044" w:rsidRDefault="004B5BE0" w:rsidP="008E2BA4">
            <w:pPr>
              <w:spacing w:line="240" w:lineRule="auto"/>
            </w:pPr>
            <w:r w:rsidRPr="00672044">
              <w:t>Created Project Idea</w:t>
            </w:r>
          </w:p>
        </w:tc>
      </w:tr>
      <w:tr w:rsidR="004B5BE0" w:rsidRPr="00672044" w14:paraId="53590FA9" w14:textId="77777777" w:rsidTr="005D45DC">
        <w:trPr>
          <w:trHeight w:val="489"/>
        </w:trPr>
        <w:tc>
          <w:tcPr>
            <w:tcW w:w="4278" w:type="dxa"/>
          </w:tcPr>
          <w:p w14:paraId="1064012F" w14:textId="77777777" w:rsidR="004B5BE0" w:rsidRPr="00672044" w:rsidRDefault="004B5BE0" w:rsidP="008E2BA4">
            <w:pPr>
              <w:spacing w:line="240" w:lineRule="auto"/>
            </w:pPr>
            <w:r w:rsidRPr="00672044">
              <w:t>June-July 2013</w:t>
            </w:r>
          </w:p>
        </w:tc>
        <w:tc>
          <w:tcPr>
            <w:tcW w:w="4278" w:type="dxa"/>
          </w:tcPr>
          <w:p w14:paraId="678E261D" w14:textId="77777777" w:rsidR="004B5BE0" w:rsidRPr="00672044" w:rsidRDefault="004B5BE0" w:rsidP="008E2BA4">
            <w:pPr>
              <w:spacing w:line="240" w:lineRule="auto"/>
            </w:pPr>
            <w:r w:rsidRPr="00672044">
              <w:t>Principals Contacted</w:t>
            </w:r>
          </w:p>
        </w:tc>
      </w:tr>
      <w:tr w:rsidR="004B5BE0" w:rsidRPr="00672044" w14:paraId="6F2526D6" w14:textId="77777777" w:rsidTr="005D45DC">
        <w:trPr>
          <w:trHeight w:val="489"/>
        </w:trPr>
        <w:tc>
          <w:tcPr>
            <w:tcW w:w="4278" w:type="dxa"/>
          </w:tcPr>
          <w:p w14:paraId="1ABA9A2B" w14:textId="77777777" w:rsidR="004B5BE0" w:rsidRPr="00672044" w:rsidRDefault="004B5BE0" w:rsidP="008E2BA4">
            <w:pPr>
              <w:spacing w:line="240" w:lineRule="auto"/>
            </w:pPr>
            <w:r w:rsidRPr="00672044">
              <w:t>July 2013</w:t>
            </w:r>
          </w:p>
        </w:tc>
        <w:tc>
          <w:tcPr>
            <w:tcW w:w="4278" w:type="dxa"/>
          </w:tcPr>
          <w:p w14:paraId="03B919F3" w14:textId="77777777" w:rsidR="004B5BE0" w:rsidRPr="00672044" w:rsidRDefault="004B5BE0" w:rsidP="008E2BA4">
            <w:pPr>
              <w:spacing w:line="240" w:lineRule="auto"/>
            </w:pPr>
            <w:r w:rsidRPr="00672044">
              <w:t>IRB approval</w:t>
            </w:r>
          </w:p>
        </w:tc>
      </w:tr>
      <w:tr w:rsidR="004B5BE0" w:rsidRPr="00672044" w14:paraId="663E1113" w14:textId="77777777" w:rsidTr="005D45DC">
        <w:trPr>
          <w:trHeight w:val="489"/>
        </w:trPr>
        <w:tc>
          <w:tcPr>
            <w:tcW w:w="4278" w:type="dxa"/>
          </w:tcPr>
          <w:p w14:paraId="7F4FDC58" w14:textId="77777777" w:rsidR="004B5BE0" w:rsidRPr="00672044" w:rsidRDefault="004B5BE0" w:rsidP="008E2BA4">
            <w:pPr>
              <w:spacing w:line="240" w:lineRule="auto"/>
            </w:pPr>
            <w:r w:rsidRPr="00672044">
              <w:rPr>
                <w:u w:val="single"/>
              </w:rPr>
              <w:t>Semester 1:</w:t>
            </w:r>
            <w:r w:rsidRPr="00672044">
              <w:t xml:space="preserve"> August-December, 2013</w:t>
            </w:r>
          </w:p>
        </w:tc>
        <w:tc>
          <w:tcPr>
            <w:tcW w:w="4278" w:type="dxa"/>
          </w:tcPr>
          <w:p w14:paraId="35C51EDF" w14:textId="77777777" w:rsidR="004B5BE0" w:rsidRPr="00672044" w:rsidRDefault="004B5BE0" w:rsidP="008E2BA4">
            <w:pPr>
              <w:spacing w:line="240" w:lineRule="auto"/>
            </w:pPr>
            <w:r w:rsidRPr="00672044">
              <w:t>Photos uploaded</w:t>
            </w:r>
          </w:p>
        </w:tc>
      </w:tr>
      <w:tr w:rsidR="004B5BE0" w:rsidRPr="00672044" w14:paraId="02009C2F" w14:textId="77777777" w:rsidTr="005D45DC">
        <w:trPr>
          <w:trHeight w:val="489"/>
        </w:trPr>
        <w:tc>
          <w:tcPr>
            <w:tcW w:w="4278" w:type="dxa"/>
          </w:tcPr>
          <w:p w14:paraId="7621EB5A" w14:textId="77777777" w:rsidR="004B5BE0" w:rsidRPr="00672044" w:rsidRDefault="004B5BE0" w:rsidP="008E2BA4">
            <w:pPr>
              <w:spacing w:line="240" w:lineRule="auto"/>
            </w:pPr>
            <w:r w:rsidRPr="00672044">
              <w:t>Weekly: August 23 - November 22, 2013</w:t>
            </w:r>
          </w:p>
        </w:tc>
        <w:tc>
          <w:tcPr>
            <w:tcW w:w="4278" w:type="dxa"/>
          </w:tcPr>
          <w:p w14:paraId="0E4ED9A7" w14:textId="77777777" w:rsidR="004B5BE0" w:rsidRPr="00672044" w:rsidRDefault="004B5BE0" w:rsidP="008E2BA4">
            <w:pPr>
              <w:spacing w:line="240" w:lineRule="auto"/>
            </w:pPr>
            <w:r w:rsidRPr="00672044">
              <w:t xml:space="preserve">University Observations </w:t>
            </w:r>
          </w:p>
        </w:tc>
      </w:tr>
      <w:tr w:rsidR="004B5BE0" w:rsidRPr="00672044" w14:paraId="4562899B" w14:textId="77777777" w:rsidTr="005D45DC">
        <w:trPr>
          <w:trHeight w:val="489"/>
        </w:trPr>
        <w:tc>
          <w:tcPr>
            <w:tcW w:w="4278" w:type="dxa"/>
          </w:tcPr>
          <w:p w14:paraId="6C74799C" w14:textId="77777777" w:rsidR="004B5BE0" w:rsidRPr="00672044" w:rsidRDefault="004B5BE0" w:rsidP="008E2BA4">
            <w:pPr>
              <w:spacing w:line="240" w:lineRule="auto"/>
            </w:pPr>
            <w:r w:rsidRPr="00672044">
              <w:t>Weekly: August-December, 2013</w:t>
            </w:r>
          </w:p>
        </w:tc>
        <w:tc>
          <w:tcPr>
            <w:tcW w:w="4278" w:type="dxa"/>
          </w:tcPr>
          <w:p w14:paraId="4B6A3AE7" w14:textId="77777777" w:rsidR="004B5BE0" w:rsidRPr="00672044" w:rsidRDefault="004B5BE0" w:rsidP="008E2BA4">
            <w:pPr>
              <w:spacing w:line="240" w:lineRule="auto"/>
            </w:pPr>
            <w:r w:rsidRPr="00672044">
              <w:t xml:space="preserve">Clinical Observations </w:t>
            </w:r>
          </w:p>
        </w:tc>
      </w:tr>
      <w:tr w:rsidR="004B5BE0" w:rsidRPr="00672044" w14:paraId="4906DC0F" w14:textId="77777777" w:rsidTr="005D45DC">
        <w:trPr>
          <w:trHeight w:val="489"/>
        </w:trPr>
        <w:tc>
          <w:tcPr>
            <w:tcW w:w="4278" w:type="dxa"/>
          </w:tcPr>
          <w:p w14:paraId="7045E968" w14:textId="77777777" w:rsidR="004B5BE0" w:rsidRPr="00672044" w:rsidRDefault="004B5BE0" w:rsidP="008E2BA4">
            <w:pPr>
              <w:spacing w:line="240" w:lineRule="auto"/>
            </w:pPr>
            <w:r w:rsidRPr="00672044">
              <w:t>November 2013</w:t>
            </w:r>
          </w:p>
        </w:tc>
        <w:tc>
          <w:tcPr>
            <w:tcW w:w="4278" w:type="dxa"/>
          </w:tcPr>
          <w:p w14:paraId="45181C6A" w14:textId="77777777" w:rsidR="004B5BE0" w:rsidRPr="00672044" w:rsidRDefault="004B5BE0" w:rsidP="008E2BA4">
            <w:pPr>
              <w:spacing w:line="240" w:lineRule="auto"/>
            </w:pPr>
            <w:r w:rsidRPr="00672044">
              <w:t>Interviews</w:t>
            </w:r>
          </w:p>
        </w:tc>
      </w:tr>
      <w:tr w:rsidR="004B5BE0" w:rsidRPr="00672044" w14:paraId="394CEC16" w14:textId="77777777" w:rsidTr="005D45DC">
        <w:trPr>
          <w:trHeight w:val="489"/>
        </w:trPr>
        <w:tc>
          <w:tcPr>
            <w:tcW w:w="4278" w:type="dxa"/>
          </w:tcPr>
          <w:p w14:paraId="27350537" w14:textId="77777777" w:rsidR="004B5BE0" w:rsidRPr="00672044" w:rsidRDefault="004B5BE0" w:rsidP="008E2BA4">
            <w:pPr>
              <w:spacing w:line="240" w:lineRule="auto"/>
            </w:pPr>
            <w:r w:rsidRPr="00672044">
              <w:rPr>
                <w:u w:val="single"/>
              </w:rPr>
              <w:t>Semester 2:</w:t>
            </w:r>
            <w:r w:rsidRPr="00672044">
              <w:t xml:space="preserve"> January -April 2013</w:t>
            </w:r>
          </w:p>
        </w:tc>
        <w:tc>
          <w:tcPr>
            <w:tcW w:w="4278" w:type="dxa"/>
          </w:tcPr>
          <w:p w14:paraId="3815D9AF" w14:textId="77777777" w:rsidR="004B5BE0" w:rsidRPr="00672044" w:rsidRDefault="004B5BE0" w:rsidP="008E2BA4">
            <w:pPr>
              <w:spacing w:line="240" w:lineRule="auto"/>
            </w:pPr>
            <w:r w:rsidRPr="00672044">
              <w:t>Photos uploaded</w:t>
            </w:r>
          </w:p>
        </w:tc>
      </w:tr>
      <w:tr w:rsidR="004B5BE0" w:rsidRPr="00672044" w14:paraId="3339EF9B" w14:textId="77777777" w:rsidTr="005D45DC">
        <w:trPr>
          <w:trHeight w:val="489"/>
        </w:trPr>
        <w:tc>
          <w:tcPr>
            <w:tcW w:w="4278" w:type="dxa"/>
          </w:tcPr>
          <w:p w14:paraId="5709D5D7" w14:textId="77777777" w:rsidR="004B5BE0" w:rsidRPr="00672044" w:rsidRDefault="004B5BE0" w:rsidP="008E2BA4">
            <w:pPr>
              <w:spacing w:line="240" w:lineRule="auto"/>
            </w:pPr>
            <w:r w:rsidRPr="00672044">
              <w:t>Weekly: January 10-April 25, 2013</w:t>
            </w:r>
          </w:p>
        </w:tc>
        <w:tc>
          <w:tcPr>
            <w:tcW w:w="4278" w:type="dxa"/>
          </w:tcPr>
          <w:p w14:paraId="2F5D8EBF" w14:textId="77777777" w:rsidR="004B5BE0" w:rsidRPr="00672044" w:rsidRDefault="004B5BE0" w:rsidP="008E2BA4">
            <w:pPr>
              <w:spacing w:line="240" w:lineRule="auto"/>
            </w:pPr>
            <w:r w:rsidRPr="00672044">
              <w:t xml:space="preserve">University Observations </w:t>
            </w:r>
          </w:p>
        </w:tc>
      </w:tr>
      <w:tr w:rsidR="004B5BE0" w:rsidRPr="00672044" w14:paraId="0736A22B" w14:textId="77777777" w:rsidTr="005D45DC">
        <w:trPr>
          <w:trHeight w:val="489"/>
        </w:trPr>
        <w:tc>
          <w:tcPr>
            <w:tcW w:w="4278" w:type="dxa"/>
          </w:tcPr>
          <w:p w14:paraId="50A9EC51" w14:textId="77777777" w:rsidR="004B5BE0" w:rsidRPr="00672044" w:rsidRDefault="004B5BE0" w:rsidP="008E2BA4">
            <w:pPr>
              <w:spacing w:line="240" w:lineRule="auto"/>
            </w:pPr>
            <w:r w:rsidRPr="00672044">
              <w:t>Weekly: January- May</w:t>
            </w:r>
          </w:p>
        </w:tc>
        <w:tc>
          <w:tcPr>
            <w:tcW w:w="4278" w:type="dxa"/>
          </w:tcPr>
          <w:p w14:paraId="21DBC58E" w14:textId="77777777" w:rsidR="004B5BE0" w:rsidRPr="00672044" w:rsidRDefault="004B5BE0" w:rsidP="008E2BA4">
            <w:pPr>
              <w:spacing w:line="240" w:lineRule="auto"/>
            </w:pPr>
            <w:r w:rsidRPr="00672044">
              <w:t xml:space="preserve">Clinical Observations </w:t>
            </w:r>
          </w:p>
        </w:tc>
      </w:tr>
      <w:tr w:rsidR="004B5BE0" w:rsidRPr="00672044" w14:paraId="15CAE3BB" w14:textId="77777777" w:rsidTr="005D45DC">
        <w:trPr>
          <w:trHeight w:val="489"/>
        </w:trPr>
        <w:tc>
          <w:tcPr>
            <w:tcW w:w="4278" w:type="dxa"/>
          </w:tcPr>
          <w:p w14:paraId="55F80D55" w14:textId="77777777" w:rsidR="004B5BE0" w:rsidRPr="00672044" w:rsidRDefault="004B5BE0" w:rsidP="008E2BA4">
            <w:pPr>
              <w:spacing w:line="240" w:lineRule="auto"/>
            </w:pPr>
            <w:r w:rsidRPr="00672044">
              <w:t>April 2013</w:t>
            </w:r>
          </w:p>
        </w:tc>
        <w:tc>
          <w:tcPr>
            <w:tcW w:w="4278" w:type="dxa"/>
          </w:tcPr>
          <w:p w14:paraId="28245B2F" w14:textId="77777777" w:rsidR="004B5BE0" w:rsidRPr="00672044" w:rsidRDefault="004B5BE0" w:rsidP="008E2BA4">
            <w:pPr>
              <w:spacing w:line="240" w:lineRule="auto"/>
            </w:pPr>
            <w:r w:rsidRPr="00672044">
              <w:t>Interviews</w:t>
            </w:r>
          </w:p>
        </w:tc>
      </w:tr>
    </w:tbl>
    <w:p w14:paraId="238F459E" w14:textId="7D753512" w:rsidR="004B5BE0" w:rsidRPr="00672044" w:rsidRDefault="005D45DC" w:rsidP="005D45DC">
      <w:pPr>
        <w:pStyle w:val="Caption"/>
      </w:pPr>
      <w:bookmarkStart w:id="41" w:name="_Toc288055914"/>
      <w:r>
        <w:t xml:space="preserve">Table </w:t>
      </w:r>
      <w:fldSimple w:instr=" SEQ Table \* ARABIC ">
        <w:r w:rsidR="00FC1B6C">
          <w:rPr>
            <w:noProof/>
          </w:rPr>
          <w:t>2</w:t>
        </w:r>
        <w:bookmarkEnd w:id="41"/>
      </w:fldSimple>
    </w:p>
    <w:p w14:paraId="4A6E7938" w14:textId="77777777" w:rsidR="004B5BE0" w:rsidRPr="00672044" w:rsidRDefault="004B5BE0" w:rsidP="00670288">
      <w:pPr>
        <w:pStyle w:val="Heading2"/>
      </w:pPr>
      <w:bookmarkStart w:id="42" w:name="_Toc288055814"/>
      <w:r w:rsidRPr="00672044">
        <w:t>Data Analysis Procedures</w:t>
      </w:r>
      <w:bookmarkEnd w:id="42"/>
    </w:p>
    <w:p w14:paraId="0EC7FC57" w14:textId="53573CBB" w:rsidR="003D4C0B" w:rsidRDefault="004B5BE0" w:rsidP="004B5BE0">
      <w:pPr>
        <w:ind w:firstLine="720"/>
      </w:pPr>
      <w:r w:rsidRPr="00672044">
        <w:t xml:space="preserve">Observations, interviews, and documents were qualitatively analyzed through my lens as a researcher.  It is important to note that the results in this study are a product of what I, as the researcher, coded.  I placed codes into the data and interpreted the data through my own understanding of what was occurring.  Additionally, I believe that qualitative researchers are engaging in analysis throughout the data collection process as they decide what to include and what to ignore </w:t>
      </w:r>
      <w:r w:rsidRPr="00672044">
        <w:fldChar w:fldCharType="begin" w:fldLock="1"/>
      </w:r>
      <w:r w:rsidRPr="00672044">
        <w:instrText>ADDIN CSL_CITATION { "citationItems" : [ { "id" : "ITEM-1", "itemData" : { "DOI" : "10.1097/01.JPN.0000311869.00334.06", "ISBN" : "0791455033", "ISSN" : "08932190", "PMID" : "18287896", "abstract" : "J. Amos Hatch offers a methods book that speaks directly to novice qualitative researchers in the field of education, providing a step-by-step guide to the development of a research project. Written in accessible language, the book emphasizes learning how to do qualitative work. Specific examples from real studies, using real data, and demonstrating real analyses are provided throughout. The book is designed to guide doctoral candidates through the dissertation process, from unpacking assumptions and identifying research questions, through project design, data collection, and analysis, to writing the final draft. Recommendations for writing and publishing qualitative work are included.", "author" : [ { "dropping-particle" : "", "family" : "Hatch", "given" : "J Amos", "non-dropping-particle" : "", "parse-names" : false, "suffix" : "" } ], "container-title" : "Research in Education", "id" : "ITEM-1", "issued" : { "date-parts" : [ [ "2002" ] ] }, "page" : "320 ST - Doing Qualitative Research in Education", "title" : "Doing qualitative research in education settings", "type" : "book", "volume" : "22" }, "uris" : [ "http://www.mendeley.com/documents/?uuid=c592c069-da82-45f6-b557-af984ae6463b" ] } ], "mendeley" : { "formattedCitation" : "(Hatch, 2002)", "plainTextFormattedCitation" : "(Hatch, 2002)", "previouslyFormattedCitation" : "(Hatch, 2002)" }, "properties" : { "noteIndex" : 0 }, "schema" : "https://github.com/citation-style-language/schema/raw/master/csl-citation.json" }</w:instrText>
      </w:r>
      <w:r w:rsidRPr="00672044">
        <w:fldChar w:fldCharType="separate"/>
      </w:r>
      <w:r w:rsidRPr="00672044">
        <w:rPr>
          <w:noProof/>
        </w:rPr>
        <w:t>(Hatch, 2002)</w:t>
      </w:r>
      <w:r w:rsidRPr="00672044">
        <w:fldChar w:fldCharType="end"/>
      </w:r>
      <w:r w:rsidRPr="00672044">
        <w:t xml:space="preserve">.  Throughout the school year, I informally analyzed data as I decided what questions to ask participants and what data to pay attention to.  I engaged in formal analysis of all data sources by using inductive analysis procedures as I commenced with specific, particular observations and moved to general, explanatory statements (Potter, 1996).  </w:t>
      </w:r>
      <w:r w:rsidR="003D4C0B">
        <w:t>Before engaging in formal analysis, all documents, interview notes, and field notes were uploaded to a qualitative software pack</w:t>
      </w:r>
      <w:r w:rsidR="00640B08">
        <w:t xml:space="preserve">age.  In order to upload photos to the software package, each photo and caption was saved to my password secured computer then uploaded to the software.  After all data sources were uploaded, I began formally analyzing.  </w:t>
      </w:r>
    </w:p>
    <w:p w14:paraId="3A5D767C" w14:textId="77777777" w:rsidR="00D93AD5" w:rsidRDefault="004B5BE0" w:rsidP="00D3544E">
      <w:pPr>
        <w:ind w:firstLine="720"/>
      </w:pPr>
      <w:r w:rsidRPr="00672044">
        <w:t xml:space="preserve">This included three phases, (a) coding, (b) analytic memos, and (c) categories. </w:t>
      </w:r>
      <w:r w:rsidR="00D3544E">
        <w:t xml:space="preserve">I conducted each of these three phases per research question.  In other words, first </w:t>
      </w:r>
      <w:r w:rsidR="00D93AD5">
        <w:t xml:space="preserve">I analyzed the data for how teachers reflected.  Next, I analyzed the data for the content of their reflections.  Last, I analyzed the data to understand the impact of </w:t>
      </w:r>
      <w:proofErr w:type="spellStart"/>
      <w:r w:rsidR="00D93AD5">
        <w:t>Instagram</w:t>
      </w:r>
      <w:proofErr w:type="spellEnd"/>
      <w:r w:rsidR="00D93AD5">
        <w:t>.</w:t>
      </w:r>
    </w:p>
    <w:p w14:paraId="5DB2DF08" w14:textId="509F1051" w:rsidR="004B5BE0" w:rsidRPr="00672044" w:rsidRDefault="004B5BE0" w:rsidP="00D3544E">
      <w:pPr>
        <w:ind w:firstLine="720"/>
      </w:pPr>
      <w:r w:rsidRPr="00672044">
        <w:t xml:space="preserve">I began by assigning in vivo codes </w:t>
      </w:r>
      <w:r w:rsidRPr="00672044">
        <w:fldChar w:fldCharType="begin" w:fldLock="1"/>
      </w:r>
      <w:r w:rsidRPr="00672044">
        <w:instrText>ADDIN CSL_CITATION { "citationItems" : [ { "id" : "ITEM-1", "itemData" : { "DOI" : "10.1519/JSC.0b013e3181ddfd0a", "ISBN" : "1446200124", "ISSN" : "1533-4287", "PMID" : "21602647", "abstract" : "Saldana, J. (2009). The coding manual for qualitative researchers. Los Angeles, CA: SAGE.", "author" : [ { "dropping-particle" : "", "family" : "Saldana", "given" : "J.", "non-dropping-particle" : "", "parse-names" : false, "suffix" : "" } ], "container-title" : "The coding manual for qualitative researchers.", "id" : "ITEM-1", "issued" : { "date-parts" : [ [ "2009" ] ] }, "page" : "1-31", "title" : "An Introduction to Codes and Coding", "type" : "chapter" }, "uris" : [ "http://www.mendeley.com/documents/?uuid=dea32452-6736-44d2-8056-0776f971f65c" ] } ], "mendeley" : { "formattedCitation" : "(Saldana, 2009)", "plainTextFormattedCitation" : "(Saldana, 2009)", "previouslyFormattedCitation" : "(Saldana, 2009)" }, "properties" : { "noteIndex" : 0 }, "schema" : "https://github.com/citation-style-language/schema/raw/master/csl-citation.json" }</w:instrText>
      </w:r>
      <w:r w:rsidRPr="00672044">
        <w:fldChar w:fldCharType="separate"/>
      </w:r>
      <w:r w:rsidRPr="00672044">
        <w:rPr>
          <w:noProof/>
        </w:rPr>
        <w:t>(Saldana, 2009)</w:t>
      </w:r>
      <w:r w:rsidRPr="00672044">
        <w:fldChar w:fldCharType="end"/>
      </w:r>
      <w:r w:rsidRPr="00672044">
        <w:t xml:space="preserve"> to the data.  In vivo codes highlight the actual words of participants.  From here, I noted descriptive codes as I sought to condense the participants’ actual words into shorter, key words or phrases.  For instance, a participant wrote, “It is cool to use science and writing together” I wrote in the margin, “content area literacy.”  During and after coding observations, interview transcripts, and documents, I kept a document open to explore my thoughts and wonderings.  These are often called analytic memos </w:t>
      </w:r>
      <w:r w:rsidRPr="00672044">
        <w:fldChar w:fldCharType="begin" w:fldLock="1"/>
      </w:r>
      <w:r w:rsidRPr="00672044">
        <w:instrText>ADDIN CSL_CITATION { "citationItems" : [ { "id" : "ITEM-1", "itemData" : { "DOI" : "10.1519/JSC.0b013e3181ddfd0a", "ISBN" : "1446200124", "ISSN" : "1533-4287", "PMID" : "21602647", "abstract" : "Saldana, J. (2009). The coding manual for qualitative researchers. Los Angeles, CA: SAGE.", "author" : [ { "dropping-particle" : "", "family" : "Saldana", "given" : "J.", "non-dropping-particle" : "", "parse-names" : false, "suffix" : "" } ], "container-title" : "The coding manual for qualitative researchers.", "id" : "ITEM-1", "issued" : { "date-parts" : [ [ "2009" ] ] }, "page" : "1-31", "title" : "An Introduction to Codes and Coding", "type" : "chapter" }, "uris" : [ "http://www.mendeley.com/documents/?uuid=dea32452-6736-44d2-8056-0776f971f65c" ] } ], "mendeley" : { "formattedCitation" : "(Saldana, 2009)", "plainTextFormattedCitation" : "(Saldana, 2009)", "previouslyFormattedCitation" : "(Saldana, 2009)" }, "properties" : { "noteIndex" : 0 }, "schema" : "https://github.com/citation-style-language/schema/raw/master/csl-citation.json" }</w:instrText>
      </w:r>
      <w:r w:rsidRPr="00672044">
        <w:fldChar w:fldCharType="separate"/>
      </w:r>
      <w:r w:rsidRPr="00672044">
        <w:rPr>
          <w:noProof/>
        </w:rPr>
        <w:t>(Saldana, 2009)</w:t>
      </w:r>
      <w:r w:rsidRPr="00672044">
        <w:fldChar w:fldCharType="end"/>
      </w:r>
      <w:r w:rsidRPr="00672044">
        <w:t xml:space="preserve">.  I informally wrote down concepts I had been pondering as I coded data.  This writing was often incomplete sentences and most often bullet points of random, sometimes disjointed thoughts.  However, the disjointed thoughts generally included a summary statement toward the end of the document.  Lastly, through analytic memo writing and rereading codes, I moved from codes to broader categories.  I compiled all codes </w:t>
      </w:r>
      <w:r w:rsidR="00D93AD5">
        <w:t>through the qualitative software program by</w:t>
      </w:r>
      <w:r w:rsidRPr="00672044">
        <w:t xml:space="preserve"> grouping codes that were similar in nature- or codes that look alike and feel alike </w:t>
      </w:r>
      <w:r w:rsidRPr="00672044">
        <w:fldChar w:fldCharType="begin" w:fldLock="1"/>
      </w:r>
      <w:r w:rsidRPr="00672044">
        <w:instrText>ADDIN CSL_CITATION { "citationItems" : [ { "id" : "ITEM-1", "itemData" : { "DOI" : "10.1177/1473325006070288", "ISBN" : "0803924313", "ISSN" : "1473-3250", "abstract" : "Naturalistic Inquiry provides social scientists with a basic but comprehensive rationale for non-positivistic approaches to research. It confronts the basic premise underlying the scientific tradition that all questions can be answered by employing empirical, testable, replicable research techniques. The authors maintain that there are scientific facts that existing paradigms cannot explain, and argue against traditional positivistic inquiry. They suggest an alternative approach supporting the use of the naturalistic paradigm.", "author" : [ { "dropping-particle" : "", "family" : "Lincoln", "given" : "Yvonna S.", "non-dropping-particle" : "", "parse-names" : false, "suffix" : "" }, { "dropping-particle" : "", "family" : "Guba", "given" : "E.G.", "non-dropping-particle" : "", "parse-names" : false, "suffix" : "" } ], "container-title" : "Naturalistic Inquiry", "id" : "ITEM-1", "issued" : { "date-parts" : [ [ "1985" ] ] }, "page" : "289-331", "title" : "Establishing Trustworthiness", "type" : "chapter" }, "uris" : [ "http://www.mendeley.com/documents/?uuid=e8da4a13-799c-4513-ac73-12db2ac4900f" ] } ], "mendeley" : { "formattedCitation" : "(Lincoln &amp; Guba, 1985)", "plainTextFormattedCitation" : "(Lincoln &amp; Guba, 1985)", "previouslyFormattedCitation" : "(Lincoln &amp; Guba, 1985)" }, "properties" : { "noteIndex" : 0 }, "schema" : "https://github.com/citation-style-language/schema/raw/master/csl-citation.json" }</w:instrText>
      </w:r>
      <w:r w:rsidRPr="00672044">
        <w:fldChar w:fldCharType="separate"/>
      </w:r>
      <w:r w:rsidRPr="00672044">
        <w:rPr>
          <w:noProof/>
        </w:rPr>
        <w:t>(Lincoln &amp; Guba, 1985)</w:t>
      </w:r>
      <w:r w:rsidRPr="00672044">
        <w:fldChar w:fldCharType="end"/>
      </w:r>
      <w:r w:rsidRPr="00672044">
        <w:t xml:space="preserve">.  I </w:t>
      </w:r>
      <w:r w:rsidR="00F04A50">
        <w:t>collapsed categories into broader categories</w:t>
      </w:r>
      <w:r w:rsidRPr="00672044">
        <w:t xml:space="preserve">.  Codes from observations, documents, and interview were included in this phase.  This analysis resulted </w:t>
      </w:r>
      <w:r w:rsidR="00F04A50">
        <w:t>major findings for each research question</w:t>
      </w:r>
      <w:r w:rsidRPr="00672044">
        <w:t xml:space="preserve">, which provided understanding for the research purpose, with themes within each category.  </w:t>
      </w:r>
    </w:p>
    <w:p w14:paraId="322328D9" w14:textId="77777777" w:rsidR="004B5BE0" w:rsidRPr="00672044" w:rsidRDefault="004B5BE0" w:rsidP="00670288">
      <w:pPr>
        <w:pStyle w:val="Heading2"/>
      </w:pPr>
      <w:bookmarkStart w:id="43" w:name="_Toc288055815"/>
      <w:r w:rsidRPr="00672044">
        <w:t>Summary of Chapter</w:t>
      </w:r>
      <w:bookmarkEnd w:id="43"/>
    </w:p>
    <w:p w14:paraId="09E2D8BD" w14:textId="77777777" w:rsidR="004B5BE0" w:rsidRPr="00672044" w:rsidRDefault="004B5BE0" w:rsidP="004B5BE0">
      <w:r w:rsidRPr="00672044">
        <w:tab/>
        <w:t xml:space="preserve">In this chapter, I explained the methodology of this study.  I began by introducing my research questions.  I then described the foundational elements of my methodological approach.  This included an explanation of why I chose qualitative study.  I also described the participants and schools under investigation.  Three data sources, observation, interview, and artifacts were described.  In addition, the way in which I analyzed the three data sources was explicated.  </w:t>
      </w:r>
    </w:p>
    <w:p w14:paraId="5EA17E36" w14:textId="77777777" w:rsidR="008E2BA4" w:rsidRPr="00672044" w:rsidRDefault="004B5BE0" w:rsidP="008E2BA4">
      <w:pPr>
        <w:pStyle w:val="Heading1"/>
      </w:pPr>
      <w:r w:rsidRPr="00672044">
        <w:br w:type="page"/>
      </w:r>
      <w:bookmarkStart w:id="44" w:name="_Toc288055816"/>
      <w:r w:rsidR="008E2BA4" w:rsidRPr="00672044">
        <w:t>Chapter Four: Results</w:t>
      </w:r>
      <w:bookmarkEnd w:id="44"/>
    </w:p>
    <w:p w14:paraId="7473B641" w14:textId="77777777" w:rsidR="004B5BE0" w:rsidRPr="00672044" w:rsidRDefault="008E2BA4" w:rsidP="00670288">
      <w:pPr>
        <w:pStyle w:val="Heading2"/>
      </w:pPr>
      <w:bookmarkStart w:id="45" w:name="_Toc288055817"/>
      <w:r w:rsidRPr="00672044">
        <w:t>Chapter Introduction</w:t>
      </w:r>
      <w:bookmarkEnd w:id="45"/>
    </w:p>
    <w:p w14:paraId="1623D73F" w14:textId="260839C1" w:rsidR="00605CD1" w:rsidRPr="00672044" w:rsidRDefault="00605CD1" w:rsidP="00605CD1">
      <w:pPr>
        <w:ind w:firstLine="720"/>
      </w:pPr>
      <w:r w:rsidRPr="00672044">
        <w:t xml:space="preserve">In order to better understand the development and reflective practice of </w:t>
      </w:r>
      <w:r w:rsidR="00792AE3">
        <w:t>pre-service</w:t>
      </w:r>
      <w:r w:rsidRPr="00672044">
        <w:t xml:space="preserve"> teachers while in the midst of a yearlong internship, photographic reflections were collected on </w:t>
      </w:r>
      <w:proofErr w:type="spellStart"/>
      <w:r w:rsidRPr="00672044">
        <w:t>Instagram</w:t>
      </w:r>
      <w:proofErr w:type="spellEnd"/>
      <w:r w:rsidRPr="00672044">
        <w:t>.  More specifically, the following questions were addressed:</w:t>
      </w:r>
    </w:p>
    <w:p w14:paraId="0103A012" w14:textId="1DC7869F" w:rsidR="002F5E23" w:rsidRDefault="002F5E23" w:rsidP="002F5E23">
      <w:pPr>
        <w:pStyle w:val="ListParagraph"/>
        <w:numPr>
          <w:ilvl w:val="0"/>
          <w:numId w:val="37"/>
        </w:numPr>
        <w:spacing w:line="480" w:lineRule="auto"/>
      </w:pPr>
      <w:r>
        <w:t>How</w:t>
      </w:r>
      <w:r w:rsidRPr="00672044">
        <w:t xml:space="preserve"> do </w:t>
      </w:r>
      <w:r w:rsidR="00792AE3">
        <w:t>pre-service</w:t>
      </w:r>
      <w:r w:rsidRPr="00672044">
        <w:t xml:space="preserve"> teachers reflect using </w:t>
      </w:r>
      <w:r>
        <w:t xml:space="preserve">photos on </w:t>
      </w:r>
      <w:proofErr w:type="spellStart"/>
      <w:r>
        <w:t>Instagram</w:t>
      </w:r>
      <w:proofErr w:type="spellEnd"/>
      <w:r w:rsidRPr="00672044">
        <w:t xml:space="preserve">?  </w:t>
      </w:r>
    </w:p>
    <w:p w14:paraId="78055AA2" w14:textId="1170637E" w:rsidR="00605CD1" w:rsidRPr="00672044" w:rsidRDefault="00605CD1" w:rsidP="00605CD1">
      <w:pPr>
        <w:pStyle w:val="ListParagraph"/>
        <w:numPr>
          <w:ilvl w:val="0"/>
          <w:numId w:val="37"/>
        </w:numPr>
        <w:spacing w:line="480" w:lineRule="auto"/>
      </w:pPr>
      <w:r w:rsidRPr="00672044">
        <w:t xml:space="preserve">What </w:t>
      </w:r>
      <w:r w:rsidR="002F5E23">
        <w:t xml:space="preserve">is the content of </w:t>
      </w:r>
      <w:r w:rsidR="00792AE3">
        <w:t>pre-service</w:t>
      </w:r>
      <w:r w:rsidR="002F5E23">
        <w:t xml:space="preserve"> teachers’ reflections on </w:t>
      </w:r>
      <w:proofErr w:type="spellStart"/>
      <w:r w:rsidR="002F5E23">
        <w:t>Instagram</w:t>
      </w:r>
      <w:proofErr w:type="spellEnd"/>
      <w:r w:rsidRPr="00672044">
        <w:t xml:space="preserve">?  </w:t>
      </w:r>
    </w:p>
    <w:p w14:paraId="553C863E" w14:textId="2EF94E4B" w:rsidR="00605CD1" w:rsidRPr="00672044" w:rsidRDefault="00605CD1" w:rsidP="00605CD1">
      <w:pPr>
        <w:pStyle w:val="ListParagraph"/>
        <w:numPr>
          <w:ilvl w:val="0"/>
          <w:numId w:val="37"/>
        </w:numPr>
        <w:spacing w:line="480" w:lineRule="auto"/>
      </w:pPr>
      <w:r w:rsidRPr="00672044">
        <w:t xml:space="preserve">How do </w:t>
      </w:r>
      <w:r w:rsidR="00792AE3">
        <w:t>pre-service</w:t>
      </w:r>
      <w:r w:rsidRPr="00672044">
        <w:t xml:space="preserve"> teachers describe the process of using </w:t>
      </w:r>
      <w:proofErr w:type="spellStart"/>
      <w:r w:rsidRPr="00672044">
        <w:t>Instagram</w:t>
      </w:r>
      <w:proofErr w:type="spellEnd"/>
      <w:r w:rsidRPr="00672044">
        <w:t xml:space="preserve"> as a form of reflective practice?</w:t>
      </w:r>
    </w:p>
    <w:p w14:paraId="30E76A34" w14:textId="09C40007" w:rsidR="007C2D1D" w:rsidRPr="00672044" w:rsidRDefault="00605CD1" w:rsidP="00605CD1">
      <w:pPr>
        <w:pStyle w:val="NoSpacing"/>
        <w:spacing w:line="480" w:lineRule="auto"/>
      </w:pPr>
      <w:r w:rsidRPr="00672044">
        <w:t xml:space="preserve">As explicated in chapter three, observations, interview, and data sources were collected and analyzed to answer the research questions. </w:t>
      </w:r>
      <w:r w:rsidR="00DE5F00" w:rsidRPr="00672044">
        <w:t xml:space="preserve">This chapter illustrates a verbal and visual depiction of the findings and results from the analysis.  </w:t>
      </w:r>
      <w:r w:rsidR="007C2D1D" w:rsidRPr="00672044">
        <w:t xml:space="preserve">Words, phrases, and summaries of participants’ words are used to paint a picture of the broader categories.  In addition, participant photographs are also inserted when applicable and when the photos enhance the theme descriptions.  </w:t>
      </w:r>
    </w:p>
    <w:p w14:paraId="2956600D" w14:textId="432EA3D4" w:rsidR="00292672" w:rsidRPr="00672044" w:rsidRDefault="00292672" w:rsidP="00605CD1">
      <w:pPr>
        <w:pStyle w:val="NoSpacing"/>
        <w:spacing w:line="480" w:lineRule="auto"/>
      </w:pPr>
      <w:r w:rsidRPr="00672044">
        <w:tab/>
        <w:t xml:space="preserve">Throughout informal and formal analysis, codes were assigned to the data and larger categories were decided.  This chapter describes each larger category in great detail.  Specifically, the research questions addressed </w:t>
      </w:r>
      <w:r w:rsidR="009A6D88" w:rsidRPr="00672044">
        <w:rPr>
          <w:i/>
        </w:rPr>
        <w:t xml:space="preserve">how </w:t>
      </w:r>
      <w:r w:rsidR="009A6D88" w:rsidRPr="00672044">
        <w:t>participa</w:t>
      </w:r>
      <w:r w:rsidR="009A6D88">
        <w:t xml:space="preserve">nts reflected with photos, </w:t>
      </w:r>
      <w:r w:rsidRPr="00672044">
        <w:rPr>
          <w:i/>
        </w:rPr>
        <w:t xml:space="preserve">what </w:t>
      </w:r>
      <w:r w:rsidRPr="00672044">
        <w:t xml:space="preserve">the participants reflected about, and </w:t>
      </w:r>
      <w:r w:rsidRPr="00672044">
        <w:rPr>
          <w:i/>
        </w:rPr>
        <w:t xml:space="preserve">why </w:t>
      </w:r>
      <w:proofErr w:type="spellStart"/>
      <w:r w:rsidRPr="00672044">
        <w:t>Instagram</w:t>
      </w:r>
      <w:proofErr w:type="spellEnd"/>
      <w:r w:rsidRPr="00672044">
        <w:t xml:space="preserve"> </w:t>
      </w:r>
      <w:r w:rsidR="00D15165" w:rsidRPr="00672044">
        <w:t xml:space="preserve">influenced the reflective process.  Each research question will be addressed separately, discussing the larger categories assigned for that research question.  Figure two below presents each larger category </w:t>
      </w:r>
      <w:r w:rsidR="003D0E46">
        <w:t xml:space="preserve">under each research question </w:t>
      </w:r>
      <w:r w:rsidR="00D15165" w:rsidRPr="00672044">
        <w:t xml:space="preserve">that will be addressed in this chapter.  </w:t>
      </w:r>
    </w:p>
    <w:p w14:paraId="67B00F91" w14:textId="77777777" w:rsidR="003E4BBF" w:rsidRPr="00672044" w:rsidRDefault="00DE5F00" w:rsidP="003E4BBF">
      <w:pPr>
        <w:pStyle w:val="NoSpacing"/>
        <w:keepNext/>
        <w:spacing w:line="480" w:lineRule="auto"/>
      </w:pPr>
      <w:r w:rsidRPr="00672044">
        <w:rPr>
          <w:noProof/>
        </w:rPr>
        <w:drawing>
          <wp:inline distT="0" distB="0" distL="0" distR="0" wp14:anchorId="7413B234" wp14:editId="264374C1">
            <wp:extent cx="5486400" cy="3200400"/>
            <wp:effectExtent l="25400" t="0" r="254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DF6E9F8" w14:textId="1187EEDC" w:rsidR="0072517C" w:rsidRPr="00672044" w:rsidRDefault="003E4BBF" w:rsidP="003E4BBF">
      <w:pPr>
        <w:pStyle w:val="Caption"/>
      </w:pPr>
      <w:bookmarkStart w:id="46" w:name="_Toc288055854"/>
      <w:proofErr w:type="gramStart"/>
      <w:r w:rsidRPr="00672044">
        <w:t xml:space="preserve">Figure </w:t>
      </w:r>
      <w:fldSimple w:instr=" SEQ Figure \* ARABIC ">
        <w:r w:rsidR="00FC1B6C">
          <w:rPr>
            <w:noProof/>
          </w:rPr>
          <w:t>2</w:t>
        </w:r>
      </w:fldSimple>
      <w:r w:rsidR="00162D7D" w:rsidRPr="00672044">
        <w:t>.</w:t>
      </w:r>
      <w:proofErr w:type="gramEnd"/>
      <w:r w:rsidR="00162D7D" w:rsidRPr="00672044">
        <w:t xml:space="preserve"> Categories of Results</w:t>
      </w:r>
      <w:bookmarkEnd w:id="46"/>
    </w:p>
    <w:p w14:paraId="3E0A7A96" w14:textId="697B3349" w:rsidR="004F7016" w:rsidRPr="00672044" w:rsidRDefault="0022610D" w:rsidP="00670288">
      <w:pPr>
        <w:pStyle w:val="Heading2"/>
      </w:pPr>
      <w:bookmarkStart w:id="47" w:name="_Toc288055818"/>
      <w:r w:rsidRPr="00672044">
        <w:t xml:space="preserve">Research Question </w:t>
      </w:r>
      <w:r w:rsidR="00875563" w:rsidRPr="00672044">
        <w:t>One</w:t>
      </w:r>
      <w:bookmarkEnd w:id="47"/>
    </w:p>
    <w:p w14:paraId="34550C4E" w14:textId="662B5987" w:rsidR="000B1852" w:rsidRPr="00672044" w:rsidRDefault="00B339A5" w:rsidP="00A6020A">
      <w:r w:rsidRPr="00672044">
        <w:tab/>
      </w:r>
      <w:r w:rsidR="00ED0128" w:rsidRPr="00672044">
        <w:t xml:space="preserve">Research question number </w:t>
      </w:r>
      <w:r w:rsidR="00B05C24">
        <w:t>one</w:t>
      </w:r>
      <w:r w:rsidR="00ED0128" w:rsidRPr="00672044">
        <w:t xml:space="preserve"> addressed how the participants in this study reflected throughout a yearlong internship. </w:t>
      </w:r>
      <w:r w:rsidR="00371637" w:rsidRPr="00672044">
        <w:t xml:space="preserve">The data suggested that the interns engaged in different types of reflection.  Dewey argued that individuals reflect in order to understand their surroundings.  He stated, “We reflect in order that we may get hold of the full and adequate significance of what happens” (p. 119).  </w:t>
      </w:r>
      <w:r w:rsidR="000B1852" w:rsidRPr="00672044">
        <w:t xml:space="preserve">The teacher interns reflected in many different ways as they sought to </w:t>
      </w:r>
      <w:r w:rsidR="000B41E3" w:rsidRPr="00672044">
        <w:t>understand and get hold of what happens in education</w:t>
      </w:r>
      <w:r w:rsidR="000B1852" w:rsidRPr="00672044">
        <w:t xml:space="preserve">.  </w:t>
      </w:r>
    </w:p>
    <w:p w14:paraId="317F5824" w14:textId="3E89F446" w:rsidR="00B339A5" w:rsidRPr="00672044" w:rsidRDefault="00B05C24" w:rsidP="00A6020A">
      <w:r>
        <w:tab/>
      </w:r>
      <w:r w:rsidR="000B41E3" w:rsidRPr="00672044">
        <w:fldChar w:fldCharType="begin" w:fldLock="1"/>
      </w:r>
      <w:r w:rsidR="00375A0B" w:rsidRPr="00672044">
        <w:instrText>ADDIN CSL_CITATION { "citationItems" : [ { "id" : "ITEM-1", "itemData" : { "author" : [ { "dropping-particle" : "", "family" : "Dewey", "given" : "John", "non-dropping-particle" : "", "parse-names" : false, "suffix" : "" } ], "id" : "ITEM-1", "issued" : { "date-parts" : [ [ "1938" ] ] }, "publisher" : "Macmillan Publishing Company", "publisher-place" : "New York, NY", "title" : "Experience and education.", "type" : "book" }, "uris" : [ "http://www.mendeley.com/documents/?uuid=b71e56c5-80bd-46af-99e3-4af74d86d51b" ] } ], "mendeley" : { "formattedCitation" : "(John Dewey, 1938)", "manualFormatting" : "Dewey, (1938)", "plainTextFormattedCitation" : "(John Dewey, 1938)", "previouslyFormattedCitation" : "(John Dewey, 1938)" }, "properties" : { "noteIndex" : 0 }, "schema" : "https://github.com/citation-style-language/schema/raw/master/csl-citation.json" }</w:instrText>
      </w:r>
      <w:r w:rsidR="000B41E3" w:rsidRPr="00672044">
        <w:fldChar w:fldCharType="separate"/>
      </w:r>
      <w:r w:rsidR="000B41E3" w:rsidRPr="00672044">
        <w:rPr>
          <w:noProof/>
        </w:rPr>
        <w:t>Dewey, (1938)</w:t>
      </w:r>
      <w:r w:rsidR="000B41E3" w:rsidRPr="00672044">
        <w:fldChar w:fldCharType="end"/>
      </w:r>
      <w:r w:rsidR="000B41E3" w:rsidRPr="00672044">
        <w:t xml:space="preserve"> also posited that</w:t>
      </w:r>
      <w:r w:rsidR="00371637" w:rsidRPr="00672044">
        <w:t xml:space="preserve"> reflection occurs as an individual interacts with the </w:t>
      </w:r>
      <w:r w:rsidR="002634B6" w:rsidRPr="00672044">
        <w:t>world in meaningful experiences</w:t>
      </w:r>
      <w:r w:rsidR="00371637" w:rsidRPr="00672044">
        <w:t>.</w:t>
      </w:r>
      <w:r w:rsidR="000B41E3" w:rsidRPr="00672044">
        <w:t xml:space="preserve"> As the interns in this study interacted with the educational world, they searched for meaning.  As they searched for meaning, they reflected in many different ways.  Through analysis of </w:t>
      </w:r>
      <w:r>
        <w:t>documents</w:t>
      </w:r>
      <w:r w:rsidR="000B41E3" w:rsidRPr="00672044">
        <w:t xml:space="preserve">, I created several larger categories that described the way in which the interns reflected. The categories are, (a) journaling, (b) noticing, (c) noticing </w:t>
      </w:r>
      <w:r w:rsidR="000279BD" w:rsidRPr="00672044">
        <w:t>then</w:t>
      </w:r>
      <w:r w:rsidR="000B41E3" w:rsidRPr="00672044">
        <w:t xml:space="preserve"> extending, (d) </w:t>
      </w:r>
      <w:r w:rsidR="000279BD" w:rsidRPr="00672044">
        <w:t xml:space="preserve">noticing then problem solving, and (e) noticing then changing. </w:t>
      </w:r>
      <w:r w:rsidR="00F01D0B" w:rsidRPr="00672044">
        <w:t>Below is a visual of the larger categories in this section (See Figure) and e</w:t>
      </w:r>
      <w:r w:rsidR="000279BD" w:rsidRPr="00672044">
        <w:t xml:space="preserve">ach of the </w:t>
      </w:r>
      <w:r w:rsidR="00F01D0B" w:rsidRPr="00672044">
        <w:t>broad</w:t>
      </w:r>
      <w:r w:rsidR="000279BD" w:rsidRPr="00672044">
        <w:t xml:space="preserve"> categories</w:t>
      </w:r>
      <w:r w:rsidR="00F01D0B" w:rsidRPr="00672044">
        <w:t xml:space="preserve"> </w:t>
      </w:r>
      <w:proofErr w:type="gramStart"/>
      <w:r w:rsidR="00F01D0B" w:rsidRPr="00672044">
        <w:t>are</w:t>
      </w:r>
      <w:proofErr w:type="gramEnd"/>
      <w:r w:rsidR="00F01D0B" w:rsidRPr="00672044">
        <w:t xml:space="preserve"> expounded upon in this section</w:t>
      </w:r>
      <w:r w:rsidR="000279BD" w:rsidRPr="00672044">
        <w:t xml:space="preserve">.  </w:t>
      </w:r>
    </w:p>
    <w:p w14:paraId="448AE6C6" w14:textId="77777777" w:rsidR="00FE2CBF" w:rsidRPr="00672044" w:rsidRDefault="00F01D0B" w:rsidP="00FE2CBF">
      <w:pPr>
        <w:keepNext/>
      </w:pPr>
      <w:r w:rsidRPr="00672044">
        <w:rPr>
          <w:noProof/>
        </w:rPr>
        <w:drawing>
          <wp:inline distT="0" distB="0" distL="0" distR="0" wp14:anchorId="2E6C7932" wp14:editId="1E9EE16A">
            <wp:extent cx="5486400" cy="3200400"/>
            <wp:effectExtent l="50800" t="25400" r="50800" b="7620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728D87C" w14:textId="48AF0F1E" w:rsidR="00F01D0B" w:rsidRPr="00672044" w:rsidRDefault="00FE2CBF" w:rsidP="00FE2CBF">
      <w:pPr>
        <w:pStyle w:val="Caption"/>
      </w:pPr>
      <w:bookmarkStart w:id="48" w:name="_Toc288055855"/>
      <w:proofErr w:type="gramStart"/>
      <w:r w:rsidRPr="00672044">
        <w:t xml:space="preserve">Figure </w:t>
      </w:r>
      <w:fldSimple w:instr=" SEQ Figure \* ARABIC ">
        <w:r w:rsidR="00FC1B6C">
          <w:rPr>
            <w:noProof/>
          </w:rPr>
          <w:t>3</w:t>
        </w:r>
      </w:fldSimple>
      <w:r w:rsidRPr="00672044">
        <w:t>.</w:t>
      </w:r>
      <w:proofErr w:type="gramEnd"/>
      <w:r w:rsidRPr="00672044">
        <w:t xml:space="preserve"> </w:t>
      </w:r>
      <w:r w:rsidR="007C686B" w:rsidRPr="00672044">
        <w:t>Reflective Techniques</w:t>
      </w:r>
      <w:bookmarkEnd w:id="48"/>
    </w:p>
    <w:p w14:paraId="5B76644C" w14:textId="3A3E5408" w:rsidR="004F7016" w:rsidRPr="00672044" w:rsidRDefault="00D01E0E" w:rsidP="00670288">
      <w:pPr>
        <w:pStyle w:val="Heading3"/>
      </w:pPr>
      <w:bookmarkStart w:id="49" w:name="_Toc288055819"/>
      <w:proofErr w:type="spellStart"/>
      <w:r w:rsidRPr="00672044">
        <w:t>Photoj</w:t>
      </w:r>
      <w:r w:rsidR="00060D8F" w:rsidRPr="00672044">
        <w:t>ournaling</w:t>
      </w:r>
      <w:bookmarkEnd w:id="49"/>
      <w:proofErr w:type="spellEnd"/>
      <w:r w:rsidR="00032543" w:rsidRPr="00672044">
        <w:t xml:space="preserve"> </w:t>
      </w:r>
    </w:p>
    <w:p w14:paraId="404C7B75" w14:textId="17A73A18" w:rsidR="00B339A5" w:rsidRPr="00672044" w:rsidRDefault="00B339A5" w:rsidP="00A02AFC">
      <w:r w:rsidRPr="00672044">
        <w:tab/>
      </w:r>
      <w:r w:rsidR="00A02AFC" w:rsidRPr="00672044">
        <w:t xml:space="preserve">Many times throughout the course of the school year, participants used </w:t>
      </w:r>
      <w:proofErr w:type="spellStart"/>
      <w:r w:rsidR="00A02AFC" w:rsidRPr="00672044">
        <w:t>Instagram</w:t>
      </w:r>
      <w:proofErr w:type="spellEnd"/>
      <w:r w:rsidR="00A02AFC" w:rsidRPr="00672044">
        <w:t xml:space="preserve"> to simply journal their experience. The category, journaling, included all </w:t>
      </w:r>
      <w:proofErr w:type="spellStart"/>
      <w:r w:rsidR="00A02AFC" w:rsidRPr="00672044">
        <w:t>Instagram</w:t>
      </w:r>
      <w:proofErr w:type="spellEnd"/>
      <w:r w:rsidR="00A02AFC" w:rsidRPr="00672044">
        <w:t xml:space="preserve"> posts where individuals stated what had happened that day or something they had done.  This category also included posts where the individual recorded a lesson they had done.  </w:t>
      </w:r>
      <w:r w:rsidR="000C2272" w:rsidRPr="00672044">
        <w:t>Posts that were coded as such generally started with “Today I…</w:t>
      </w:r>
      <w:proofErr w:type="gramStart"/>
      <w:r w:rsidR="000C2272" w:rsidRPr="00672044">
        <w:t>”.</w:t>
      </w:r>
      <w:proofErr w:type="gramEnd"/>
      <w:r w:rsidR="000C2272" w:rsidRPr="00672044">
        <w:t xml:space="preserve"> </w:t>
      </w:r>
    </w:p>
    <w:p w14:paraId="58F97364" w14:textId="708DE043" w:rsidR="002E215B" w:rsidRPr="00672044" w:rsidRDefault="002E215B" w:rsidP="00A02AFC">
      <w:r w:rsidRPr="00672044">
        <w:tab/>
      </w:r>
      <w:r w:rsidR="00F8128C" w:rsidRPr="00672044">
        <w:t xml:space="preserve">For instance, </w:t>
      </w:r>
      <w:proofErr w:type="gramStart"/>
      <w:r w:rsidR="00F8128C" w:rsidRPr="00672044">
        <w:t>Barbie,</w:t>
      </w:r>
      <w:proofErr w:type="gramEnd"/>
      <w:r w:rsidR="00F8128C" w:rsidRPr="00672044">
        <w:t xml:space="preserve"> posted the photo below </w:t>
      </w:r>
      <w:r w:rsidR="00B05C24">
        <w:t xml:space="preserve">(See Figure 4) </w:t>
      </w:r>
      <w:r w:rsidR="00F8128C" w:rsidRPr="00672044">
        <w:t xml:space="preserve">with the attached caption, “Today we had the students read their spooky stories to the class. "We made a campfire and </w:t>
      </w:r>
      <w:proofErr w:type="spellStart"/>
      <w:r w:rsidR="00F8128C" w:rsidRPr="00672044">
        <w:t>s’mores</w:t>
      </w:r>
      <w:proofErr w:type="spellEnd"/>
      <w:r w:rsidR="00F8128C" w:rsidRPr="00672044">
        <w:t xml:space="preserve"> for the students! We also turned off the lights and had spooky music playing in the background as student read the</w:t>
      </w:r>
      <w:r w:rsidR="00B05C24">
        <w:t>m! #</w:t>
      </w:r>
      <w:proofErr w:type="spellStart"/>
      <w:proofErr w:type="gramStart"/>
      <w:r w:rsidR="00B05C24">
        <w:t>halloween</w:t>
      </w:r>
      <w:proofErr w:type="spellEnd"/>
      <w:proofErr w:type="gramEnd"/>
      <w:r w:rsidR="00B05C24">
        <w:t>.”</w:t>
      </w:r>
      <w:r w:rsidR="00F8128C" w:rsidRPr="00672044">
        <w:t xml:space="preserve"> </w:t>
      </w:r>
    </w:p>
    <w:p w14:paraId="6FBB9CD3" w14:textId="77777777" w:rsidR="00B813F4" w:rsidRPr="00672044" w:rsidRDefault="006442D6" w:rsidP="00B813F4">
      <w:pPr>
        <w:keepNext/>
      </w:pPr>
      <w:r w:rsidRPr="00672044">
        <w:rPr>
          <w:noProof/>
        </w:rPr>
        <w:drawing>
          <wp:inline distT="0" distB="0" distL="0" distR="0" wp14:anchorId="0C7F2365" wp14:editId="010515EA">
            <wp:extent cx="2057400" cy="1893333"/>
            <wp:effectExtent l="0" t="0" r="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7 at 1.47.48 AM.jpg"/>
                    <pic:cNvPicPr/>
                  </pic:nvPicPr>
                  <pic:blipFill>
                    <a:blip r:embed="rId25">
                      <a:extLst>
                        <a:ext uri="{28A0092B-C50C-407E-A947-70E740481C1C}">
                          <a14:useLocalDpi xmlns:a14="http://schemas.microsoft.com/office/drawing/2010/main" val="0"/>
                        </a:ext>
                      </a:extLst>
                    </a:blip>
                    <a:stretch>
                      <a:fillRect/>
                    </a:stretch>
                  </pic:blipFill>
                  <pic:spPr>
                    <a:xfrm>
                      <a:off x="0" y="0"/>
                      <a:ext cx="2058283" cy="1894146"/>
                    </a:xfrm>
                    <a:prstGeom prst="rect">
                      <a:avLst/>
                    </a:prstGeom>
                  </pic:spPr>
                </pic:pic>
              </a:graphicData>
            </a:graphic>
          </wp:inline>
        </w:drawing>
      </w:r>
    </w:p>
    <w:p w14:paraId="5A4DB3DE" w14:textId="6765B204" w:rsidR="006442D6" w:rsidRPr="00672044" w:rsidRDefault="00B813F4" w:rsidP="00B813F4">
      <w:pPr>
        <w:pStyle w:val="Caption"/>
      </w:pPr>
      <w:bookmarkStart w:id="50" w:name="_Toc288055856"/>
      <w:proofErr w:type="gramStart"/>
      <w:r w:rsidRPr="00672044">
        <w:t xml:space="preserve">Figure </w:t>
      </w:r>
      <w:fldSimple w:instr=" SEQ Figure \* ARABIC ">
        <w:r w:rsidR="00FC1B6C">
          <w:rPr>
            <w:noProof/>
          </w:rPr>
          <w:t>4</w:t>
        </w:r>
      </w:fldSimple>
      <w:r w:rsidRPr="00672044">
        <w:t>.</w:t>
      </w:r>
      <w:proofErr w:type="gramEnd"/>
      <w:r w:rsidRPr="00672044">
        <w:t xml:space="preserve"> Journaling Photo 1</w:t>
      </w:r>
      <w:bookmarkEnd w:id="50"/>
    </w:p>
    <w:p w14:paraId="72344EAC" w14:textId="23E5CC56" w:rsidR="006442D6" w:rsidRPr="00672044" w:rsidRDefault="006442D6" w:rsidP="00766BF6">
      <w:pPr>
        <w:rPr>
          <w:b/>
        </w:rPr>
      </w:pPr>
      <w:r w:rsidRPr="00672044">
        <w:tab/>
        <w:t xml:space="preserve">Barbie stated and recorded information from her surroundings and </w:t>
      </w:r>
      <w:proofErr w:type="spellStart"/>
      <w:r w:rsidRPr="00672044">
        <w:t>journaled</w:t>
      </w:r>
      <w:proofErr w:type="spellEnd"/>
      <w:r w:rsidRPr="00672044">
        <w:t xml:space="preserve"> what happened.  She identified what she did that day and then </w:t>
      </w:r>
      <w:r w:rsidR="00D05A8A" w:rsidRPr="00672044">
        <w:t xml:space="preserve">put that information into her </w:t>
      </w:r>
      <w:proofErr w:type="spellStart"/>
      <w:r w:rsidR="00D05A8A" w:rsidRPr="00F83808">
        <w:rPr>
          <w:i/>
        </w:rPr>
        <w:t>photojournal</w:t>
      </w:r>
      <w:proofErr w:type="spellEnd"/>
      <w:r w:rsidR="00D05A8A" w:rsidRPr="00672044">
        <w:t xml:space="preserve">.  </w:t>
      </w:r>
      <w:r w:rsidR="00212CED" w:rsidRPr="00672044">
        <w:t xml:space="preserve">Many interns also recorded specific lessons they taught or specific projects that their elementary students completed.  Similarly, the </w:t>
      </w:r>
      <w:r w:rsidR="00792AE3">
        <w:t>pre-service</w:t>
      </w:r>
      <w:r w:rsidR="00212CED" w:rsidRPr="00672044">
        <w:t xml:space="preserve"> teachers also recorded information about experiences and students in their journal.  For example, Charlotte uploaded the photo below (Figure 4) and explained that one of her students </w:t>
      </w:r>
      <w:r w:rsidR="00D01E0E" w:rsidRPr="00672044">
        <w:t xml:space="preserve">came to school with this necklace then at one point during a lesson began </w:t>
      </w:r>
      <w:r w:rsidR="00212CED" w:rsidRPr="00672044">
        <w:t>twist</w:t>
      </w:r>
      <w:r w:rsidR="00D01E0E" w:rsidRPr="00672044">
        <w:t>ing</w:t>
      </w:r>
      <w:r w:rsidR="00212CED" w:rsidRPr="00672044">
        <w:t xml:space="preserve"> the necklace repeatedly until he was choking himself</w:t>
      </w:r>
      <w:r w:rsidR="00212CED" w:rsidRPr="00672044">
        <w:rPr>
          <w:b/>
        </w:rPr>
        <w:t xml:space="preserve">.  </w:t>
      </w:r>
    </w:p>
    <w:p w14:paraId="6B034C2F" w14:textId="77777777" w:rsidR="00B813F4" w:rsidRPr="00672044" w:rsidRDefault="00212CED" w:rsidP="00670288">
      <w:pPr>
        <w:pStyle w:val="Heading3"/>
      </w:pPr>
      <w:r w:rsidRPr="00672044">
        <w:rPr>
          <w:noProof/>
        </w:rPr>
        <w:drawing>
          <wp:inline distT="0" distB="0" distL="0" distR="0" wp14:anchorId="1F3B3BA4" wp14:editId="7F6F1319">
            <wp:extent cx="1828800" cy="1790700"/>
            <wp:effectExtent l="0" t="0" r="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7 at 1.57.02 AM.jpg"/>
                    <pic:cNvPicPr/>
                  </pic:nvPicPr>
                  <pic:blipFill>
                    <a:blip r:embed="rId26">
                      <a:extLst>
                        <a:ext uri="{28A0092B-C50C-407E-A947-70E740481C1C}">
                          <a14:useLocalDpi xmlns:a14="http://schemas.microsoft.com/office/drawing/2010/main" val="0"/>
                        </a:ext>
                      </a:extLst>
                    </a:blip>
                    <a:stretch>
                      <a:fillRect/>
                    </a:stretch>
                  </pic:blipFill>
                  <pic:spPr>
                    <a:xfrm>
                      <a:off x="0" y="0"/>
                      <a:ext cx="1829501" cy="1791387"/>
                    </a:xfrm>
                    <a:prstGeom prst="rect">
                      <a:avLst/>
                    </a:prstGeom>
                  </pic:spPr>
                </pic:pic>
              </a:graphicData>
            </a:graphic>
          </wp:inline>
        </w:drawing>
      </w:r>
    </w:p>
    <w:p w14:paraId="475BEFED" w14:textId="3BC95031" w:rsidR="00212CED" w:rsidRPr="00672044" w:rsidRDefault="00B813F4" w:rsidP="00B813F4">
      <w:pPr>
        <w:pStyle w:val="Caption"/>
      </w:pPr>
      <w:bookmarkStart w:id="51" w:name="_Toc288055857"/>
      <w:proofErr w:type="gramStart"/>
      <w:r w:rsidRPr="00672044">
        <w:t xml:space="preserve">Figure </w:t>
      </w:r>
      <w:fldSimple w:instr=" SEQ Figure \* ARABIC ">
        <w:r w:rsidR="00FC1B6C">
          <w:rPr>
            <w:noProof/>
          </w:rPr>
          <w:t>5</w:t>
        </w:r>
      </w:fldSimple>
      <w:r w:rsidRPr="00672044">
        <w:t>.</w:t>
      </w:r>
      <w:proofErr w:type="gramEnd"/>
      <w:r w:rsidRPr="00672044">
        <w:t xml:space="preserve"> Journaling Photo 2</w:t>
      </w:r>
      <w:bookmarkEnd w:id="51"/>
    </w:p>
    <w:p w14:paraId="46B358BA" w14:textId="294840D4" w:rsidR="00B428E3" w:rsidRPr="00672044" w:rsidRDefault="00B428E3" w:rsidP="00B035DD">
      <w:pPr>
        <w:rPr>
          <w:b/>
        </w:rPr>
      </w:pPr>
      <w:r w:rsidRPr="00672044">
        <w:t xml:space="preserve">The purpose in posting this photo and caption </w:t>
      </w:r>
      <w:r w:rsidR="00D47E0A" w:rsidRPr="00672044">
        <w:t>seemed</w:t>
      </w:r>
      <w:r w:rsidRPr="00672044">
        <w:t xml:space="preserve"> to </w:t>
      </w:r>
      <w:r w:rsidR="00D47E0A" w:rsidRPr="00672044">
        <w:t xml:space="preserve">be to </w:t>
      </w:r>
      <w:r w:rsidRPr="00672044">
        <w:t xml:space="preserve">record </w:t>
      </w:r>
      <w:r w:rsidR="00F83808">
        <w:t xml:space="preserve">a new </w:t>
      </w:r>
      <w:r w:rsidR="00D01E0E" w:rsidRPr="00672044">
        <w:t>experience</w:t>
      </w:r>
      <w:r w:rsidR="00F83808">
        <w:t xml:space="preserve"> that she had never experienced before</w:t>
      </w:r>
      <w:r w:rsidRPr="00672044">
        <w:t>. Charlotte</w:t>
      </w:r>
      <w:r w:rsidR="00D01E0E" w:rsidRPr="00672044">
        <w:t xml:space="preserve"> sought to record </w:t>
      </w:r>
      <w:r w:rsidR="00756DE2" w:rsidRPr="00672044">
        <w:t>the</w:t>
      </w:r>
      <w:r w:rsidR="00D01E0E" w:rsidRPr="00672044">
        <w:t xml:space="preserve"> behavior</w:t>
      </w:r>
      <w:r w:rsidR="00756DE2" w:rsidRPr="00672044">
        <w:t xml:space="preserve"> about the student</w:t>
      </w:r>
      <w:r w:rsidR="00D01E0E" w:rsidRPr="00672044">
        <w:t xml:space="preserve"> and keep it in her </w:t>
      </w:r>
      <w:proofErr w:type="spellStart"/>
      <w:r w:rsidR="00D01E0E" w:rsidRPr="00BC3E10">
        <w:rPr>
          <w:i/>
        </w:rPr>
        <w:t>photojournal</w:t>
      </w:r>
      <w:proofErr w:type="spellEnd"/>
      <w:r w:rsidR="00D01E0E" w:rsidRPr="00672044">
        <w:t xml:space="preserve"> of teaching experiences.  Camille</w:t>
      </w:r>
      <w:r w:rsidR="006C6D39">
        <w:t xml:space="preserve"> also</w:t>
      </w:r>
      <w:r w:rsidR="00D01E0E" w:rsidRPr="00672044">
        <w:t xml:space="preserve"> recorded a moment in her journal</w:t>
      </w:r>
      <w:r w:rsidR="00756DE2" w:rsidRPr="00672044">
        <w:t xml:space="preserve"> (See Figure 5)</w:t>
      </w:r>
      <w:r w:rsidR="00D01E0E" w:rsidRPr="00672044">
        <w:rPr>
          <w:b/>
        </w:rPr>
        <w:t xml:space="preserve">.  </w:t>
      </w:r>
    </w:p>
    <w:p w14:paraId="5DA3D126" w14:textId="77777777" w:rsidR="00B813F4" w:rsidRPr="00672044" w:rsidRDefault="00D01E0E" w:rsidP="00B813F4">
      <w:pPr>
        <w:keepNext/>
      </w:pPr>
      <w:r w:rsidRPr="00672044">
        <w:rPr>
          <w:noProof/>
        </w:rPr>
        <w:drawing>
          <wp:inline distT="0" distB="0" distL="0" distR="0" wp14:anchorId="3EA1C18C" wp14:editId="40A81E9A">
            <wp:extent cx="2170220" cy="16871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7 at 8.25.00 PM.jpg"/>
                    <pic:cNvPicPr/>
                  </pic:nvPicPr>
                  <pic:blipFill>
                    <a:blip r:embed="rId27">
                      <a:extLst>
                        <a:ext uri="{28A0092B-C50C-407E-A947-70E740481C1C}">
                          <a14:useLocalDpi xmlns:a14="http://schemas.microsoft.com/office/drawing/2010/main" val="0"/>
                        </a:ext>
                      </a:extLst>
                    </a:blip>
                    <a:stretch>
                      <a:fillRect/>
                    </a:stretch>
                  </pic:blipFill>
                  <pic:spPr>
                    <a:xfrm>
                      <a:off x="0" y="0"/>
                      <a:ext cx="2170660" cy="1687537"/>
                    </a:xfrm>
                    <a:prstGeom prst="rect">
                      <a:avLst/>
                    </a:prstGeom>
                  </pic:spPr>
                </pic:pic>
              </a:graphicData>
            </a:graphic>
          </wp:inline>
        </w:drawing>
      </w:r>
    </w:p>
    <w:p w14:paraId="4AF913B4" w14:textId="4BCD690E" w:rsidR="00D01E0E" w:rsidRPr="00672044" w:rsidRDefault="00B813F4" w:rsidP="00B813F4">
      <w:pPr>
        <w:pStyle w:val="Caption"/>
      </w:pPr>
      <w:bookmarkStart w:id="52" w:name="_Toc288055858"/>
      <w:proofErr w:type="gramStart"/>
      <w:r w:rsidRPr="00672044">
        <w:t xml:space="preserve">Figure </w:t>
      </w:r>
      <w:fldSimple w:instr=" SEQ Figure \* ARABIC ">
        <w:r w:rsidR="00FC1B6C">
          <w:rPr>
            <w:noProof/>
          </w:rPr>
          <w:t>6</w:t>
        </w:r>
      </w:fldSimple>
      <w:r w:rsidRPr="00672044">
        <w:t>.</w:t>
      </w:r>
      <w:proofErr w:type="gramEnd"/>
      <w:r w:rsidRPr="00672044">
        <w:t xml:space="preserve"> Journaling Photo 3</w:t>
      </w:r>
      <w:bookmarkEnd w:id="52"/>
    </w:p>
    <w:p w14:paraId="572DD977" w14:textId="4E0588E2" w:rsidR="00A0656B" w:rsidRPr="00672044" w:rsidRDefault="00952EE1" w:rsidP="00766BF6">
      <w:r w:rsidRPr="00672044">
        <w:t xml:space="preserve">Camille captioned this photo, “My mentor is the best! She brought in tons of boxes of books . . .I took 4 boxes </w:t>
      </w:r>
      <w:proofErr w:type="gramStart"/>
      <w:r w:rsidRPr="00672044">
        <w:t>home.</w:t>
      </w:r>
      <w:proofErr w:type="gramEnd"/>
      <w:r w:rsidRPr="00672044">
        <w:t xml:space="preserve"> . .”  Again, this is another example of a time when a </w:t>
      </w:r>
      <w:r w:rsidR="00792AE3">
        <w:t>pre-service</w:t>
      </w:r>
      <w:r w:rsidRPr="00672044">
        <w:t xml:space="preserve"> teacher used </w:t>
      </w:r>
      <w:proofErr w:type="spellStart"/>
      <w:r w:rsidRPr="00672044">
        <w:t>Instagram</w:t>
      </w:r>
      <w:proofErr w:type="spellEnd"/>
      <w:r w:rsidRPr="00672044">
        <w:t xml:space="preserve"> as an opportunity to record a moment for their </w:t>
      </w:r>
      <w:proofErr w:type="spellStart"/>
      <w:r w:rsidRPr="00672044">
        <w:t>photojournal</w:t>
      </w:r>
      <w:proofErr w:type="spellEnd"/>
      <w:r w:rsidRPr="00672044">
        <w:t xml:space="preserve">.  </w:t>
      </w:r>
      <w:r w:rsidR="00434A81" w:rsidRPr="00672044">
        <w:t xml:space="preserve">Camille </w:t>
      </w:r>
      <w:r w:rsidR="00E27581" w:rsidRPr="00672044">
        <w:t>made the decision to journal</w:t>
      </w:r>
      <w:r w:rsidR="00434A81" w:rsidRPr="00672044">
        <w:t xml:space="preserve"> about her feelings for her mentor and the excitement of getting new materials for her future classroom.   </w:t>
      </w:r>
    </w:p>
    <w:p w14:paraId="20D99EAB" w14:textId="6AA49FCD" w:rsidR="00AC2572" w:rsidRPr="00672044" w:rsidRDefault="00AC2572" w:rsidP="00766BF6">
      <w:r w:rsidRPr="00672044">
        <w:tab/>
      </w:r>
      <w:r w:rsidR="00836FE4" w:rsidRPr="00672044">
        <w:t xml:space="preserve">Another intern, Erin, took a photograph of the first note she received from a student.  She stated, </w:t>
      </w:r>
      <w:r w:rsidRPr="00672044">
        <w:t>“After a lo</w:t>
      </w:r>
      <w:r w:rsidR="00836FE4" w:rsidRPr="00672044">
        <w:t>ng day of keeping them focused . . .</w:t>
      </w:r>
      <w:r w:rsidRPr="00672044">
        <w:t>She handed me this n</w:t>
      </w:r>
      <w:r w:rsidR="00836FE4" w:rsidRPr="00672044">
        <w:t xml:space="preserve">ote as she left! :) </w:t>
      </w:r>
      <w:proofErr w:type="gramStart"/>
      <w:r w:rsidR="00836FE4" w:rsidRPr="00672044">
        <w:t>#</w:t>
      </w:r>
      <w:proofErr w:type="spellStart"/>
      <w:r w:rsidR="00836FE4" w:rsidRPr="00672044">
        <w:t>MadeMyDay</w:t>
      </w:r>
      <w:proofErr w:type="spellEnd"/>
      <w:r w:rsidR="00836FE4" w:rsidRPr="00672044">
        <w:t>”.</w:t>
      </w:r>
      <w:proofErr w:type="gramEnd"/>
      <w:r w:rsidR="00836FE4" w:rsidRPr="00672044">
        <w:t xml:space="preserve">  This particular experience was memorable and photo worthy for Erin because the student made her feel happy and turned her day around. </w:t>
      </w:r>
    </w:p>
    <w:p w14:paraId="4E86300E" w14:textId="77777777" w:rsidR="003826CC" w:rsidRPr="00672044" w:rsidRDefault="00AC2572" w:rsidP="003826CC">
      <w:pPr>
        <w:keepNext/>
      </w:pPr>
      <w:r w:rsidRPr="00672044">
        <w:rPr>
          <w:noProof/>
        </w:rPr>
        <w:drawing>
          <wp:inline distT="0" distB="0" distL="0" distR="0" wp14:anchorId="5F7DB153" wp14:editId="6FD2DE5A">
            <wp:extent cx="3120378" cy="217170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8 at 6.12.00 PM.jpg"/>
                    <pic:cNvPicPr/>
                  </pic:nvPicPr>
                  <pic:blipFill rotWithShape="1">
                    <a:blip r:embed="rId28">
                      <a:extLst>
                        <a:ext uri="{28A0092B-C50C-407E-A947-70E740481C1C}">
                          <a14:useLocalDpi xmlns:a14="http://schemas.microsoft.com/office/drawing/2010/main" val="0"/>
                        </a:ext>
                      </a:extLst>
                    </a:blip>
                    <a:srcRect l="382" t="19988" r="-382" b="2552"/>
                    <a:stretch/>
                  </pic:blipFill>
                  <pic:spPr bwMode="auto">
                    <a:xfrm>
                      <a:off x="0" y="0"/>
                      <a:ext cx="3121182" cy="2172260"/>
                    </a:xfrm>
                    <a:prstGeom prst="rect">
                      <a:avLst/>
                    </a:prstGeom>
                    <a:ln>
                      <a:noFill/>
                    </a:ln>
                    <a:extLst>
                      <a:ext uri="{53640926-AAD7-44d8-BBD7-CCE9431645EC}">
                        <a14:shadowObscured xmlns:a14="http://schemas.microsoft.com/office/drawing/2010/main"/>
                      </a:ext>
                    </a:extLst>
                  </pic:spPr>
                </pic:pic>
              </a:graphicData>
            </a:graphic>
          </wp:inline>
        </w:drawing>
      </w:r>
    </w:p>
    <w:p w14:paraId="6167EAF6" w14:textId="57D8E9DB" w:rsidR="00AA706B" w:rsidRPr="00672044" w:rsidRDefault="003826CC" w:rsidP="003826CC">
      <w:pPr>
        <w:pStyle w:val="Caption"/>
      </w:pPr>
      <w:bookmarkStart w:id="53" w:name="_Toc288055859"/>
      <w:proofErr w:type="gramStart"/>
      <w:r w:rsidRPr="00672044">
        <w:t xml:space="preserve">Figure </w:t>
      </w:r>
      <w:fldSimple w:instr=" SEQ Figure \* ARABIC ">
        <w:r w:rsidR="00FC1B6C">
          <w:rPr>
            <w:noProof/>
          </w:rPr>
          <w:t>7</w:t>
        </w:r>
      </w:fldSimple>
      <w:r w:rsidRPr="00672044">
        <w:t>.</w:t>
      </w:r>
      <w:proofErr w:type="gramEnd"/>
      <w:r w:rsidRPr="00672044">
        <w:t xml:space="preserve"> Journaling Photo 3</w:t>
      </w:r>
      <w:bookmarkEnd w:id="53"/>
    </w:p>
    <w:p w14:paraId="3B266B07" w14:textId="3883A433" w:rsidR="00D01E0E" w:rsidRPr="00672044" w:rsidRDefault="00952EE1" w:rsidP="0086123F">
      <w:pPr>
        <w:ind w:firstLine="720"/>
      </w:pPr>
      <w:r w:rsidRPr="00672044">
        <w:t xml:space="preserve">Each of the experiences the </w:t>
      </w:r>
      <w:r w:rsidR="00792AE3">
        <w:t>pre-service</w:t>
      </w:r>
      <w:r w:rsidRPr="00672044">
        <w:t xml:space="preserve"> teachers recorded </w:t>
      </w:r>
      <w:r w:rsidR="00A0656B" w:rsidRPr="00672044">
        <w:t xml:space="preserve">that were </w:t>
      </w:r>
      <w:proofErr w:type="gramStart"/>
      <w:r w:rsidR="00A0656B" w:rsidRPr="00672044">
        <w:t>coded</w:t>
      </w:r>
      <w:proofErr w:type="gramEnd"/>
      <w:r w:rsidR="00A0656B" w:rsidRPr="00672044">
        <w:t xml:space="preserve"> as journaling did not include an analysis of the experience. </w:t>
      </w:r>
      <w:r w:rsidR="003811BE" w:rsidRPr="00672044">
        <w:t>Each of the experiences that the intern teachers presented in their journal was a new experie</w:t>
      </w:r>
      <w:r w:rsidR="00756DE2" w:rsidRPr="00672044">
        <w:t xml:space="preserve">nce that they felt was worth </w:t>
      </w:r>
      <w:r w:rsidR="003811BE" w:rsidRPr="00672044">
        <w:t>photographing and putting in their collection.  Th</w:t>
      </w:r>
      <w:r w:rsidR="00DC277C" w:rsidRPr="00672044">
        <w:t>ese</w:t>
      </w:r>
      <w:r w:rsidR="003811BE" w:rsidRPr="00672044">
        <w:t xml:space="preserve"> recording</w:t>
      </w:r>
      <w:r w:rsidR="00DC277C" w:rsidRPr="00672044">
        <w:t>s</w:t>
      </w:r>
      <w:r w:rsidR="003811BE" w:rsidRPr="00672044">
        <w:t xml:space="preserve"> show</w:t>
      </w:r>
      <w:r w:rsidR="00C17143" w:rsidRPr="00672044">
        <w:t>ed that</w:t>
      </w:r>
      <w:r w:rsidR="003811BE" w:rsidRPr="00672044">
        <w:t xml:space="preserve"> </w:t>
      </w:r>
      <w:r w:rsidR="00DC277C" w:rsidRPr="00672044">
        <w:t>interns</w:t>
      </w:r>
      <w:r w:rsidR="003811BE" w:rsidRPr="00672044">
        <w:t xml:space="preserve"> were beginning and seeking to understand their surroundings.  </w:t>
      </w:r>
    </w:p>
    <w:p w14:paraId="1525C690" w14:textId="2D103EE0" w:rsidR="004F7016" w:rsidRPr="00672044" w:rsidRDefault="00060D8F" w:rsidP="00670288">
      <w:pPr>
        <w:pStyle w:val="Heading3"/>
      </w:pPr>
      <w:bookmarkStart w:id="54" w:name="_Toc288055820"/>
      <w:r w:rsidRPr="00672044">
        <w:t>Noticing</w:t>
      </w:r>
      <w:bookmarkEnd w:id="54"/>
    </w:p>
    <w:p w14:paraId="0D2ABF88" w14:textId="1AA7CEC1" w:rsidR="00E56E9F" w:rsidRPr="00672044" w:rsidRDefault="002E215B" w:rsidP="002E215B">
      <w:r w:rsidRPr="00672044">
        <w:tab/>
        <w:t xml:space="preserve">Participants in this study also used </w:t>
      </w:r>
      <w:proofErr w:type="spellStart"/>
      <w:r w:rsidRPr="00672044">
        <w:t>Instagram</w:t>
      </w:r>
      <w:proofErr w:type="spellEnd"/>
      <w:r w:rsidRPr="00672044">
        <w:t xml:space="preserve"> to reflect about things they noticed.  Rather than stating what he or she did that day, as with journaling, the participant would notice something about an experience, the environment, or others and record that noticing.  The noticing would not include conversation about how he or she felt about that particular topic.  </w:t>
      </w:r>
      <w:r w:rsidR="000572E5" w:rsidRPr="00672044">
        <w:t xml:space="preserve">However, a noticing was something that they noticed for, possibly, the first time.  </w:t>
      </w:r>
      <w:r w:rsidR="00E56E9F" w:rsidRPr="00672044">
        <w:t xml:space="preserve">Imagine for a moment that you are trying to learn a new skill that you have not experienced.  When in a new environment, </w:t>
      </w:r>
      <w:r w:rsidR="00EE12EA" w:rsidRPr="00672044">
        <w:t>it</w:t>
      </w:r>
      <w:r w:rsidR="00E56E9F" w:rsidRPr="00672044">
        <w:t xml:space="preserve"> </w:t>
      </w:r>
      <w:r w:rsidR="009F5BB7" w:rsidRPr="00672044">
        <w:t xml:space="preserve">might be helpful to </w:t>
      </w:r>
      <w:r w:rsidR="00EE12EA" w:rsidRPr="00672044">
        <w:t>journal</w:t>
      </w:r>
      <w:r w:rsidR="00E56E9F" w:rsidRPr="00672044">
        <w:t xml:space="preserve"> different things </w:t>
      </w:r>
      <w:r w:rsidR="00EE12EA" w:rsidRPr="00672044">
        <w:t xml:space="preserve">that happened and also notice things that were new to you.  </w:t>
      </w:r>
    </w:p>
    <w:p w14:paraId="2C268595" w14:textId="673A971F" w:rsidR="00582275" w:rsidRPr="00672044" w:rsidRDefault="000572E5" w:rsidP="00E56E9F">
      <w:pPr>
        <w:ind w:firstLine="720"/>
      </w:pPr>
      <w:r w:rsidRPr="00672044">
        <w:t>Although the noticing posts are also a form of journaling, this catego</w:t>
      </w:r>
      <w:r w:rsidR="00432BE8" w:rsidRPr="00672044">
        <w:t>ry is different than journaling.  Noticing adds another layer as</w:t>
      </w:r>
      <w:r w:rsidRPr="00672044">
        <w:t xml:space="preserve"> the </w:t>
      </w:r>
      <w:r w:rsidR="00792AE3">
        <w:t>pre-service</w:t>
      </w:r>
      <w:r w:rsidRPr="00672044">
        <w:t xml:space="preserve"> teachers </w:t>
      </w:r>
      <w:r w:rsidR="00432BE8" w:rsidRPr="00672044">
        <w:t xml:space="preserve">were </w:t>
      </w:r>
      <w:r w:rsidR="00B328E6" w:rsidRPr="00672044">
        <w:t xml:space="preserve">making a realization.  </w:t>
      </w:r>
      <w:r w:rsidR="00432BE8" w:rsidRPr="00672044">
        <w:t>For instance, Erin noticed something about her spelling lesson. In regards to the photo below</w:t>
      </w:r>
      <w:r w:rsidR="00B328E6" w:rsidRPr="00672044">
        <w:t xml:space="preserve"> (See Figure </w:t>
      </w:r>
      <w:r w:rsidR="003F6632">
        <w:t>8</w:t>
      </w:r>
      <w:r w:rsidR="00B328E6" w:rsidRPr="00672044">
        <w:t>)</w:t>
      </w:r>
      <w:r w:rsidR="00432BE8" w:rsidRPr="00672044">
        <w:t>, Erin wrote, “Planning a spelling lesson, #</w:t>
      </w:r>
      <w:proofErr w:type="spellStart"/>
      <w:r w:rsidR="00432BE8" w:rsidRPr="00672044">
        <w:t>lessonsdontflow</w:t>
      </w:r>
      <w:proofErr w:type="spellEnd"/>
      <w:r w:rsidR="00432BE8" w:rsidRPr="00672044">
        <w:t xml:space="preserve"> mentor doesn’t like the flow either, but this is what he was given and was told to use.”  </w:t>
      </w:r>
    </w:p>
    <w:p w14:paraId="1199F94C" w14:textId="77777777" w:rsidR="009919FB" w:rsidRPr="00672044" w:rsidRDefault="00582275" w:rsidP="009919FB">
      <w:pPr>
        <w:keepNext/>
      </w:pPr>
      <w:r w:rsidRPr="00672044">
        <w:rPr>
          <w:noProof/>
        </w:rPr>
        <w:drawing>
          <wp:inline distT="0" distB="0" distL="0" distR="0" wp14:anchorId="5478A467" wp14:editId="355C4411">
            <wp:extent cx="2814955" cy="2395318"/>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7 at 9.58.15 PM.jpg"/>
                    <pic:cNvPicPr/>
                  </pic:nvPicPr>
                  <pic:blipFill>
                    <a:blip r:embed="rId29">
                      <a:extLst>
                        <a:ext uri="{28A0092B-C50C-407E-A947-70E740481C1C}">
                          <a14:useLocalDpi xmlns:a14="http://schemas.microsoft.com/office/drawing/2010/main" val="0"/>
                        </a:ext>
                      </a:extLst>
                    </a:blip>
                    <a:stretch>
                      <a:fillRect/>
                    </a:stretch>
                  </pic:blipFill>
                  <pic:spPr>
                    <a:xfrm>
                      <a:off x="0" y="0"/>
                      <a:ext cx="2815185" cy="2395514"/>
                    </a:xfrm>
                    <a:prstGeom prst="rect">
                      <a:avLst/>
                    </a:prstGeom>
                  </pic:spPr>
                </pic:pic>
              </a:graphicData>
            </a:graphic>
          </wp:inline>
        </w:drawing>
      </w:r>
    </w:p>
    <w:p w14:paraId="01FD6577" w14:textId="01F1C945" w:rsidR="00582275" w:rsidRPr="00672044" w:rsidRDefault="009919FB" w:rsidP="009919FB">
      <w:pPr>
        <w:pStyle w:val="Caption"/>
      </w:pPr>
      <w:bookmarkStart w:id="55" w:name="_Toc288055860"/>
      <w:proofErr w:type="gramStart"/>
      <w:r w:rsidRPr="00672044">
        <w:t xml:space="preserve">Figure </w:t>
      </w:r>
      <w:fldSimple w:instr=" SEQ Figure \* ARABIC ">
        <w:r w:rsidR="00FC1B6C">
          <w:rPr>
            <w:noProof/>
          </w:rPr>
          <w:t>8</w:t>
        </w:r>
      </w:fldSimple>
      <w:r w:rsidRPr="00672044">
        <w:t>.</w:t>
      </w:r>
      <w:proofErr w:type="gramEnd"/>
      <w:r w:rsidRPr="00672044">
        <w:t xml:space="preserve"> Noticing Photo 1</w:t>
      </w:r>
      <w:bookmarkEnd w:id="55"/>
    </w:p>
    <w:p w14:paraId="41108CA3" w14:textId="5D3F7336" w:rsidR="007F3A8F" w:rsidRPr="00672044" w:rsidRDefault="007F3A8F" w:rsidP="00766BF6">
      <w:r w:rsidRPr="00672044">
        <w:tab/>
        <w:t xml:space="preserve">This example of reflection is no longer just stating what lesson was taught that day or how a student misbehaved, rather, the pre-service teacher was noticing something.  In this instance, Erin was noticing and recording that something felt off about </w:t>
      </w:r>
      <w:proofErr w:type="gramStart"/>
      <w:r w:rsidRPr="00672044">
        <w:t>their</w:t>
      </w:r>
      <w:proofErr w:type="gramEnd"/>
      <w:r w:rsidRPr="00672044">
        <w:t xml:space="preserve"> spelling lesson.  She did not extend this thought to wonder </w:t>
      </w:r>
      <w:r w:rsidR="006961F2" w:rsidRPr="00672044">
        <w:t xml:space="preserve">why she wasn’t pleased with the lesson or how it could be </w:t>
      </w:r>
      <w:r w:rsidR="00EB1A32" w:rsidRPr="00672044">
        <w:t>improved;</w:t>
      </w:r>
      <w:r w:rsidR="006961F2" w:rsidRPr="00672044">
        <w:t xml:space="preserve"> she was just making an observation and recording this observation.  </w:t>
      </w:r>
    </w:p>
    <w:p w14:paraId="06C298E0" w14:textId="78434029" w:rsidR="009F642A" w:rsidRPr="00672044" w:rsidRDefault="009F642A" w:rsidP="00766BF6">
      <w:r w:rsidRPr="00672044">
        <w:tab/>
        <w:t xml:space="preserve">Kimberly also noticed something interesting about a </w:t>
      </w:r>
      <w:r w:rsidR="00AF43A5" w:rsidRPr="00672044">
        <w:t>little girl in her class who is a native</w:t>
      </w:r>
      <w:r w:rsidRPr="00672044">
        <w:t xml:space="preserve"> German </w:t>
      </w:r>
      <w:r w:rsidR="00AF43A5" w:rsidRPr="00672044">
        <w:t xml:space="preserve">speaker.  The students were writing sentences on whiteboards and when Kimberly saw the little girl’s sentence she noticed that her German accent influenced the way she invented spelling for words she did not know how to spell.  Kimberly photographed the writing she produced and posted the photo to </w:t>
      </w:r>
      <w:proofErr w:type="spellStart"/>
      <w:r w:rsidR="00AF43A5" w:rsidRPr="00672044">
        <w:t>Instagram</w:t>
      </w:r>
      <w:proofErr w:type="spellEnd"/>
      <w:r w:rsidR="00D727F4" w:rsidRPr="00672044">
        <w:t xml:space="preserve"> (See Figure 9)</w:t>
      </w:r>
      <w:r w:rsidR="00AF43A5" w:rsidRPr="00672044">
        <w:t xml:space="preserve">.  </w:t>
      </w:r>
      <w:r w:rsidRPr="00672044">
        <w:t xml:space="preserve">  </w:t>
      </w:r>
    </w:p>
    <w:p w14:paraId="2A38C5B8" w14:textId="77777777" w:rsidR="009F642A" w:rsidRPr="00672044" w:rsidRDefault="009F642A" w:rsidP="009F642A">
      <w:pPr>
        <w:keepNext/>
      </w:pPr>
      <w:r w:rsidRPr="00672044">
        <w:rPr>
          <w:noProof/>
        </w:rPr>
        <w:drawing>
          <wp:inline distT="0" distB="0" distL="0" distR="0" wp14:anchorId="34491512" wp14:editId="5C8985A1">
            <wp:extent cx="2749245" cy="2743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1.38.28 AM.jpg"/>
                    <pic:cNvPicPr/>
                  </pic:nvPicPr>
                  <pic:blipFill>
                    <a:blip r:embed="rId30">
                      <a:extLst>
                        <a:ext uri="{28A0092B-C50C-407E-A947-70E740481C1C}">
                          <a14:useLocalDpi xmlns:a14="http://schemas.microsoft.com/office/drawing/2010/main" val="0"/>
                        </a:ext>
                      </a:extLst>
                    </a:blip>
                    <a:stretch>
                      <a:fillRect/>
                    </a:stretch>
                  </pic:blipFill>
                  <pic:spPr>
                    <a:xfrm>
                      <a:off x="0" y="0"/>
                      <a:ext cx="2750365" cy="2744317"/>
                    </a:xfrm>
                    <a:prstGeom prst="rect">
                      <a:avLst/>
                    </a:prstGeom>
                  </pic:spPr>
                </pic:pic>
              </a:graphicData>
            </a:graphic>
          </wp:inline>
        </w:drawing>
      </w:r>
    </w:p>
    <w:p w14:paraId="3572FA12" w14:textId="1CF81212" w:rsidR="00B328E6" w:rsidRPr="00672044" w:rsidRDefault="009F642A" w:rsidP="009F642A">
      <w:pPr>
        <w:pStyle w:val="Caption"/>
      </w:pPr>
      <w:bookmarkStart w:id="56" w:name="_Toc288055861"/>
      <w:proofErr w:type="gramStart"/>
      <w:r w:rsidRPr="00672044">
        <w:t xml:space="preserve">Figure </w:t>
      </w:r>
      <w:fldSimple w:instr=" SEQ Figure \* ARABIC ">
        <w:r w:rsidR="00FC1B6C">
          <w:rPr>
            <w:noProof/>
          </w:rPr>
          <w:t>9</w:t>
        </w:r>
      </w:fldSimple>
      <w:r w:rsidRPr="00672044">
        <w:t>.</w:t>
      </w:r>
      <w:proofErr w:type="gramEnd"/>
      <w:r w:rsidRPr="00672044">
        <w:t xml:space="preserve"> Noticing Photo 2</w:t>
      </w:r>
      <w:bookmarkEnd w:id="56"/>
    </w:p>
    <w:p w14:paraId="62D0D6EC" w14:textId="2E769D5B" w:rsidR="00C75DB0" w:rsidRPr="00672044" w:rsidRDefault="00E712D4" w:rsidP="00E712D4">
      <w:r w:rsidRPr="00672044">
        <w:tab/>
      </w:r>
      <w:r w:rsidR="00D727F4" w:rsidRPr="00672044">
        <w:t>The little girl wrote on her whiteboard “I am by the school” however, as she sounded out and encoded the words, she wrote “de” for “the” and “</w:t>
      </w:r>
      <w:proofErr w:type="spellStart"/>
      <w:r w:rsidR="00D727F4" w:rsidRPr="00672044">
        <w:t>sgl</w:t>
      </w:r>
      <w:proofErr w:type="spellEnd"/>
      <w:r w:rsidR="00D727F4" w:rsidRPr="00672044">
        <w:t xml:space="preserve">” for “school”.  </w:t>
      </w:r>
      <w:r w:rsidR="00884DD3" w:rsidRPr="00672044">
        <w:t xml:space="preserve">For Kimberly, this was a new idea that a child’s accent would heavily influence their writing, so she captured it and explained this noticing to be put in her </w:t>
      </w:r>
      <w:proofErr w:type="spellStart"/>
      <w:r w:rsidR="00884DD3" w:rsidRPr="003F6632">
        <w:rPr>
          <w:i/>
        </w:rPr>
        <w:t>photojournal</w:t>
      </w:r>
      <w:proofErr w:type="spellEnd"/>
      <w:r w:rsidR="00884DD3" w:rsidRPr="00672044">
        <w:t xml:space="preserve">. </w:t>
      </w:r>
    </w:p>
    <w:p w14:paraId="4440D98F" w14:textId="03032F20" w:rsidR="00E712D4" w:rsidRPr="00672044" w:rsidRDefault="00C75DB0" w:rsidP="00E712D4">
      <w:r w:rsidRPr="00672044">
        <w:tab/>
      </w:r>
      <w:r w:rsidR="00872779" w:rsidRPr="00672044">
        <w:t>The two examples identified above seemed to be important for children and future children</w:t>
      </w:r>
      <w:r w:rsidR="003F6632">
        <w:t>’s</w:t>
      </w:r>
      <w:r w:rsidR="00872779" w:rsidRPr="00672044">
        <w:t xml:space="preserve"> learning.  These </w:t>
      </w:r>
      <w:proofErr w:type="spellStart"/>
      <w:r w:rsidR="00872779" w:rsidRPr="00672044">
        <w:t>noticings</w:t>
      </w:r>
      <w:proofErr w:type="spellEnd"/>
      <w:r w:rsidR="00872779" w:rsidRPr="00672044">
        <w:t xml:space="preserve"> were first steps in understanding and influencing the type of teaching they might engage in.  </w:t>
      </w:r>
      <w:r w:rsidRPr="00672044">
        <w:t xml:space="preserve">Some </w:t>
      </w:r>
      <w:proofErr w:type="spellStart"/>
      <w:r w:rsidRPr="00672044">
        <w:t>noticings</w:t>
      </w:r>
      <w:proofErr w:type="spellEnd"/>
      <w:r w:rsidRPr="00672044">
        <w:t xml:space="preserve"> by the </w:t>
      </w:r>
      <w:r w:rsidR="00792AE3">
        <w:t>pre-service</w:t>
      </w:r>
      <w:r w:rsidRPr="00672044">
        <w:t xml:space="preserve"> teachers were not necessarily epiphanies</w:t>
      </w:r>
      <w:r w:rsidR="00872779" w:rsidRPr="00672044">
        <w:t xml:space="preserve"> or deep in any way.  As an illustration, see Figure </w:t>
      </w:r>
      <w:r w:rsidR="003F6632">
        <w:t>10</w:t>
      </w:r>
      <w:r w:rsidR="00872779" w:rsidRPr="00672044">
        <w:t xml:space="preserve"> below.  </w:t>
      </w:r>
    </w:p>
    <w:p w14:paraId="77B1C4A3" w14:textId="77777777" w:rsidR="00872779" w:rsidRPr="00672044" w:rsidRDefault="00872779" w:rsidP="00872779">
      <w:pPr>
        <w:keepNext/>
      </w:pPr>
      <w:r w:rsidRPr="00672044">
        <w:rPr>
          <w:noProof/>
        </w:rPr>
        <w:drawing>
          <wp:inline distT="0" distB="0" distL="0" distR="0" wp14:anchorId="4B38989E" wp14:editId="0EACCD35">
            <wp:extent cx="2743200" cy="27968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2.23.59 AM.jpg"/>
                    <pic:cNvPicPr/>
                  </pic:nvPicPr>
                  <pic:blipFill>
                    <a:blip r:embed="rId31">
                      <a:extLst>
                        <a:ext uri="{28A0092B-C50C-407E-A947-70E740481C1C}">
                          <a14:useLocalDpi xmlns:a14="http://schemas.microsoft.com/office/drawing/2010/main" val="0"/>
                        </a:ext>
                      </a:extLst>
                    </a:blip>
                    <a:stretch>
                      <a:fillRect/>
                    </a:stretch>
                  </pic:blipFill>
                  <pic:spPr>
                    <a:xfrm>
                      <a:off x="0" y="0"/>
                      <a:ext cx="2743847" cy="2797516"/>
                    </a:xfrm>
                    <a:prstGeom prst="rect">
                      <a:avLst/>
                    </a:prstGeom>
                  </pic:spPr>
                </pic:pic>
              </a:graphicData>
            </a:graphic>
          </wp:inline>
        </w:drawing>
      </w:r>
    </w:p>
    <w:p w14:paraId="3E522A58" w14:textId="7E4914DF" w:rsidR="00872779" w:rsidRPr="00672044" w:rsidRDefault="00872779" w:rsidP="00872779">
      <w:pPr>
        <w:pStyle w:val="Caption"/>
      </w:pPr>
      <w:bookmarkStart w:id="57" w:name="_Toc288055862"/>
      <w:proofErr w:type="gramStart"/>
      <w:r w:rsidRPr="00672044">
        <w:t xml:space="preserve">Figure </w:t>
      </w:r>
      <w:fldSimple w:instr=" SEQ Figure \* ARABIC ">
        <w:r w:rsidR="00FC1B6C">
          <w:rPr>
            <w:noProof/>
          </w:rPr>
          <w:t>10</w:t>
        </w:r>
      </w:fldSimple>
      <w:r w:rsidRPr="00672044">
        <w:t>.</w:t>
      </w:r>
      <w:proofErr w:type="gramEnd"/>
      <w:r w:rsidRPr="00672044">
        <w:t xml:space="preserve"> Noticing Photo 3</w:t>
      </w:r>
      <w:bookmarkEnd w:id="57"/>
    </w:p>
    <w:p w14:paraId="00D53FE1" w14:textId="41B77791" w:rsidR="001309C0" w:rsidRPr="00672044" w:rsidRDefault="00872779" w:rsidP="00600101">
      <w:r w:rsidRPr="00672044">
        <w:t xml:space="preserve">In </w:t>
      </w:r>
      <w:r w:rsidR="007A59EB" w:rsidRPr="00672044">
        <w:t xml:space="preserve">this photo, Pat noticed that a silly </w:t>
      </w:r>
      <w:r w:rsidRPr="00672044">
        <w:t xml:space="preserve">fiction book was placed in a bin entitled </w:t>
      </w:r>
      <w:r w:rsidR="007A59EB" w:rsidRPr="00672044">
        <w:t>R</w:t>
      </w:r>
      <w:r w:rsidRPr="00672044">
        <w:t xml:space="preserve">ealistic </w:t>
      </w:r>
      <w:r w:rsidR="007A59EB" w:rsidRPr="00672044">
        <w:t xml:space="preserve">Fiction.  </w:t>
      </w:r>
      <w:r w:rsidR="00096089" w:rsidRPr="00672044">
        <w:t xml:space="preserve">The main point of this photo was more for humor than anything </w:t>
      </w:r>
      <w:r w:rsidR="003F6632" w:rsidRPr="00672044">
        <w:t>else;</w:t>
      </w:r>
      <w:r w:rsidR="00096089" w:rsidRPr="00672044">
        <w:t xml:space="preserve"> however, this example still illustrates the content of this reflective technique.  </w:t>
      </w:r>
      <w:r w:rsidR="00D33EA2" w:rsidRPr="00672044">
        <w:t xml:space="preserve">The </w:t>
      </w:r>
      <w:r w:rsidR="00792AE3">
        <w:t>pre-service</w:t>
      </w:r>
      <w:r w:rsidR="00D33EA2" w:rsidRPr="00672044">
        <w:t xml:space="preserve"> teachers were in a new environment and reflected in order to understand everything around them. Whether it </w:t>
      </w:r>
      <w:r w:rsidR="003F6632">
        <w:t xml:space="preserve">was </w:t>
      </w:r>
      <w:r w:rsidR="00D33EA2" w:rsidRPr="00672044">
        <w:t>noticing</w:t>
      </w:r>
      <w:r w:rsidR="003F6632">
        <w:t xml:space="preserve"> that</w:t>
      </w:r>
      <w:r w:rsidR="00D33EA2" w:rsidRPr="00672044">
        <w:t xml:space="preserve"> lessons were not flowing or noticing the organization of trade books in a classroom, the </w:t>
      </w:r>
      <w:r w:rsidR="00792AE3">
        <w:t>pre-service</w:t>
      </w:r>
      <w:r w:rsidR="00D33EA2" w:rsidRPr="00672044">
        <w:t xml:space="preserve"> teachers used noticing as they made sense of their new world.  </w:t>
      </w:r>
    </w:p>
    <w:p w14:paraId="08F6715B" w14:textId="653F4E83" w:rsidR="00410629" w:rsidRPr="00672044" w:rsidRDefault="00410629" w:rsidP="00670288">
      <w:pPr>
        <w:pStyle w:val="Heading3"/>
      </w:pPr>
      <w:bookmarkStart w:id="58" w:name="_Toc288055821"/>
      <w:r w:rsidRPr="00672044">
        <w:t>Noticing and Extending</w:t>
      </w:r>
      <w:bookmarkEnd w:id="58"/>
    </w:p>
    <w:p w14:paraId="60E82201" w14:textId="5D8177FC" w:rsidR="00F01D0B" w:rsidRPr="00672044" w:rsidRDefault="00F8128C" w:rsidP="002E215B">
      <w:r w:rsidRPr="00672044">
        <w:tab/>
      </w:r>
      <w:r w:rsidR="00F01D0B" w:rsidRPr="00672044">
        <w:t xml:space="preserve">The participants in this study also used </w:t>
      </w:r>
      <w:proofErr w:type="spellStart"/>
      <w:r w:rsidRPr="00672044">
        <w:t>Instagram</w:t>
      </w:r>
      <w:proofErr w:type="spellEnd"/>
      <w:r w:rsidRPr="00672044">
        <w:t xml:space="preserve"> </w:t>
      </w:r>
      <w:r w:rsidR="00F01D0B" w:rsidRPr="00672044">
        <w:t>as a platform to extend their “</w:t>
      </w:r>
      <w:proofErr w:type="spellStart"/>
      <w:r w:rsidR="00F01D0B" w:rsidRPr="00672044">
        <w:t>noticings</w:t>
      </w:r>
      <w:proofErr w:type="spellEnd"/>
      <w:r w:rsidR="00F01D0B" w:rsidRPr="00672044">
        <w:t>.”</w:t>
      </w:r>
      <w:r w:rsidRPr="00672044">
        <w:t xml:space="preserve"> </w:t>
      </w:r>
      <w:r w:rsidR="00FE2CBF" w:rsidRPr="00672044">
        <w:t xml:space="preserve">An extension was coded as such when an individual reflected or expounded upon something that he or she noticed.  For example, </w:t>
      </w:r>
      <w:proofErr w:type="spellStart"/>
      <w:r w:rsidR="00FE2CBF" w:rsidRPr="00672044">
        <w:t>Khloe</w:t>
      </w:r>
      <w:proofErr w:type="spellEnd"/>
      <w:r w:rsidR="00FE2CBF" w:rsidRPr="00672044">
        <w:t xml:space="preserve"> was subbing in a different classroom one day and noticed that the sub plans called for assignments out of a language arts textbook that she used when she was a student</w:t>
      </w:r>
      <w:r w:rsidR="008E365F" w:rsidRPr="00672044">
        <w:t xml:space="preserve"> (See Figure </w:t>
      </w:r>
      <w:r w:rsidR="003F6632">
        <w:t>11</w:t>
      </w:r>
      <w:r w:rsidR="008E365F" w:rsidRPr="00672044">
        <w:t>)</w:t>
      </w:r>
      <w:r w:rsidR="00FE2CBF" w:rsidRPr="00672044">
        <w:t xml:space="preserve">. </w:t>
      </w:r>
    </w:p>
    <w:p w14:paraId="15743679" w14:textId="77777777" w:rsidR="008E365F" w:rsidRPr="00672044" w:rsidRDefault="00F01D0B" w:rsidP="008E365F">
      <w:pPr>
        <w:keepNext/>
      </w:pPr>
      <w:r w:rsidRPr="00672044">
        <w:rPr>
          <w:noProof/>
        </w:rPr>
        <w:drawing>
          <wp:inline distT="0" distB="0" distL="0" distR="0" wp14:anchorId="3179BD39" wp14:editId="171FE9D8">
            <wp:extent cx="3086100" cy="3072884"/>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7 at 9.27.55 PM.jpg"/>
                    <pic:cNvPicPr/>
                  </pic:nvPicPr>
                  <pic:blipFill>
                    <a:blip r:embed="rId32">
                      <a:extLst>
                        <a:ext uri="{28A0092B-C50C-407E-A947-70E740481C1C}">
                          <a14:useLocalDpi xmlns:a14="http://schemas.microsoft.com/office/drawing/2010/main" val="0"/>
                        </a:ext>
                      </a:extLst>
                    </a:blip>
                    <a:stretch>
                      <a:fillRect/>
                    </a:stretch>
                  </pic:blipFill>
                  <pic:spPr>
                    <a:xfrm>
                      <a:off x="0" y="0"/>
                      <a:ext cx="3086100" cy="3072884"/>
                    </a:xfrm>
                    <a:prstGeom prst="rect">
                      <a:avLst/>
                    </a:prstGeom>
                  </pic:spPr>
                </pic:pic>
              </a:graphicData>
            </a:graphic>
          </wp:inline>
        </w:drawing>
      </w:r>
    </w:p>
    <w:p w14:paraId="5E528357" w14:textId="5160EA6A" w:rsidR="00F01D0B" w:rsidRPr="00672044" w:rsidRDefault="008E365F" w:rsidP="008E365F">
      <w:pPr>
        <w:pStyle w:val="Caption"/>
      </w:pPr>
      <w:bookmarkStart w:id="59" w:name="_Toc288055863"/>
      <w:proofErr w:type="gramStart"/>
      <w:r w:rsidRPr="00672044">
        <w:t xml:space="preserve">Figure </w:t>
      </w:r>
      <w:fldSimple w:instr=" SEQ Figure \* ARABIC ">
        <w:r w:rsidR="00FC1B6C">
          <w:rPr>
            <w:noProof/>
          </w:rPr>
          <w:t>11</w:t>
        </w:r>
      </w:fldSimple>
      <w:r w:rsidRPr="00672044">
        <w:t>.</w:t>
      </w:r>
      <w:proofErr w:type="gramEnd"/>
      <w:r w:rsidRPr="00672044">
        <w:t xml:space="preserve"> Noticing and Extending</w:t>
      </w:r>
      <w:bookmarkEnd w:id="59"/>
    </w:p>
    <w:p w14:paraId="2B6EFADD" w14:textId="483D0413" w:rsidR="008E365F" w:rsidRPr="00672044" w:rsidRDefault="008E365F" w:rsidP="008E365F">
      <w:proofErr w:type="spellStart"/>
      <w:r w:rsidRPr="00672044">
        <w:t>Khloe</w:t>
      </w:r>
      <w:proofErr w:type="spellEnd"/>
      <w:r w:rsidRPr="00672044">
        <w:t xml:space="preserve"> captioned under this photo the following, </w:t>
      </w:r>
    </w:p>
    <w:p w14:paraId="07ABBDDE" w14:textId="20F51A4D" w:rsidR="008E365F" w:rsidRPr="00672044" w:rsidRDefault="008E365F" w:rsidP="00936221">
      <w:pPr>
        <w:ind w:left="720"/>
        <w:rPr>
          <w:rFonts w:eastAsia="Times New Roman"/>
          <w:bCs/>
          <w:color w:val="222222"/>
        </w:rPr>
      </w:pPr>
      <w:r w:rsidRPr="00672044">
        <w:t xml:space="preserve">I was subbing again today and my lesson plan said for students to complete pages from their "old green language arts book." So, this morning I pulled out one of the books to look over what we would be doing. I was shocked to find the same LA textbook that I used in 3rd grade. Crazy! It brought back lots of memories! This textbook is from 1991, so really it was kind of old even when I used it. I'm not sure how helpful the activities in this book are, </w:t>
      </w:r>
      <w:r w:rsidRPr="00672044">
        <w:rPr>
          <w:rFonts w:eastAsia="Times New Roman"/>
          <w:bCs/>
          <w:color w:val="222222"/>
        </w:rPr>
        <w:t>especially since most schools don't seem to use LA textbooks anymore . . .</w:t>
      </w:r>
    </w:p>
    <w:p w14:paraId="75FEAEFF" w14:textId="2E91E799" w:rsidR="008E365F" w:rsidRPr="00672044" w:rsidRDefault="008E365F" w:rsidP="008E365F">
      <w:r w:rsidRPr="00672044">
        <w:t xml:space="preserve">If this intern had only noticed that the language arts books were the same that she had when she was a child, she would have just recounted her noticing of finding a familiar book.  However, she added an extension as she mentioned </w:t>
      </w:r>
      <w:r w:rsidR="0035329E" w:rsidRPr="00672044">
        <w:t xml:space="preserve">that she is not sure how helpful activities in the book might be.  From this comment, it can be understood that she has </w:t>
      </w:r>
      <w:r w:rsidR="00D048BD" w:rsidRPr="00672044">
        <w:t xml:space="preserve">made the jump to reflecting about the influence that these books may or may not have on children.  Additionally, she extended this noticing as she </w:t>
      </w:r>
      <w:r w:rsidR="00797AA5" w:rsidRPr="00672044">
        <w:t xml:space="preserve">posited that many schools do not use language arts textbooks anymore.  </w:t>
      </w:r>
    </w:p>
    <w:p w14:paraId="547CDD61" w14:textId="6DAC8B54" w:rsidR="00B36D7E" w:rsidRPr="00672044" w:rsidRDefault="00B36D7E" w:rsidP="008E365F">
      <w:r w:rsidRPr="00672044">
        <w:tab/>
        <w:t xml:space="preserve">While analyzing and coding, I also noticed that the </w:t>
      </w:r>
      <w:r w:rsidR="00792AE3">
        <w:t>pre-service</w:t>
      </w:r>
      <w:r w:rsidRPr="00672044">
        <w:t xml:space="preserve"> teachers extended their noticing in two ways, commenting or </w:t>
      </w:r>
      <w:r w:rsidR="008853D5">
        <w:t>wondering</w:t>
      </w:r>
      <w:r w:rsidRPr="00672044">
        <w:t xml:space="preserve">.  </w:t>
      </w:r>
      <w:r w:rsidR="00995F5E" w:rsidRPr="00672044">
        <w:t xml:space="preserve">When commenting, the teachers often agreed or disagreed with something that they noticed.  When </w:t>
      </w:r>
      <w:r w:rsidR="008853D5">
        <w:t>wondering</w:t>
      </w:r>
      <w:r w:rsidR="00995F5E" w:rsidRPr="00672044">
        <w:t xml:space="preserve">, the teachers either did not know how they felt about what they </w:t>
      </w:r>
      <w:r w:rsidR="007B47DB" w:rsidRPr="00672044">
        <w:t xml:space="preserve">noticed or had a specific question about something.  </w:t>
      </w:r>
    </w:p>
    <w:p w14:paraId="7AE20054" w14:textId="44434D2D" w:rsidR="00654D1C" w:rsidRPr="00672044" w:rsidRDefault="00614E19" w:rsidP="000B41A0">
      <w:pPr>
        <w:ind w:firstLine="720"/>
        <w:rPr>
          <w:b/>
        </w:rPr>
      </w:pPr>
      <w:proofErr w:type="gramStart"/>
      <w:r w:rsidRPr="00672044">
        <w:rPr>
          <w:rStyle w:val="Heading4Char"/>
        </w:rPr>
        <w:t xml:space="preserve">Noticing </w:t>
      </w:r>
      <w:r w:rsidR="00FE2CBF" w:rsidRPr="00672044">
        <w:rPr>
          <w:rStyle w:val="Heading4Char"/>
        </w:rPr>
        <w:t>and</w:t>
      </w:r>
      <w:r w:rsidRPr="00672044">
        <w:rPr>
          <w:rStyle w:val="Heading4Char"/>
        </w:rPr>
        <w:t xml:space="preserve"> Commenting</w:t>
      </w:r>
      <w:r w:rsidR="000B41A0" w:rsidRPr="00672044">
        <w:rPr>
          <w:rStyle w:val="Heading4Char"/>
        </w:rPr>
        <w:t>.</w:t>
      </w:r>
      <w:proofErr w:type="gramEnd"/>
      <w:r w:rsidR="000B41A0" w:rsidRPr="00672044">
        <w:rPr>
          <w:b/>
        </w:rPr>
        <w:t xml:space="preserve"> </w:t>
      </w:r>
      <w:r w:rsidR="00654D1C" w:rsidRPr="00672044">
        <w:t xml:space="preserve">After spending a few days </w:t>
      </w:r>
      <w:r w:rsidR="00E80C0E" w:rsidRPr="00672044">
        <w:t>at Central Elementary</w:t>
      </w:r>
      <w:r w:rsidR="00654D1C" w:rsidRPr="00672044">
        <w:t xml:space="preserve"> for a six-week pull out, Marisa noticed and commented on the professional environment.  She uploaded the following ph</w:t>
      </w:r>
      <w:r w:rsidR="00E80C0E" w:rsidRPr="00672044">
        <w:t xml:space="preserve">oto to </w:t>
      </w:r>
      <w:proofErr w:type="spellStart"/>
      <w:r w:rsidR="00E80C0E" w:rsidRPr="00672044">
        <w:t>Instagram</w:t>
      </w:r>
      <w:proofErr w:type="spellEnd"/>
      <w:r w:rsidR="00E80C0E" w:rsidRPr="00672044">
        <w:t xml:space="preserve"> (See Figure </w:t>
      </w:r>
      <w:r w:rsidR="008853D5">
        <w:t>12</w:t>
      </w:r>
      <w:r w:rsidR="00E80C0E" w:rsidRPr="00672044">
        <w:t xml:space="preserve">).  </w:t>
      </w:r>
    </w:p>
    <w:p w14:paraId="0A210610" w14:textId="77777777" w:rsidR="0086123F" w:rsidRPr="00672044" w:rsidRDefault="006033BE" w:rsidP="0086123F">
      <w:pPr>
        <w:keepNext/>
        <w:ind w:firstLine="720"/>
      </w:pPr>
      <w:r w:rsidRPr="00672044">
        <w:rPr>
          <w:b/>
          <w:noProof/>
        </w:rPr>
        <w:drawing>
          <wp:inline distT="0" distB="0" distL="0" distR="0" wp14:anchorId="7DD5DEA5" wp14:editId="73752493">
            <wp:extent cx="2620803" cy="24973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7 at 10.23.57 PM.jpg"/>
                    <pic:cNvPicPr/>
                  </pic:nvPicPr>
                  <pic:blipFill>
                    <a:blip r:embed="rId33">
                      <a:extLst>
                        <a:ext uri="{28A0092B-C50C-407E-A947-70E740481C1C}">
                          <a14:useLocalDpi xmlns:a14="http://schemas.microsoft.com/office/drawing/2010/main" val="0"/>
                        </a:ext>
                      </a:extLst>
                    </a:blip>
                    <a:stretch>
                      <a:fillRect/>
                    </a:stretch>
                  </pic:blipFill>
                  <pic:spPr>
                    <a:xfrm>
                      <a:off x="0" y="0"/>
                      <a:ext cx="2620906" cy="2497444"/>
                    </a:xfrm>
                    <a:prstGeom prst="rect">
                      <a:avLst/>
                    </a:prstGeom>
                  </pic:spPr>
                </pic:pic>
              </a:graphicData>
            </a:graphic>
          </wp:inline>
        </w:drawing>
      </w:r>
    </w:p>
    <w:p w14:paraId="4B2A1AE3" w14:textId="14253522" w:rsidR="006033BE" w:rsidRPr="00672044" w:rsidRDefault="0086123F" w:rsidP="0086123F">
      <w:pPr>
        <w:pStyle w:val="Caption"/>
      </w:pPr>
      <w:bookmarkStart w:id="60" w:name="_Toc288055864"/>
      <w:proofErr w:type="gramStart"/>
      <w:r w:rsidRPr="00672044">
        <w:t xml:space="preserve">Figure </w:t>
      </w:r>
      <w:fldSimple w:instr=" SEQ Figure \* ARABIC ">
        <w:r w:rsidR="00FC1B6C">
          <w:rPr>
            <w:noProof/>
          </w:rPr>
          <w:t>12</w:t>
        </w:r>
      </w:fldSimple>
      <w:r w:rsidRPr="00672044">
        <w:t>.</w:t>
      </w:r>
      <w:proofErr w:type="gramEnd"/>
      <w:r w:rsidRPr="00672044">
        <w:t xml:space="preserve"> Noticing </w:t>
      </w:r>
      <w:r w:rsidR="00D774B9" w:rsidRPr="00672044">
        <w:t>and</w:t>
      </w:r>
      <w:r w:rsidRPr="00672044">
        <w:t xml:space="preserve"> Commenting Photo 1</w:t>
      </w:r>
      <w:bookmarkEnd w:id="60"/>
    </w:p>
    <w:p w14:paraId="4DBDFB42" w14:textId="284D6B3C" w:rsidR="00E80C0E" w:rsidRPr="00672044" w:rsidRDefault="00E80C0E" w:rsidP="00936221">
      <w:r w:rsidRPr="00672044">
        <w:t xml:space="preserve">Marisa uploaded this photo to discuss that she noticed that the community was negative.  However, she didn’t just stop at this noticing, she extended this to comment on a connection that she had made with a lesson she had learned in one of her master’s level courses.  She </w:t>
      </w:r>
      <w:r w:rsidR="00A50BBE" w:rsidRPr="00672044">
        <w:t>stated, “</w:t>
      </w:r>
      <w:r w:rsidRPr="00672044">
        <w:t>I am constantly reminded of</w:t>
      </w:r>
      <w:r w:rsidRPr="00672044">
        <w:rPr>
          <w:rStyle w:val="apple-converted-space"/>
          <w:rFonts w:eastAsia="Times New Roman"/>
          <w:b/>
          <w:bCs/>
          <w:color w:val="222222"/>
        </w:rPr>
        <w:t xml:space="preserve"> </w:t>
      </w:r>
      <w:r w:rsidRPr="00326ADD">
        <w:rPr>
          <w:rStyle w:val="apple-converted-space"/>
          <w:rFonts w:eastAsia="Times New Roman"/>
          <w:bCs/>
          <w:color w:val="222222"/>
        </w:rPr>
        <w:t>[an]</w:t>
      </w:r>
      <w:r w:rsidRPr="00672044">
        <w:t xml:space="preserve"> activity we did in class where we looked at what our students can do well. Rather than immediately looking for the negative, begin by looking at the positive!</w:t>
      </w:r>
      <w:r w:rsidR="00A50BBE" w:rsidRPr="00672044">
        <w:t xml:space="preserve">”  </w:t>
      </w:r>
    </w:p>
    <w:p w14:paraId="7A60137F" w14:textId="16E57F6E" w:rsidR="00E80C0E" w:rsidRPr="00672044" w:rsidRDefault="00175E51" w:rsidP="00E80C0E">
      <w:r w:rsidRPr="00672044">
        <w:tab/>
        <w:t xml:space="preserve">Similarly, </w:t>
      </w:r>
      <w:r w:rsidR="00085751" w:rsidRPr="00672044">
        <w:t xml:space="preserve">Camille noticed something disheartening when she visited Northwood elementary.  She noticed that the students in the fifth grade class were doing a lot of worksheets throughout the day.  </w:t>
      </w:r>
      <w:r w:rsidR="0094795D" w:rsidRPr="00672044">
        <w:t>One Monday morning she arrived to see a stack of papers on her mentor teacher’s desk (See Figure 1</w:t>
      </w:r>
      <w:r w:rsidR="008853D5">
        <w:t>3</w:t>
      </w:r>
      <w:r w:rsidR="0094795D" w:rsidRPr="00672044">
        <w:t xml:space="preserve">). </w:t>
      </w:r>
    </w:p>
    <w:p w14:paraId="6C7E6769" w14:textId="77777777" w:rsidR="00FA4454" w:rsidRPr="00672044" w:rsidRDefault="001309C0" w:rsidP="00FA4454">
      <w:pPr>
        <w:keepNext/>
        <w:ind w:firstLine="720"/>
      </w:pPr>
      <w:r w:rsidRPr="00672044">
        <w:rPr>
          <w:b/>
          <w:noProof/>
        </w:rPr>
        <w:drawing>
          <wp:inline distT="0" distB="0" distL="0" distR="0" wp14:anchorId="40C6C4B8" wp14:editId="1F1196DC">
            <wp:extent cx="2594271" cy="2646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27 at 1.00.38 AM.png"/>
                    <pic:cNvPicPr/>
                  </pic:nvPicPr>
                  <pic:blipFill>
                    <a:blip r:embed="rId34">
                      <a:extLst>
                        <a:ext uri="{28A0092B-C50C-407E-A947-70E740481C1C}">
                          <a14:useLocalDpi xmlns:a14="http://schemas.microsoft.com/office/drawing/2010/main" val="0"/>
                        </a:ext>
                      </a:extLst>
                    </a:blip>
                    <a:stretch>
                      <a:fillRect/>
                    </a:stretch>
                  </pic:blipFill>
                  <pic:spPr>
                    <a:xfrm>
                      <a:off x="0" y="0"/>
                      <a:ext cx="2595084" cy="2647509"/>
                    </a:xfrm>
                    <a:prstGeom prst="rect">
                      <a:avLst/>
                    </a:prstGeom>
                  </pic:spPr>
                </pic:pic>
              </a:graphicData>
            </a:graphic>
          </wp:inline>
        </w:drawing>
      </w:r>
    </w:p>
    <w:p w14:paraId="385C6E08" w14:textId="2D0D1D03" w:rsidR="001309C0" w:rsidRPr="00672044" w:rsidRDefault="00FA4454" w:rsidP="00FA4454">
      <w:pPr>
        <w:pStyle w:val="Caption"/>
      </w:pPr>
      <w:bookmarkStart w:id="61" w:name="_Toc288055865"/>
      <w:proofErr w:type="gramStart"/>
      <w:r w:rsidRPr="00672044">
        <w:t xml:space="preserve">Figure </w:t>
      </w:r>
      <w:fldSimple w:instr=" SEQ Figure \* ARABIC ">
        <w:r w:rsidR="00FC1B6C">
          <w:rPr>
            <w:noProof/>
          </w:rPr>
          <w:t>13</w:t>
        </w:r>
      </w:fldSimple>
      <w:r w:rsidRPr="00672044">
        <w:t>.</w:t>
      </w:r>
      <w:proofErr w:type="gramEnd"/>
      <w:r w:rsidRPr="00672044">
        <w:t xml:space="preserve"> Noticing </w:t>
      </w:r>
      <w:r w:rsidR="00D774B9" w:rsidRPr="00672044">
        <w:t>and</w:t>
      </w:r>
      <w:r w:rsidRPr="00672044">
        <w:t xml:space="preserve"> Commenting Photo 2</w:t>
      </w:r>
      <w:bookmarkEnd w:id="61"/>
    </w:p>
    <w:p w14:paraId="0D539BDE" w14:textId="6384D15B" w:rsidR="00BA2FD4" w:rsidRPr="00672044" w:rsidRDefault="00206A8C" w:rsidP="00BA2FD4">
      <w:r w:rsidRPr="00672044">
        <w:t xml:space="preserve">Camille noticed the stack of worksheets and found out that they were the worksheets that the students would be completing throughout the week.  Camille commented on this noticing. </w:t>
      </w:r>
    </w:p>
    <w:p w14:paraId="75B4F058" w14:textId="01AD2705" w:rsidR="00206A8C" w:rsidRPr="00672044" w:rsidRDefault="00206A8C" w:rsidP="00936221">
      <w:pPr>
        <w:ind w:left="720"/>
      </w:pPr>
      <w:r w:rsidRPr="00672044">
        <w:t xml:space="preserve">This is the stack of worksheets that we have ready to go next week. We aren't even in the school on Tuesday because of a field trip. I'm really struggling with giving so many </w:t>
      </w:r>
      <w:proofErr w:type="gramStart"/>
      <w:r w:rsidRPr="00672044">
        <w:t>worksheet</w:t>
      </w:r>
      <w:proofErr w:type="gramEnd"/>
      <w:r w:rsidRPr="00672044">
        <w:t xml:space="preserve"> that really aren't helpful in learning. I know that sometimes worksheets are great! It shows what kids know or what they struggle on. But school can't just be worksheets</w:t>
      </w:r>
      <w:r w:rsidR="007778ED" w:rsidRPr="00672044">
        <w:t>.</w:t>
      </w:r>
    </w:p>
    <w:p w14:paraId="45A35DA3" w14:textId="13314978" w:rsidR="00206A8C" w:rsidRPr="00672044" w:rsidRDefault="00826570" w:rsidP="00BA2FD4">
      <w:r w:rsidRPr="00672044">
        <w:t xml:space="preserve">Camille noticed the worksheets and the time in which students were sitting down to complete them.  She also inserted her opinion on the matter as she mentioned that school should not be just worksheets.  </w:t>
      </w:r>
      <w:r w:rsidR="00937CC0" w:rsidRPr="00672044">
        <w:t xml:space="preserve">Again, in this example Camille was not just simply journaling or noticing, she was extending her experience by commenting on the experience.  </w:t>
      </w:r>
    </w:p>
    <w:p w14:paraId="197E2D53" w14:textId="48903552" w:rsidR="00283C0E" w:rsidRPr="00672044" w:rsidRDefault="00283C0E" w:rsidP="00BA2FD4">
      <w:pPr>
        <w:rPr>
          <w:rFonts w:eastAsia="Times New Roman"/>
          <w:color w:val="222222"/>
        </w:rPr>
      </w:pPr>
      <w:r w:rsidRPr="00672044">
        <w:tab/>
      </w:r>
      <w:r w:rsidR="00F67028" w:rsidRPr="00672044">
        <w:t xml:space="preserve">Marisa </w:t>
      </w:r>
      <w:r w:rsidR="003574C2" w:rsidRPr="00672044">
        <w:t xml:space="preserve">also inserted an opinion as she commented on a </w:t>
      </w:r>
      <w:r w:rsidR="003574C2" w:rsidRPr="00557465">
        <w:rPr>
          <w:i/>
        </w:rPr>
        <w:t>noticing</w:t>
      </w:r>
      <w:r w:rsidR="003574C2" w:rsidRPr="00672044">
        <w:t xml:space="preserve">.  After viewing a reading nook in a kindergarten classroom, she felt surprised that the children did not have more books to choose from.  She extended this by </w:t>
      </w:r>
      <w:r w:rsidR="0037309A" w:rsidRPr="00672044">
        <w:t>saying;</w:t>
      </w:r>
      <w:r w:rsidR="003574C2" w:rsidRPr="00672044">
        <w:t xml:space="preserve"> “</w:t>
      </w:r>
      <w:r w:rsidR="003574C2" w:rsidRPr="00672044">
        <w:rPr>
          <w:rFonts w:eastAsia="Times New Roman"/>
          <w:bCs/>
          <w:color w:val="222222"/>
        </w:rPr>
        <w:t>I personally feel that it is important to have an abundance of books in a kindergarten classroom to get our beginning readers excited about learning to read</w:t>
      </w:r>
      <w:r w:rsidR="003574C2" w:rsidRPr="00672044">
        <w:rPr>
          <w:rFonts w:eastAsia="Times New Roman"/>
          <w:color w:val="222222"/>
        </w:rPr>
        <w:t>” (See Figure 1</w:t>
      </w:r>
      <w:r w:rsidR="00557465">
        <w:rPr>
          <w:rFonts w:eastAsia="Times New Roman"/>
          <w:color w:val="222222"/>
        </w:rPr>
        <w:t>4</w:t>
      </w:r>
      <w:r w:rsidR="003574C2" w:rsidRPr="00672044">
        <w:rPr>
          <w:rFonts w:eastAsia="Times New Roman"/>
          <w:color w:val="222222"/>
        </w:rPr>
        <w:t xml:space="preserve">). </w:t>
      </w:r>
    </w:p>
    <w:p w14:paraId="77943898" w14:textId="77777777" w:rsidR="00FA4454" w:rsidRPr="00672044" w:rsidRDefault="00E271E6" w:rsidP="00FA4454">
      <w:pPr>
        <w:keepNext/>
        <w:ind w:firstLine="720"/>
      </w:pPr>
      <w:r w:rsidRPr="00672044">
        <w:rPr>
          <w:b/>
          <w:noProof/>
        </w:rPr>
        <w:drawing>
          <wp:inline distT="0" distB="0" distL="0" distR="0" wp14:anchorId="12113C5D" wp14:editId="422EFC39">
            <wp:extent cx="2534634" cy="2150626"/>
            <wp:effectExtent l="0" t="0" r="571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7 at 11.27.47 PM.jpg"/>
                    <pic:cNvPicPr/>
                  </pic:nvPicPr>
                  <pic:blipFill>
                    <a:blip r:embed="rId35">
                      <a:extLst>
                        <a:ext uri="{28A0092B-C50C-407E-A947-70E740481C1C}">
                          <a14:useLocalDpi xmlns:a14="http://schemas.microsoft.com/office/drawing/2010/main" val="0"/>
                        </a:ext>
                      </a:extLst>
                    </a:blip>
                    <a:stretch>
                      <a:fillRect/>
                    </a:stretch>
                  </pic:blipFill>
                  <pic:spPr>
                    <a:xfrm>
                      <a:off x="0" y="0"/>
                      <a:ext cx="2535977" cy="2151766"/>
                    </a:xfrm>
                    <a:prstGeom prst="rect">
                      <a:avLst/>
                    </a:prstGeom>
                  </pic:spPr>
                </pic:pic>
              </a:graphicData>
            </a:graphic>
          </wp:inline>
        </w:drawing>
      </w:r>
    </w:p>
    <w:p w14:paraId="45CB53F9" w14:textId="0DDE1A3A" w:rsidR="00E271E6" w:rsidRPr="00672044" w:rsidRDefault="00FA4454" w:rsidP="00FA4454">
      <w:pPr>
        <w:pStyle w:val="Caption"/>
        <w:rPr>
          <w:b/>
        </w:rPr>
      </w:pPr>
      <w:bookmarkStart w:id="62" w:name="_Toc288055866"/>
      <w:proofErr w:type="gramStart"/>
      <w:r w:rsidRPr="00672044">
        <w:t xml:space="preserve">Figure </w:t>
      </w:r>
      <w:fldSimple w:instr=" SEQ Figure \* ARABIC ">
        <w:r w:rsidR="00FC1B6C">
          <w:rPr>
            <w:noProof/>
          </w:rPr>
          <w:t>14</w:t>
        </w:r>
      </w:fldSimple>
      <w:r w:rsidRPr="00672044">
        <w:t>.</w:t>
      </w:r>
      <w:proofErr w:type="gramEnd"/>
      <w:r w:rsidRPr="00672044">
        <w:t xml:space="preserve"> Noticing </w:t>
      </w:r>
      <w:r w:rsidR="00120FCC" w:rsidRPr="00672044">
        <w:t>and</w:t>
      </w:r>
      <w:r w:rsidR="00405295" w:rsidRPr="00672044">
        <w:t xml:space="preserve"> Commenting Photo 3</w:t>
      </w:r>
      <w:bookmarkEnd w:id="62"/>
    </w:p>
    <w:p w14:paraId="54D800D9" w14:textId="73518B47" w:rsidR="008D121B" w:rsidRPr="00672044" w:rsidRDefault="008D121B" w:rsidP="008D121B">
      <w:r w:rsidRPr="00672044">
        <w:rPr>
          <w:b/>
        </w:rPr>
        <w:tab/>
      </w:r>
      <w:r w:rsidRPr="00672044">
        <w:t xml:space="preserve">As the </w:t>
      </w:r>
      <w:r w:rsidR="00792AE3">
        <w:t>pre-service</w:t>
      </w:r>
      <w:r w:rsidRPr="00672044">
        <w:t xml:space="preserve"> teachers began to better understand their surroundings (Dewey, 1938), they started to comment in regards to particular things they were noticing.  </w:t>
      </w:r>
      <w:r w:rsidR="00BF6FDC" w:rsidRPr="00672044">
        <w:t>The comments often were opinions</w:t>
      </w:r>
      <w:r w:rsidR="00F80677" w:rsidRPr="00672044">
        <w:t xml:space="preserve"> about what they had noticed.  Likewise, the teachers also questioned things that they noticed. </w:t>
      </w:r>
    </w:p>
    <w:p w14:paraId="202ED6B6" w14:textId="2746C385" w:rsidR="00EF38B8" w:rsidRPr="00672044" w:rsidRDefault="00060D8F" w:rsidP="000B41A0">
      <w:pPr>
        <w:ind w:firstLine="720"/>
        <w:rPr>
          <w:b/>
        </w:rPr>
      </w:pPr>
      <w:proofErr w:type="gramStart"/>
      <w:r w:rsidRPr="00672044">
        <w:rPr>
          <w:rStyle w:val="Heading4Char"/>
        </w:rPr>
        <w:t xml:space="preserve">Noticing </w:t>
      </w:r>
      <w:r w:rsidR="005751E0" w:rsidRPr="00672044">
        <w:rPr>
          <w:rStyle w:val="Heading4Char"/>
        </w:rPr>
        <w:t>and</w:t>
      </w:r>
      <w:r w:rsidRPr="00672044">
        <w:rPr>
          <w:rStyle w:val="Heading4Char"/>
        </w:rPr>
        <w:t xml:space="preserve"> </w:t>
      </w:r>
      <w:r w:rsidR="00557465">
        <w:rPr>
          <w:rStyle w:val="Heading4Char"/>
        </w:rPr>
        <w:t>w</w:t>
      </w:r>
      <w:r w:rsidR="005751E0" w:rsidRPr="00672044">
        <w:rPr>
          <w:rStyle w:val="Heading4Char"/>
        </w:rPr>
        <w:t>ondering</w:t>
      </w:r>
      <w:r w:rsidR="000B41A0" w:rsidRPr="00672044">
        <w:rPr>
          <w:rStyle w:val="Heading4Char"/>
        </w:rPr>
        <w:t>.</w:t>
      </w:r>
      <w:proofErr w:type="gramEnd"/>
      <w:r w:rsidR="000B41A0" w:rsidRPr="00672044">
        <w:rPr>
          <w:b/>
        </w:rPr>
        <w:t xml:space="preserve">  </w:t>
      </w:r>
      <w:r w:rsidR="000B41A0" w:rsidRPr="00672044">
        <w:t xml:space="preserve">Often times throughout the reflection process, a teacher would question something that they noticed.  These questions were wonderings about the content in which they were reflecting upon.  The questions might involve a wondering if a particular teaching method was effective, wondering if a colleague had a solution to a problem, or even wondering what influenced a child’s growth, like Josie wondered about the photo below.  </w:t>
      </w:r>
    </w:p>
    <w:p w14:paraId="5421BB0D" w14:textId="77777777" w:rsidR="000B41A0" w:rsidRPr="00672044" w:rsidRDefault="005F5853" w:rsidP="000B41A0">
      <w:pPr>
        <w:keepNext/>
        <w:ind w:firstLine="720"/>
      </w:pPr>
      <w:r w:rsidRPr="00672044">
        <w:rPr>
          <w:b/>
          <w:noProof/>
        </w:rPr>
        <w:drawing>
          <wp:inline distT="0" distB="0" distL="0" distR="0" wp14:anchorId="49C8D07F" wp14:editId="1505C04E">
            <wp:extent cx="2737154" cy="2731135"/>
            <wp:effectExtent l="0" t="0" r="6350"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2 at 11.13.14 PM.jpg"/>
                    <pic:cNvPicPr/>
                  </pic:nvPicPr>
                  <pic:blipFill>
                    <a:blip r:embed="rId36">
                      <a:extLst>
                        <a:ext uri="{28A0092B-C50C-407E-A947-70E740481C1C}">
                          <a14:useLocalDpi xmlns:a14="http://schemas.microsoft.com/office/drawing/2010/main" val="0"/>
                        </a:ext>
                      </a:extLst>
                    </a:blip>
                    <a:stretch>
                      <a:fillRect/>
                    </a:stretch>
                  </pic:blipFill>
                  <pic:spPr>
                    <a:xfrm>
                      <a:off x="0" y="0"/>
                      <a:ext cx="2737154" cy="2731135"/>
                    </a:xfrm>
                    <a:prstGeom prst="rect">
                      <a:avLst/>
                    </a:prstGeom>
                  </pic:spPr>
                </pic:pic>
              </a:graphicData>
            </a:graphic>
          </wp:inline>
        </w:drawing>
      </w:r>
    </w:p>
    <w:p w14:paraId="36B3CF0E" w14:textId="1CA0D6B3" w:rsidR="005F5853" w:rsidRPr="00672044" w:rsidRDefault="000B41A0" w:rsidP="000B41A0">
      <w:pPr>
        <w:pStyle w:val="Caption"/>
        <w:rPr>
          <w:b/>
        </w:rPr>
      </w:pPr>
      <w:bookmarkStart w:id="63" w:name="_Toc288055867"/>
      <w:proofErr w:type="gramStart"/>
      <w:r w:rsidRPr="00672044">
        <w:t xml:space="preserve">Figure </w:t>
      </w:r>
      <w:fldSimple w:instr=" SEQ Figure \* ARABIC ">
        <w:r w:rsidR="00FC1B6C">
          <w:rPr>
            <w:noProof/>
          </w:rPr>
          <w:t>15</w:t>
        </w:r>
      </w:fldSimple>
      <w:r w:rsidRPr="00672044">
        <w:t>.</w:t>
      </w:r>
      <w:proofErr w:type="gramEnd"/>
      <w:r w:rsidRPr="00672044">
        <w:t xml:space="preserve"> Noticing and Wondering</w:t>
      </w:r>
      <w:r w:rsidR="00405295" w:rsidRPr="00672044">
        <w:t xml:space="preserve"> Photo 1</w:t>
      </w:r>
      <w:bookmarkEnd w:id="63"/>
    </w:p>
    <w:p w14:paraId="3B806A15" w14:textId="5140F5F8" w:rsidR="00353158" w:rsidRPr="00672044" w:rsidRDefault="00716C7D" w:rsidP="000B41A0">
      <w:r w:rsidRPr="00672044">
        <w:tab/>
        <w:t xml:space="preserve">In conjunction with the photo above, Josie wrote, </w:t>
      </w:r>
    </w:p>
    <w:p w14:paraId="33BB218D" w14:textId="2D02E6C1" w:rsidR="00624A0F" w:rsidRPr="00672044" w:rsidRDefault="000B41A0" w:rsidP="00624A0F">
      <w:pPr>
        <w:ind w:left="720"/>
      </w:pPr>
      <w:r w:rsidRPr="00672044">
        <w:t xml:space="preserve">This kiddo could not write a complete thought in the beginning of the year (here in September), much less was it legible for reading. The book sleeve (on black paper) was finished this week for </w:t>
      </w:r>
      <w:proofErr w:type="spellStart"/>
      <w:r w:rsidRPr="00672044">
        <w:t>EdTPA</w:t>
      </w:r>
      <w:proofErr w:type="spellEnd"/>
      <w:r w:rsidRPr="00672044">
        <w:t>. Just thought this would be beneficial for everyone to see. I'm not sure if this is naturally the growth you see in first grade or if the tool they used to organize their thoug</w:t>
      </w:r>
      <w:r w:rsidR="00716C7D" w:rsidRPr="00672044">
        <w:t>hts accounts for this progress</w:t>
      </w:r>
      <w:r w:rsidR="00024384" w:rsidRPr="00672044">
        <w:t xml:space="preserve"> </w:t>
      </w:r>
      <w:r w:rsidR="00716C7D" w:rsidRPr="00672044">
        <w:t>. . .</w:t>
      </w:r>
    </w:p>
    <w:p w14:paraId="635B4D5B" w14:textId="6FF2EB30" w:rsidR="00624A0F" w:rsidRPr="00672044" w:rsidRDefault="00624A0F" w:rsidP="00624A0F">
      <w:r w:rsidRPr="00672044">
        <w:t>First, Josie noticed that a particular student had grown a lot since the beginning of the year.  After noticing this</w:t>
      </w:r>
      <w:r w:rsidR="00405295" w:rsidRPr="00672044">
        <w:t>,</w:t>
      </w:r>
      <w:r w:rsidRPr="00672044">
        <w:t xml:space="preserve"> she wondered if the growth could be attributed to the lesson and tools that she had prepared for her students throughout a unit.  </w:t>
      </w:r>
    </w:p>
    <w:p w14:paraId="3FEFC8C0" w14:textId="39833094" w:rsidR="00EF38B8" w:rsidRPr="00672044" w:rsidRDefault="00405295" w:rsidP="00405295">
      <w:pPr>
        <w:ind w:firstLine="720"/>
      </w:pPr>
      <w:r w:rsidRPr="00672044">
        <w:t xml:space="preserve">Similarly, Ella took a photo of student work to pose a </w:t>
      </w:r>
      <w:r w:rsidRPr="009D19B1">
        <w:rPr>
          <w:i/>
        </w:rPr>
        <w:t>noticing and wondering</w:t>
      </w:r>
      <w:r w:rsidRPr="00672044">
        <w:t xml:space="preserve">.  While working in a literacy center, Ella noticed that the students were copying down words and repeat writing the words for practice.  She wondered if this practice was a good idea or if that is just how it is done in lower grades.  She stated, </w:t>
      </w:r>
      <w:r w:rsidR="00EF38B8" w:rsidRPr="00672044">
        <w:t>“Do you guys think our kids need more support than this for their spelling, or do you think this is appropriate for first grade?”</w:t>
      </w:r>
    </w:p>
    <w:p w14:paraId="267E3F2C" w14:textId="77777777" w:rsidR="00405295" w:rsidRPr="00672044" w:rsidRDefault="00EF38B8" w:rsidP="00053395">
      <w:r w:rsidRPr="00672044">
        <w:rPr>
          <w:noProof/>
        </w:rPr>
        <w:drawing>
          <wp:inline distT="0" distB="0" distL="0" distR="0" wp14:anchorId="2C20D4FB" wp14:editId="6750C1FC">
            <wp:extent cx="3053235" cy="30861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3 at 12.01.14 AM.jpg"/>
                    <pic:cNvPicPr/>
                  </pic:nvPicPr>
                  <pic:blipFill>
                    <a:blip r:embed="rId37">
                      <a:extLst>
                        <a:ext uri="{28A0092B-C50C-407E-A947-70E740481C1C}">
                          <a14:useLocalDpi xmlns:a14="http://schemas.microsoft.com/office/drawing/2010/main" val="0"/>
                        </a:ext>
                      </a:extLst>
                    </a:blip>
                    <a:stretch>
                      <a:fillRect/>
                    </a:stretch>
                  </pic:blipFill>
                  <pic:spPr>
                    <a:xfrm>
                      <a:off x="0" y="0"/>
                      <a:ext cx="3053235" cy="3086100"/>
                    </a:xfrm>
                    <a:prstGeom prst="rect">
                      <a:avLst/>
                    </a:prstGeom>
                  </pic:spPr>
                </pic:pic>
              </a:graphicData>
            </a:graphic>
          </wp:inline>
        </w:drawing>
      </w:r>
    </w:p>
    <w:p w14:paraId="102C3578" w14:textId="61594A45" w:rsidR="00EF38B8" w:rsidRPr="00672044" w:rsidRDefault="00405295" w:rsidP="00405295">
      <w:pPr>
        <w:pStyle w:val="Caption"/>
      </w:pPr>
      <w:bookmarkStart w:id="64" w:name="_Toc288055868"/>
      <w:proofErr w:type="gramStart"/>
      <w:r w:rsidRPr="00672044">
        <w:t xml:space="preserve">Figure </w:t>
      </w:r>
      <w:fldSimple w:instr=" SEQ Figure \* ARABIC ">
        <w:r w:rsidR="00FC1B6C">
          <w:rPr>
            <w:noProof/>
          </w:rPr>
          <w:t>16</w:t>
        </w:r>
      </w:fldSimple>
      <w:r w:rsidRPr="00672044">
        <w:t>.</w:t>
      </w:r>
      <w:proofErr w:type="gramEnd"/>
      <w:r w:rsidRPr="00672044">
        <w:t xml:space="preserve"> Noticing and Wondering Photo 2</w:t>
      </w:r>
      <w:bookmarkEnd w:id="64"/>
    </w:p>
    <w:p w14:paraId="7AB779BB" w14:textId="68080950" w:rsidR="00405295" w:rsidRPr="00672044" w:rsidRDefault="00F85E1B" w:rsidP="00405295">
      <w:r w:rsidRPr="00672044">
        <w:t xml:space="preserve">While the two examples above were </w:t>
      </w:r>
      <w:r w:rsidRPr="009D19B1">
        <w:rPr>
          <w:i/>
        </w:rPr>
        <w:t>wonderings</w:t>
      </w:r>
      <w:r w:rsidRPr="00672044">
        <w:t xml:space="preserve"> about teaching and learning, sometimes the </w:t>
      </w:r>
      <w:r w:rsidR="00792AE3">
        <w:t>pre-service</w:t>
      </w:r>
      <w:r w:rsidRPr="00672044">
        <w:t xml:space="preserve"> teachers wondered about more simple </w:t>
      </w:r>
      <w:r w:rsidR="00785DB2" w:rsidRPr="00672044">
        <w:t>things, such as classroom management ideas.  For instance, Barbie took the photo below (See Figure 1</w:t>
      </w:r>
      <w:r w:rsidR="009D19B1">
        <w:t>7</w:t>
      </w:r>
      <w:r w:rsidR="00785DB2" w:rsidRPr="00672044">
        <w:t xml:space="preserve">) </w:t>
      </w:r>
      <w:r w:rsidR="00726B7D" w:rsidRPr="00672044">
        <w:t>when she noticed that students in her class were breaking a lot of pencils</w:t>
      </w:r>
      <w:r w:rsidR="001E5D11" w:rsidRPr="00672044">
        <w:t>, which left her having to sharpen a lot of pencils</w:t>
      </w:r>
      <w:r w:rsidR="00726B7D" w:rsidRPr="00672044">
        <w:t xml:space="preserve">.  She wondered if there was a better way to </w:t>
      </w:r>
      <w:r w:rsidR="001E5D11" w:rsidRPr="00672044">
        <w:t xml:space="preserve">handle this situation and posed that question to her colleagues.  </w:t>
      </w:r>
      <w:r w:rsidR="00105B6B" w:rsidRPr="00672044">
        <w:t xml:space="preserve">In the comment section, one of her colleagues gave an idea of how to handle broken pencils.  </w:t>
      </w:r>
    </w:p>
    <w:p w14:paraId="6F748C70" w14:textId="77777777" w:rsidR="00785DB2" w:rsidRPr="00672044" w:rsidRDefault="00365CF4" w:rsidP="00053395">
      <w:r w:rsidRPr="00672044">
        <w:rPr>
          <w:noProof/>
        </w:rPr>
        <w:drawing>
          <wp:inline distT="0" distB="0" distL="0" distR="0" wp14:anchorId="5245C6C0" wp14:editId="161798F0">
            <wp:extent cx="2977408" cy="2514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3 at 8.22.35 AM.jpg"/>
                    <pic:cNvPicPr/>
                  </pic:nvPicPr>
                  <pic:blipFill>
                    <a:blip r:embed="rId38">
                      <a:extLst>
                        <a:ext uri="{28A0092B-C50C-407E-A947-70E740481C1C}">
                          <a14:useLocalDpi xmlns:a14="http://schemas.microsoft.com/office/drawing/2010/main" val="0"/>
                        </a:ext>
                      </a:extLst>
                    </a:blip>
                    <a:stretch>
                      <a:fillRect/>
                    </a:stretch>
                  </pic:blipFill>
                  <pic:spPr>
                    <a:xfrm>
                      <a:off x="0" y="0"/>
                      <a:ext cx="2977408" cy="2514600"/>
                    </a:xfrm>
                    <a:prstGeom prst="rect">
                      <a:avLst/>
                    </a:prstGeom>
                  </pic:spPr>
                </pic:pic>
              </a:graphicData>
            </a:graphic>
          </wp:inline>
        </w:drawing>
      </w:r>
    </w:p>
    <w:p w14:paraId="59640967" w14:textId="5022E261" w:rsidR="00365CF4" w:rsidRPr="00672044" w:rsidRDefault="00785DB2" w:rsidP="00785DB2">
      <w:pPr>
        <w:pStyle w:val="Caption"/>
      </w:pPr>
      <w:bookmarkStart w:id="65" w:name="_Toc288055869"/>
      <w:proofErr w:type="gramStart"/>
      <w:r w:rsidRPr="00672044">
        <w:t xml:space="preserve">Figure </w:t>
      </w:r>
      <w:fldSimple w:instr=" SEQ Figure \* ARABIC ">
        <w:r w:rsidR="00FC1B6C">
          <w:rPr>
            <w:noProof/>
          </w:rPr>
          <w:t>17</w:t>
        </w:r>
      </w:fldSimple>
      <w:r w:rsidRPr="00672044">
        <w:t>.</w:t>
      </w:r>
      <w:proofErr w:type="gramEnd"/>
      <w:r w:rsidRPr="00672044">
        <w:t xml:space="preserve"> Noticing and Wondering Photo 3</w:t>
      </w:r>
      <w:bookmarkEnd w:id="65"/>
    </w:p>
    <w:p w14:paraId="619AC840" w14:textId="070774DD" w:rsidR="00105B6B" w:rsidRPr="00672044" w:rsidRDefault="00EB694C" w:rsidP="00EB694C">
      <w:r w:rsidRPr="00672044">
        <w:tab/>
        <w:t xml:space="preserve">Each of the examples illustrated above describes noticing and extending, a form of reflection.  Some might consider some of the reflective photos and captions to be classified as more worthwhile than others.  </w:t>
      </w:r>
      <w:r w:rsidR="00400193" w:rsidRPr="00672044">
        <w:t xml:space="preserve">However, each of the examples showed that the participants were extending their thought from </w:t>
      </w:r>
      <w:r w:rsidR="00400193" w:rsidRPr="00EB6498">
        <w:rPr>
          <w:i/>
        </w:rPr>
        <w:t>noticing</w:t>
      </w:r>
      <w:r w:rsidR="00400193" w:rsidRPr="00672044">
        <w:t xml:space="preserve"> their sur</w:t>
      </w:r>
      <w:r w:rsidR="005F2C26" w:rsidRPr="00672044">
        <w:t xml:space="preserve">roundings to reconstructing meaning (Dewey, 1938).  </w:t>
      </w:r>
      <w:r w:rsidR="00B752B2" w:rsidRPr="00672044">
        <w:t xml:space="preserve">In order to reorganize and reconstruct experiences as Dewey (1938) has stated, the interns </w:t>
      </w:r>
      <w:r w:rsidR="00B752B2" w:rsidRPr="00EB6498">
        <w:rPr>
          <w:i/>
        </w:rPr>
        <w:t>noticed</w:t>
      </w:r>
      <w:r w:rsidR="00B752B2" w:rsidRPr="00672044">
        <w:t xml:space="preserve">, </w:t>
      </w:r>
      <w:r w:rsidR="00B752B2" w:rsidRPr="00EB6498">
        <w:rPr>
          <w:i/>
        </w:rPr>
        <w:t>commented</w:t>
      </w:r>
      <w:r w:rsidR="00B752B2" w:rsidRPr="00672044">
        <w:t xml:space="preserve">, and also </w:t>
      </w:r>
      <w:r w:rsidR="00B752B2" w:rsidRPr="00EB6498">
        <w:rPr>
          <w:i/>
        </w:rPr>
        <w:t>wondered</w:t>
      </w:r>
      <w:r w:rsidR="00B752B2" w:rsidRPr="00672044">
        <w:t xml:space="preserve">.  </w:t>
      </w:r>
    </w:p>
    <w:p w14:paraId="294AC072" w14:textId="5ABD08FC" w:rsidR="00614E19" w:rsidRPr="00672044" w:rsidRDefault="00614E19" w:rsidP="00670288">
      <w:pPr>
        <w:pStyle w:val="Heading3"/>
      </w:pPr>
      <w:bookmarkStart w:id="66" w:name="_Toc288055822"/>
      <w:r w:rsidRPr="00672044">
        <w:t xml:space="preserve">Noticing </w:t>
      </w:r>
      <w:r w:rsidR="003F1D31" w:rsidRPr="00672044">
        <w:t>and</w:t>
      </w:r>
      <w:r w:rsidRPr="00672044">
        <w:t xml:space="preserve"> Problem Solving</w:t>
      </w:r>
      <w:bookmarkEnd w:id="66"/>
    </w:p>
    <w:p w14:paraId="6DB6A618" w14:textId="4FFC73C6" w:rsidR="00543684" w:rsidRPr="00672044" w:rsidRDefault="00543684" w:rsidP="00FA4454">
      <w:r w:rsidRPr="00672044">
        <w:tab/>
      </w:r>
      <w:r w:rsidR="0086127F" w:rsidRPr="00672044">
        <w:t xml:space="preserve">There were many </w:t>
      </w:r>
      <w:r w:rsidR="00F920F5" w:rsidRPr="00672044">
        <w:t>photographic reflections</w:t>
      </w:r>
      <w:r w:rsidR="0086127F" w:rsidRPr="00672044">
        <w:t xml:space="preserve"> </w:t>
      </w:r>
      <w:r w:rsidR="00F920F5" w:rsidRPr="00672044">
        <w:t>when</w:t>
      </w:r>
      <w:r w:rsidR="0086127F" w:rsidRPr="00672044">
        <w:t xml:space="preserve"> the </w:t>
      </w:r>
      <w:r w:rsidR="00792AE3">
        <w:t>pre-service</w:t>
      </w:r>
      <w:r w:rsidR="0086127F" w:rsidRPr="00672044">
        <w:t xml:space="preserve"> teachers noticed something as a problem and </w:t>
      </w:r>
      <w:r w:rsidR="00F920F5" w:rsidRPr="00672044">
        <w:t>posited a solution to the problem</w:t>
      </w:r>
      <w:r w:rsidR="0086127F" w:rsidRPr="00672044">
        <w:t xml:space="preserve">.  </w:t>
      </w:r>
      <w:r w:rsidR="00F920F5" w:rsidRPr="00672044">
        <w:t xml:space="preserve">Problems ranged from classroom management issues, behavior management, teaching ideas, and student needs.  Charlotte recorded a problem in her instruction when she noticed something about a particular student in third grade who was struggling to learn English.  She noticed that the student was at a much higher math level than the other students in the class.  Whenever the student engaged in a math activity, he was way ahead of his peers.  The </w:t>
      </w:r>
      <w:r w:rsidR="00792AE3">
        <w:t>pre-service</w:t>
      </w:r>
      <w:r w:rsidR="00BA5FC2" w:rsidRPr="00672044">
        <w:t xml:space="preserve"> teacher was surprised.  She took a photo of his math work to reflect upon his abilities and her instruction.  </w:t>
      </w:r>
    </w:p>
    <w:p w14:paraId="218127AC" w14:textId="77777777" w:rsidR="00FA4454" w:rsidRPr="00672044" w:rsidRDefault="00FA4454" w:rsidP="00FA4454">
      <w:pPr>
        <w:keepNext/>
      </w:pPr>
      <w:r w:rsidRPr="00672044">
        <w:rPr>
          <w:noProof/>
        </w:rPr>
        <w:drawing>
          <wp:inline distT="0" distB="0" distL="0" distR="0" wp14:anchorId="5FEB786E" wp14:editId="2C2D7E53">
            <wp:extent cx="2796169" cy="2463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8 at 12.30.23 AM.jpg"/>
                    <pic:cNvPicPr/>
                  </pic:nvPicPr>
                  <pic:blipFill>
                    <a:blip r:embed="rId39">
                      <a:extLst>
                        <a:ext uri="{28A0092B-C50C-407E-A947-70E740481C1C}">
                          <a14:useLocalDpi xmlns:a14="http://schemas.microsoft.com/office/drawing/2010/main" val="0"/>
                        </a:ext>
                      </a:extLst>
                    </a:blip>
                    <a:stretch>
                      <a:fillRect/>
                    </a:stretch>
                  </pic:blipFill>
                  <pic:spPr>
                    <a:xfrm>
                      <a:off x="0" y="0"/>
                      <a:ext cx="2797035" cy="2464563"/>
                    </a:xfrm>
                    <a:prstGeom prst="rect">
                      <a:avLst/>
                    </a:prstGeom>
                  </pic:spPr>
                </pic:pic>
              </a:graphicData>
            </a:graphic>
          </wp:inline>
        </w:drawing>
      </w:r>
    </w:p>
    <w:p w14:paraId="04F3ABC7" w14:textId="11FD03D5" w:rsidR="00FA4454" w:rsidRPr="00672044" w:rsidRDefault="00FA4454" w:rsidP="00FA4454">
      <w:pPr>
        <w:pStyle w:val="Caption"/>
      </w:pPr>
      <w:bookmarkStart w:id="67" w:name="_Toc288055870"/>
      <w:proofErr w:type="gramStart"/>
      <w:r w:rsidRPr="00672044">
        <w:t xml:space="preserve">Figure </w:t>
      </w:r>
      <w:fldSimple w:instr=" SEQ Figure \* ARABIC ">
        <w:r w:rsidR="00FC1B6C">
          <w:rPr>
            <w:noProof/>
          </w:rPr>
          <w:t>18</w:t>
        </w:r>
      </w:fldSimple>
      <w:r w:rsidRPr="00672044">
        <w:t>.</w:t>
      </w:r>
      <w:proofErr w:type="gramEnd"/>
      <w:r w:rsidRPr="00672044">
        <w:t xml:space="preserve"> Noticing then Problem Solving Photo 1</w:t>
      </w:r>
      <w:bookmarkEnd w:id="67"/>
    </w:p>
    <w:p w14:paraId="70AD74BF" w14:textId="77777777" w:rsidR="00EB6498" w:rsidRDefault="00BA5FC2" w:rsidP="00BA5FC2">
      <w:r w:rsidRPr="00672044">
        <w:t>When reflecting about how to best help the chil</w:t>
      </w:r>
      <w:r w:rsidR="00F13D13" w:rsidRPr="00672044">
        <w:t>d who struggled with English but</w:t>
      </w:r>
      <w:r w:rsidRPr="00672044">
        <w:t xml:space="preserve"> excelled in math, Charlotte came up with a p</w:t>
      </w:r>
      <w:r w:rsidR="00EB6498">
        <w:t xml:space="preserve">ossible solution.  She stated, </w:t>
      </w:r>
    </w:p>
    <w:p w14:paraId="35B99755" w14:textId="5F796520" w:rsidR="00EB6498" w:rsidRDefault="00BA5FC2" w:rsidP="00EB6498">
      <w:pPr>
        <w:ind w:left="720"/>
      </w:pPr>
      <w:r w:rsidRPr="00672044">
        <w:t xml:space="preserve">I am just mind boggled by his math skills! I am thinking that we need to focus on literacy during math through word problems with more complex math. This will still challenge him in math but </w:t>
      </w:r>
      <w:r w:rsidR="00EB6498">
        <w:t>focus on his need in literacy.</w:t>
      </w:r>
    </w:p>
    <w:p w14:paraId="366BB938" w14:textId="2BEF55C5" w:rsidR="00BA5FC2" w:rsidRPr="00672044" w:rsidRDefault="00BA5FC2" w:rsidP="00EB6498">
      <w:r w:rsidRPr="00672044">
        <w:t xml:space="preserve"> </w:t>
      </w:r>
      <w:r w:rsidR="00DA33CA" w:rsidRPr="00672044">
        <w:t xml:space="preserve">Charlotte’s reflection about this particular student moved beyond noticing and extending, she noticed a problem and identified a possible solution.  </w:t>
      </w:r>
      <w:r w:rsidR="00A12CF4" w:rsidRPr="00672044">
        <w:t xml:space="preserve">Notice, however, that Charlotte was not reflecting about enacting the solution, just considering a possible solution.  </w:t>
      </w:r>
    </w:p>
    <w:p w14:paraId="4FA609AB" w14:textId="477A5094" w:rsidR="00485172" w:rsidRPr="00672044" w:rsidRDefault="00485172" w:rsidP="00BA5FC2">
      <w:r w:rsidRPr="00672044">
        <w:tab/>
      </w:r>
      <w:r w:rsidR="00A12CF4" w:rsidRPr="00672044">
        <w:t xml:space="preserve">Sometimes when the </w:t>
      </w:r>
      <w:r w:rsidR="00792AE3">
        <w:t>pre-service</w:t>
      </w:r>
      <w:r w:rsidR="00A12CF4" w:rsidRPr="00672044">
        <w:t xml:space="preserve"> teachers were problem solving, they didn’t necessarily identify a specific solution, rather, they just identified that there </w:t>
      </w:r>
      <w:r w:rsidR="00A12CF4" w:rsidRPr="00672044">
        <w:rPr>
          <w:i/>
        </w:rPr>
        <w:t xml:space="preserve">was </w:t>
      </w:r>
      <w:r w:rsidR="00A12CF4" w:rsidRPr="00672044">
        <w:t xml:space="preserve">a solution.  </w:t>
      </w:r>
      <w:r w:rsidR="005D5080" w:rsidRPr="00672044">
        <w:t>One day while sitting down to plan a fifth grade social studies lesson, Holly, took this photo of the social studies textbook in which she was required to teach</w:t>
      </w:r>
      <w:r w:rsidR="00D46B58">
        <w:t xml:space="preserve"> (See Figure 19)</w:t>
      </w:r>
      <w:r w:rsidR="005D5080" w:rsidRPr="00672044">
        <w:t xml:space="preserve">.  </w:t>
      </w:r>
    </w:p>
    <w:p w14:paraId="20673E99" w14:textId="77777777" w:rsidR="005D5080" w:rsidRPr="00672044" w:rsidRDefault="005D5080" w:rsidP="005D5080">
      <w:pPr>
        <w:keepNext/>
      </w:pPr>
      <w:r w:rsidRPr="00672044">
        <w:rPr>
          <w:rFonts w:eastAsia="Times New Roman"/>
          <w:noProof/>
          <w:color w:val="222222"/>
        </w:rPr>
        <w:drawing>
          <wp:inline distT="0" distB="0" distL="0" distR="0" wp14:anchorId="64D4EAF1" wp14:editId="5842CEE0">
            <wp:extent cx="2857500" cy="2857500"/>
            <wp:effectExtent l="0" t="0" r="12700" b="127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8 at 12.35.56 AM.jpg"/>
                    <pic:cNvPicPr/>
                  </pic:nvPicPr>
                  <pic:blipFill>
                    <a:blip r:embed="rId40">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inline>
        </w:drawing>
      </w:r>
    </w:p>
    <w:p w14:paraId="0FD18248" w14:textId="4985FDFF" w:rsidR="005D5080" w:rsidRPr="00672044" w:rsidRDefault="005D5080" w:rsidP="005D5080">
      <w:pPr>
        <w:pStyle w:val="Caption"/>
      </w:pPr>
      <w:bookmarkStart w:id="68" w:name="_Toc288055871"/>
      <w:proofErr w:type="gramStart"/>
      <w:r w:rsidRPr="00672044">
        <w:t xml:space="preserve">Figure </w:t>
      </w:r>
      <w:fldSimple w:instr=" SEQ Figure \* ARABIC ">
        <w:r w:rsidR="00FC1B6C">
          <w:rPr>
            <w:noProof/>
          </w:rPr>
          <w:t>19</w:t>
        </w:r>
      </w:fldSimple>
      <w:r w:rsidRPr="00672044">
        <w:t>.</w:t>
      </w:r>
      <w:proofErr w:type="gramEnd"/>
      <w:r w:rsidRPr="00672044">
        <w:t xml:space="preserve"> Noticing and Problem Solving Photo 2</w:t>
      </w:r>
      <w:bookmarkEnd w:id="68"/>
    </w:p>
    <w:p w14:paraId="346E0D1C" w14:textId="3CAD5198" w:rsidR="005D5080" w:rsidRPr="00672044" w:rsidRDefault="005D5080" w:rsidP="005D5080">
      <w:r w:rsidRPr="00672044">
        <w:t xml:space="preserve">Holly noticed that the fifth grade social studies lessons often involved the students sitting down and reading a chapter from the textbook or popcorn reading the text.  She then explained that she was researching alternate methods of teaching the information in the text.  You’ll notice she also has a blank piece of paper next to the textbook.  The blank piece of paper symbolizes that she did not yet have a solution to a problem she had identified.  </w:t>
      </w:r>
      <w:r w:rsidR="00AC32A1" w:rsidRPr="00672044">
        <w:t xml:space="preserve">However, she noticed a problem and was in the process of problem solving.  </w:t>
      </w:r>
    </w:p>
    <w:p w14:paraId="3069DBE1" w14:textId="18536CBA" w:rsidR="00DA0C9B" w:rsidRPr="00D46B58" w:rsidRDefault="00DA0C9B" w:rsidP="00053395">
      <w:pPr>
        <w:rPr>
          <w:rFonts w:eastAsia="Times New Roman"/>
          <w:color w:val="222222"/>
        </w:rPr>
      </w:pPr>
      <w:r w:rsidRPr="00672044">
        <w:tab/>
      </w:r>
      <w:proofErr w:type="spellStart"/>
      <w:r w:rsidR="00053395">
        <w:t>Khlo</w:t>
      </w:r>
      <w:r w:rsidR="00382F9C" w:rsidRPr="00672044">
        <w:t>e</w:t>
      </w:r>
      <w:proofErr w:type="spellEnd"/>
      <w:r w:rsidR="00382F9C" w:rsidRPr="00672044">
        <w:t xml:space="preserve"> identified a problem in her first grade class as she noticed that she was calling on the same students repeatedly.  As she</w:t>
      </w:r>
      <w:r w:rsidR="00C7773A" w:rsidRPr="00672044">
        <w:t xml:space="preserve"> reflected on this problem, she considered a solution of creating </w:t>
      </w:r>
      <w:r w:rsidR="00560887" w:rsidRPr="00672044">
        <w:t>Popsicle</w:t>
      </w:r>
      <w:r w:rsidR="00C7773A" w:rsidRPr="00672044">
        <w:t xml:space="preserve"> sticks with each student’s name written on them.  This would allow her to pick a </w:t>
      </w:r>
      <w:r w:rsidR="00560887" w:rsidRPr="00672044">
        <w:t>Popsicle</w:t>
      </w:r>
      <w:r w:rsidR="00C7773A" w:rsidRPr="00672044">
        <w:t xml:space="preserve"> stick with a name on it and call on a student.  </w:t>
      </w:r>
      <w:proofErr w:type="spellStart"/>
      <w:r w:rsidR="00C7773A" w:rsidRPr="00672044">
        <w:t>Khloe</w:t>
      </w:r>
      <w:proofErr w:type="spellEnd"/>
      <w:r w:rsidR="00C7773A" w:rsidRPr="00672044">
        <w:t xml:space="preserve"> stated, “</w:t>
      </w:r>
      <w:r w:rsidR="00C7773A" w:rsidRPr="00672044">
        <w:rPr>
          <w:rFonts w:eastAsia="Times New Roman"/>
          <w:bCs/>
          <w:color w:val="222222"/>
        </w:rPr>
        <w:t>I'm hoping it will help students who never raise their hands to answer questions to pay more attention now that they know they could be called on at anytime.”</w:t>
      </w:r>
    </w:p>
    <w:p w14:paraId="275CD977" w14:textId="77777777" w:rsidR="00382F9C" w:rsidRPr="00672044" w:rsidRDefault="00DA0C9B" w:rsidP="00382F9C">
      <w:pPr>
        <w:keepNext/>
      </w:pPr>
      <w:r w:rsidRPr="00672044">
        <w:rPr>
          <w:noProof/>
        </w:rPr>
        <w:drawing>
          <wp:inline distT="0" distB="0" distL="0" distR="0" wp14:anchorId="70A6DA72" wp14:editId="6CE1E061">
            <wp:extent cx="2514600" cy="2514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8 at 12.42.57 AM.jpg"/>
                    <pic:cNvPicPr/>
                  </pic:nvPicPr>
                  <pic:blipFill>
                    <a:blip r:embed="rId41">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p w14:paraId="7FD22A4A" w14:textId="18A81061" w:rsidR="00AC32A1" w:rsidRPr="00672044" w:rsidRDefault="00382F9C" w:rsidP="00382F9C">
      <w:pPr>
        <w:pStyle w:val="Caption"/>
      </w:pPr>
      <w:bookmarkStart w:id="69" w:name="_Toc288055872"/>
      <w:proofErr w:type="gramStart"/>
      <w:r w:rsidRPr="00672044">
        <w:t xml:space="preserve">Figure </w:t>
      </w:r>
      <w:fldSimple w:instr=" SEQ Figure \* ARABIC ">
        <w:r w:rsidR="00FC1B6C">
          <w:rPr>
            <w:noProof/>
          </w:rPr>
          <w:t>20</w:t>
        </w:r>
      </w:fldSimple>
      <w:r w:rsidRPr="00672044">
        <w:t>.</w:t>
      </w:r>
      <w:proofErr w:type="gramEnd"/>
      <w:r w:rsidRPr="00672044">
        <w:t xml:space="preserve"> Noticing and Problem Solving Photo 3</w:t>
      </w:r>
      <w:bookmarkEnd w:id="69"/>
    </w:p>
    <w:p w14:paraId="2805DFB8" w14:textId="6353D847" w:rsidR="00560887" w:rsidRPr="00672044" w:rsidRDefault="00560887" w:rsidP="00D46B58">
      <w:r w:rsidRPr="00672044">
        <w:tab/>
        <w:t xml:space="preserve">Similar to the picture of pencils described in the previous section, some may wonder the importance of classroom management reflections such as this.  </w:t>
      </w:r>
      <w:r w:rsidR="00C353FB" w:rsidRPr="00672044">
        <w:t xml:space="preserve">The </w:t>
      </w:r>
      <w:r w:rsidR="00792AE3">
        <w:t>pre-service</w:t>
      </w:r>
      <w:r w:rsidR="00C353FB" w:rsidRPr="00672044">
        <w:t xml:space="preserve"> teachers reflected about a wide range of issues, some may seem menial and some may seem deeper.  However, the point of this research question was to identify </w:t>
      </w:r>
      <w:r w:rsidR="008062E3" w:rsidRPr="00672044">
        <w:t>the ways in which</w:t>
      </w:r>
      <w:r w:rsidR="00C353FB" w:rsidRPr="00672044">
        <w:t xml:space="preserve"> the </w:t>
      </w:r>
      <w:r w:rsidR="00792AE3">
        <w:t>pre-service</w:t>
      </w:r>
      <w:r w:rsidR="00C353FB" w:rsidRPr="00672044">
        <w:t xml:space="preserve"> teachers </w:t>
      </w:r>
      <w:r w:rsidR="008062E3" w:rsidRPr="00672044">
        <w:t>reflected</w:t>
      </w:r>
      <w:r w:rsidR="00C353FB" w:rsidRPr="00672044">
        <w:t xml:space="preserve">.  </w:t>
      </w:r>
      <w:r w:rsidR="00E35016" w:rsidRPr="00672044">
        <w:t xml:space="preserve">Thus far, I have described four different ways the </w:t>
      </w:r>
      <w:r w:rsidR="00792AE3">
        <w:t>pre-service</w:t>
      </w:r>
      <w:r w:rsidR="00E35016" w:rsidRPr="00672044">
        <w:t xml:space="preserve"> teachers reflected, (a) </w:t>
      </w:r>
      <w:proofErr w:type="spellStart"/>
      <w:r w:rsidR="00E35016" w:rsidRPr="00672044">
        <w:t>photojournaling</w:t>
      </w:r>
      <w:proofErr w:type="spellEnd"/>
      <w:r w:rsidR="00E35016" w:rsidRPr="00672044">
        <w:t xml:space="preserve">, (b) noticing, (c) noticing and extending, and (e) noticing and problem solving. </w:t>
      </w:r>
      <w:r w:rsidR="00D0253A" w:rsidRPr="00672044">
        <w:t xml:space="preserve">  Each of these reflective techniques </w:t>
      </w:r>
      <w:r w:rsidR="00AE1076" w:rsidRPr="00672044">
        <w:t xml:space="preserve">discussed thus far did not include </w:t>
      </w:r>
      <w:r w:rsidR="003976EB" w:rsidRPr="00672044">
        <w:t>the participants stating that they had changed their practice in anyway.  They may have discussed a possible change in practice, however, did not report that they practice actually changed as a result of their noticing, extending, or problem solving</w:t>
      </w:r>
      <w:r w:rsidR="00D0253A" w:rsidRPr="00672044">
        <w:t xml:space="preserve">.  </w:t>
      </w:r>
      <w:r w:rsidR="006F39C0" w:rsidRPr="00672044">
        <w:t xml:space="preserve">The final form of reflection that I identified in the </w:t>
      </w:r>
      <w:r w:rsidR="00792AE3">
        <w:t>pre-service</w:t>
      </w:r>
      <w:r w:rsidR="006F39C0" w:rsidRPr="00672044">
        <w:t xml:space="preserve"> teachers’ reflection</w:t>
      </w:r>
      <w:r w:rsidR="003976EB" w:rsidRPr="00672044">
        <w:t>s</w:t>
      </w:r>
      <w:r w:rsidR="006F39C0" w:rsidRPr="00672044">
        <w:t xml:space="preserve"> did include </w:t>
      </w:r>
      <w:r w:rsidR="003976EB" w:rsidRPr="00672044">
        <w:t xml:space="preserve">a conversation of </w:t>
      </w:r>
      <w:r w:rsidR="006F39C0" w:rsidRPr="00672044">
        <w:t xml:space="preserve">their practice.  </w:t>
      </w:r>
    </w:p>
    <w:p w14:paraId="33C5A477" w14:textId="77777777" w:rsidR="00060D8F" w:rsidRPr="00672044" w:rsidRDefault="00060D8F" w:rsidP="00670288">
      <w:pPr>
        <w:pStyle w:val="Heading3"/>
      </w:pPr>
      <w:bookmarkStart w:id="70" w:name="_Toc288055823"/>
      <w:r w:rsidRPr="00672044">
        <w:t>Noticing then Changing</w:t>
      </w:r>
      <w:bookmarkEnd w:id="70"/>
    </w:p>
    <w:p w14:paraId="62E515BD" w14:textId="7C0C2810" w:rsidR="005E60E8" w:rsidRPr="00672044" w:rsidRDefault="00913126" w:rsidP="00AE1076">
      <w:r w:rsidRPr="00672044">
        <w:tab/>
      </w:r>
      <w:r w:rsidR="00375A0B" w:rsidRPr="00672044">
        <w:fldChar w:fldCharType="begin" w:fldLock="1"/>
      </w:r>
      <w:r w:rsidR="0004466B" w:rsidRPr="00672044">
        <w:instrText>ADDIN CSL_CITATION { "citationItems" : [ { "id" : "ITEM-1", "itemData" : { "ISBN" : "9780132952613", "author" : [ { "dropping-particle" : "", "family" : "Kolb", "given" : "D A", "non-dropping-particle" : "", "parse-names" : false, "suffix" : "" } ], "id" : "ITEM-1", "issued" : { "date-parts" : [ [ "1984" ] ] }, "publisher" : "Prentice-Hall", "title" : "Experiential learning: experience as the source of learning and development", "type" : "book" }, "uris" : [ "http://www.mendeley.com/documents/?uuid=0d433e27-efeb-4e4e-9110-5b7d8f5127e0" ] } ], "mendeley" : { "formattedCitation" : "(Kolb, 1984)", "plainTextFormattedCitation" : "(Kolb, 1984)", "previouslyFormattedCitation" : "(Kolb, 1984)" }, "properties" : { "noteIndex" : 0 }, "schema" : "https://github.com/citation-style-language/schema/raw/master/csl-citation.json" }</w:instrText>
      </w:r>
      <w:r w:rsidR="00375A0B" w:rsidRPr="00672044">
        <w:fldChar w:fldCharType="separate"/>
      </w:r>
      <w:r w:rsidR="00850C17" w:rsidRPr="00672044">
        <w:rPr>
          <w:noProof/>
        </w:rPr>
        <w:t>(Kolb, 1984)</w:t>
      </w:r>
      <w:r w:rsidR="00375A0B" w:rsidRPr="00672044">
        <w:fldChar w:fldCharType="end"/>
      </w:r>
      <w:r w:rsidR="00375A0B" w:rsidRPr="00672044">
        <w:t xml:space="preserve"> identified that in order to learn from experience, an individual reflects, creates a theory, and tests a theory in practice.  </w:t>
      </w:r>
      <w:proofErr w:type="gramStart"/>
      <w:r w:rsidR="00792AE3">
        <w:t>Pre-service</w:t>
      </w:r>
      <w:r w:rsidR="00375A0B" w:rsidRPr="00672044">
        <w:t xml:space="preserve"> teachers in this study, included in their reflections moments when their personal theories were used in practice.</w:t>
      </w:r>
      <w:proofErr w:type="gramEnd"/>
      <w:r w:rsidR="00375A0B" w:rsidRPr="00672044">
        <w:t xml:space="preserve">  This cat</w:t>
      </w:r>
      <w:r w:rsidR="00516562" w:rsidRPr="00672044">
        <w:t xml:space="preserve">egory, noticing then changing, included these experiences.  Each reflection coded under this category, had evidence that the teacher changed behavior or practice after noticing something.  While substituting in a fifth-grade class, Holly, noticed that the sub plans were very unlike the type of instruction she prefers.  She took a photo of the sub plans (See Figure </w:t>
      </w:r>
      <w:r w:rsidR="00D46B58">
        <w:t>21</w:t>
      </w:r>
      <w:r w:rsidR="00516562" w:rsidRPr="00672044">
        <w:t xml:space="preserve">) and added the following reflection. </w:t>
      </w:r>
    </w:p>
    <w:p w14:paraId="2373596A" w14:textId="332B1653" w:rsidR="0094106C" w:rsidRPr="00D46B58" w:rsidRDefault="0094106C" w:rsidP="00053395">
      <w:pPr>
        <w:ind w:left="720"/>
      </w:pPr>
      <w:r w:rsidRPr="00672044">
        <w:t xml:space="preserve">I love and much </w:t>
      </w:r>
      <w:proofErr w:type="gramStart"/>
      <w:r w:rsidRPr="00672044">
        <w:t>appreciate</w:t>
      </w:r>
      <w:proofErr w:type="gramEnd"/>
      <w:r w:rsidRPr="00672044">
        <w:t xml:space="preserve"> the opportunity to earn a little money. However, on the other hand I am sitting in a classroom and force feeding kids worksheets, because that's what the sub plans are :( sad story... But I guess its easy that way, good heavens as long as it is </w:t>
      </w:r>
      <w:proofErr w:type="gramStart"/>
      <w:r w:rsidRPr="00672044">
        <w:t>easy !</w:t>
      </w:r>
      <w:proofErr w:type="gramEnd"/>
      <w:r w:rsidRPr="00672044">
        <w:t xml:space="preserve"> (</w:t>
      </w:r>
      <w:proofErr w:type="spellStart"/>
      <w:proofErr w:type="gramStart"/>
      <w:r w:rsidRPr="00672044">
        <w:t>jeeesshhh</w:t>
      </w:r>
      <w:proofErr w:type="spellEnd"/>
      <w:proofErr w:type="gramEnd"/>
      <w:r w:rsidRPr="00672044">
        <w:t>) on a lighter note I rush them through the worksheet, and so we can do a read aloud that I found around the room and have an awesome time reading that, and the kids love it, and they are still learning</w:t>
      </w:r>
      <w:r w:rsidR="00272585" w:rsidRPr="00672044">
        <w:t>.</w:t>
      </w:r>
      <w:r w:rsidRPr="00672044">
        <w:rPr>
          <w:rStyle w:val="apple-converted-space"/>
          <w:rFonts w:eastAsia="Times New Roman"/>
          <w:b/>
          <w:bCs/>
          <w:color w:val="222222"/>
        </w:rPr>
        <w:t> </w:t>
      </w:r>
      <w:r w:rsidRPr="00672044">
        <w:t>#</w:t>
      </w:r>
      <w:proofErr w:type="spellStart"/>
      <w:proofErr w:type="gramStart"/>
      <w:r w:rsidRPr="00672044">
        <w:t>readaloudsforthewin</w:t>
      </w:r>
      <w:proofErr w:type="spellEnd"/>
      <w:proofErr w:type="gramEnd"/>
    </w:p>
    <w:p w14:paraId="647248A1" w14:textId="73C3B77E" w:rsidR="00516562" w:rsidRPr="00672044" w:rsidRDefault="00026472" w:rsidP="00516562">
      <w:pPr>
        <w:keepNext/>
      </w:pPr>
      <w:r>
        <w:rPr>
          <w:noProof/>
        </w:rPr>
        <w:drawing>
          <wp:inline distT="0" distB="0" distL="0" distR="0" wp14:anchorId="36635A94" wp14:editId="22C27AA0">
            <wp:extent cx="2628900" cy="2331932"/>
            <wp:effectExtent l="0" t="0" r="0" b="508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5 at 4.17.50 PM.jpg"/>
                    <pic:cNvPicPr/>
                  </pic:nvPicPr>
                  <pic:blipFill>
                    <a:blip r:embed="rId42">
                      <a:extLst>
                        <a:ext uri="{28A0092B-C50C-407E-A947-70E740481C1C}">
                          <a14:useLocalDpi xmlns:a14="http://schemas.microsoft.com/office/drawing/2010/main" val="0"/>
                        </a:ext>
                      </a:extLst>
                    </a:blip>
                    <a:stretch>
                      <a:fillRect/>
                    </a:stretch>
                  </pic:blipFill>
                  <pic:spPr>
                    <a:xfrm>
                      <a:off x="0" y="0"/>
                      <a:ext cx="2628900" cy="2331932"/>
                    </a:xfrm>
                    <a:prstGeom prst="rect">
                      <a:avLst/>
                    </a:prstGeom>
                  </pic:spPr>
                </pic:pic>
              </a:graphicData>
            </a:graphic>
          </wp:inline>
        </w:drawing>
      </w:r>
    </w:p>
    <w:p w14:paraId="269E97AF" w14:textId="7615F1BD" w:rsidR="007F3046" w:rsidRPr="00672044" w:rsidRDefault="00516562" w:rsidP="00516562">
      <w:pPr>
        <w:pStyle w:val="Caption"/>
      </w:pPr>
      <w:bookmarkStart w:id="71" w:name="_Toc288055873"/>
      <w:proofErr w:type="gramStart"/>
      <w:r w:rsidRPr="00672044">
        <w:t xml:space="preserve">Figure </w:t>
      </w:r>
      <w:fldSimple w:instr=" SEQ Figure \* ARABIC ">
        <w:r w:rsidR="00FC1B6C">
          <w:rPr>
            <w:noProof/>
          </w:rPr>
          <w:t>21</w:t>
        </w:r>
      </w:fldSimple>
      <w:r w:rsidRPr="00672044">
        <w:t>.</w:t>
      </w:r>
      <w:proofErr w:type="gramEnd"/>
      <w:r w:rsidRPr="00672044">
        <w:t xml:space="preserve"> Noticing then Changing Photo 1</w:t>
      </w:r>
      <w:bookmarkEnd w:id="71"/>
    </w:p>
    <w:p w14:paraId="3B7DC771" w14:textId="4EF5CD8A" w:rsidR="00272585" w:rsidRPr="00672044" w:rsidRDefault="00272585" w:rsidP="008F79CA">
      <w:r w:rsidRPr="00672044">
        <w:t xml:space="preserve">Holly did not feel that giving students worksheets all day was the best form of instruction.  She noticed that the students would be doing worksheets all day, </w:t>
      </w:r>
      <w:proofErr w:type="gramStart"/>
      <w:r w:rsidRPr="00672044">
        <w:t>then</w:t>
      </w:r>
      <w:proofErr w:type="gramEnd"/>
      <w:r w:rsidRPr="00672044">
        <w:t xml:space="preserve"> changed her practice to include read </w:t>
      </w:r>
      <w:proofErr w:type="spellStart"/>
      <w:r w:rsidRPr="00672044">
        <w:t>alouds</w:t>
      </w:r>
      <w:proofErr w:type="spellEnd"/>
      <w:r w:rsidRPr="00672044">
        <w:t xml:space="preserve">.  </w:t>
      </w:r>
      <w:r w:rsidR="00E60F53" w:rsidRPr="00672044">
        <w:t xml:space="preserve">This form of reflection is different than those discussed earlier in this chapter.  For instance, if this had been an example of noticing and extending, Holly may have noticed that the students were doing worksheets and then wondered if that was a good use of their time.  Similarly, if Holly had just been problem solving she would have noticed the students were doing worksheets and then suggested a possible solution to the identified problem.  This form of reflection is different because Holly actually enacted the solution that she had considered.  </w:t>
      </w:r>
    </w:p>
    <w:p w14:paraId="18B859EE" w14:textId="389DC275" w:rsidR="00AF0EE8" w:rsidRPr="00672044" w:rsidRDefault="00AF0EE8" w:rsidP="008F79CA">
      <w:r w:rsidRPr="00672044">
        <w:tab/>
        <w:t xml:space="preserve">In a like manner, Moxie, reflected about behavior management in a kindergarten classroom.  </w:t>
      </w:r>
      <w:r w:rsidR="003B5AB0" w:rsidRPr="00672044">
        <w:t xml:space="preserve">She uploaded the following photo to </w:t>
      </w:r>
      <w:proofErr w:type="spellStart"/>
      <w:r w:rsidR="003B5AB0" w:rsidRPr="00672044">
        <w:t>Instagram</w:t>
      </w:r>
      <w:proofErr w:type="spellEnd"/>
      <w:r w:rsidR="003B5AB0" w:rsidRPr="00672044">
        <w:t xml:space="preserve"> (See Figure </w:t>
      </w:r>
      <w:r w:rsidR="00D46B58">
        <w:t>22</w:t>
      </w:r>
      <w:r w:rsidR="003B5AB0" w:rsidRPr="00672044">
        <w:t xml:space="preserve">).  </w:t>
      </w:r>
    </w:p>
    <w:p w14:paraId="0951D0E0" w14:textId="77777777" w:rsidR="003B5AB0" w:rsidRPr="00672044" w:rsidRDefault="003B5AB0" w:rsidP="008F79CA">
      <w:r w:rsidRPr="00672044">
        <w:rPr>
          <w:noProof/>
        </w:rPr>
        <w:drawing>
          <wp:inline distT="0" distB="0" distL="0" distR="0" wp14:anchorId="1E8EC2E3" wp14:editId="215A4092">
            <wp:extent cx="2743200" cy="271938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8 at 9.03.20 PM.jpg"/>
                    <pic:cNvPicPr/>
                  </pic:nvPicPr>
                  <pic:blipFill>
                    <a:blip r:embed="rId43">
                      <a:extLst>
                        <a:ext uri="{28A0092B-C50C-407E-A947-70E740481C1C}">
                          <a14:useLocalDpi xmlns:a14="http://schemas.microsoft.com/office/drawing/2010/main" val="0"/>
                        </a:ext>
                      </a:extLst>
                    </a:blip>
                    <a:stretch>
                      <a:fillRect/>
                    </a:stretch>
                  </pic:blipFill>
                  <pic:spPr>
                    <a:xfrm>
                      <a:off x="0" y="0"/>
                      <a:ext cx="2743200" cy="2719388"/>
                    </a:xfrm>
                    <a:prstGeom prst="rect">
                      <a:avLst/>
                    </a:prstGeom>
                  </pic:spPr>
                </pic:pic>
              </a:graphicData>
            </a:graphic>
          </wp:inline>
        </w:drawing>
      </w:r>
    </w:p>
    <w:p w14:paraId="600DEC65" w14:textId="3EA7DE96" w:rsidR="003B5AB0" w:rsidRPr="00672044" w:rsidRDefault="003B5AB0" w:rsidP="003B5AB0">
      <w:pPr>
        <w:pStyle w:val="Caption"/>
      </w:pPr>
      <w:bookmarkStart w:id="72" w:name="_Toc288055874"/>
      <w:proofErr w:type="gramStart"/>
      <w:r w:rsidRPr="00672044">
        <w:t xml:space="preserve">Figure </w:t>
      </w:r>
      <w:fldSimple w:instr=" SEQ Figure \* ARABIC ">
        <w:r w:rsidR="00FC1B6C">
          <w:rPr>
            <w:noProof/>
          </w:rPr>
          <w:t>22</w:t>
        </w:r>
      </w:fldSimple>
      <w:r w:rsidRPr="00672044">
        <w:t>.</w:t>
      </w:r>
      <w:proofErr w:type="gramEnd"/>
      <w:r w:rsidRPr="00672044">
        <w:t xml:space="preserve"> Noticing then Changing</w:t>
      </w:r>
      <w:bookmarkEnd w:id="72"/>
    </w:p>
    <w:p w14:paraId="48F83E98" w14:textId="0EEC5CBE" w:rsidR="005C3925" w:rsidRPr="00672044" w:rsidRDefault="005C3925" w:rsidP="005C3925">
      <w:r w:rsidRPr="00672044">
        <w:t>Moxie reflected</w:t>
      </w:r>
      <w:r w:rsidR="00ED776A" w:rsidRPr="00672044">
        <w:t xml:space="preserve"> about this photo.  </w:t>
      </w:r>
      <w:r w:rsidRPr="00672044">
        <w:t xml:space="preserve"> </w:t>
      </w:r>
    </w:p>
    <w:p w14:paraId="7F6D9125" w14:textId="54BAC572" w:rsidR="005C3925" w:rsidRPr="00672044" w:rsidRDefault="005C3925" w:rsidP="005C3925">
      <w:pPr>
        <w:ind w:left="720"/>
      </w:pPr>
      <w:r w:rsidRPr="00672044">
        <w:t>There is one student in my Kinderga</w:t>
      </w:r>
      <w:r w:rsidR="00A67138" w:rsidRPr="00672044">
        <w:t>rten class that honestly seems u</w:t>
      </w:r>
      <w:r w:rsidRPr="00672044">
        <w:t xml:space="preserve">nable to stayed seated and complete any assignments independently. He constantly self-stimulates with distractive behaviors and seeks some kind of interaction with others. So yesterday I tried sitting him this rocking chair at his own private table, and the difference was almost insane! He sat quietly, finished the assignment without getting up, and seemed focused on his work. Also he managed to control his motor abilities much </w:t>
      </w:r>
      <w:r w:rsidR="003711AC" w:rsidRPr="00672044">
        <w:t>better, which</w:t>
      </w:r>
      <w:r w:rsidRPr="00672044">
        <w:t xml:space="preserve"> is something that he really struggles with</w:t>
      </w:r>
      <w:r w:rsidR="003711AC" w:rsidRPr="00672044">
        <w:t>.</w:t>
      </w:r>
    </w:p>
    <w:p w14:paraId="11A14786" w14:textId="04919809" w:rsidR="005C3925" w:rsidRPr="00672044" w:rsidRDefault="00491525" w:rsidP="005C3925">
      <w:r w:rsidRPr="00672044">
        <w:t>Moxie noticed a problem, conside</w:t>
      </w:r>
      <w:r w:rsidR="00274471" w:rsidRPr="00672044">
        <w:t xml:space="preserve">red a solution, and changed something in the classroom to help a student’s behavior.  </w:t>
      </w:r>
    </w:p>
    <w:p w14:paraId="1D86A44C" w14:textId="263A271D" w:rsidR="00AA0287" w:rsidRPr="00672044" w:rsidRDefault="007F5450" w:rsidP="005C3925">
      <w:r w:rsidRPr="00672044">
        <w:tab/>
      </w:r>
      <w:r w:rsidR="001C2BCD" w:rsidRPr="00672044">
        <w:t>By the same token, Erin noticed a problem and changed her practice.  Erin noticed that she did not approve of</w:t>
      </w:r>
      <w:r w:rsidR="00F24013" w:rsidRPr="00672044">
        <w:t xml:space="preserve"> the math </w:t>
      </w:r>
      <w:r w:rsidR="00BF6C5F" w:rsidRPr="00672044">
        <w:t xml:space="preserve">textbook </w:t>
      </w:r>
      <w:r w:rsidR="00F24013" w:rsidRPr="00672044">
        <w:t xml:space="preserve">lessons that </w:t>
      </w:r>
      <w:r w:rsidR="00BF6C5F" w:rsidRPr="00672044">
        <w:t xml:space="preserve">the administrators had provided for all of the teachers.  Erin noticed that the textbook math lessons lacked authenticity and that her students did not like engaging in the worksheets.  </w:t>
      </w:r>
      <w:r w:rsidR="0020408D" w:rsidRPr="00672044">
        <w:t xml:space="preserve">She posted the following photo and caption.  </w:t>
      </w:r>
      <w:r w:rsidR="00BF6C5F" w:rsidRPr="00672044">
        <w:t xml:space="preserve"> </w:t>
      </w:r>
    </w:p>
    <w:p w14:paraId="06AC56F1" w14:textId="77777777" w:rsidR="00BF6C5F" w:rsidRPr="00672044" w:rsidRDefault="00BF6C5F" w:rsidP="00BF6C5F">
      <w:pPr>
        <w:keepNext/>
      </w:pPr>
      <w:r w:rsidRPr="00672044">
        <w:rPr>
          <w:noProof/>
        </w:rPr>
        <w:drawing>
          <wp:inline distT="0" distB="0" distL="0" distR="0" wp14:anchorId="74881A32" wp14:editId="3119A9BA">
            <wp:extent cx="2743200" cy="27609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8 at 10.13.06 PM.jpg"/>
                    <pic:cNvPicPr/>
                  </pic:nvPicPr>
                  <pic:blipFill>
                    <a:blip r:embed="rId44">
                      <a:extLst>
                        <a:ext uri="{28A0092B-C50C-407E-A947-70E740481C1C}">
                          <a14:useLocalDpi xmlns:a14="http://schemas.microsoft.com/office/drawing/2010/main" val="0"/>
                        </a:ext>
                      </a:extLst>
                    </a:blip>
                    <a:stretch>
                      <a:fillRect/>
                    </a:stretch>
                  </pic:blipFill>
                  <pic:spPr>
                    <a:xfrm>
                      <a:off x="0" y="0"/>
                      <a:ext cx="2743200" cy="2760980"/>
                    </a:xfrm>
                    <a:prstGeom prst="rect">
                      <a:avLst/>
                    </a:prstGeom>
                  </pic:spPr>
                </pic:pic>
              </a:graphicData>
            </a:graphic>
          </wp:inline>
        </w:drawing>
      </w:r>
    </w:p>
    <w:p w14:paraId="54A35E91" w14:textId="6B704A83" w:rsidR="00BF6C5F" w:rsidRPr="00672044" w:rsidRDefault="00BF6C5F" w:rsidP="0063457A">
      <w:pPr>
        <w:pStyle w:val="Caption"/>
      </w:pPr>
      <w:bookmarkStart w:id="73" w:name="_Toc288055875"/>
      <w:proofErr w:type="gramStart"/>
      <w:r w:rsidRPr="00672044">
        <w:t xml:space="preserve">Figure </w:t>
      </w:r>
      <w:fldSimple w:instr=" SEQ Figure \* ARABIC ">
        <w:r w:rsidR="00FC1B6C">
          <w:rPr>
            <w:noProof/>
          </w:rPr>
          <w:t>23</w:t>
        </w:r>
      </w:fldSimple>
      <w:r w:rsidRPr="00672044">
        <w:t>.</w:t>
      </w:r>
      <w:proofErr w:type="gramEnd"/>
      <w:r w:rsidRPr="00672044">
        <w:t xml:space="preserve"> Noticing then Changing</w:t>
      </w:r>
      <w:r w:rsidR="0063457A" w:rsidRPr="00672044">
        <w:t xml:space="preserve"> Photo 3</w:t>
      </w:r>
      <w:bookmarkEnd w:id="73"/>
    </w:p>
    <w:p w14:paraId="4EACC236" w14:textId="23222672" w:rsidR="00BF6C5F" w:rsidRPr="00672044" w:rsidRDefault="00BF6C5F" w:rsidP="00BF6C5F">
      <w:pPr>
        <w:ind w:left="720"/>
      </w:pPr>
      <w:r w:rsidRPr="00672044">
        <w:t>I have taken over math completely! I'v</w:t>
      </w:r>
      <w:r w:rsidR="002F79E3" w:rsidRPr="00672044">
        <w:t>e changed it up from [the textbook]</w:t>
      </w:r>
      <w:proofErr w:type="gramStart"/>
      <w:r w:rsidR="002F79E3" w:rsidRPr="00672044">
        <w:t>..</w:t>
      </w:r>
      <w:proofErr w:type="gramEnd"/>
      <w:r w:rsidRPr="00672044">
        <w:t xml:space="preserve">Still going by </w:t>
      </w:r>
      <w:r w:rsidR="002F79E3" w:rsidRPr="00672044">
        <w:t>[the textbook]</w:t>
      </w:r>
      <w:r w:rsidRPr="00672044">
        <w:t xml:space="preserve"> lessons to stay with the other 2nd grade class, but my mentor told me to do it however I wanted to/would like to teach math! Yesterday when I told them we were ready for recess I had two kids say, "but Ms. </w:t>
      </w:r>
      <w:r w:rsidR="00DE0371" w:rsidRPr="00672044">
        <w:t>Anderson,</w:t>
      </w:r>
      <w:r w:rsidRPr="00672044">
        <w:t xml:space="preserve"> we haven't done math yet" and he is usually a lower student hating everything to do with school. They have made their own graphs using spinners, worked together to complete </w:t>
      </w:r>
      <w:proofErr w:type="gramStart"/>
      <w:r w:rsidRPr="00672044">
        <w:t>tasks,</w:t>
      </w:r>
      <w:proofErr w:type="gramEnd"/>
      <w:r w:rsidRPr="00672044">
        <w:t xml:space="preserve"> we made a graph using their lunch count, and a pictograph of their birthdays.</w:t>
      </w:r>
    </w:p>
    <w:p w14:paraId="607C86E8" w14:textId="2AA50640" w:rsidR="00BF6C5F" w:rsidRPr="00672044" w:rsidRDefault="002F79E3" w:rsidP="00BF6C5F">
      <w:r w:rsidRPr="00672044">
        <w:t xml:space="preserve">In this caption and photo, Erin reflected about a change that she made in her classroom.  She noticed the textbook wasn’t effective for her students, she theorized of a possible solution, tried the solution in practice and received positive feedback from the students.   </w:t>
      </w:r>
    </w:p>
    <w:p w14:paraId="3059745D" w14:textId="6CE8E323" w:rsidR="004D73DA" w:rsidRPr="00672044" w:rsidRDefault="00DC1DBD" w:rsidP="00BF6C5F">
      <w:r w:rsidRPr="00672044">
        <w:tab/>
      </w:r>
      <w:r w:rsidR="003B3352" w:rsidRPr="00672044">
        <w:t xml:space="preserve">The </w:t>
      </w:r>
      <w:r w:rsidR="00792AE3">
        <w:t>pre-service</w:t>
      </w:r>
      <w:r w:rsidR="003B3352" w:rsidRPr="00672044">
        <w:t xml:space="preserve"> teachers in this study reflected about changes they made in their teaching practice.  Some changes were permanent teaching changes, such as avoiding a math textbook for several months.  Some changes were brief changes, such as choosing to forego sub plans and do a read aloud or having a student sit in a rocking chair.  Additionally, some changes that the teachers reflected about </w:t>
      </w:r>
      <w:r w:rsidR="00975C7C" w:rsidRPr="00672044">
        <w:t xml:space="preserve">may not have influenced instruction in any way.  Sometimes the changes they reflected about were classroom management techniques, scheduling, planning, or student </w:t>
      </w:r>
      <w:r w:rsidR="0037572D" w:rsidRPr="00672044">
        <w:t xml:space="preserve">rewards.  </w:t>
      </w:r>
      <w:r w:rsidR="007B682A" w:rsidRPr="00672044">
        <w:t>Like Ella, for example, who took a photo of stickers when she decided to change the way she was rewarding the children for behavior, (See Figure 2</w:t>
      </w:r>
      <w:r w:rsidR="00391E0C">
        <w:t>4</w:t>
      </w:r>
      <w:r w:rsidR="007B682A" w:rsidRPr="00672044">
        <w:t xml:space="preserve">).  </w:t>
      </w:r>
    </w:p>
    <w:p w14:paraId="1CAD79D5" w14:textId="77777777" w:rsidR="00842F7D" w:rsidRPr="00672044" w:rsidRDefault="00842F7D" w:rsidP="00842F7D">
      <w:pPr>
        <w:keepNext/>
      </w:pPr>
      <w:r w:rsidRPr="00672044">
        <w:rPr>
          <w:noProof/>
        </w:rPr>
        <w:drawing>
          <wp:inline distT="0" distB="0" distL="0" distR="0" wp14:anchorId="0401EAA2" wp14:editId="60B2CAD3">
            <wp:extent cx="2857500" cy="279697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1.04.26 AM.jpg"/>
                    <pic:cNvPicPr/>
                  </pic:nvPicPr>
                  <pic:blipFill>
                    <a:blip r:embed="rId45">
                      <a:extLst>
                        <a:ext uri="{28A0092B-C50C-407E-A947-70E740481C1C}">
                          <a14:useLocalDpi xmlns:a14="http://schemas.microsoft.com/office/drawing/2010/main" val="0"/>
                        </a:ext>
                      </a:extLst>
                    </a:blip>
                    <a:stretch>
                      <a:fillRect/>
                    </a:stretch>
                  </pic:blipFill>
                  <pic:spPr>
                    <a:xfrm>
                      <a:off x="0" y="0"/>
                      <a:ext cx="2857500" cy="2796977"/>
                    </a:xfrm>
                    <a:prstGeom prst="rect">
                      <a:avLst/>
                    </a:prstGeom>
                  </pic:spPr>
                </pic:pic>
              </a:graphicData>
            </a:graphic>
          </wp:inline>
        </w:drawing>
      </w:r>
    </w:p>
    <w:p w14:paraId="191FB7DE" w14:textId="69E371FB" w:rsidR="00842F7D" w:rsidRPr="00672044" w:rsidRDefault="00842F7D" w:rsidP="00842F7D">
      <w:pPr>
        <w:pStyle w:val="Caption"/>
      </w:pPr>
      <w:bookmarkStart w:id="74" w:name="_Toc288055876"/>
      <w:proofErr w:type="gramStart"/>
      <w:r w:rsidRPr="00672044">
        <w:t xml:space="preserve">Figure </w:t>
      </w:r>
      <w:fldSimple w:instr=" SEQ Figure \* ARABIC ">
        <w:r w:rsidR="00FC1B6C">
          <w:rPr>
            <w:noProof/>
          </w:rPr>
          <w:t>24</w:t>
        </w:r>
      </w:fldSimple>
      <w:r w:rsidRPr="00672044">
        <w:t>.</w:t>
      </w:r>
      <w:proofErr w:type="gramEnd"/>
      <w:r w:rsidRPr="00672044">
        <w:t xml:space="preserve"> Noticing then Changing Photo 4</w:t>
      </w:r>
      <w:bookmarkEnd w:id="74"/>
    </w:p>
    <w:p w14:paraId="37887BB1" w14:textId="348D3704" w:rsidR="004A258B" w:rsidRPr="00672044" w:rsidRDefault="00F06539" w:rsidP="009862EC">
      <w:r w:rsidRPr="00672044">
        <w:tab/>
      </w:r>
      <w:r w:rsidR="00805DDF" w:rsidRPr="00672044">
        <w:t xml:space="preserve">Throughout this section, I illustrated five reflective techniques that the </w:t>
      </w:r>
      <w:r w:rsidR="00792AE3">
        <w:t>pre-service</w:t>
      </w:r>
      <w:r w:rsidR="00805DDF" w:rsidRPr="00672044">
        <w:t xml:space="preserve"> teachers utilized in order to understand their surroundings.  </w:t>
      </w:r>
      <w:r w:rsidR="009F5BE7" w:rsidRPr="00672044">
        <w:t xml:space="preserve">At the beginning of this section, I provided a graphic </w:t>
      </w:r>
      <w:r w:rsidR="00D915F5" w:rsidRPr="00672044">
        <w:t>(See Figure 3) that showed the reflective technique</w:t>
      </w:r>
      <w:r w:rsidR="00A1380F" w:rsidRPr="00672044">
        <w:t xml:space="preserve">s with an arrow that pointed in both directions.  </w:t>
      </w:r>
      <w:r w:rsidR="00F56590" w:rsidRPr="00672044">
        <w:t xml:space="preserve">Upon first glance of the reflective techniques, one might assume that as the techniques move to the right, they also become </w:t>
      </w:r>
      <w:r w:rsidR="009C2991" w:rsidRPr="00672044">
        <w:t>deeper</w:t>
      </w:r>
      <w:r w:rsidR="00F56590" w:rsidRPr="00672044">
        <w:t xml:space="preserve"> or more reflective.  </w:t>
      </w:r>
      <w:r w:rsidR="00D34288" w:rsidRPr="00672044">
        <w:t>It might be understood that simply journaling is less reflective than noticing and changing</w:t>
      </w:r>
      <w:r w:rsidR="009B4FFE" w:rsidRPr="00672044">
        <w:t xml:space="preserve"> because journaling did not include much analysis</w:t>
      </w:r>
      <w:r w:rsidR="00D34288" w:rsidRPr="00672044">
        <w:t xml:space="preserve">.  </w:t>
      </w:r>
      <w:r w:rsidR="00C43FB2" w:rsidRPr="00672044">
        <w:t xml:space="preserve">However, as one might infer from my descriptions, the topic in which the </w:t>
      </w:r>
      <w:r w:rsidR="00792AE3">
        <w:t>pre-service</w:t>
      </w:r>
      <w:r w:rsidR="00C43FB2" w:rsidRPr="00672044">
        <w:t xml:space="preserve"> teacher was reflecting about mattered. </w:t>
      </w:r>
      <w:r w:rsidR="009B4FFE" w:rsidRPr="00672044">
        <w:t>For instance, problem solving may be understood as a</w:t>
      </w:r>
      <w:r w:rsidR="0018575A" w:rsidRPr="00672044">
        <w:t>n important</w:t>
      </w:r>
      <w:r w:rsidR="009B4FFE" w:rsidRPr="00672044">
        <w:t xml:space="preserve"> </w:t>
      </w:r>
      <w:r w:rsidR="0018575A" w:rsidRPr="00672044">
        <w:t xml:space="preserve">skill for a teacher to manifest.  However, if the only problem solving the teacher did revolved around the best method for sharpened pencils or how to best call on their students (e.g., with popsicle sticks) then problem solving no longer seems adequate.  </w:t>
      </w:r>
      <w:r w:rsidR="004A258B" w:rsidRPr="00672044">
        <w:t xml:space="preserve">The content in which the </w:t>
      </w:r>
      <w:r w:rsidR="00792AE3">
        <w:t>pre-service</w:t>
      </w:r>
      <w:r w:rsidR="004A258B" w:rsidRPr="00672044">
        <w:t xml:space="preserve"> teachers reflected influenced the depth of their reflections. </w:t>
      </w:r>
    </w:p>
    <w:p w14:paraId="3E016D72" w14:textId="79ECF769" w:rsidR="009862EC" w:rsidRPr="00672044" w:rsidRDefault="004A258B" w:rsidP="004A258B">
      <w:pPr>
        <w:ind w:firstLine="720"/>
      </w:pPr>
      <w:r w:rsidRPr="00672044">
        <w:t xml:space="preserve">In this section, I sought to illustrate the types of reflective thought in which the </w:t>
      </w:r>
      <w:r w:rsidR="00792AE3">
        <w:t>pre-service</w:t>
      </w:r>
      <w:r w:rsidRPr="00672044">
        <w:t xml:space="preserve"> teachers engaged.  </w:t>
      </w:r>
      <w:r w:rsidR="0018575A" w:rsidRPr="00672044">
        <w:t xml:space="preserve">The different techniques of reflecting are not the only thing that matter in encouraging and producing analytical, reflective practitioners.  </w:t>
      </w:r>
      <w:r w:rsidRPr="00672044">
        <w:t xml:space="preserve">The next </w:t>
      </w:r>
      <w:r w:rsidR="00ED3F6F" w:rsidRPr="00672044">
        <w:t>research question</w:t>
      </w:r>
      <w:r w:rsidRPr="00672044">
        <w:t xml:space="preserve"> addresses the content of the reflections.  </w:t>
      </w:r>
    </w:p>
    <w:p w14:paraId="6DF515AA" w14:textId="77777777" w:rsidR="0044261E" w:rsidRPr="00672044" w:rsidRDefault="0044261E" w:rsidP="00670288">
      <w:pPr>
        <w:pStyle w:val="Heading2"/>
      </w:pPr>
      <w:bookmarkStart w:id="75" w:name="_Toc288055824"/>
      <w:r w:rsidRPr="00672044">
        <w:t>Research Question Two</w:t>
      </w:r>
      <w:bookmarkEnd w:id="75"/>
    </w:p>
    <w:p w14:paraId="40CA2C59" w14:textId="2B1E2E39" w:rsidR="000F2A63" w:rsidRPr="00672044" w:rsidRDefault="000F2A63" w:rsidP="000F2A63">
      <w:r w:rsidRPr="00672044">
        <w:tab/>
      </w:r>
      <w:r w:rsidR="00391E0C">
        <w:t xml:space="preserve">The second research question in this study focused on the content of photo reflections.  </w:t>
      </w:r>
      <w:r w:rsidRPr="00672044">
        <w:t>As I formally analyzed the data sources in this study, I was initially overwh</w:t>
      </w:r>
      <w:r w:rsidR="002C43B6" w:rsidRPr="00672044">
        <w:t>elmed with the amount of topics in which the</w:t>
      </w:r>
      <w:r w:rsidRPr="00672044">
        <w:t xml:space="preserve"> </w:t>
      </w:r>
      <w:r w:rsidR="00792AE3">
        <w:t>pre-service</w:t>
      </w:r>
      <w:r w:rsidRPr="00672044">
        <w:t xml:space="preserve"> teachers reflected.  As you might imagine, there was a lot of content in over 1,800 photo reflections.  </w:t>
      </w:r>
      <w:r w:rsidR="00D8527D" w:rsidRPr="00672044">
        <w:t xml:space="preserve">However, after a lot of deep analysis and engaging in analytic memos, I found that the </w:t>
      </w:r>
      <w:r w:rsidR="0046714A" w:rsidRPr="00672044">
        <w:t xml:space="preserve">content of the reflections </w:t>
      </w:r>
      <w:r w:rsidR="00391E0C" w:rsidRPr="00672044">
        <w:t>could</w:t>
      </w:r>
      <w:r w:rsidR="0046714A" w:rsidRPr="00672044">
        <w:t xml:space="preserve"> be </w:t>
      </w:r>
      <w:r w:rsidR="00063F7C" w:rsidRPr="00672044">
        <w:t xml:space="preserve">generalized into three larger categories.  The </w:t>
      </w:r>
      <w:r w:rsidR="007D7460" w:rsidRPr="00672044">
        <w:t xml:space="preserve">myriad of topics covered by the teachers could be grouped into reflections about (a) themselves, the teacher, (b) the students, and (c) the education system.  </w:t>
      </w:r>
      <w:r w:rsidR="00DF72C0" w:rsidRPr="00672044">
        <w:t>Figure 25</w:t>
      </w:r>
      <w:r w:rsidR="007D089F" w:rsidRPr="00672044">
        <w:t xml:space="preserve"> </w:t>
      </w:r>
      <w:r w:rsidR="00172F07" w:rsidRPr="00672044">
        <w:t xml:space="preserve">provides a summary of the subcategories within the larger three categories.  </w:t>
      </w:r>
    </w:p>
    <w:p w14:paraId="7E7CC840" w14:textId="77777777" w:rsidR="007D089F" w:rsidRPr="00672044" w:rsidRDefault="0044261E" w:rsidP="007D089F">
      <w:pPr>
        <w:keepNext/>
      </w:pPr>
      <w:r w:rsidRPr="00672044">
        <w:rPr>
          <w:noProof/>
        </w:rPr>
        <w:drawing>
          <wp:inline distT="0" distB="0" distL="0" distR="0" wp14:anchorId="1CC2763F" wp14:editId="6BDE518F">
            <wp:extent cx="5486400" cy="3200400"/>
            <wp:effectExtent l="50800" t="0" r="50800" b="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14:paraId="1921A6ED" w14:textId="38307C29" w:rsidR="001C5892" w:rsidRPr="00672044" w:rsidRDefault="007D089F" w:rsidP="007D089F">
      <w:pPr>
        <w:pStyle w:val="Caption"/>
      </w:pPr>
      <w:bookmarkStart w:id="76" w:name="_Toc288055877"/>
      <w:proofErr w:type="gramStart"/>
      <w:r w:rsidRPr="00672044">
        <w:t xml:space="preserve">Figure </w:t>
      </w:r>
      <w:fldSimple w:instr=" SEQ Figure \* ARABIC ">
        <w:r w:rsidR="00FC1B6C">
          <w:rPr>
            <w:noProof/>
          </w:rPr>
          <w:t>25</w:t>
        </w:r>
      </w:fldSimple>
      <w:r w:rsidRPr="00672044">
        <w:t>.</w:t>
      </w:r>
      <w:proofErr w:type="gramEnd"/>
      <w:r w:rsidRPr="00672044">
        <w:t xml:space="preserve"> Results of Research Question 2</w:t>
      </w:r>
      <w:bookmarkEnd w:id="76"/>
    </w:p>
    <w:p w14:paraId="4365A1EE" w14:textId="74666CCF" w:rsidR="001C5892" w:rsidRPr="00672044" w:rsidRDefault="001C5892" w:rsidP="00670288">
      <w:pPr>
        <w:pStyle w:val="Heading3"/>
      </w:pPr>
      <w:bookmarkStart w:id="77" w:name="_Toc288055825"/>
      <w:r w:rsidRPr="00672044">
        <w:t>The Teacher</w:t>
      </w:r>
      <w:bookmarkEnd w:id="77"/>
    </w:p>
    <w:p w14:paraId="18693AF6" w14:textId="0E5C989A" w:rsidR="001C5892" w:rsidRPr="00672044" w:rsidRDefault="001C5892" w:rsidP="001C5892">
      <w:r w:rsidRPr="00672044">
        <w:tab/>
      </w:r>
      <w:r w:rsidR="00197835" w:rsidRPr="00672044">
        <w:t xml:space="preserve">Being “the teacher” in a public school classroom was a new </w:t>
      </w:r>
      <w:r w:rsidR="00391E0C">
        <w:t>role</w:t>
      </w:r>
      <w:r w:rsidR="00197835" w:rsidRPr="00672044">
        <w:t xml:space="preserve"> for the participants in this study. Therefore, t</w:t>
      </w:r>
      <w:r w:rsidR="005D6FB5" w:rsidRPr="00672044">
        <w:t xml:space="preserve">he </w:t>
      </w:r>
      <w:r w:rsidR="00792AE3">
        <w:t>pre-service</w:t>
      </w:r>
      <w:r w:rsidR="00361220" w:rsidRPr="00672044">
        <w:t xml:space="preserve"> teachers often reflected about themselves as teachers. </w:t>
      </w:r>
      <w:r w:rsidR="00197835" w:rsidRPr="00672044">
        <w:t xml:space="preserve">They reflected about their feelings and their development.  </w:t>
      </w:r>
    </w:p>
    <w:p w14:paraId="090D697B" w14:textId="3120F5EE" w:rsidR="00FF7096" w:rsidRPr="00672044" w:rsidRDefault="00FF7096" w:rsidP="00FF7096">
      <w:pPr>
        <w:ind w:firstLine="720"/>
      </w:pPr>
      <w:r w:rsidRPr="00672044">
        <w:rPr>
          <w:rStyle w:val="Heading4Char"/>
        </w:rPr>
        <w:t>Teacher Feelings.</w:t>
      </w:r>
      <w:r w:rsidRPr="00672044">
        <w:rPr>
          <w:b/>
        </w:rPr>
        <w:t xml:space="preserve"> </w:t>
      </w:r>
      <w:r w:rsidRPr="00672044">
        <w:t xml:space="preserve">Anyone who has taught </w:t>
      </w:r>
      <w:proofErr w:type="gramStart"/>
      <w:r w:rsidRPr="00672044">
        <w:t>children,</w:t>
      </w:r>
      <w:proofErr w:type="gramEnd"/>
      <w:r w:rsidRPr="00672044">
        <w:t xml:space="preserve"> can identify with the idea that a teacher can feel many different feelings throughout the days and weeks.  As the teachers learned to teach content, manage student behavior, organize a classroom, collaborate with teachers, and the many others skills that come with learning to teach, they often discussed their feelin</w:t>
      </w:r>
      <w:r w:rsidR="00560038" w:rsidRPr="00672044">
        <w:t>gs about learning such things and engaging in such a new and different experience.</w:t>
      </w:r>
    </w:p>
    <w:p w14:paraId="35C64146" w14:textId="5AAC3517" w:rsidR="00F6422E" w:rsidRPr="00672044" w:rsidRDefault="00560038" w:rsidP="00F6422E">
      <w:pPr>
        <w:ind w:firstLine="720"/>
      </w:pPr>
      <w:r w:rsidRPr="00672044">
        <w:t>Barbie discussed her feelings about being nervous to meet the parents of her students at a school open house.  She</w:t>
      </w:r>
      <w:r w:rsidR="00F6422E" w:rsidRPr="00672044">
        <w:t xml:space="preserve"> posted this photo of a bulletin board display</w:t>
      </w:r>
      <w:r w:rsidR="00A427B7" w:rsidRPr="00672044">
        <w:t>ed at the open house</w:t>
      </w:r>
      <w:r w:rsidR="00F6422E" w:rsidRPr="00672044">
        <w:t xml:space="preserve"> to symbolize these feelings (See Figure 26). </w:t>
      </w:r>
    </w:p>
    <w:p w14:paraId="116A26FB" w14:textId="77777777" w:rsidR="00F6422E" w:rsidRPr="00672044" w:rsidRDefault="00F6422E" w:rsidP="00F6422E">
      <w:pPr>
        <w:keepNext/>
        <w:ind w:firstLine="720"/>
      </w:pPr>
      <w:r w:rsidRPr="00672044">
        <w:rPr>
          <w:noProof/>
        </w:rPr>
        <w:drawing>
          <wp:inline distT="0" distB="0" distL="0" distR="0" wp14:anchorId="48B93281" wp14:editId="154D88CB">
            <wp:extent cx="2509520" cy="2305331"/>
            <wp:effectExtent l="0" t="0" r="508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3.38.50 PM.jpg"/>
                    <pic:cNvPicPr/>
                  </pic:nvPicPr>
                  <pic:blipFill>
                    <a:blip r:embed="rId51">
                      <a:extLst>
                        <a:ext uri="{28A0092B-C50C-407E-A947-70E740481C1C}">
                          <a14:useLocalDpi xmlns:a14="http://schemas.microsoft.com/office/drawing/2010/main" val="0"/>
                        </a:ext>
                      </a:extLst>
                    </a:blip>
                    <a:stretch>
                      <a:fillRect/>
                    </a:stretch>
                  </pic:blipFill>
                  <pic:spPr>
                    <a:xfrm>
                      <a:off x="0" y="0"/>
                      <a:ext cx="2509761" cy="2305552"/>
                    </a:xfrm>
                    <a:prstGeom prst="rect">
                      <a:avLst/>
                    </a:prstGeom>
                  </pic:spPr>
                </pic:pic>
              </a:graphicData>
            </a:graphic>
          </wp:inline>
        </w:drawing>
      </w:r>
    </w:p>
    <w:p w14:paraId="49039BDC" w14:textId="0C2F5623" w:rsidR="00F6422E" w:rsidRPr="00672044" w:rsidRDefault="00F6422E" w:rsidP="00F6422E">
      <w:pPr>
        <w:pStyle w:val="Caption"/>
      </w:pPr>
      <w:bookmarkStart w:id="78" w:name="_Toc288055878"/>
      <w:proofErr w:type="gramStart"/>
      <w:r w:rsidRPr="00672044">
        <w:t xml:space="preserve">Figure </w:t>
      </w:r>
      <w:fldSimple w:instr=" SEQ Figure \* ARABIC ">
        <w:r w:rsidR="00FC1B6C">
          <w:rPr>
            <w:noProof/>
          </w:rPr>
          <w:t>26</w:t>
        </w:r>
      </w:fldSimple>
      <w:r w:rsidRPr="00672044">
        <w:t>.</w:t>
      </w:r>
      <w:proofErr w:type="gramEnd"/>
      <w:r w:rsidRPr="00672044">
        <w:t xml:space="preserve"> Teacher Feelings Photo 1</w:t>
      </w:r>
      <w:bookmarkEnd w:id="78"/>
    </w:p>
    <w:p w14:paraId="0F082494" w14:textId="137B88CB" w:rsidR="00F6422E" w:rsidRPr="00672044" w:rsidRDefault="00A427B7" w:rsidP="00F6422E">
      <w:r w:rsidRPr="00672044">
        <w:tab/>
        <w:t xml:space="preserve">After feeling nervous to meet the parents, Barbie noticed that very few parents actually came to the open house.  </w:t>
      </w:r>
      <w:r w:rsidR="001D4ADA" w:rsidRPr="00672044">
        <w:t xml:space="preserve">She understood the parents’ absence to be lack of support.  </w:t>
      </w:r>
      <w:r w:rsidR="001006F1" w:rsidRPr="00672044">
        <w:t xml:space="preserve">She then discussed her feelings about her “shock” and “amazement” that parents did not come to support their children.  </w:t>
      </w:r>
      <w:r w:rsidR="001C1A48" w:rsidRPr="00672044">
        <w:t xml:space="preserve">This realization struck a cord and </w:t>
      </w:r>
      <w:r w:rsidR="001250E2" w:rsidRPr="00672044">
        <w:t xml:space="preserve">she felt the need to </w:t>
      </w:r>
      <w:r w:rsidR="00391E0C" w:rsidRPr="00391E0C">
        <w:rPr>
          <w:i/>
        </w:rPr>
        <w:t>notice and comment</w:t>
      </w:r>
      <w:r w:rsidR="001250E2" w:rsidRPr="00672044">
        <w:t xml:space="preserve"> upon these feelings.  </w:t>
      </w:r>
    </w:p>
    <w:p w14:paraId="43046E59" w14:textId="01AF6F50" w:rsidR="001250E2" w:rsidRPr="00672044" w:rsidRDefault="001250E2" w:rsidP="001250E2">
      <w:pPr>
        <w:ind w:firstLine="720"/>
      </w:pPr>
      <w:r w:rsidRPr="00672044">
        <w:t xml:space="preserve">Josie experienced mixed emotions when her mentor teacher was sick one day.  She captured her feelings by typing emoticons into a blank document and taking a screenshot (See Figure 27).  </w:t>
      </w:r>
    </w:p>
    <w:p w14:paraId="66EDA633" w14:textId="77777777" w:rsidR="001250E2" w:rsidRPr="00672044" w:rsidRDefault="0044261E" w:rsidP="001250E2">
      <w:pPr>
        <w:keepNext/>
      </w:pPr>
      <w:r w:rsidRPr="00672044">
        <w:t xml:space="preserve"> </w:t>
      </w:r>
      <w:r w:rsidR="001250E2" w:rsidRPr="00672044">
        <w:rPr>
          <w:noProof/>
        </w:rPr>
        <w:drawing>
          <wp:inline distT="0" distB="0" distL="0" distR="0" wp14:anchorId="0EAD456B" wp14:editId="284CBFB6">
            <wp:extent cx="3261816" cy="21386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2 at 7.57.16 PM.jpg"/>
                    <pic:cNvPicPr/>
                  </pic:nvPicPr>
                  <pic:blipFill>
                    <a:blip r:embed="rId52">
                      <a:extLst>
                        <a:ext uri="{28A0092B-C50C-407E-A947-70E740481C1C}">
                          <a14:useLocalDpi xmlns:a14="http://schemas.microsoft.com/office/drawing/2010/main" val="0"/>
                        </a:ext>
                      </a:extLst>
                    </a:blip>
                    <a:stretch>
                      <a:fillRect/>
                    </a:stretch>
                  </pic:blipFill>
                  <pic:spPr>
                    <a:xfrm>
                      <a:off x="0" y="0"/>
                      <a:ext cx="3262146" cy="2138896"/>
                    </a:xfrm>
                    <a:prstGeom prst="rect">
                      <a:avLst/>
                    </a:prstGeom>
                  </pic:spPr>
                </pic:pic>
              </a:graphicData>
            </a:graphic>
          </wp:inline>
        </w:drawing>
      </w:r>
    </w:p>
    <w:p w14:paraId="776FE0DD" w14:textId="5FA2863B" w:rsidR="001250E2" w:rsidRPr="00672044" w:rsidRDefault="001250E2" w:rsidP="001250E2">
      <w:pPr>
        <w:pStyle w:val="Caption"/>
      </w:pPr>
      <w:bookmarkStart w:id="79" w:name="_Toc288055879"/>
      <w:proofErr w:type="gramStart"/>
      <w:r w:rsidRPr="00672044">
        <w:t xml:space="preserve">Figure </w:t>
      </w:r>
      <w:fldSimple w:instr=" SEQ Figure \* ARABIC ">
        <w:r w:rsidR="00FC1B6C">
          <w:rPr>
            <w:noProof/>
          </w:rPr>
          <w:t>27</w:t>
        </w:r>
      </w:fldSimple>
      <w:r w:rsidRPr="00672044">
        <w:t>.</w:t>
      </w:r>
      <w:proofErr w:type="gramEnd"/>
      <w:r w:rsidRPr="00672044">
        <w:t xml:space="preserve"> Teacher Feelings Photo 2</w:t>
      </w:r>
      <w:bookmarkEnd w:id="79"/>
    </w:p>
    <w:p w14:paraId="6B0E8403" w14:textId="186CBD5F" w:rsidR="000D2B7F" w:rsidRPr="00672044" w:rsidRDefault="000D2B7F" w:rsidP="0044261E">
      <w:r w:rsidRPr="00672044">
        <w:t xml:space="preserve">The images of little faces described the way in which Josie felt throughout the day.  She then attached the following caption.  </w:t>
      </w:r>
    </w:p>
    <w:p w14:paraId="0D9B239F" w14:textId="08EA23CC" w:rsidR="0044261E" w:rsidRPr="00672044" w:rsidRDefault="0044261E" w:rsidP="000D2B7F">
      <w:pPr>
        <w:ind w:left="720"/>
      </w:pPr>
      <w:r w:rsidRPr="00672044">
        <w:t xml:space="preserve">Well </w:t>
      </w:r>
      <w:proofErr w:type="gramStart"/>
      <w:r w:rsidRPr="00672044">
        <w:t>y'all,</w:t>
      </w:r>
      <w:proofErr w:type="gramEnd"/>
      <w:r w:rsidRPr="00672044">
        <w:t xml:space="preserve"> didn't have time to post a picture today because I taught the ENTIRE DAY. My mentor was out sick and the substitute gave me the full leadership role. I experienced completely mixed emotions today, as I didn't expect to be thrown in so quickly. Luckily I swam instead of sinking! This would definitely be valuable to share this experience with all of you</w:t>
      </w:r>
      <w:r w:rsidRPr="00672044">
        <w:rPr>
          <w:rStyle w:val="apple-converted-space"/>
          <w:rFonts w:eastAsia="Times New Roman"/>
          <w:b/>
          <w:bCs/>
          <w:color w:val="222222"/>
        </w:rPr>
        <w:t> </w:t>
      </w:r>
      <w:r w:rsidR="000D2B7F" w:rsidRPr="00672044">
        <w:t>#exhausted</w:t>
      </w:r>
    </w:p>
    <w:p w14:paraId="13B2431C" w14:textId="5E6A3A51" w:rsidR="0044261E" w:rsidRPr="00672044" w:rsidRDefault="00633E35" w:rsidP="0044261E">
      <w:r w:rsidRPr="00672044">
        <w:t xml:space="preserve">Teaching a full day was a big deal to Josie.  Up to this point, she had taught a few lessons then was asked to manage a whole day.  She felt a lot of emotions throughout the experience.  As you can see in her photograph, she ended the day with a happy face and reported that she swam instead of sinking.  </w:t>
      </w:r>
      <w:r w:rsidR="00B05F23" w:rsidRPr="00672044">
        <w:t xml:space="preserve">Yet, she also mentioned, through a </w:t>
      </w:r>
      <w:proofErr w:type="spellStart"/>
      <w:r w:rsidR="00B05F23" w:rsidRPr="00672044">
        <w:t>hashtag</w:t>
      </w:r>
      <w:proofErr w:type="spellEnd"/>
      <w:r w:rsidR="00B05F23" w:rsidRPr="00672044">
        <w:t xml:space="preserve">, that she is exhausted.  Learning to teach was emotional and draining to her and she reflected about this experience through </w:t>
      </w:r>
      <w:proofErr w:type="spellStart"/>
      <w:r w:rsidR="00B05F23" w:rsidRPr="00391E0C">
        <w:rPr>
          <w:i/>
        </w:rPr>
        <w:t>photojournaling</w:t>
      </w:r>
      <w:proofErr w:type="spellEnd"/>
      <w:r w:rsidR="00B05F23" w:rsidRPr="00672044">
        <w:t xml:space="preserve"> and </w:t>
      </w:r>
      <w:r w:rsidR="00B05F23" w:rsidRPr="00391E0C">
        <w:rPr>
          <w:i/>
        </w:rPr>
        <w:t>noticing</w:t>
      </w:r>
      <w:r w:rsidR="00B05F23" w:rsidRPr="00672044">
        <w:t xml:space="preserve">.  </w:t>
      </w:r>
    </w:p>
    <w:p w14:paraId="192A5243" w14:textId="3F52CABD" w:rsidR="00BA1E0E" w:rsidRPr="00672044" w:rsidRDefault="00842327" w:rsidP="0044261E">
      <w:r w:rsidRPr="00672044">
        <w:tab/>
        <w:t>Josie felt overwhel</w:t>
      </w:r>
      <w:r w:rsidR="00381BBD" w:rsidRPr="00672044">
        <w:t xml:space="preserve">med </w:t>
      </w:r>
      <w:r w:rsidRPr="00672044">
        <w:t xml:space="preserve">at the idea of teaching a full day, initially.  Ella also felt overwhelmed when she considered planning and teaching math for a week.  </w:t>
      </w:r>
      <w:r w:rsidR="00BA1E0E" w:rsidRPr="00672044">
        <w:t xml:space="preserve">She uploaded the following photo (See Figure 28) and then reflected through </w:t>
      </w:r>
      <w:r w:rsidR="00BA1E0E" w:rsidRPr="00391E0C">
        <w:rPr>
          <w:i/>
        </w:rPr>
        <w:t>noticing</w:t>
      </w:r>
      <w:r w:rsidR="00BA1E0E" w:rsidRPr="00672044">
        <w:t xml:space="preserve"> </w:t>
      </w:r>
      <w:r w:rsidR="00BA1E0E" w:rsidRPr="00391E0C">
        <w:rPr>
          <w:i/>
        </w:rPr>
        <w:t>and wondering.</w:t>
      </w:r>
      <w:r w:rsidR="00BA1E0E" w:rsidRPr="00672044">
        <w:t xml:space="preserve">  </w:t>
      </w:r>
    </w:p>
    <w:p w14:paraId="1E7123B8" w14:textId="77777777" w:rsidR="00BA1E0E" w:rsidRPr="00672044" w:rsidRDefault="00BA1E0E" w:rsidP="00BA1E0E">
      <w:pPr>
        <w:keepNext/>
      </w:pPr>
      <w:r w:rsidRPr="00672044">
        <w:rPr>
          <w:noProof/>
        </w:rPr>
        <w:drawing>
          <wp:inline distT="0" distB="0" distL="0" distR="0" wp14:anchorId="77D85309" wp14:editId="768B69A7">
            <wp:extent cx="2623820" cy="2379052"/>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7.20.10 PM.jpg"/>
                    <pic:cNvPicPr/>
                  </pic:nvPicPr>
                  <pic:blipFill>
                    <a:blip r:embed="rId53">
                      <a:extLst>
                        <a:ext uri="{28A0092B-C50C-407E-A947-70E740481C1C}">
                          <a14:useLocalDpi xmlns:a14="http://schemas.microsoft.com/office/drawing/2010/main" val="0"/>
                        </a:ext>
                      </a:extLst>
                    </a:blip>
                    <a:stretch>
                      <a:fillRect/>
                    </a:stretch>
                  </pic:blipFill>
                  <pic:spPr>
                    <a:xfrm>
                      <a:off x="0" y="0"/>
                      <a:ext cx="2623820" cy="2379052"/>
                    </a:xfrm>
                    <a:prstGeom prst="rect">
                      <a:avLst/>
                    </a:prstGeom>
                  </pic:spPr>
                </pic:pic>
              </a:graphicData>
            </a:graphic>
          </wp:inline>
        </w:drawing>
      </w:r>
    </w:p>
    <w:p w14:paraId="75740C87" w14:textId="26FC143A" w:rsidR="00BA1E0E" w:rsidRPr="00672044" w:rsidRDefault="00BA1E0E" w:rsidP="00BA1E0E">
      <w:pPr>
        <w:pStyle w:val="Caption"/>
      </w:pPr>
      <w:bookmarkStart w:id="80" w:name="_Toc288055880"/>
      <w:proofErr w:type="gramStart"/>
      <w:r w:rsidRPr="00672044">
        <w:t xml:space="preserve">Figure </w:t>
      </w:r>
      <w:fldSimple w:instr=" SEQ Figure \* ARABIC ">
        <w:r w:rsidR="00FC1B6C">
          <w:rPr>
            <w:noProof/>
          </w:rPr>
          <w:t>28</w:t>
        </w:r>
      </w:fldSimple>
      <w:r w:rsidRPr="00672044">
        <w:t>.</w:t>
      </w:r>
      <w:proofErr w:type="gramEnd"/>
      <w:r w:rsidRPr="00672044">
        <w:t xml:space="preserve"> Teacher Feelings Photo 3</w:t>
      </w:r>
      <w:bookmarkEnd w:id="80"/>
    </w:p>
    <w:p w14:paraId="1D23E7BA" w14:textId="057D9F3E" w:rsidR="00BA1E0E" w:rsidRPr="00672044" w:rsidRDefault="00BA1E0E" w:rsidP="008F79CA">
      <w:pPr>
        <w:ind w:left="720"/>
      </w:pPr>
      <w:r w:rsidRPr="00672044">
        <w:t xml:space="preserve">I am in charge of planning and teaching math for next week. Just looking at these books makes me freak out because I feel like I just don't even know where to start. Also, my teacher said that envision is not common core aligned so she does not use it (other than some of the workbook pages). Do your all's teachers use envision and to what extent? Anyone else not really planned a lot and </w:t>
      </w:r>
      <w:proofErr w:type="gramStart"/>
      <w:r w:rsidRPr="00672044">
        <w:t>feel</w:t>
      </w:r>
      <w:proofErr w:type="gramEnd"/>
      <w:r w:rsidRPr="00672044">
        <w:t xml:space="preserve"> nervous about it?</w:t>
      </w:r>
    </w:p>
    <w:p w14:paraId="490515C4" w14:textId="4643E748" w:rsidR="00381BBD" w:rsidRPr="00672044" w:rsidRDefault="00521C38" w:rsidP="0044261E">
      <w:r w:rsidRPr="00672044">
        <w:t xml:space="preserve">The initial impetus in posting this photo was the stress Ella was feeling as she considered the idea that she would be teaching math the following week.  </w:t>
      </w:r>
      <w:r w:rsidR="00C8432E" w:rsidRPr="00672044">
        <w:t xml:space="preserve">She took the photo because of her </w:t>
      </w:r>
      <w:proofErr w:type="gramStart"/>
      <w:r w:rsidR="00C8432E" w:rsidRPr="00672044">
        <w:t>feelings</w:t>
      </w:r>
      <w:r w:rsidR="00437D8E" w:rsidRPr="00672044">
        <w:t>,</w:t>
      </w:r>
      <w:proofErr w:type="gramEnd"/>
      <w:r w:rsidR="00437D8E" w:rsidRPr="00672044">
        <w:t xml:space="preserve"> she was looking at the books and feeling stress</w:t>
      </w:r>
      <w:r w:rsidR="00C8432E" w:rsidRPr="00672044">
        <w:t xml:space="preserve">.  </w:t>
      </w:r>
      <w:r w:rsidR="00616B8E" w:rsidRPr="00672044">
        <w:t xml:space="preserve">While the reflection spurred from emotions, she continued to notice other elements of teaching such as common core and the implementation </w:t>
      </w:r>
      <w:r w:rsidR="004C4D95" w:rsidRPr="00672044">
        <w:t xml:space="preserve">of textbook instruction in education.  </w:t>
      </w:r>
      <w:r w:rsidR="00B1608A" w:rsidRPr="00672044">
        <w:t xml:space="preserve">She also wondered about how others use a math textbook in their </w:t>
      </w:r>
      <w:r w:rsidR="003D41F9" w:rsidRPr="00672044">
        <w:t xml:space="preserve">courses.  Though she </w:t>
      </w:r>
      <w:r w:rsidR="003D41F9" w:rsidRPr="00672044">
        <w:rPr>
          <w:i/>
        </w:rPr>
        <w:t>noticed and wondered</w:t>
      </w:r>
      <w:r w:rsidR="00C0071D" w:rsidRPr="00672044">
        <w:rPr>
          <w:i/>
        </w:rPr>
        <w:t xml:space="preserve"> </w:t>
      </w:r>
      <w:r w:rsidR="00C0071D" w:rsidRPr="00672044">
        <w:t>about math</w:t>
      </w:r>
      <w:r w:rsidR="003D41F9" w:rsidRPr="00672044">
        <w:t xml:space="preserve">, she brought the reflection back to her initial feelings and was curious if her colleagues were also nervous about planning, indicating the impact her feelings </w:t>
      </w:r>
      <w:r w:rsidR="00D05400" w:rsidRPr="00672044">
        <w:t xml:space="preserve">had </w:t>
      </w:r>
      <w:r w:rsidR="003D41F9" w:rsidRPr="00672044">
        <w:t xml:space="preserve">on her reflection.  </w:t>
      </w:r>
    </w:p>
    <w:p w14:paraId="34EDC0D7" w14:textId="08F2CD01" w:rsidR="00D05400" w:rsidRPr="00672044" w:rsidRDefault="00D05400" w:rsidP="0044261E">
      <w:r w:rsidRPr="00672044">
        <w:tab/>
      </w:r>
      <w:r w:rsidR="00C66D43" w:rsidRPr="00672044">
        <w:t>The participants in this study</w:t>
      </w:r>
      <w:r w:rsidR="00C0071D" w:rsidRPr="00672044">
        <w:t xml:space="preserve"> reflected about their feelings</w:t>
      </w:r>
      <w:r w:rsidR="00E705BF" w:rsidRPr="00672044">
        <w:t xml:space="preserve"> often</w:t>
      </w:r>
      <w:r w:rsidR="00C0071D" w:rsidRPr="00672044">
        <w:t xml:space="preserve">.  Additionally, </w:t>
      </w:r>
      <w:r w:rsidR="00E705BF" w:rsidRPr="00672044">
        <w:t>as</w:t>
      </w:r>
      <w:r w:rsidR="00C0071D" w:rsidRPr="00672044">
        <w:t xml:space="preserve"> Ella portrayed in her reflection, feelings often spurred taking photos and </w:t>
      </w:r>
      <w:r w:rsidR="00C25700" w:rsidRPr="00672044">
        <w:t xml:space="preserve">instigated a reflection.  </w:t>
      </w:r>
      <w:r w:rsidR="00E705BF" w:rsidRPr="00672044">
        <w:t>Sometime</w:t>
      </w:r>
      <w:r w:rsidR="004C11D4" w:rsidRPr="00672044">
        <w:t>s</w:t>
      </w:r>
      <w:r w:rsidR="00E705BF" w:rsidRPr="00672044">
        <w:t xml:space="preserve"> even when a reflection began with initial feelings about one topic, the teachers noticed and reflected about other things</w:t>
      </w:r>
      <w:r w:rsidR="004C11D4" w:rsidRPr="00672044">
        <w:t xml:space="preserve"> in addition to their feelings.  </w:t>
      </w:r>
      <w:r w:rsidR="00C457BA" w:rsidRPr="00672044">
        <w:t xml:space="preserve">The feelings </w:t>
      </w:r>
      <w:r w:rsidR="00DB22D6" w:rsidRPr="00672044">
        <w:t>seemed to</w:t>
      </w:r>
      <w:r w:rsidR="00C457BA" w:rsidRPr="00672044">
        <w:t xml:space="preserve"> facilitat</w:t>
      </w:r>
      <w:r w:rsidR="00DB22D6" w:rsidRPr="00672044">
        <w:t>e</w:t>
      </w:r>
      <w:r w:rsidR="00C457BA" w:rsidRPr="00672044">
        <w:t xml:space="preserve"> further reflection.  </w:t>
      </w:r>
      <w:r w:rsidR="00B010C7" w:rsidRPr="00672044">
        <w:t xml:space="preserve">Further reflection </w:t>
      </w:r>
      <w:r w:rsidR="00D620BB" w:rsidRPr="00672044">
        <w:t xml:space="preserve">regularly </w:t>
      </w:r>
      <w:r w:rsidR="004F62B8" w:rsidRPr="00672044">
        <w:t xml:space="preserve">included </w:t>
      </w:r>
      <w:r w:rsidR="004F62B8" w:rsidRPr="00672044">
        <w:rPr>
          <w:i/>
        </w:rPr>
        <w:t xml:space="preserve">noticing </w:t>
      </w:r>
      <w:proofErr w:type="gramStart"/>
      <w:r w:rsidR="004F62B8" w:rsidRPr="00672044">
        <w:t>their own</w:t>
      </w:r>
      <w:proofErr w:type="gramEnd"/>
      <w:r w:rsidR="004F62B8" w:rsidRPr="00672044">
        <w:t xml:space="preserve"> development. </w:t>
      </w:r>
    </w:p>
    <w:p w14:paraId="62A798F3" w14:textId="7F649AB4" w:rsidR="00320A7F" w:rsidRPr="00672044" w:rsidRDefault="000139AC" w:rsidP="00B646DA">
      <w:pPr>
        <w:ind w:firstLine="720"/>
      </w:pPr>
      <w:r w:rsidRPr="00672044">
        <w:rPr>
          <w:rStyle w:val="Heading4Char"/>
        </w:rPr>
        <w:t>Teacher Development.</w:t>
      </w:r>
      <w:r w:rsidRPr="00672044">
        <w:rPr>
          <w:b/>
        </w:rPr>
        <w:t xml:space="preserve"> </w:t>
      </w:r>
      <w:r w:rsidR="00C53150" w:rsidRPr="00672044">
        <w:t xml:space="preserve">Throughout the participants’ yearlong journey of learning to teach, they often </w:t>
      </w:r>
      <w:r w:rsidR="00D70BB4" w:rsidRPr="00672044">
        <w:t xml:space="preserve">perceived that they had grown and developed in one way or another.  Sometimes they noticed they had become more confident, competent, </w:t>
      </w:r>
      <w:r w:rsidR="00973399" w:rsidRPr="00672044">
        <w:t xml:space="preserve">or had changed in some way.  </w:t>
      </w:r>
      <w:r w:rsidR="00B646DA" w:rsidRPr="00672044">
        <w:t xml:space="preserve">Conversely, the teachers also noted when they wished they </w:t>
      </w:r>
      <w:r w:rsidR="00E80B0E" w:rsidRPr="00672044">
        <w:t>had developed more in an area or when they identified something that they neede</w:t>
      </w:r>
      <w:r w:rsidR="00B869DE" w:rsidRPr="00672044">
        <w:t>d</w:t>
      </w:r>
      <w:r w:rsidR="00E80B0E" w:rsidRPr="00672044">
        <w:t xml:space="preserve"> to work on. </w:t>
      </w:r>
      <w:r w:rsidR="00CA4ADF" w:rsidRPr="00672044">
        <w:t xml:space="preserve">This category incorporated all reflective thoughts that included conversation about individuals’ personal development. </w:t>
      </w:r>
    </w:p>
    <w:p w14:paraId="435D41F5" w14:textId="52D6754B" w:rsidR="00113837" w:rsidRPr="00672044" w:rsidRDefault="00CA4ADF" w:rsidP="00B646DA">
      <w:pPr>
        <w:ind w:firstLine="720"/>
      </w:pPr>
      <w:r w:rsidRPr="00672044">
        <w:t xml:space="preserve">Teacher development reflections included times when the </w:t>
      </w:r>
      <w:r w:rsidR="00792AE3">
        <w:t>pre-service</w:t>
      </w:r>
      <w:r w:rsidRPr="00672044">
        <w:t xml:space="preserve"> teacher reflected on a particular lesson and included thoughts about what they needed to do to become a stronger teacher.  </w:t>
      </w:r>
      <w:r w:rsidR="00113837" w:rsidRPr="00672044">
        <w:t xml:space="preserve">Rebekah taught a lesson </w:t>
      </w:r>
      <w:r w:rsidR="0075047E" w:rsidRPr="00672044">
        <w:t xml:space="preserve">on verbs and verb tenses and reflected about the specific lesson as well as her development.  </w:t>
      </w:r>
      <w:r w:rsidR="004D37FD" w:rsidRPr="00672044">
        <w:t xml:space="preserve">After completing the lesson, she took </w:t>
      </w:r>
      <w:r w:rsidR="007B61DF" w:rsidRPr="00672044">
        <w:t xml:space="preserve">the photo of the anchor chart she and the </w:t>
      </w:r>
      <w:r w:rsidR="007C2ED8" w:rsidRPr="00672044">
        <w:t>children had made (See Figure 29).</w:t>
      </w:r>
    </w:p>
    <w:p w14:paraId="2FC9CEF1" w14:textId="77777777" w:rsidR="007C2ED8" w:rsidRPr="00672044" w:rsidRDefault="007C2ED8" w:rsidP="007C2ED8">
      <w:pPr>
        <w:keepNext/>
        <w:ind w:firstLine="720"/>
      </w:pPr>
      <w:r w:rsidRPr="00672044">
        <w:rPr>
          <w:noProof/>
        </w:rPr>
        <w:drawing>
          <wp:inline distT="0" distB="0" distL="0" distR="0" wp14:anchorId="11971AFE" wp14:editId="527022F1">
            <wp:extent cx="2536323" cy="251460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9.36.31 PM.jpg"/>
                    <pic:cNvPicPr/>
                  </pic:nvPicPr>
                  <pic:blipFill>
                    <a:blip r:embed="rId54">
                      <a:extLst>
                        <a:ext uri="{28A0092B-C50C-407E-A947-70E740481C1C}">
                          <a14:useLocalDpi xmlns:a14="http://schemas.microsoft.com/office/drawing/2010/main" val="0"/>
                        </a:ext>
                      </a:extLst>
                    </a:blip>
                    <a:stretch>
                      <a:fillRect/>
                    </a:stretch>
                  </pic:blipFill>
                  <pic:spPr>
                    <a:xfrm>
                      <a:off x="0" y="0"/>
                      <a:ext cx="2536811" cy="2515084"/>
                    </a:xfrm>
                    <a:prstGeom prst="rect">
                      <a:avLst/>
                    </a:prstGeom>
                  </pic:spPr>
                </pic:pic>
              </a:graphicData>
            </a:graphic>
          </wp:inline>
        </w:drawing>
      </w:r>
    </w:p>
    <w:p w14:paraId="4293969E" w14:textId="3EE21104" w:rsidR="007C2ED8" w:rsidRPr="00672044" w:rsidRDefault="007C2ED8" w:rsidP="007C2ED8">
      <w:pPr>
        <w:pStyle w:val="Caption"/>
      </w:pPr>
      <w:bookmarkStart w:id="81" w:name="_Toc288055881"/>
      <w:proofErr w:type="gramStart"/>
      <w:r w:rsidRPr="00672044">
        <w:t xml:space="preserve">Figure </w:t>
      </w:r>
      <w:fldSimple w:instr=" SEQ Figure \* ARABIC ">
        <w:r w:rsidR="00FC1B6C">
          <w:rPr>
            <w:noProof/>
          </w:rPr>
          <w:t>29</w:t>
        </w:r>
      </w:fldSimple>
      <w:r w:rsidRPr="00672044">
        <w:t>.</w:t>
      </w:r>
      <w:proofErr w:type="gramEnd"/>
      <w:r w:rsidRPr="00672044">
        <w:t xml:space="preserve"> Teacher Development Photo 1</w:t>
      </w:r>
      <w:bookmarkEnd w:id="81"/>
    </w:p>
    <w:p w14:paraId="1F0C0C9A" w14:textId="2F802316" w:rsidR="007D6E49" w:rsidRPr="00672044" w:rsidRDefault="007D6E49" w:rsidP="008F79CA">
      <w:r w:rsidRPr="00672044">
        <w:t xml:space="preserve">Rebekah reflected about this particular lesson but also furthered thoughts about this lesson to future development.  </w:t>
      </w:r>
    </w:p>
    <w:p w14:paraId="5075C0FE" w14:textId="2C4C31E2" w:rsidR="007D6E49" w:rsidRPr="00672044" w:rsidRDefault="007D6E49" w:rsidP="008F79CA">
      <w:pPr>
        <w:ind w:left="720"/>
      </w:pPr>
      <w:r w:rsidRPr="00672044">
        <w:t>This activity would have also worked better had I had students complete it in pairs. Takeaway= maximize engagement for all students!!! In planning future lessons, I need to always ask myself, "</w:t>
      </w:r>
      <w:proofErr w:type="gramStart"/>
      <w:r w:rsidRPr="00672044">
        <w:t>how</w:t>
      </w:r>
      <w:proofErr w:type="gramEnd"/>
      <w:r w:rsidRPr="00672044">
        <w:t xml:space="preserve"> can I make sure all of my students are thinking for the majority of the lesson?"</w:t>
      </w:r>
    </w:p>
    <w:p w14:paraId="223A3247" w14:textId="0AF8E531" w:rsidR="00B440E4" w:rsidRPr="00672044" w:rsidRDefault="007D6E49" w:rsidP="007D6E49">
      <w:r w:rsidRPr="00672044">
        <w:t xml:space="preserve">While Rebekah did not say, “I am reflecting about my future development as a teacher,” she </w:t>
      </w:r>
      <w:r w:rsidR="008710B0" w:rsidRPr="00672044">
        <w:t xml:space="preserve">was </w:t>
      </w:r>
      <w:r w:rsidR="008710B0" w:rsidRPr="00672044">
        <w:rPr>
          <w:i/>
        </w:rPr>
        <w:t xml:space="preserve">noticing and problem solving </w:t>
      </w:r>
      <w:r w:rsidR="002066A4" w:rsidRPr="00672044">
        <w:t>about this initial lesson on verbs as well as</w:t>
      </w:r>
      <w:r w:rsidR="008710B0" w:rsidRPr="00672044">
        <w:t xml:space="preserve"> her development as a teacher</w:t>
      </w:r>
      <w:r w:rsidR="000C1C29">
        <w:t>, as she planned how to improve</w:t>
      </w:r>
      <w:r w:rsidR="008710B0" w:rsidRPr="00672044">
        <w:t xml:space="preserve">.  </w:t>
      </w:r>
    </w:p>
    <w:p w14:paraId="3DC38258" w14:textId="6C54F1D1" w:rsidR="00EC77FF" w:rsidRPr="00672044" w:rsidRDefault="00EC77FF" w:rsidP="00B440E4">
      <w:pPr>
        <w:ind w:firstLine="720"/>
      </w:pPr>
      <w:r w:rsidRPr="00672044">
        <w:t xml:space="preserve">On the same note, Charlotte </w:t>
      </w:r>
      <w:r w:rsidRPr="00672044">
        <w:rPr>
          <w:i/>
        </w:rPr>
        <w:t>noticed and commented</w:t>
      </w:r>
      <w:r w:rsidR="00AF38A1" w:rsidRPr="00672044">
        <w:t xml:space="preserve"> about</w:t>
      </w:r>
      <w:r w:rsidRPr="00672044">
        <w:t xml:space="preserve"> how her thoughts have changed about teaching content in the classroom.  </w:t>
      </w:r>
      <w:r w:rsidR="00AF38A1" w:rsidRPr="00672044">
        <w:t>She put two photos side by side that represented her old way of thinking and her new way of thinking</w:t>
      </w:r>
      <w:r w:rsidR="00D608DF" w:rsidRPr="00672044">
        <w:t xml:space="preserve"> (See Figure 30)</w:t>
      </w:r>
      <w:r w:rsidR="00AF38A1" w:rsidRPr="00672044">
        <w:t xml:space="preserve">.  </w:t>
      </w:r>
    </w:p>
    <w:p w14:paraId="46402E50" w14:textId="77777777" w:rsidR="00324F46" w:rsidRPr="00672044" w:rsidRDefault="00AF38A1" w:rsidP="00324F46">
      <w:pPr>
        <w:keepNext/>
        <w:ind w:firstLine="720"/>
      </w:pPr>
      <w:r w:rsidRPr="00672044">
        <w:rPr>
          <w:noProof/>
        </w:rPr>
        <w:drawing>
          <wp:inline distT="0" distB="0" distL="0" distR="0" wp14:anchorId="096B0B41" wp14:editId="1D74A6B3">
            <wp:extent cx="2792923" cy="2514600"/>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11.53.18 PM.jpg"/>
                    <pic:cNvPicPr/>
                  </pic:nvPicPr>
                  <pic:blipFill>
                    <a:blip r:embed="rId55">
                      <a:extLst>
                        <a:ext uri="{28A0092B-C50C-407E-A947-70E740481C1C}">
                          <a14:useLocalDpi xmlns:a14="http://schemas.microsoft.com/office/drawing/2010/main" val="0"/>
                        </a:ext>
                      </a:extLst>
                    </a:blip>
                    <a:stretch>
                      <a:fillRect/>
                    </a:stretch>
                  </pic:blipFill>
                  <pic:spPr>
                    <a:xfrm>
                      <a:off x="0" y="0"/>
                      <a:ext cx="2793116" cy="2514773"/>
                    </a:xfrm>
                    <a:prstGeom prst="rect">
                      <a:avLst/>
                    </a:prstGeom>
                  </pic:spPr>
                </pic:pic>
              </a:graphicData>
            </a:graphic>
          </wp:inline>
        </w:drawing>
      </w:r>
    </w:p>
    <w:p w14:paraId="61FBB81D" w14:textId="74382231" w:rsidR="00AF38A1" w:rsidRPr="00672044" w:rsidRDefault="00324F46" w:rsidP="00324F46">
      <w:pPr>
        <w:pStyle w:val="Caption"/>
      </w:pPr>
      <w:bookmarkStart w:id="82" w:name="_Toc288055882"/>
      <w:proofErr w:type="gramStart"/>
      <w:r w:rsidRPr="00672044">
        <w:t xml:space="preserve">Figure </w:t>
      </w:r>
      <w:fldSimple w:instr=" SEQ Figure \* ARABIC ">
        <w:r w:rsidR="00FC1B6C">
          <w:rPr>
            <w:noProof/>
          </w:rPr>
          <w:t>30</w:t>
        </w:r>
      </w:fldSimple>
      <w:r w:rsidRPr="00672044">
        <w:t>.</w:t>
      </w:r>
      <w:proofErr w:type="gramEnd"/>
      <w:r w:rsidRPr="00672044">
        <w:t xml:space="preserve"> Teacher Development Photo 2</w:t>
      </w:r>
      <w:bookmarkEnd w:id="82"/>
    </w:p>
    <w:p w14:paraId="29ACFC39" w14:textId="7F4DDFE9" w:rsidR="00D608DF" w:rsidRPr="00672044" w:rsidRDefault="003A14E9" w:rsidP="008F79CA">
      <w:r w:rsidRPr="00672044">
        <w:t xml:space="preserve">Charlotte wrote about her change of thinking.   </w:t>
      </w:r>
    </w:p>
    <w:p w14:paraId="76ABBFAB" w14:textId="09B6176A" w:rsidR="00324F46" w:rsidRPr="00672044" w:rsidRDefault="00324F46" w:rsidP="008F79CA">
      <w:pPr>
        <w:ind w:left="720"/>
      </w:pPr>
      <w:r w:rsidRPr="00672044">
        <w:t>I used to find it hard to find time to thoroughly teach every subject. I also found it difficult to plan cross-curricular lessons. I believed that there was no possible way to accomplish this task in 5th grade. However, I have completely changed my thinking since then! I have learned that it is extremely beneficial to student learning to incorporate multiple subjects within a lesson. It also makes our schedule more feasible when we teach social studies within reading and science within writing. I definitely want to continue this within my own classroom next year!</w:t>
      </w:r>
      <w:r w:rsidRPr="00672044">
        <w:rPr>
          <w:rStyle w:val="apple-converted-space"/>
          <w:rFonts w:eastAsia="Times New Roman"/>
          <w:b/>
          <w:bCs/>
          <w:color w:val="222222"/>
        </w:rPr>
        <w:t> </w:t>
      </w:r>
    </w:p>
    <w:p w14:paraId="7F7B345D" w14:textId="64E2875E" w:rsidR="00324F46" w:rsidRPr="00672044" w:rsidRDefault="001643DB" w:rsidP="003A14E9">
      <w:r w:rsidRPr="00672044">
        <w:t xml:space="preserve">Charlotte changed and developed as she gained more teaching experience.  She found that multiple subjects </w:t>
      </w:r>
      <w:r w:rsidR="006A528B" w:rsidRPr="00672044">
        <w:t>could</w:t>
      </w:r>
      <w:r w:rsidRPr="00672044">
        <w:t xml:space="preserve"> be taught in </w:t>
      </w:r>
      <w:r w:rsidR="006A528B" w:rsidRPr="00672044">
        <w:t>project-centered</w:t>
      </w:r>
      <w:r w:rsidRPr="00672044">
        <w:t xml:space="preserve"> lessons.  She showed her development through </w:t>
      </w:r>
      <w:r w:rsidR="006A528B" w:rsidRPr="00672044">
        <w:t xml:space="preserve">juxtaposing a picture of a segmented schedule next to a lesson that incorporated writing and science.  </w:t>
      </w:r>
    </w:p>
    <w:p w14:paraId="453EE4FC" w14:textId="5FA86C64" w:rsidR="00D34500" w:rsidRPr="00672044" w:rsidRDefault="003500A8" w:rsidP="00B440E4">
      <w:pPr>
        <w:ind w:firstLine="720"/>
      </w:pPr>
      <w:r w:rsidRPr="00672044">
        <w:t xml:space="preserve">As part of a class assignment to look for change, </w:t>
      </w:r>
      <w:r w:rsidR="00D34500" w:rsidRPr="00672044">
        <w:t xml:space="preserve">Moxie also reflected about experiences she had had in her internship and how </w:t>
      </w:r>
      <w:r w:rsidR="000F2EBD" w:rsidRPr="00672044">
        <w:t>the experiences</w:t>
      </w:r>
      <w:r w:rsidR="00D34500" w:rsidRPr="00672044">
        <w:t xml:space="preserve"> had influenced her development.  </w:t>
      </w:r>
      <w:r w:rsidR="000F2EBD" w:rsidRPr="00672044">
        <w:t xml:space="preserve">Moxie entered into her internship excited to observe great teachers and learn a lot.  However, she found her experience to be different than anticipated.  She spent a majority of her time in a fifth grade classroom and spent six weeks in kindergarten for a pull out program.  She took a photograph of each classroom to represent the difference between the two (See Figure 31).    </w:t>
      </w:r>
    </w:p>
    <w:p w14:paraId="036629BC" w14:textId="77777777" w:rsidR="000F2EBD" w:rsidRPr="00672044" w:rsidRDefault="008E1011" w:rsidP="000F2EBD">
      <w:pPr>
        <w:keepNext/>
      </w:pPr>
      <w:r w:rsidRPr="00672044">
        <w:rPr>
          <w:noProof/>
        </w:rPr>
        <w:drawing>
          <wp:inline distT="0" distB="0" distL="0" distR="0" wp14:anchorId="729C51A0" wp14:editId="194C3814">
            <wp:extent cx="2522698" cy="1714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11.45.59 PM.jpg"/>
                    <pic:cNvPicPr/>
                  </pic:nvPicPr>
                  <pic:blipFill>
                    <a:blip r:embed="rId56">
                      <a:extLst>
                        <a:ext uri="{28A0092B-C50C-407E-A947-70E740481C1C}">
                          <a14:useLocalDpi xmlns:a14="http://schemas.microsoft.com/office/drawing/2010/main" val="0"/>
                        </a:ext>
                      </a:extLst>
                    </a:blip>
                    <a:stretch>
                      <a:fillRect/>
                    </a:stretch>
                  </pic:blipFill>
                  <pic:spPr>
                    <a:xfrm>
                      <a:off x="0" y="0"/>
                      <a:ext cx="2522698" cy="1714500"/>
                    </a:xfrm>
                    <a:prstGeom prst="rect">
                      <a:avLst/>
                    </a:prstGeom>
                  </pic:spPr>
                </pic:pic>
              </a:graphicData>
            </a:graphic>
          </wp:inline>
        </w:drawing>
      </w:r>
    </w:p>
    <w:p w14:paraId="134860F6" w14:textId="4EC3FAD5" w:rsidR="008E1011" w:rsidRPr="00672044" w:rsidRDefault="000F2EBD" w:rsidP="000F2EBD">
      <w:pPr>
        <w:pStyle w:val="Caption"/>
      </w:pPr>
      <w:bookmarkStart w:id="83" w:name="_Toc288055883"/>
      <w:proofErr w:type="gramStart"/>
      <w:r w:rsidRPr="00672044">
        <w:t xml:space="preserve">Figure </w:t>
      </w:r>
      <w:fldSimple w:instr=" SEQ Figure \* ARABIC ">
        <w:r w:rsidR="00FC1B6C">
          <w:rPr>
            <w:noProof/>
          </w:rPr>
          <w:t>31</w:t>
        </w:r>
      </w:fldSimple>
      <w:r w:rsidRPr="00672044">
        <w:t>.</w:t>
      </w:r>
      <w:proofErr w:type="gramEnd"/>
      <w:r w:rsidRPr="00672044">
        <w:t xml:space="preserve"> Teacher Development Photo 3</w:t>
      </w:r>
      <w:bookmarkEnd w:id="83"/>
    </w:p>
    <w:p w14:paraId="4F6AC0C6" w14:textId="5B53201B" w:rsidR="00CD2742" w:rsidRPr="00672044" w:rsidRDefault="00CD2742" w:rsidP="00CD2742">
      <w:r w:rsidRPr="00672044">
        <w:t xml:space="preserve">Moxie </w:t>
      </w:r>
      <w:r w:rsidRPr="00672044">
        <w:rPr>
          <w:i/>
        </w:rPr>
        <w:t>noticed</w:t>
      </w:r>
      <w:r w:rsidRPr="00672044">
        <w:t xml:space="preserve"> that </w:t>
      </w:r>
      <w:r w:rsidR="008766A2" w:rsidRPr="00672044">
        <w:t xml:space="preserve">both teachers she worked with were very different.  She also </w:t>
      </w:r>
      <w:r w:rsidR="008766A2" w:rsidRPr="00672044">
        <w:rPr>
          <w:i/>
        </w:rPr>
        <w:t xml:space="preserve">noticed </w:t>
      </w:r>
      <w:r w:rsidR="003500A8" w:rsidRPr="00672044">
        <w:rPr>
          <w:i/>
        </w:rPr>
        <w:t xml:space="preserve">and commented </w:t>
      </w:r>
      <w:r w:rsidR="008766A2" w:rsidRPr="00672044">
        <w:t xml:space="preserve">that she can learn and grow from learning from different teachers.  She wrote, </w:t>
      </w:r>
    </w:p>
    <w:p w14:paraId="4B242E1C" w14:textId="4609C59B" w:rsidR="000F2EBD" w:rsidRPr="00672044" w:rsidRDefault="000F2EBD" w:rsidP="000F2EBD">
      <w:pPr>
        <w:ind w:left="720"/>
      </w:pPr>
      <w:r w:rsidRPr="00672044">
        <w:t>I feel like I have made a drastic change. I was excited about going into a real classroom and learning new strategies to help me in my future classroom. I was somewhat shocked at the beginning because I would see teachers often doing things that were ineffective. I have realized that everyone has their own teaching styles and beliefs, and by analyzing someone who is different than you, you can reflect on your own strengths and weaknesses.</w:t>
      </w:r>
      <w:r w:rsidRPr="00672044">
        <w:rPr>
          <w:rStyle w:val="apple-converted-space"/>
          <w:rFonts w:eastAsia="Times New Roman"/>
          <w:b/>
          <w:bCs/>
          <w:color w:val="222222"/>
        </w:rPr>
        <w:t> </w:t>
      </w:r>
    </w:p>
    <w:p w14:paraId="78C95860" w14:textId="2F1FFFA0" w:rsidR="000F2EBD" w:rsidRPr="00672044" w:rsidRDefault="006471E1" w:rsidP="000F2EBD">
      <w:r w:rsidRPr="00672044">
        <w:t xml:space="preserve">The </w:t>
      </w:r>
      <w:r w:rsidR="00792AE3">
        <w:t>pre-service</w:t>
      </w:r>
      <w:r w:rsidRPr="00672044">
        <w:t xml:space="preserve"> teachers in this study were completing a master’s program where they were paying tuition with the intent that they would learn </w:t>
      </w:r>
      <w:r w:rsidR="00141853" w:rsidRPr="00672044">
        <w:t xml:space="preserve">how to be a </w:t>
      </w:r>
      <w:r w:rsidRPr="00672044">
        <w:t xml:space="preserve">teacher.  </w:t>
      </w:r>
      <w:r w:rsidR="00141853" w:rsidRPr="00672044">
        <w:t xml:space="preserve">They were absolutely concerned with themselves and they reflected about themselves and their growth often. </w:t>
      </w:r>
    </w:p>
    <w:p w14:paraId="218AB1CE" w14:textId="456113A6" w:rsidR="004E4209" w:rsidRPr="00672044" w:rsidRDefault="00DC55AF" w:rsidP="00670288">
      <w:pPr>
        <w:pStyle w:val="Heading3"/>
      </w:pPr>
      <w:bookmarkStart w:id="84" w:name="_Toc288055826"/>
      <w:r w:rsidRPr="00672044">
        <w:t>The Student</w:t>
      </w:r>
      <w:bookmarkEnd w:id="84"/>
    </w:p>
    <w:p w14:paraId="0F4AD885" w14:textId="4B05446B" w:rsidR="00DC55AF" w:rsidRPr="00672044" w:rsidRDefault="00DC55AF" w:rsidP="007D6E49">
      <w:r w:rsidRPr="00672044">
        <w:rPr>
          <w:b/>
        </w:rPr>
        <w:tab/>
      </w:r>
      <w:r w:rsidR="00554969" w:rsidRPr="00672044">
        <w:t xml:space="preserve">While the </w:t>
      </w:r>
      <w:r w:rsidR="00792AE3">
        <w:t>pre-service</w:t>
      </w:r>
      <w:r w:rsidR="00554969" w:rsidRPr="00672044">
        <w:t xml:space="preserve"> teachers reflected a lot about themselves as teachers, their feelings and their development</w:t>
      </w:r>
      <w:r w:rsidR="00D82225" w:rsidRPr="00672044">
        <w:t xml:space="preserve">, they also spent a lot of time and energy thinking and reflecting about the </w:t>
      </w:r>
      <w:r w:rsidR="006A356B" w:rsidRPr="00672044">
        <w:t xml:space="preserve">students </w:t>
      </w:r>
      <w:r w:rsidR="00D82225" w:rsidRPr="00672044">
        <w:t xml:space="preserve">they taught.  </w:t>
      </w:r>
      <w:r w:rsidR="00677989" w:rsidRPr="00672044">
        <w:t xml:space="preserve">These reflections included thoughts and feelings about individual students, a group of students, or public school students in general.   </w:t>
      </w:r>
      <w:r w:rsidR="005C3B61" w:rsidRPr="00672044">
        <w:t xml:space="preserve">There were two main categories of reflections regarding students.  The first category I labeled </w:t>
      </w:r>
      <w:r w:rsidR="007A15F0" w:rsidRPr="00672044">
        <w:rPr>
          <w:i/>
        </w:rPr>
        <w:t>student situations</w:t>
      </w:r>
      <w:r w:rsidR="007A15F0" w:rsidRPr="00672044">
        <w:t xml:space="preserve">.  I created this category because many reflections about students involved </w:t>
      </w:r>
      <w:proofErr w:type="spellStart"/>
      <w:r w:rsidR="007A15F0" w:rsidRPr="00672044">
        <w:rPr>
          <w:i/>
        </w:rPr>
        <w:t>noticings</w:t>
      </w:r>
      <w:proofErr w:type="spellEnd"/>
      <w:r w:rsidR="007A15F0" w:rsidRPr="00672044">
        <w:rPr>
          <w:i/>
        </w:rPr>
        <w:t xml:space="preserve"> </w:t>
      </w:r>
      <w:r w:rsidR="007A15F0" w:rsidRPr="00672044">
        <w:t>of students’ individuality and unique bac</w:t>
      </w:r>
      <w:r w:rsidR="004C50BF" w:rsidRPr="00672044">
        <w:t xml:space="preserve">kgrounds.  The second category, entitled </w:t>
      </w:r>
      <w:r w:rsidR="004C50BF" w:rsidRPr="00672044">
        <w:rPr>
          <w:i/>
        </w:rPr>
        <w:t xml:space="preserve">student learning through engagement, </w:t>
      </w:r>
      <w:r w:rsidR="004C50BF" w:rsidRPr="00672044">
        <w:t xml:space="preserve">highlights the teachers’ reoccurring focus and concern of truly engaging students in learning.   </w:t>
      </w:r>
    </w:p>
    <w:p w14:paraId="27AAA063" w14:textId="55546CB6" w:rsidR="00B440E4" w:rsidRPr="00672044" w:rsidRDefault="00B440E4" w:rsidP="00B440E4">
      <w:pPr>
        <w:ind w:firstLine="720"/>
      </w:pPr>
      <w:r w:rsidRPr="00672044">
        <w:rPr>
          <w:rStyle w:val="Heading4Char"/>
        </w:rPr>
        <w:t>Student Situations.</w:t>
      </w:r>
      <w:r w:rsidRPr="00672044">
        <w:rPr>
          <w:b/>
        </w:rPr>
        <w:t xml:space="preserve"> </w:t>
      </w:r>
      <w:r w:rsidRPr="00672044">
        <w:t>Th</w:t>
      </w:r>
      <w:r w:rsidR="002321EC" w:rsidRPr="00672044">
        <w:t xml:space="preserve">e participants in this study heavily focused on the children they taught.  </w:t>
      </w:r>
      <w:r w:rsidR="00EE1E9A" w:rsidRPr="00672044">
        <w:t xml:space="preserve">They constantly </w:t>
      </w:r>
      <w:r w:rsidR="00EE1E9A" w:rsidRPr="00672044">
        <w:rPr>
          <w:i/>
        </w:rPr>
        <w:t xml:space="preserve">noticed </w:t>
      </w:r>
      <w:r w:rsidR="00EE1E9A" w:rsidRPr="00672044">
        <w:t xml:space="preserve">interesting things about students and </w:t>
      </w:r>
      <w:r w:rsidR="00F66ADF" w:rsidRPr="00672044">
        <w:t>often</w:t>
      </w:r>
      <w:r w:rsidR="00EE1E9A" w:rsidRPr="00672044">
        <w:t xml:space="preserve"> expressed their feelings about </w:t>
      </w:r>
      <w:r w:rsidR="00F66ADF" w:rsidRPr="00672044">
        <w:t xml:space="preserve">the students.  </w:t>
      </w:r>
      <w:r w:rsidR="00E119D3" w:rsidRPr="00672044">
        <w:t xml:space="preserve">Many times these </w:t>
      </w:r>
      <w:proofErr w:type="spellStart"/>
      <w:r w:rsidR="00E119D3" w:rsidRPr="00672044">
        <w:rPr>
          <w:i/>
        </w:rPr>
        <w:t>noticings</w:t>
      </w:r>
      <w:proofErr w:type="spellEnd"/>
      <w:r w:rsidR="00E119D3" w:rsidRPr="00672044">
        <w:rPr>
          <w:i/>
        </w:rPr>
        <w:t xml:space="preserve"> </w:t>
      </w:r>
      <w:r w:rsidR="00E119D3" w:rsidRPr="00672044">
        <w:t xml:space="preserve">were about the students’ background and home life.  However, they also reflected about student disabilities, students’ unique needs, and particular student’s understanding of content. </w:t>
      </w:r>
    </w:p>
    <w:p w14:paraId="1909D125" w14:textId="6B8F9270" w:rsidR="00671942" w:rsidRPr="00672044" w:rsidRDefault="00671942" w:rsidP="00627165">
      <w:pPr>
        <w:ind w:firstLine="720"/>
        <w:rPr>
          <w:rFonts w:eastAsia="Times New Roman"/>
          <w:color w:val="222222"/>
        </w:rPr>
      </w:pPr>
      <w:r w:rsidRPr="00672044">
        <w:t xml:space="preserve">Leslie posted the photo below </w:t>
      </w:r>
      <w:r w:rsidRPr="00672044">
        <w:rPr>
          <w:rFonts w:eastAsia="Times New Roman"/>
          <w:color w:val="222222"/>
          <w:shd w:val="clear" w:color="auto" w:fill="F8F8F8"/>
        </w:rPr>
        <w:t xml:space="preserve">(See Figure 32) </w:t>
      </w:r>
      <w:r w:rsidRPr="00672044">
        <w:t xml:space="preserve">on </w:t>
      </w:r>
      <w:proofErr w:type="spellStart"/>
      <w:r w:rsidRPr="00672044">
        <w:t>Instagram</w:t>
      </w:r>
      <w:proofErr w:type="spellEnd"/>
      <w:r w:rsidRPr="00672044">
        <w:t xml:space="preserve"> and reflected about a particular student who came to her classroom in tears one day and </w:t>
      </w:r>
      <w:r w:rsidR="00D4504D" w:rsidRPr="00672044">
        <w:t>asked</w:t>
      </w:r>
      <w:r w:rsidRPr="00672044">
        <w:t xml:space="preserve">, </w:t>
      </w:r>
      <w:r w:rsidR="00D4504D" w:rsidRPr="00672044">
        <w:rPr>
          <w:rFonts w:eastAsia="Times New Roman"/>
          <w:bCs/>
          <w:color w:val="222222"/>
        </w:rPr>
        <w:t xml:space="preserve">"Ms. </w:t>
      </w:r>
      <w:proofErr w:type="spellStart"/>
      <w:r w:rsidR="00D4504D" w:rsidRPr="00672044">
        <w:rPr>
          <w:rFonts w:eastAsia="Times New Roman"/>
          <w:bCs/>
          <w:color w:val="222222"/>
        </w:rPr>
        <w:t>Ostler</w:t>
      </w:r>
      <w:proofErr w:type="spellEnd"/>
      <w:r w:rsidR="00D4504D" w:rsidRPr="00672044">
        <w:rPr>
          <w:rFonts w:eastAsia="Times New Roman"/>
          <w:bCs/>
          <w:color w:val="222222"/>
        </w:rPr>
        <w:t xml:space="preserve"> </w:t>
      </w:r>
      <w:proofErr w:type="gramStart"/>
      <w:r w:rsidR="00D4504D" w:rsidRPr="00672044">
        <w:rPr>
          <w:rFonts w:eastAsia="Times New Roman"/>
          <w:bCs/>
          <w:color w:val="222222"/>
        </w:rPr>
        <w:t>am</w:t>
      </w:r>
      <w:proofErr w:type="gramEnd"/>
      <w:r w:rsidR="00D4504D" w:rsidRPr="00672044">
        <w:rPr>
          <w:rFonts w:eastAsia="Times New Roman"/>
          <w:bCs/>
          <w:color w:val="222222"/>
        </w:rPr>
        <w:t xml:space="preserve"> I in your class because I'm not smart?"</w:t>
      </w:r>
      <w:r w:rsidR="00D4504D" w:rsidRPr="00672044">
        <w:rPr>
          <w:rStyle w:val="apple-converted-space"/>
          <w:rFonts w:eastAsia="Times New Roman"/>
          <w:b/>
          <w:bCs/>
          <w:color w:val="222222"/>
        </w:rPr>
        <w:t xml:space="preserve">  </w:t>
      </w:r>
      <w:r w:rsidR="00D4504D" w:rsidRPr="00627165">
        <w:t xml:space="preserve">After answering the child and explaining that she is smart and that the student’s hard work makes her very proud, the child then said, </w:t>
      </w:r>
      <w:r w:rsidRPr="00672044">
        <w:t>“</w:t>
      </w:r>
      <w:r w:rsidR="00D4504D" w:rsidRPr="00672044">
        <w:rPr>
          <w:rFonts w:eastAsia="Times New Roman"/>
          <w:color w:val="222222"/>
        </w:rPr>
        <w:t xml:space="preserve">My mommy told me that I'm in your class because I'm just stupid and I’m too stupid to be in class with the other kids.”  </w:t>
      </w:r>
      <w:r w:rsidR="00D94519" w:rsidRPr="00672044">
        <w:rPr>
          <w:rFonts w:eastAsia="Times New Roman"/>
          <w:color w:val="222222"/>
        </w:rPr>
        <w:t xml:space="preserve">To signify this experience, Leslie wrote a few words on a post it note and took a photo.  </w:t>
      </w:r>
    </w:p>
    <w:p w14:paraId="14C675E0" w14:textId="77777777" w:rsidR="003E5162" w:rsidRPr="00672044" w:rsidRDefault="003500A8" w:rsidP="003E5162">
      <w:pPr>
        <w:keepNext/>
      </w:pPr>
      <w:r w:rsidRPr="00672044">
        <w:rPr>
          <w:noProof/>
        </w:rPr>
        <w:drawing>
          <wp:inline distT="0" distB="0" distL="0" distR="0" wp14:anchorId="39C311BA" wp14:editId="36C0D7A3">
            <wp:extent cx="2052320" cy="2405602"/>
            <wp:effectExtent l="0" t="0" r="5080" b="7620"/>
            <wp:docPr id="36" name="Picture 3" descr="12-2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2-21-13.png"/>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2052804" cy="2406169"/>
                    </a:xfrm>
                    <a:prstGeom prst="rect">
                      <a:avLst/>
                    </a:prstGeom>
                  </pic:spPr>
                </pic:pic>
              </a:graphicData>
            </a:graphic>
          </wp:inline>
        </w:drawing>
      </w:r>
    </w:p>
    <w:p w14:paraId="450B79A0" w14:textId="07150D3B" w:rsidR="003500A8" w:rsidRPr="00672044" w:rsidRDefault="003E5162" w:rsidP="003E5162">
      <w:pPr>
        <w:pStyle w:val="Caption"/>
      </w:pPr>
      <w:bookmarkStart w:id="85" w:name="_Toc288055884"/>
      <w:proofErr w:type="gramStart"/>
      <w:r w:rsidRPr="00672044">
        <w:t xml:space="preserve">Figure </w:t>
      </w:r>
      <w:fldSimple w:instr=" SEQ Figure \* ARABIC ">
        <w:r w:rsidR="00FC1B6C">
          <w:rPr>
            <w:noProof/>
          </w:rPr>
          <w:t>32</w:t>
        </w:r>
      </w:fldSimple>
      <w:r w:rsidRPr="00672044">
        <w:t>.</w:t>
      </w:r>
      <w:proofErr w:type="gramEnd"/>
      <w:r w:rsidRPr="00672044">
        <w:t xml:space="preserve"> Student Situations Photo 1</w:t>
      </w:r>
      <w:bookmarkEnd w:id="85"/>
    </w:p>
    <w:p w14:paraId="53C91C90" w14:textId="47AE1E16" w:rsidR="00B327C8" w:rsidRPr="00672044" w:rsidRDefault="00B327C8" w:rsidP="00627165">
      <w:r w:rsidRPr="00672044">
        <w:t xml:space="preserve">Leslie </w:t>
      </w:r>
      <w:r w:rsidRPr="00672044">
        <w:rPr>
          <w:i/>
        </w:rPr>
        <w:t xml:space="preserve">noticed and commented </w:t>
      </w:r>
      <w:r w:rsidRPr="00672044">
        <w:t xml:space="preserve">about this experience in the following photo caption.  </w:t>
      </w:r>
    </w:p>
    <w:p w14:paraId="038B9857" w14:textId="6F3BBC07" w:rsidR="00671942" w:rsidRPr="00672044" w:rsidRDefault="00671942" w:rsidP="00627165">
      <w:pPr>
        <w:ind w:left="720"/>
      </w:pPr>
      <w:r w:rsidRPr="00672044">
        <w:t xml:space="preserve">I haven't stopped thinking about that comment since I heard it early today! As teachers we MUST help students feel confident and have self-esteem! For students who are struggling to achieve they must first believe in themselves and know that it's possible for them to achieve! I encourage everyone to give little </w:t>
      </w:r>
      <w:r w:rsidR="000A2313" w:rsidRPr="00672044">
        <w:t>self-esteem</w:t>
      </w:r>
      <w:r w:rsidRPr="00672044">
        <w:t xml:space="preserve"> boosting comments to your students as often as you can!</w:t>
      </w:r>
    </w:p>
    <w:p w14:paraId="338F9EEB" w14:textId="77777777" w:rsidR="00726061" w:rsidRPr="00672044" w:rsidRDefault="007C3670" w:rsidP="000A2313">
      <w:r w:rsidRPr="00672044">
        <w:t xml:space="preserve">Leslie </w:t>
      </w:r>
      <w:r w:rsidRPr="00672044">
        <w:rPr>
          <w:i/>
        </w:rPr>
        <w:t xml:space="preserve">noticed </w:t>
      </w:r>
      <w:r w:rsidRPr="00672044">
        <w:t xml:space="preserve">the student’s comment and made an assumption about what the child’s home situation might be like.  She also </w:t>
      </w:r>
      <w:r w:rsidRPr="00672044">
        <w:rPr>
          <w:i/>
        </w:rPr>
        <w:t xml:space="preserve">extended </w:t>
      </w:r>
      <w:r w:rsidRPr="00672044">
        <w:t>her reflection to think about what</w:t>
      </w:r>
      <w:r w:rsidR="00B23537" w:rsidRPr="00672044">
        <w:t xml:space="preserve"> this might mean for teachers, positing that the role of the teacher is to help students feel </w:t>
      </w:r>
      <w:r w:rsidR="00E56D12" w:rsidRPr="00672044">
        <w:t xml:space="preserve">confident and have self-esteem. </w:t>
      </w:r>
    </w:p>
    <w:p w14:paraId="61A950E0" w14:textId="087C725E" w:rsidR="000A2313" w:rsidRPr="00672044" w:rsidRDefault="00726061" w:rsidP="000A2313">
      <w:r w:rsidRPr="00672044">
        <w:tab/>
      </w:r>
      <w:r w:rsidR="003761D9" w:rsidRPr="00672044">
        <w:t>In a like manner, Camille also reflected about a studen</w:t>
      </w:r>
      <w:r w:rsidR="00AD193B" w:rsidRPr="00672044">
        <w:t>t’s situation at home.  She uploaded the photo below of a student’s bracelet (See Figure 33)</w:t>
      </w:r>
      <w:r w:rsidR="008B132E" w:rsidRPr="00672044">
        <w:t xml:space="preserve"> and explained how the student </w:t>
      </w:r>
      <w:r w:rsidR="00E275F2" w:rsidRPr="00672044">
        <w:t>was unable to focus while taking a test</w:t>
      </w:r>
      <w:r w:rsidR="00AD193B" w:rsidRPr="00672044">
        <w:t xml:space="preserve">.  </w:t>
      </w:r>
      <w:r w:rsidR="00E42F9E" w:rsidRPr="00672044">
        <w:t xml:space="preserve">  </w:t>
      </w:r>
    </w:p>
    <w:p w14:paraId="59B8CD8C" w14:textId="77777777" w:rsidR="003E5162" w:rsidRPr="00672044" w:rsidRDefault="003500A8" w:rsidP="003E5162">
      <w:pPr>
        <w:keepNext/>
      </w:pPr>
      <w:r w:rsidRPr="00672044">
        <w:rPr>
          <w:noProof/>
        </w:rPr>
        <w:drawing>
          <wp:inline distT="0" distB="0" distL="0" distR="0" wp14:anchorId="5A62D7D3" wp14:editId="5EC47FEC">
            <wp:extent cx="2016760" cy="2016760"/>
            <wp:effectExtent l="0" t="0" r="0" b="0"/>
            <wp:docPr id="37" name="Picture 8" descr="CG-12-18-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CG-12-18-13.png"/>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2017130" cy="2017130"/>
                    </a:xfrm>
                    <a:prstGeom prst="rect">
                      <a:avLst/>
                    </a:prstGeom>
                  </pic:spPr>
                </pic:pic>
              </a:graphicData>
            </a:graphic>
          </wp:inline>
        </w:drawing>
      </w:r>
    </w:p>
    <w:p w14:paraId="1F1D6C2C" w14:textId="67848278" w:rsidR="003500A8" w:rsidRPr="00672044" w:rsidRDefault="003E5162" w:rsidP="003E5162">
      <w:pPr>
        <w:pStyle w:val="Caption"/>
      </w:pPr>
      <w:bookmarkStart w:id="86" w:name="_Toc288055885"/>
      <w:proofErr w:type="gramStart"/>
      <w:r w:rsidRPr="00672044">
        <w:t xml:space="preserve">Figure </w:t>
      </w:r>
      <w:fldSimple w:instr=" SEQ Figure \* ARABIC ">
        <w:r w:rsidR="00FC1B6C">
          <w:rPr>
            <w:noProof/>
          </w:rPr>
          <w:t>33</w:t>
        </w:r>
      </w:fldSimple>
      <w:r w:rsidRPr="00672044">
        <w:t>.</w:t>
      </w:r>
      <w:proofErr w:type="gramEnd"/>
      <w:r w:rsidRPr="00672044">
        <w:t xml:space="preserve"> Student Situations Photo 2</w:t>
      </w:r>
      <w:bookmarkEnd w:id="86"/>
    </w:p>
    <w:p w14:paraId="293C37D2" w14:textId="3A6EF0FD" w:rsidR="00E275F2" w:rsidRPr="00672044" w:rsidRDefault="00E275F2" w:rsidP="00627165">
      <w:r w:rsidRPr="00672044">
        <w:t xml:space="preserve">The student came up to Camille during the test and asked if she could fix her broken bracelet.  </w:t>
      </w:r>
    </w:p>
    <w:p w14:paraId="75FA3C2B" w14:textId="7C15DD1E" w:rsidR="008B132E" w:rsidRPr="00672044" w:rsidRDefault="008B132E" w:rsidP="00627165">
      <w:pPr>
        <w:ind w:left="720"/>
      </w:pPr>
      <w:r w:rsidRPr="00672044">
        <w:t>At first I didn't think anything of it and told her I would try. But then I looked at it and the charm had the word "mom" written on it. Last week the teacher had told me that this little girl</w:t>
      </w:r>
      <w:r w:rsidR="00E275F2" w:rsidRPr="00672044">
        <w:t>’</w:t>
      </w:r>
      <w:r w:rsidRPr="00672044">
        <w:t>s mother was dying of an illness. It made me think about our students. They are expected to come to school everyday and show what they are learning. But kids are kids...and we must think about what is going on in their lives when we are thinking about their performance. My guess would be that this girl didn't do great on the test because I know she was really worried about her bracelet. I thankfully was able to fix it</w:t>
      </w:r>
      <w:r w:rsidR="00BF4DF6" w:rsidRPr="00672044">
        <w:t>.</w:t>
      </w:r>
    </w:p>
    <w:p w14:paraId="1A95B38D" w14:textId="36FF75DA" w:rsidR="00BF4DF6" w:rsidRPr="00672044" w:rsidRDefault="00743DAA" w:rsidP="00BF4DF6">
      <w:r w:rsidRPr="00672044">
        <w:t xml:space="preserve">Camille </w:t>
      </w:r>
      <w:r w:rsidRPr="00672044">
        <w:rPr>
          <w:i/>
        </w:rPr>
        <w:t>noticed and commented</w:t>
      </w:r>
      <w:r w:rsidRPr="00672044">
        <w:t xml:space="preserve"> about how the child’s home life was affecting her performance at school.  </w:t>
      </w:r>
    </w:p>
    <w:p w14:paraId="49DBD81D" w14:textId="2DE7B8A4" w:rsidR="007F1E33" w:rsidRPr="00672044" w:rsidRDefault="007F1E33" w:rsidP="00BF4DF6">
      <w:r w:rsidRPr="00672044">
        <w:tab/>
      </w:r>
      <w:r w:rsidR="00340DF7" w:rsidRPr="00672044">
        <w:t>On a slightly different note, Charlotte</w:t>
      </w:r>
      <w:r w:rsidR="00193D9E" w:rsidRPr="00672044">
        <w:t xml:space="preserve"> reflected on a situation </w:t>
      </w:r>
      <w:r w:rsidR="00E303DF" w:rsidRPr="00672044">
        <w:t>at</w:t>
      </w:r>
      <w:r w:rsidR="00193D9E" w:rsidRPr="00672044">
        <w:t xml:space="preserve"> school that affected a particular child</w:t>
      </w:r>
      <w:r w:rsidR="00340DF7" w:rsidRPr="00672044">
        <w:t>.  She posted the following photo</w:t>
      </w:r>
      <w:r w:rsidR="00E333EE" w:rsidRPr="00672044">
        <w:t xml:space="preserve"> and caption</w:t>
      </w:r>
      <w:r w:rsidR="00340DF7" w:rsidRPr="00672044">
        <w:t xml:space="preserve"> on </w:t>
      </w:r>
      <w:proofErr w:type="spellStart"/>
      <w:r w:rsidR="00340DF7" w:rsidRPr="00672044">
        <w:t>Instagram</w:t>
      </w:r>
      <w:proofErr w:type="spellEnd"/>
      <w:r w:rsidR="00340DF7" w:rsidRPr="00672044">
        <w:t xml:space="preserve"> that represented how a teacher spoke to one</w:t>
      </w:r>
      <w:r w:rsidR="00DC5917" w:rsidRPr="00672044">
        <w:t xml:space="preserve"> of the students in the class (See Figure 34).  </w:t>
      </w:r>
    </w:p>
    <w:p w14:paraId="561346B9" w14:textId="77777777" w:rsidR="008B132E" w:rsidRPr="00672044" w:rsidRDefault="008B132E" w:rsidP="008B132E"/>
    <w:p w14:paraId="3A14D496" w14:textId="77777777" w:rsidR="003E5162" w:rsidRPr="00672044" w:rsidRDefault="003500A8" w:rsidP="003E5162">
      <w:pPr>
        <w:keepNext/>
      </w:pPr>
      <w:r w:rsidRPr="00672044">
        <w:rPr>
          <w:rFonts w:eastAsia="Times New Roman"/>
          <w:noProof/>
          <w:sz w:val="20"/>
          <w:szCs w:val="20"/>
        </w:rPr>
        <w:drawing>
          <wp:inline distT="0" distB="0" distL="0" distR="0" wp14:anchorId="0CD05E33" wp14:editId="0DD4F69C">
            <wp:extent cx="2399009" cy="2286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3 at 11.30.31 PM.jpg"/>
                    <pic:cNvPicPr/>
                  </pic:nvPicPr>
                  <pic:blipFill>
                    <a:blip r:embed="rId59">
                      <a:extLst>
                        <a:ext uri="{28A0092B-C50C-407E-A947-70E740481C1C}">
                          <a14:useLocalDpi xmlns:a14="http://schemas.microsoft.com/office/drawing/2010/main" val="0"/>
                        </a:ext>
                      </a:extLst>
                    </a:blip>
                    <a:stretch>
                      <a:fillRect/>
                    </a:stretch>
                  </pic:blipFill>
                  <pic:spPr>
                    <a:xfrm>
                      <a:off x="0" y="0"/>
                      <a:ext cx="2399772" cy="2286727"/>
                    </a:xfrm>
                    <a:prstGeom prst="rect">
                      <a:avLst/>
                    </a:prstGeom>
                  </pic:spPr>
                </pic:pic>
              </a:graphicData>
            </a:graphic>
          </wp:inline>
        </w:drawing>
      </w:r>
    </w:p>
    <w:p w14:paraId="7F09B0E4" w14:textId="31D4059A" w:rsidR="00E333EE" w:rsidRPr="00672044" w:rsidRDefault="003E5162" w:rsidP="00E333EE">
      <w:pPr>
        <w:pStyle w:val="Caption"/>
      </w:pPr>
      <w:bookmarkStart w:id="87" w:name="_Toc288055886"/>
      <w:proofErr w:type="gramStart"/>
      <w:r w:rsidRPr="00672044">
        <w:t xml:space="preserve">Figure </w:t>
      </w:r>
      <w:fldSimple w:instr=" SEQ Figure \* ARABIC ">
        <w:r w:rsidR="00FC1B6C">
          <w:rPr>
            <w:noProof/>
          </w:rPr>
          <w:t>34</w:t>
        </w:r>
      </w:fldSimple>
      <w:r w:rsidRPr="00672044">
        <w:t>.</w:t>
      </w:r>
      <w:proofErr w:type="gramEnd"/>
      <w:r w:rsidRPr="00672044">
        <w:t xml:space="preserve"> Student Situations Photo 3</w:t>
      </w:r>
      <w:bookmarkEnd w:id="87"/>
    </w:p>
    <w:p w14:paraId="66261AF2" w14:textId="6605FC49" w:rsidR="00193D9E" w:rsidRPr="00672044" w:rsidRDefault="00193D9E" w:rsidP="00627165">
      <w:pPr>
        <w:ind w:left="720"/>
      </w:pPr>
      <w:r w:rsidRPr="00672044">
        <w:t>Today I learned how important it is to control your words no matter how frustrated you are with a student. My teacher called on a student to answer a question. The student did not know the answer and my teacher chanted "tick tock tick tock" and said it was her fault she was not paying attention. This student has a learning disability and cannot produce verbal answers at the drop of a hat. The student was humiliated and I would have been too. I want to always monitor myself and put myself in the student</w:t>
      </w:r>
      <w:r w:rsidR="00E303DF" w:rsidRPr="00672044">
        <w:t>’</w:t>
      </w:r>
      <w:r w:rsidRPr="00672044">
        <w:t>s position. I do not want my students to ever feel rushed, scared or embarrassed in my classroom.</w:t>
      </w:r>
    </w:p>
    <w:p w14:paraId="071294FE" w14:textId="10688180" w:rsidR="000469F1" w:rsidRPr="00672044" w:rsidRDefault="00E333EE" w:rsidP="000469F1">
      <w:r w:rsidRPr="00672044">
        <w:t xml:space="preserve">Charlotte </w:t>
      </w:r>
      <w:r w:rsidRPr="00672044">
        <w:rPr>
          <w:i/>
        </w:rPr>
        <w:t>noticed</w:t>
      </w:r>
      <w:r w:rsidRPr="00672044">
        <w:t xml:space="preserve"> the </w:t>
      </w:r>
      <w:r w:rsidR="006411E5" w:rsidRPr="00672044">
        <w:t xml:space="preserve">teacher’s response as well as the student’s feelings and </w:t>
      </w:r>
      <w:r w:rsidR="006411E5" w:rsidRPr="00672044">
        <w:rPr>
          <w:i/>
        </w:rPr>
        <w:t xml:space="preserve">commented </w:t>
      </w:r>
      <w:r w:rsidR="006411E5" w:rsidRPr="00672044">
        <w:t xml:space="preserve">on the situation as she considered her future classroom.  </w:t>
      </w:r>
      <w:r w:rsidR="00511206" w:rsidRPr="00672044">
        <w:t xml:space="preserve">Charlotte reflected on the situation between the teacher and the student, and took the side of the student.  </w:t>
      </w:r>
    </w:p>
    <w:p w14:paraId="7FF3326F" w14:textId="42D3A972" w:rsidR="004B49D4" w:rsidRPr="00672044" w:rsidRDefault="00022783" w:rsidP="000469F1">
      <w:r w:rsidRPr="00672044">
        <w:tab/>
        <w:t xml:space="preserve">The </w:t>
      </w:r>
      <w:r w:rsidR="00792AE3">
        <w:t>pre-service</w:t>
      </w:r>
      <w:r w:rsidRPr="00672044">
        <w:t xml:space="preserve"> teachers</w:t>
      </w:r>
      <w:r w:rsidR="004B49D4" w:rsidRPr="00672044">
        <w:t xml:space="preserve"> </w:t>
      </w:r>
      <w:r w:rsidRPr="00672044">
        <w:t xml:space="preserve">constantly reflected about students and </w:t>
      </w:r>
      <w:r w:rsidR="00E778EF" w:rsidRPr="00672044">
        <w:t>their</w:t>
      </w:r>
      <w:r w:rsidRPr="00672044">
        <w:t xml:space="preserve"> situations in a quest to understand the</w:t>
      </w:r>
      <w:r w:rsidR="009A486A" w:rsidRPr="00672044">
        <w:t xml:space="preserve"> children.  </w:t>
      </w:r>
      <w:r w:rsidR="00C73638" w:rsidRPr="00672044">
        <w:t xml:space="preserve">In an attempt to notice and understand the community in which she teaches, </w:t>
      </w:r>
      <w:r w:rsidR="009A486A" w:rsidRPr="00672044">
        <w:t xml:space="preserve">Leslie snapped a photo </w:t>
      </w:r>
      <w:r w:rsidR="00B25039" w:rsidRPr="00672044">
        <w:t>of a tractor</w:t>
      </w:r>
      <w:r w:rsidR="009A486A" w:rsidRPr="00672044">
        <w:t xml:space="preserve"> as she left the school parking lot</w:t>
      </w:r>
      <w:r w:rsidR="00B25039" w:rsidRPr="00672044">
        <w:t xml:space="preserve">.  </w:t>
      </w:r>
      <w:r w:rsidR="00E52E9E" w:rsidRPr="00672044">
        <w:t xml:space="preserve">Each day a student’s grandfather came to school to pick her up in the tractor </w:t>
      </w:r>
      <w:r w:rsidR="00B25039" w:rsidRPr="00672044">
        <w:t xml:space="preserve">(See Figure 35).  </w:t>
      </w:r>
    </w:p>
    <w:p w14:paraId="028DCF23" w14:textId="77777777" w:rsidR="003E5162" w:rsidRPr="00672044" w:rsidRDefault="00BF7298" w:rsidP="003E5162">
      <w:pPr>
        <w:keepNext/>
      </w:pPr>
      <w:r w:rsidRPr="00672044">
        <w:rPr>
          <w:b/>
          <w:noProof/>
        </w:rPr>
        <w:drawing>
          <wp:inline distT="0" distB="0" distL="0" distR="0" wp14:anchorId="2D92726F" wp14:editId="0F12AD08">
            <wp:extent cx="2406784" cy="2438400"/>
            <wp:effectExtent l="0" t="0" r="6350" b="0"/>
            <wp:docPr id="40" name="Picture 4" descr="LO-12-17-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12-17-13.png"/>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2407415" cy="2439039"/>
                    </a:xfrm>
                    <a:prstGeom prst="rect">
                      <a:avLst/>
                    </a:prstGeom>
                  </pic:spPr>
                </pic:pic>
              </a:graphicData>
            </a:graphic>
          </wp:inline>
        </w:drawing>
      </w:r>
    </w:p>
    <w:p w14:paraId="755FE64A" w14:textId="1766790E" w:rsidR="00BF7298" w:rsidRPr="00672044" w:rsidRDefault="003E5162" w:rsidP="003E5162">
      <w:pPr>
        <w:pStyle w:val="Caption"/>
        <w:rPr>
          <w:rStyle w:val="Heading4Char"/>
        </w:rPr>
      </w:pPr>
      <w:bookmarkStart w:id="88" w:name="_Toc288055887"/>
      <w:proofErr w:type="gramStart"/>
      <w:r w:rsidRPr="00672044">
        <w:t xml:space="preserve">Figure </w:t>
      </w:r>
      <w:fldSimple w:instr=" SEQ Figure \* ARABIC ">
        <w:r w:rsidR="00FC1B6C">
          <w:rPr>
            <w:noProof/>
          </w:rPr>
          <w:t>35</w:t>
        </w:r>
      </w:fldSimple>
      <w:r w:rsidRPr="00672044">
        <w:t>.</w:t>
      </w:r>
      <w:proofErr w:type="gramEnd"/>
      <w:r w:rsidRPr="00672044">
        <w:t xml:space="preserve"> Student Situations Photo 4</w:t>
      </w:r>
      <w:bookmarkEnd w:id="88"/>
    </w:p>
    <w:p w14:paraId="02684D15" w14:textId="7661CECE" w:rsidR="00E52E9E" w:rsidRPr="00672044" w:rsidRDefault="00E52E9E" w:rsidP="00627165">
      <w:r w:rsidRPr="00672044">
        <w:t xml:space="preserve">After describing the photo, Leslie stated, </w:t>
      </w:r>
    </w:p>
    <w:p w14:paraId="45B95ADE" w14:textId="77777777" w:rsidR="0074013A" w:rsidRDefault="00B25039" w:rsidP="0074013A">
      <w:pPr>
        <w:ind w:left="720"/>
      </w:pPr>
      <w:r w:rsidRPr="00672044">
        <w:t xml:space="preserve">Knowing what these students' culture is like is so important in trying to relate to them. On Friday my principal is taking all the teachers on a community mapping type field trip to see the roughest areas where </w:t>
      </w:r>
      <w:r w:rsidR="00E52E9E" w:rsidRPr="00672044">
        <w:t>[our]</w:t>
      </w:r>
      <w:r w:rsidRPr="00672044">
        <w:t xml:space="preserve"> students live. </w:t>
      </w:r>
      <w:r w:rsidR="00E52E9E" w:rsidRPr="00672044">
        <w:t>[The school]</w:t>
      </w:r>
      <w:r w:rsidRPr="00672044">
        <w:t xml:space="preserve"> is also a title 1 school</w:t>
      </w:r>
      <w:r w:rsidR="00E52E9E" w:rsidRPr="00672044">
        <w:t xml:space="preserve"> . . .</w:t>
      </w:r>
      <w:r w:rsidRPr="00672044">
        <w:t>It will really help me to know where my students come from!</w:t>
      </w:r>
      <w:r w:rsidR="00982C78">
        <w:t xml:space="preserve"> </w:t>
      </w:r>
    </w:p>
    <w:p w14:paraId="143CCBB7" w14:textId="72DFC82B" w:rsidR="00511206" w:rsidRPr="0074013A" w:rsidRDefault="00E52E9E" w:rsidP="0074013A">
      <w:r w:rsidRPr="0074013A">
        <w:t xml:space="preserve">Very often, the purpose in reflecting on students and their situations was to better understand them, as Leslie </w:t>
      </w:r>
      <w:r w:rsidR="008B374D" w:rsidRPr="0074013A">
        <w:t>did</w:t>
      </w:r>
      <w:r w:rsidRPr="0074013A">
        <w:t xml:space="preserve">.  However, not every teacher reflection </w:t>
      </w:r>
      <w:r w:rsidR="008B374D" w:rsidRPr="0074013A">
        <w:t>about student situations sought understanding.  There were times when teachers reflected about student situations and were frustrated</w:t>
      </w:r>
      <w:r w:rsidR="00306A15" w:rsidRPr="0074013A">
        <w:t xml:space="preserve"> and did not seek to understand</w:t>
      </w:r>
      <w:r w:rsidR="008B374D" w:rsidRPr="0074013A">
        <w:t xml:space="preserve">.  </w:t>
      </w:r>
      <w:r w:rsidR="00306A15" w:rsidRPr="0074013A">
        <w:t xml:space="preserve">For instance, Pat </w:t>
      </w:r>
      <w:proofErr w:type="spellStart"/>
      <w:r w:rsidR="00306A15" w:rsidRPr="0074013A">
        <w:t>photojournaled</w:t>
      </w:r>
      <w:proofErr w:type="spellEnd"/>
      <w:r w:rsidR="00306A15" w:rsidRPr="0074013A">
        <w:t xml:space="preserve"> about a situation with a student who was misbehaving.  </w:t>
      </w:r>
    </w:p>
    <w:p w14:paraId="5A434A8B" w14:textId="77777777" w:rsidR="00D91DFD" w:rsidRPr="00672044" w:rsidRDefault="00306A15" w:rsidP="00D91DFD">
      <w:pPr>
        <w:keepNext/>
      </w:pPr>
      <w:r w:rsidRPr="00672044">
        <w:rPr>
          <w:noProof/>
        </w:rPr>
        <w:drawing>
          <wp:inline distT="0" distB="0" distL="0" distR="0" wp14:anchorId="64C452E6" wp14:editId="24A9A337">
            <wp:extent cx="2374195" cy="2400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3 at 11.38.32 PM.jpg"/>
                    <pic:cNvPicPr/>
                  </pic:nvPicPr>
                  <pic:blipFill>
                    <a:blip r:embed="rId61">
                      <a:extLst>
                        <a:ext uri="{28A0092B-C50C-407E-A947-70E740481C1C}">
                          <a14:useLocalDpi xmlns:a14="http://schemas.microsoft.com/office/drawing/2010/main" val="0"/>
                        </a:ext>
                      </a:extLst>
                    </a:blip>
                    <a:stretch>
                      <a:fillRect/>
                    </a:stretch>
                  </pic:blipFill>
                  <pic:spPr>
                    <a:xfrm>
                      <a:off x="0" y="0"/>
                      <a:ext cx="2374662" cy="2400772"/>
                    </a:xfrm>
                    <a:prstGeom prst="rect">
                      <a:avLst/>
                    </a:prstGeom>
                  </pic:spPr>
                </pic:pic>
              </a:graphicData>
            </a:graphic>
          </wp:inline>
        </w:drawing>
      </w:r>
    </w:p>
    <w:p w14:paraId="48926191" w14:textId="25A164C4" w:rsidR="00306A15" w:rsidRPr="00672044" w:rsidRDefault="00D91DFD" w:rsidP="00D91DFD">
      <w:pPr>
        <w:pStyle w:val="Caption"/>
      </w:pPr>
      <w:bookmarkStart w:id="89" w:name="_Toc288055888"/>
      <w:proofErr w:type="gramStart"/>
      <w:r w:rsidRPr="00672044">
        <w:t xml:space="preserve">Figure </w:t>
      </w:r>
      <w:fldSimple w:instr=" SEQ Figure \* ARABIC ">
        <w:r w:rsidR="00FC1B6C">
          <w:rPr>
            <w:noProof/>
          </w:rPr>
          <w:t>36</w:t>
        </w:r>
      </w:fldSimple>
      <w:r w:rsidRPr="00672044">
        <w:t>.</w:t>
      </w:r>
      <w:proofErr w:type="gramEnd"/>
      <w:r w:rsidRPr="00672044">
        <w:t xml:space="preserve"> Student Situations Photo 5</w:t>
      </w:r>
      <w:bookmarkEnd w:id="89"/>
    </w:p>
    <w:p w14:paraId="3BA386AD" w14:textId="1AA4EAAE" w:rsidR="00D91DFD" w:rsidRPr="00672044" w:rsidRDefault="00B858A5" w:rsidP="00D91DFD">
      <w:r w:rsidRPr="00672044">
        <w:t xml:space="preserve">Pat wrote, “He was yelling and crying not to leave my group, but his behavior was unacceptable. He threw his glasses on the ground and stepped on them in anger. Just a crazy day with writing assessment and then this! </w:t>
      </w:r>
      <w:proofErr w:type="spellStart"/>
      <w:r w:rsidRPr="00672044">
        <w:t>Ahhhhh</w:t>
      </w:r>
      <w:proofErr w:type="spellEnd"/>
      <w:r w:rsidRPr="00672044">
        <w:t xml:space="preserve">”.  In this example, Pat was not </w:t>
      </w:r>
      <w:r w:rsidR="00873FEE" w:rsidRPr="00672044">
        <w:t xml:space="preserve">necessarily </w:t>
      </w:r>
      <w:r w:rsidRPr="00672044">
        <w:t xml:space="preserve">seeking to understand the student or what in his background or home life might be causing this </w:t>
      </w:r>
      <w:r w:rsidR="007F4DB7" w:rsidRPr="00672044">
        <w:t xml:space="preserve">behavior.  </w:t>
      </w:r>
      <w:r w:rsidR="00873FEE" w:rsidRPr="00672044">
        <w:t xml:space="preserve">Nor was Pat seeking to be on the student’s side like Charlotte and Camille. </w:t>
      </w:r>
      <w:r w:rsidR="007F4DB7" w:rsidRPr="00672044">
        <w:t xml:space="preserve">Rather, he was </w:t>
      </w:r>
      <w:proofErr w:type="spellStart"/>
      <w:r w:rsidR="007F4DB7" w:rsidRPr="00672044">
        <w:rPr>
          <w:i/>
        </w:rPr>
        <w:t>photojournaling</w:t>
      </w:r>
      <w:proofErr w:type="spellEnd"/>
      <w:r w:rsidR="007F4DB7" w:rsidRPr="00672044">
        <w:rPr>
          <w:i/>
        </w:rPr>
        <w:t xml:space="preserve"> </w:t>
      </w:r>
      <w:r w:rsidR="007F4DB7" w:rsidRPr="00672044">
        <w:t xml:space="preserve">the student situation.  </w:t>
      </w:r>
      <w:r w:rsidRPr="00672044">
        <w:t xml:space="preserve">  </w:t>
      </w:r>
    </w:p>
    <w:p w14:paraId="06255FD5" w14:textId="3B36BE56" w:rsidR="00BA5834" w:rsidRPr="00672044" w:rsidRDefault="00BA5834" w:rsidP="00D91DFD">
      <w:r w:rsidRPr="00672044">
        <w:tab/>
      </w:r>
      <w:r w:rsidR="00951FC9" w:rsidRPr="00672044">
        <w:t xml:space="preserve">The </w:t>
      </w:r>
      <w:r w:rsidR="00792AE3">
        <w:t>pre-service</w:t>
      </w:r>
      <w:r w:rsidR="00951FC9" w:rsidRPr="00672044">
        <w:t xml:space="preserve"> teachers paid close attention to the students they taught.  </w:t>
      </w:r>
      <w:r w:rsidR="0066410A" w:rsidRPr="00672044">
        <w:t>In this section, I discussed a handfu</w:t>
      </w:r>
      <w:r w:rsidR="00B45895" w:rsidRPr="00672044">
        <w:t xml:space="preserve">l of examples to illustrate this category.  </w:t>
      </w:r>
      <w:r w:rsidR="00511985" w:rsidRPr="00672044">
        <w:t>While there are similarities and dissimilarities among all of the reflections within this category, the overarching idea remains that teachers were concerned with students</w:t>
      </w:r>
      <w:r w:rsidR="000C1C29">
        <w:t>’ situations</w:t>
      </w:r>
      <w:r w:rsidR="00511985" w:rsidRPr="00672044">
        <w:t xml:space="preserve"> and reflected about them often.  </w:t>
      </w:r>
    </w:p>
    <w:p w14:paraId="6D356111" w14:textId="6D5769B7" w:rsidR="00E907F2" w:rsidRPr="00672044" w:rsidRDefault="00E907F2" w:rsidP="00E907F2">
      <w:pPr>
        <w:ind w:firstLine="720"/>
      </w:pPr>
      <w:proofErr w:type="gramStart"/>
      <w:r w:rsidRPr="00672044">
        <w:rPr>
          <w:rStyle w:val="Heading4Char"/>
        </w:rPr>
        <w:t xml:space="preserve">Student </w:t>
      </w:r>
      <w:r w:rsidR="00265B6E" w:rsidRPr="00672044">
        <w:rPr>
          <w:rStyle w:val="Heading4Char"/>
        </w:rPr>
        <w:t xml:space="preserve">Learning Through </w:t>
      </w:r>
      <w:r w:rsidRPr="00672044">
        <w:rPr>
          <w:rStyle w:val="Heading4Char"/>
        </w:rPr>
        <w:t>Engagement.</w:t>
      </w:r>
      <w:proofErr w:type="gramEnd"/>
      <w:r w:rsidRPr="00672044">
        <w:rPr>
          <w:b/>
        </w:rPr>
        <w:t xml:space="preserve"> </w:t>
      </w:r>
      <w:r w:rsidR="00766320" w:rsidRPr="00672044">
        <w:t xml:space="preserve">As the </w:t>
      </w:r>
      <w:r w:rsidR="00792AE3">
        <w:t>pre-service</w:t>
      </w:r>
      <w:r w:rsidR="00766320" w:rsidRPr="00672044">
        <w:t xml:space="preserve"> teachers </w:t>
      </w:r>
      <w:r w:rsidR="00D82EB9" w:rsidRPr="00672044">
        <w:t xml:space="preserve">learned to teach, they placed heavy emphasis on learning ways to teach children through engaging practices.  </w:t>
      </w:r>
      <w:r w:rsidR="00C1176F" w:rsidRPr="00672044">
        <w:t xml:space="preserve">They often asked questions about how to best engage children, shared engaging ideas, and talked about how children cannot learn without being engaged in the content.  </w:t>
      </w:r>
      <w:r w:rsidR="003C3643" w:rsidRPr="00672044">
        <w:t xml:space="preserve">In addition, they criticized practices that were not engaging.  </w:t>
      </w:r>
    </w:p>
    <w:p w14:paraId="560EFE69" w14:textId="00606502" w:rsidR="00174442" w:rsidRPr="00672044" w:rsidRDefault="006B0BD3" w:rsidP="00E907F2">
      <w:pPr>
        <w:ind w:firstLine="720"/>
      </w:pPr>
      <w:r w:rsidRPr="00672044">
        <w:t xml:space="preserve">Erin focused on student engagement as she planned a math lesson about estimating and measuring length.  The students in her class measured actual personal items and items from the classroom (See Figure 37).  </w:t>
      </w:r>
    </w:p>
    <w:p w14:paraId="7DAE2BA5" w14:textId="77777777" w:rsidR="003E5162" w:rsidRPr="00672044" w:rsidRDefault="00265B6E" w:rsidP="003E5162">
      <w:pPr>
        <w:keepNext/>
      </w:pPr>
      <w:r w:rsidRPr="00672044">
        <w:rPr>
          <w:noProof/>
        </w:rPr>
        <w:drawing>
          <wp:inline distT="0" distB="0" distL="0" distR="0" wp14:anchorId="5282AD3D" wp14:editId="2AE6AF02">
            <wp:extent cx="2852420" cy="287090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0 at 1.25.41 AM.jpg"/>
                    <pic:cNvPicPr/>
                  </pic:nvPicPr>
                  <pic:blipFill>
                    <a:blip r:embed="rId62">
                      <a:extLst>
                        <a:ext uri="{28A0092B-C50C-407E-A947-70E740481C1C}">
                          <a14:useLocalDpi xmlns:a14="http://schemas.microsoft.com/office/drawing/2010/main" val="0"/>
                        </a:ext>
                      </a:extLst>
                    </a:blip>
                    <a:stretch>
                      <a:fillRect/>
                    </a:stretch>
                  </pic:blipFill>
                  <pic:spPr>
                    <a:xfrm>
                      <a:off x="0" y="0"/>
                      <a:ext cx="2852766" cy="2871255"/>
                    </a:xfrm>
                    <a:prstGeom prst="rect">
                      <a:avLst/>
                    </a:prstGeom>
                  </pic:spPr>
                </pic:pic>
              </a:graphicData>
            </a:graphic>
          </wp:inline>
        </w:drawing>
      </w:r>
    </w:p>
    <w:p w14:paraId="46BBB21F" w14:textId="3BFD69C5" w:rsidR="00265B6E" w:rsidRPr="00672044" w:rsidRDefault="003E5162" w:rsidP="003E5162">
      <w:pPr>
        <w:pStyle w:val="Caption"/>
      </w:pPr>
      <w:bookmarkStart w:id="90" w:name="_Toc288055889"/>
      <w:proofErr w:type="gramStart"/>
      <w:r w:rsidRPr="00672044">
        <w:t xml:space="preserve">Figure </w:t>
      </w:r>
      <w:fldSimple w:instr=" SEQ Figure \* ARABIC ">
        <w:r w:rsidR="00FC1B6C">
          <w:rPr>
            <w:noProof/>
          </w:rPr>
          <w:t>37</w:t>
        </w:r>
      </w:fldSimple>
      <w:r w:rsidRPr="00672044">
        <w:t>.</w:t>
      </w:r>
      <w:proofErr w:type="gramEnd"/>
      <w:r w:rsidRPr="00672044">
        <w:t xml:space="preserve"> Student Engagement Photo 1</w:t>
      </w:r>
      <w:bookmarkEnd w:id="90"/>
    </w:p>
    <w:p w14:paraId="7A6AEA0B" w14:textId="3B42C45B" w:rsidR="00C85C18" w:rsidRPr="00672044" w:rsidRDefault="009B7772" w:rsidP="0074013A">
      <w:r w:rsidRPr="00672044">
        <w:t>Erin continued, “</w:t>
      </w:r>
      <w:r w:rsidR="00C85C18" w:rsidRPr="00672044">
        <w:t>We estimated and recorded our guess on the length of our room, how tall my mentor teacher is and so on</w:t>
      </w:r>
      <w:proofErr w:type="gramStart"/>
      <w:r w:rsidR="00C85C18" w:rsidRPr="00672044">
        <w:t>..</w:t>
      </w:r>
      <w:proofErr w:type="gramEnd"/>
      <w:r w:rsidR="00C85C18" w:rsidRPr="00672044">
        <w:t xml:space="preserve"> The students loved this and loved being able to work hands on in math! It was engaging for the students.</w:t>
      </w:r>
      <w:r w:rsidRPr="00672044">
        <w:t>”  Similarly, Rebekah reflected about an engaging lesson that she taught about supply and demand</w:t>
      </w:r>
      <w:r w:rsidR="006F743C" w:rsidRPr="00672044">
        <w:t xml:space="preserve"> (See Figure 38)</w:t>
      </w:r>
      <w:r w:rsidRPr="00672044">
        <w:t xml:space="preserve">.  </w:t>
      </w:r>
      <w:r w:rsidR="00927E0C" w:rsidRPr="00672044">
        <w:t xml:space="preserve">In order to teach these concepts, she organized an auction of various items, including items the children might not want, like a ketchup packet, and items they did want, like </w:t>
      </w:r>
      <w:proofErr w:type="spellStart"/>
      <w:r w:rsidR="00927E0C" w:rsidRPr="00672044">
        <w:t>chapstick</w:t>
      </w:r>
      <w:proofErr w:type="spellEnd"/>
      <w:r w:rsidR="00927E0C" w:rsidRPr="00672044">
        <w:t>.  In the</w:t>
      </w:r>
      <w:r w:rsidR="00D65529" w:rsidRPr="00672044">
        <w:t xml:space="preserve"> lesson she described why the </w:t>
      </w:r>
      <w:proofErr w:type="spellStart"/>
      <w:r w:rsidR="00D65529" w:rsidRPr="00672044">
        <w:t>chapstick</w:t>
      </w:r>
      <w:proofErr w:type="spellEnd"/>
      <w:r w:rsidR="00D65529" w:rsidRPr="00672044">
        <w:t xml:space="preserve"> went for a higher price than the ketchup packet.  </w:t>
      </w:r>
      <w:r w:rsidR="00452737" w:rsidRPr="00672044">
        <w:t xml:space="preserve">Rebekah photographed the </w:t>
      </w:r>
      <w:proofErr w:type="spellStart"/>
      <w:r w:rsidR="00452737" w:rsidRPr="00672044">
        <w:t>chapstick</w:t>
      </w:r>
      <w:proofErr w:type="spellEnd"/>
      <w:r w:rsidR="00F270CD" w:rsidRPr="00672044">
        <w:t xml:space="preserve"> to represent this reflection.  In her caption, she noted the importance of planning and preparation that comes along with engaging lessons.  </w:t>
      </w:r>
    </w:p>
    <w:p w14:paraId="5AF73EFA" w14:textId="77777777" w:rsidR="003E5162" w:rsidRPr="00672044" w:rsidRDefault="00265B6E" w:rsidP="003E5162">
      <w:pPr>
        <w:keepNext/>
      </w:pPr>
      <w:r w:rsidRPr="00672044">
        <w:rPr>
          <w:noProof/>
        </w:rPr>
        <w:drawing>
          <wp:inline distT="0" distB="0" distL="0" distR="0" wp14:anchorId="10FD3DF1" wp14:editId="1CC56DE9">
            <wp:extent cx="2888592" cy="2857500"/>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0 at 1.26.03 AM.jpg"/>
                    <pic:cNvPicPr/>
                  </pic:nvPicPr>
                  <pic:blipFill>
                    <a:blip r:embed="rId63">
                      <a:extLst>
                        <a:ext uri="{28A0092B-C50C-407E-A947-70E740481C1C}">
                          <a14:useLocalDpi xmlns:a14="http://schemas.microsoft.com/office/drawing/2010/main" val="0"/>
                        </a:ext>
                      </a:extLst>
                    </a:blip>
                    <a:stretch>
                      <a:fillRect/>
                    </a:stretch>
                  </pic:blipFill>
                  <pic:spPr>
                    <a:xfrm>
                      <a:off x="0" y="0"/>
                      <a:ext cx="2888592" cy="2857500"/>
                    </a:xfrm>
                    <a:prstGeom prst="rect">
                      <a:avLst/>
                    </a:prstGeom>
                  </pic:spPr>
                </pic:pic>
              </a:graphicData>
            </a:graphic>
          </wp:inline>
        </w:drawing>
      </w:r>
    </w:p>
    <w:p w14:paraId="6ED4ABC7" w14:textId="2E8C44A0" w:rsidR="00265B6E" w:rsidRPr="00672044" w:rsidRDefault="003E5162" w:rsidP="003E5162">
      <w:pPr>
        <w:pStyle w:val="Caption"/>
      </w:pPr>
      <w:bookmarkStart w:id="91" w:name="_Toc288055890"/>
      <w:proofErr w:type="gramStart"/>
      <w:r w:rsidRPr="00672044">
        <w:t xml:space="preserve">Figure </w:t>
      </w:r>
      <w:fldSimple w:instr=" SEQ Figure \* ARABIC ">
        <w:r w:rsidR="00FC1B6C">
          <w:rPr>
            <w:noProof/>
          </w:rPr>
          <w:t>38</w:t>
        </w:r>
      </w:fldSimple>
      <w:r w:rsidRPr="00672044">
        <w:t>.</w:t>
      </w:r>
      <w:proofErr w:type="gramEnd"/>
      <w:r w:rsidRPr="00672044">
        <w:t xml:space="preserve"> Student Engagement Photo 2</w:t>
      </w:r>
      <w:bookmarkEnd w:id="91"/>
    </w:p>
    <w:p w14:paraId="217245BF" w14:textId="6745D8EF" w:rsidR="006F743C" w:rsidRPr="00672044" w:rsidRDefault="00841712" w:rsidP="006F743C">
      <w:r w:rsidRPr="00672044">
        <w:t xml:space="preserve">In a like manner, Holly, took a photograph of some real artifacts she brought in to her social studies lesson including kepis and civil war bullets collected from an archaeological dig.  She </w:t>
      </w:r>
      <w:r w:rsidRPr="00672044">
        <w:rPr>
          <w:i/>
        </w:rPr>
        <w:t>noticed</w:t>
      </w:r>
      <w:r w:rsidRPr="00672044">
        <w:t xml:space="preserve"> that bringing in artifacts hooked the students and influenced their engagement throughout her unit.  </w:t>
      </w:r>
    </w:p>
    <w:p w14:paraId="46738B26" w14:textId="77777777" w:rsidR="003E5162" w:rsidRPr="00672044" w:rsidRDefault="00265B6E" w:rsidP="003E5162">
      <w:pPr>
        <w:keepNext/>
      </w:pPr>
      <w:r w:rsidRPr="00672044">
        <w:rPr>
          <w:noProof/>
        </w:rPr>
        <w:drawing>
          <wp:inline distT="0" distB="0" distL="0" distR="0" wp14:anchorId="24587A4E" wp14:editId="27F3392E">
            <wp:extent cx="2623820" cy="2635057"/>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0 at 1.27.22 AM.jpg"/>
                    <pic:cNvPicPr/>
                  </pic:nvPicPr>
                  <pic:blipFill>
                    <a:blip r:embed="rId64">
                      <a:extLst>
                        <a:ext uri="{28A0092B-C50C-407E-A947-70E740481C1C}">
                          <a14:useLocalDpi xmlns:a14="http://schemas.microsoft.com/office/drawing/2010/main" val="0"/>
                        </a:ext>
                      </a:extLst>
                    </a:blip>
                    <a:stretch>
                      <a:fillRect/>
                    </a:stretch>
                  </pic:blipFill>
                  <pic:spPr>
                    <a:xfrm>
                      <a:off x="0" y="0"/>
                      <a:ext cx="2624102" cy="2635341"/>
                    </a:xfrm>
                    <a:prstGeom prst="rect">
                      <a:avLst/>
                    </a:prstGeom>
                  </pic:spPr>
                </pic:pic>
              </a:graphicData>
            </a:graphic>
          </wp:inline>
        </w:drawing>
      </w:r>
    </w:p>
    <w:p w14:paraId="5D164A00" w14:textId="3A8749A2" w:rsidR="00265B6E" w:rsidRPr="00672044" w:rsidRDefault="003E5162" w:rsidP="003E5162">
      <w:pPr>
        <w:pStyle w:val="Caption"/>
      </w:pPr>
      <w:bookmarkStart w:id="92" w:name="_Toc288055891"/>
      <w:proofErr w:type="gramStart"/>
      <w:r w:rsidRPr="00672044">
        <w:t xml:space="preserve">Figure </w:t>
      </w:r>
      <w:fldSimple w:instr=" SEQ Figure \* ARABIC ">
        <w:r w:rsidR="00FC1B6C">
          <w:rPr>
            <w:noProof/>
          </w:rPr>
          <w:t>39</w:t>
        </w:r>
      </w:fldSimple>
      <w:r w:rsidRPr="00672044">
        <w:t>.</w:t>
      </w:r>
      <w:proofErr w:type="gramEnd"/>
      <w:r w:rsidRPr="00672044">
        <w:t xml:space="preserve"> Student Engagement Photo 3</w:t>
      </w:r>
      <w:bookmarkEnd w:id="92"/>
    </w:p>
    <w:p w14:paraId="52ECE906" w14:textId="30A6081A" w:rsidR="007F4564" w:rsidRPr="00672044" w:rsidRDefault="00C6197E" w:rsidP="000E7235">
      <w:r w:rsidRPr="00672044">
        <w:tab/>
        <w:t xml:space="preserve">The </w:t>
      </w:r>
      <w:r w:rsidR="00792AE3">
        <w:t>pre-service</w:t>
      </w:r>
      <w:r w:rsidRPr="00672044">
        <w:t xml:space="preserve"> teachers also discussed </w:t>
      </w:r>
      <w:r w:rsidR="002F2D46" w:rsidRPr="00672044">
        <w:t>times when they observed or participated in lessons that were lacking student engagement.  Most often, these reflections were tied to textbooks and worksheets</w:t>
      </w:r>
      <w:r w:rsidR="007F4564" w:rsidRPr="00672044">
        <w:t xml:space="preserve"> and the lack of authenticity these provided</w:t>
      </w:r>
      <w:r w:rsidR="002F2D46" w:rsidRPr="00672044">
        <w:t xml:space="preserve">.  </w:t>
      </w:r>
      <w:r w:rsidR="007F4564" w:rsidRPr="00672044">
        <w:t xml:space="preserve">For example, </w:t>
      </w:r>
      <w:proofErr w:type="spellStart"/>
      <w:r w:rsidR="007F4564" w:rsidRPr="00672044">
        <w:t>Khloe</w:t>
      </w:r>
      <w:proofErr w:type="spellEnd"/>
      <w:r w:rsidR="007F4564" w:rsidRPr="00672044">
        <w:t xml:space="preserve"> uploaded a photo of a social studies textbook (See Figure 40) and </w:t>
      </w:r>
      <w:r w:rsidR="00DD57B5" w:rsidRPr="00672044">
        <w:t xml:space="preserve">reflected about observing her mentor teacher.  She </w:t>
      </w:r>
      <w:r w:rsidR="007F4564" w:rsidRPr="00672044">
        <w:t>stated,</w:t>
      </w:r>
    </w:p>
    <w:p w14:paraId="34A4604E" w14:textId="4F92E010" w:rsidR="007F4564" w:rsidRPr="00672044" w:rsidRDefault="007F4564" w:rsidP="000E7235">
      <w:pPr>
        <w:ind w:left="720"/>
      </w:pPr>
      <w:r w:rsidRPr="00672044">
        <w:t>Every subject throughout the entire day consisted of reading from a textbook, answering the questions, and filling out worksheets. It was really painful to sit through these dry, inauthentic lessons . . .from looking at her lesson pl</w:t>
      </w:r>
      <w:r w:rsidR="00FF1A76" w:rsidRPr="00672044">
        <w:t>ans it looks like a highly text</w:t>
      </w:r>
      <w:r w:rsidRPr="00672044">
        <w:t>book and worksheet driven class.</w:t>
      </w:r>
    </w:p>
    <w:p w14:paraId="24E224C3" w14:textId="26A0FD2C" w:rsidR="00C6197E" w:rsidRPr="00672044" w:rsidRDefault="00AE629A" w:rsidP="00C6197E">
      <w:r w:rsidRPr="00672044">
        <w:t xml:space="preserve">The </w:t>
      </w:r>
      <w:r w:rsidR="00792AE3">
        <w:t>pre-service</w:t>
      </w:r>
      <w:r w:rsidRPr="00672044">
        <w:t xml:space="preserve"> teachers were hyper focused on excluding “boring” worksheets and “boring” lessons from textbooks.  </w:t>
      </w:r>
      <w:r w:rsidR="00EA5FF7" w:rsidRPr="00672044">
        <w:t>Charlotte uploaded a photo of a plant cell activity that she observed that she felt was highly engaging (See Figure 41).  Even when she observed an engaging lesson</w:t>
      </w:r>
      <w:r w:rsidR="00F8093A" w:rsidRPr="00672044">
        <w:t xml:space="preserve"> that involved students creating a chart with index cards</w:t>
      </w:r>
      <w:r w:rsidR="00EA5FF7" w:rsidRPr="00672044">
        <w:t>, she still brought up worksheets.  She stated, “</w:t>
      </w:r>
      <w:r w:rsidR="00F8093A" w:rsidRPr="00672044">
        <w:t>This is so much more engaging than completing pointless worksheets!”</w:t>
      </w:r>
    </w:p>
    <w:p w14:paraId="3D82F4F6" w14:textId="77777777" w:rsidR="003E5162" w:rsidRPr="00672044" w:rsidRDefault="00265B6E" w:rsidP="003E5162">
      <w:pPr>
        <w:keepNext/>
      </w:pPr>
      <w:r w:rsidRPr="00672044">
        <w:rPr>
          <w:noProof/>
        </w:rPr>
        <w:drawing>
          <wp:inline distT="0" distB="0" distL="0" distR="0" wp14:anchorId="1E9F7F26" wp14:editId="6041049B">
            <wp:extent cx="2547099" cy="25527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0 at 1.29.36 AM.jpg"/>
                    <pic:cNvPicPr/>
                  </pic:nvPicPr>
                  <pic:blipFill>
                    <a:blip r:embed="rId65">
                      <a:extLst>
                        <a:ext uri="{28A0092B-C50C-407E-A947-70E740481C1C}">
                          <a14:useLocalDpi xmlns:a14="http://schemas.microsoft.com/office/drawing/2010/main" val="0"/>
                        </a:ext>
                      </a:extLst>
                    </a:blip>
                    <a:stretch>
                      <a:fillRect/>
                    </a:stretch>
                  </pic:blipFill>
                  <pic:spPr>
                    <a:xfrm>
                      <a:off x="0" y="0"/>
                      <a:ext cx="2547498" cy="2553100"/>
                    </a:xfrm>
                    <a:prstGeom prst="rect">
                      <a:avLst/>
                    </a:prstGeom>
                  </pic:spPr>
                </pic:pic>
              </a:graphicData>
            </a:graphic>
          </wp:inline>
        </w:drawing>
      </w:r>
    </w:p>
    <w:p w14:paraId="2B93F01E" w14:textId="3515EB6B" w:rsidR="00265B6E" w:rsidRPr="00672044" w:rsidRDefault="003E5162" w:rsidP="003E5162">
      <w:pPr>
        <w:pStyle w:val="Caption"/>
      </w:pPr>
      <w:bookmarkStart w:id="93" w:name="_Toc288055892"/>
      <w:proofErr w:type="gramStart"/>
      <w:r w:rsidRPr="00672044">
        <w:t xml:space="preserve">Figure </w:t>
      </w:r>
      <w:fldSimple w:instr=" SEQ Figure \* ARABIC ">
        <w:r w:rsidR="00FC1B6C">
          <w:rPr>
            <w:noProof/>
          </w:rPr>
          <w:t>40</w:t>
        </w:r>
      </w:fldSimple>
      <w:r w:rsidRPr="00672044">
        <w:t>.</w:t>
      </w:r>
      <w:proofErr w:type="gramEnd"/>
      <w:r w:rsidRPr="00672044">
        <w:t xml:space="preserve"> Student Engagement Photo 4</w:t>
      </w:r>
      <w:bookmarkEnd w:id="93"/>
    </w:p>
    <w:p w14:paraId="4A12FEC2" w14:textId="77777777" w:rsidR="00EA5FF7" w:rsidRPr="00672044" w:rsidRDefault="00AE629A" w:rsidP="00EA5FF7">
      <w:pPr>
        <w:keepNext/>
      </w:pPr>
      <w:r w:rsidRPr="00672044">
        <w:rPr>
          <w:noProof/>
        </w:rPr>
        <w:drawing>
          <wp:inline distT="0" distB="0" distL="0" distR="0" wp14:anchorId="7638C822" wp14:editId="0F810BE8">
            <wp:extent cx="2640505" cy="2326640"/>
            <wp:effectExtent l="0" t="0" r="1270" b="1016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1.04.31 AM.jpg"/>
                    <pic:cNvPicPr/>
                  </pic:nvPicPr>
                  <pic:blipFill>
                    <a:blip r:embed="rId66">
                      <a:extLst>
                        <a:ext uri="{28A0092B-C50C-407E-A947-70E740481C1C}">
                          <a14:useLocalDpi xmlns:a14="http://schemas.microsoft.com/office/drawing/2010/main" val="0"/>
                        </a:ext>
                      </a:extLst>
                    </a:blip>
                    <a:stretch>
                      <a:fillRect/>
                    </a:stretch>
                  </pic:blipFill>
                  <pic:spPr>
                    <a:xfrm>
                      <a:off x="0" y="0"/>
                      <a:ext cx="2641330" cy="2327367"/>
                    </a:xfrm>
                    <a:prstGeom prst="rect">
                      <a:avLst/>
                    </a:prstGeom>
                  </pic:spPr>
                </pic:pic>
              </a:graphicData>
            </a:graphic>
          </wp:inline>
        </w:drawing>
      </w:r>
    </w:p>
    <w:p w14:paraId="01C45DAD" w14:textId="11B6B2C9" w:rsidR="00AE629A" w:rsidRPr="00672044" w:rsidRDefault="00EA5FF7" w:rsidP="00EA5FF7">
      <w:pPr>
        <w:pStyle w:val="Caption"/>
      </w:pPr>
      <w:bookmarkStart w:id="94" w:name="_Toc288055893"/>
      <w:proofErr w:type="gramStart"/>
      <w:r w:rsidRPr="00672044">
        <w:t xml:space="preserve">Figure </w:t>
      </w:r>
      <w:fldSimple w:instr=" SEQ Figure \* ARABIC ">
        <w:r w:rsidR="00FC1B6C">
          <w:rPr>
            <w:noProof/>
          </w:rPr>
          <w:t>41</w:t>
        </w:r>
      </w:fldSimple>
      <w:r w:rsidRPr="00672044">
        <w:t>.</w:t>
      </w:r>
      <w:proofErr w:type="gramEnd"/>
      <w:r w:rsidRPr="00672044">
        <w:t xml:space="preserve"> Student Engagement Photo 5</w:t>
      </w:r>
      <w:bookmarkEnd w:id="94"/>
    </w:p>
    <w:p w14:paraId="5A81B678" w14:textId="2AC4C980" w:rsidR="00584236" w:rsidRPr="00672044" w:rsidRDefault="00584236" w:rsidP="00E907F2">
      <w:r w:rsidRPr="00672044">
        <w:rPr>
          <w:b/>
        </w:rPr>
        <w:tab/>
      </w:r>
      <w:r w:rsidR="007A41BD" w:rsidRPr="00672044">
        <w:t xml:space="preserve">Even when the </w:t>
      </w:r>
      <w:r w:rsidR="00792AE3">
        <w:t>pre-service</w:t>
      </w:r>
      <w:r w:rsidR="007A41BD" w:rsidRPr="00672044">
        <w:t xml:space="preserve"> teachers were not seeing engaging lessons from their mentor teachers in the clinical environment, they still held on to the belief that engaging lessons are best for students.  </w:t>
      </w:r>
      <w:r w:rsidR="00B567E2" w:rsidRPr="00672044">
        <w:t>Charlotte, during a discussion at the university, stated, “I think it is important to know your students and make a decision that would be most beneficial to their learning.</w:t>
      </w:r>
      <w:r w:rsidR="00AA53B6" w:rsidRPr="00672044">
        <w:t xml:space="preserve">”  This statement highlights and describes </w:t>
      </w:r>
      <w:r w:rsidR="007B7ECB" w:rsidRPr="00672044">
        <w:t xml:space="preserve">the two categories I have addressed in this section.  </w:t>
      </w:r>
      <w:r w:rsidR="004049A3" w:rsidRPr="00672044">
        <w:t xml:space="preserve">The </w:t>
      </w:r>
      <w:r w:rsidR="00792AE3">
        <w:t>pre-service</w:t>
      </w:r>
      <w:r w:rsidR="00362728" w:rsidRPr="00672044">
        <w:t xml:space="preserve"> teachers reflected about the </w:t>
      </w:r>
      <w:r w:rsidR="004049A3" w:rsidRPr="00672044">
        <w:t xml:space="preserve">students </w:t>
      </w:r>
      <w:r w:rsidR="00362728" w:rsidRPr="00672044">
        <w:t xml:space="preserve">in two ways, (a) specific student situations, and (b) how to involve the students.  Or as Charlotte said, they reflected about knowing students and making decisions that are beneficial to their learning. </w:t>
      </w:r>
    </w:p>
    <w:p w14:paraId="4A77B3B1" w14:textId="5855DEC0" w:rsidR="00E907F2" w:rsidRPr="00672044" w:rsidRDefault="00E907F2" w:rsidP="000E7235">
      <w:pPr>
        <w:pStyle w:val="Heading3"/>
      </w:pPr>
      <w:bookmarkStart w:id="95" w:name="_Toc288055827"/>
      <w:r w:rsidRPr="00672044">
        <w:t>The Education System</w:t>
      </w:r>
      <w:bookmarkEnd w:id="95"/>
    </w:p>
    <w:p w14:paraId="156B6597" w14:textId="5B020FAB" w:rsidR="00B75A72" w:rsidRPr="00672044" w:rsidRDefault="00B75A72" w:rsidP="00E907F2">
      <w:r w:rsidRPr="00672044">
        <w:tab/>
      </w:r>
      <w:r w:rsidR="00396106" w:rsidRPr="00672044">
        <w:t xml:space="preserve">As the </w:t>
      </w:r>
      <w:r w:rsidR="00792AE3">
        <w:t>pre-service</w:t>
      </w:r>
      <w:r w:rsidR="00396106" w:rsidRPr="00672044">
        <w:t xml:space="preserve"> teachers considered decisions about what was beneficial to the students, they considered this in the system in which they taught.  </w:t>
      </w:r>
      <w:r w:rsidR="00E75907" w:rsidRPr="00672044">
        <w:t>The</w:t>
      </w:r>
      <w:r w:rsidR="00453AF2" w:rsidRPr="00672044">
        <w:t xml:space="preserve"> </w:t>
      </w:r>
      <w:r w:rsidR="00792AE3">
        <w:t>pre-service</w:t>
      </w:r>
      <w:r w:rsidR="00453AF2" w:rsidRPr="00672044">
        <w:t xml:space="preserve"> teachers entered into an</w:t>
      </w:r>
      <w:r w:rsidR="00E75907" w:rsidRPr="00672044">
        <w:t xml:space="preserve"> educational system </w:t>
      </w:r>
      <w:r w:rsidR="00453AF2" w:rsidRPr="00672044">
        <w:t>that has a long history</w:t>
      </w:r>
      <w:r w:rsidR="00882067" w:rsidRPr="00672044">
        <w:t xml:space="preserve"> of what is taught and how things are taught.  </w:t>
      </w:r>
      <w:r w:rsidR="00BB5813" w:rsidRPr="00672044">
        <w:t xml:space="preserve">The </w:t>
      </w:r>
      <w:r w:rsidR="00792AE3">
        <w:t>pre-service</w:t>
      </w:r>
      <w:r w:rsidR="00BB5813" w:rsidRPr="00672044">
        <w:t xml:space="preserve"> teachers tried to make sense of these things in conjunction with their beliefs and understandings. </w:t>
      </w:r>
      <w:r w:rsidR="003B6862" w:rsidRPr="00672044">
        <w:t xml:space="preserve"> They sought to understand how information is taught in this system and what is taught.  </w:t>
      </w:r>
      <w:r w:rsidR="00A302E0" w:rsidRPr="00672044">
        <w:t xml:space="preserve">Tensions within the system and content that was taught in the system were highlighted and reflected upon by the participants in the study.  Each of these categories is expounded upon in greater detail below.   </w:t>
      </w:r>
    </w:p>
    <w:p w14:paraId="519F9CF5" w14:textId="1D9C6A4B" w:rsidR="005F6614" w:rsidRPr="00672044" w:rsidRDefault="005F6614" w:rsidP="005F6614">
      <w:pPr>
        <w:ind w:firstLine="720"/>
      </w:pPr>
      <w:proofErr w:type="gramStart"/>
      <w:r w:rsidRPr="00672044">
        <w:rPr>
          <w:rStyle w:val="Heading4Char"/>
        </w:rPr>
        <w:t>Tensions</w:t>
      </w:r>
      <w:r w:rsidR="007760D6" w:rsidRPr="00672044">
        <w:rPr>
          <w:rStyle w:val="Heading4Char"/>
        </w:rPr>
        <w:t xml:space="preserve"> in the system</w:t>
      </w:r>
      <w:r w:rsidRPr="00672044">
        <w:rPr>
          <w:rStyle w:val="Heading4Char"/>
        </w:rPr>
        <w:t>.</w:t>
      </w:r>
      <w:proofErr w:type="gramEnd"/>
      <w:r w:rsidRPr="00672044">
        <w:rPr>
          <w:b/>
        </w:rPr>
        <w:t xml:space="preserve"> </w:t>
      </w:r>
      <w:r w:rsidR="00104C2F" w:rsidRPr="00672044">
        <w:t xml:space="preserve">Although all of the participants in this study had spent numerous years in the public school system as a student, they entered the educational system with new eyes as a teacher.  </w:t>
      </w:r>
      <w:r w:rsidR="00DE1089" w:rsidRPr="00672044">
        <w:t xml:space="preserve">With their new eyes, they sought to make sense of their surroundings.  </w:t>
      </w:r>
      <w:r w:rsidR="00134291" w:rsidRPr="00672044">
        <w:t>As they observed this system, they recognized</w:t>
      </w:r>
      <w:r w:rsidR="00DA3487" w:rsidRPr="00672044">
        <w:t>,</w:t>
      </w:r>
      <w:r w:rsidR="00134291" w:rsidRPr="00672044">
        <w:t xml:space="preserve"> and sometimes became uncomfortable</w:t>
      </w:r>
      <w:r w:rsidR="00DA3487" w:rsidRPr="00672044">
        <w:t>,</w:t>
      </w:r>
      <w:r w:rsidR="00134291" w:rsidRPr="00672044">
        <w:t xml:space="preserve"> with what they were </w:t>
      </w:r>
      <w:r w:rsidR="00B5404F" w:rsidRPr="00672044">
        <w:t xml:space="preserve">seeing.  </w:t>
      </w:r>
      <w:r w:rsidR="00E519D7" w:rsidRPr="00672044">
        <w:t xml:space="preserve">They reflected about tensions in their local schools and tensions in education as a whole.  </w:t>
      </w:r>
    </w:p>
    <w:p w14:paraId="3F93BC63" w14:textId="5D0363A3" w:rsidR="00EE3D1A" w:rsidRPr="00672044" w:rsidRDefault="00344E2A" w:rsidP="000E53DF">
      <w:r w:rsidRPr="00672044">
        <w:tab/>
        <w:t xml:space="preserve">Josie </w:t>
      </w:r>
      <w:r w:rsidR="00EE3D1A" w:rsidRPr="00672044">
        <w:t>identified</w:t>
      </w:r>
      <w:r w:rsidR="00451B15" w:rsidRPr="00672044">
        <w:t xml:space="preserve"> tension </w:t>
      </w:r>
      <w:r w:rsidR="00E519D7" w:rsidRPr="00672044">
        <w:t xml:space="preserve">in the educational system </w:t>
      </w:r>
      <w:r w:rsidR="00451B15" w:rsidRPr="00672044">
        <w:t xml:space="preserve">after reviewing results from the SAT-10 assessment.  She took a photo of the </w:t>
      </w:r>
      <w:r w:rsidR="00EE3D1A" w:rsidRPr="00672044">
        <w:t>results in regards to one student (See Figure 4</w:t>
      </w:r>
      <w:r w:rsidR="00E45107">
        <w:t>2</w:t>
      </w:r>
      <w:r w:rsidR="00EE3D1A" w:rsidRPr="00672044">
        <w:t xml:space="preserve">) and stated,  </w:t>
      </w:r>
    </w:p>
    <w:p w14:paraId="100252A4" w14:textId="0D3C467E" w:rsidR="00555B5B" w:rsidRPr="00672044" w:rsidRDefault="00EE3D1A" w:rsidP="000E53DF">
      <w:pPr>
        <w:ind w:left="720"/>
      </w:pPr>
      <w:r w:rsidRPr="00672044">
        <w:t>Today in our PLC, we received our students' SAT-10 scores. I was shocked by the lack of authenticity in some of the feedback. Some comments on the data are not reflected in the classroom, which could pose a problem . . .For example, one student's sheet said they have strong listening skills and we have had an issue with the student focusing in the room.</w:t>
      </w:r>
    </w:p>
    <w:p w14:paraId="1929D803" w14:textId="77777777" w:rsidR="00F46BC6" w:rsidRPr="00672044" w:rsidRDefault="003500A8" w:rsidP="00F46BC6">
      <w:pPr>
        <w:keepNext/>
      </w:pPr>
      <w:r w:rsidRPr="00672044">
        <w:rPr>
          <w:b/>
          <w:noProof/>
        </w:rPr>
        <w:drawing>
          <wp:inline distT="0" distB="0" distL="0" distR="0" wp14:anchorId="57CF8FA7" wp14:editId="11C2D511">
            <wp:extent cx="2738120" cy="2778718"/>
            <wp:effectExtent l="0" t="0" r="5080" b="0"/>
            <wp:docPr id="34" name="Picture 5" descr="JH-9-1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JH-9-11-13.png"/>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2738312" cy="2778913"/>
                    </a:xfrm>
                    <a:prstGeom prst="rect">
                      <a:avLst/>
                    </a:prstGeom>
                  </pic:spPr>
                </pic:pic>
              </a:graphicData>
            </a:graphic>
          </wp:inline>
        </w:drawing>
      </w:r>
    </w:p>
    <w:p w14:paraId="48216645" w14:textId="25D9FED2" w:rsidR="003500A8" w:rsidRPr="00672044" w:rsidRDefault="00F46BC6" w:rsidP="00F46BC6">
      <w:pPr>
        <w:pStyle w:val="Caption"/>
      </w:pPr>
      <w:bookmarkStart w:id="96" w:name="_Toc288055894"/>
      <w:proofErr w:type="gramStart"/>
      <w:r w:rsidRPr="00672044">
        <w:t xml:space="preserve">Figure </w:t>
      </w:r>
      <w:fldSimple w:instr=" SEQ Figure \* ARABIC ">
        <w:r w:rsidR="00FC1B6C">
          <w:rPr>
            <w:noProof/>
          </w:rPr>
          <w:t>42</w:t>
        </w:r>
      </w:fldSimple>
      <w:r w:rsidRPr="00672044">
        <w:t>.</w:t>
      </w:r>
      <w:proofErr w:type="gramEnd"/>
      <w:r w:rsidRPr="00672044">
        <w:t xml:space="preserve"> Tensions Photo 2</w:t>
      </w:r>
      <w:bookmarkEnd w:id="96"/>
    </w:p>
    <w:p w14:paraId="2988DC69" w14:textId="0E5E255F" w:rsidR="00582D86" w:rsidRPr="00672044" w:rsidRDefault="00582D86" w:rsidP="00582D86">
      <w:r w:rsidRPr="00672044">
        <w:t xml:space="preserve">Josie questioned the results of the test, as well as noticed the tension in using some assessment data to inform instruction. The SAT 10 is supposed to help teachers understand what children know and can do, however, Josie did not seem to believe that this was the case.  </w:t>
      </w:r>
    </w:p>
    <w:p w14:paraId="23971D06" w14:textId="3B446C7A" w:rsidR="00CE2D67" w:rsidRPr="00672044" w:rsidRDefault="00943C3C" w:rsidP="003751C6">
      <w:pPr>
        <w:ind w:firstLine="720"/>
        <w:rPr>
          <w:rFonts w:eastAsia="Times New Roman"/>
          <w:bCs/>
          <w:color w:val="222222"/>
        </w:rPr>
      </w:pPr>
      <w:r w:rsidRPr="00672044">
        <w:t xml:space="preserve">In the same vein, Pat also </w:t>
      </w:r>
      <w:r w:rsidRPr="00672044">
        <w:rPr>
          <w:i/>
        </w:rPr>
        <w:t>noticed</w:t>
      </w:r>
      <w:r w:rsidRPr="00672044">
        <w:t xml:space="preserve"> tension in standardized assessments.  </w:t>
      </w:r>
      <w:r w:rsidR="00974A86" w:rsidRPr="00672044">
        <w:t xml:space="preserve">While looking at a test question, he saw the question that asked the respondent to identify </w:t>
      </w:r>
      <w:r w:rsidR="00022752" w:rsidRPr="00672044">
        <w:t xml:space="preserve">the picture that illustrates an individual being a good citizen.  </w:t>
      </w:r>
      <w:r w:rsidR="001623BD" w:rsidRPr="00672044">
        <w:t>Pat wrote, “</w:t>
      </w:r>
      <w:r w:rsidR="001623BD" w:rsidRPr="00672044">
        <w:rPr>
          <w:rFonts w:eastAsia="Times New Roman"/>
          <w:bCs/>
          <w:color w:val="222222"/>
        </w:rPr>
        <w:t xml:space="preserve">That is a hard question because all are being good citizens. Basically, our students must be able to share the same opinion as the test makers. Just interesting.”  </w:t>
      </w:r>
      <w:r w:rsidR="007947B3" w:rsidRPr="00672044">
        <w:rPr>
          <w:rFonts w:eastAsia="Times New Roman"/>
          <w:bCs/>
          <w:color w:val="222222"/>
        </w:rPr>
        <w:t>Similar to Josie</w:t>
      </w:r>
      <w:r w:rsidR="00E34D09" w:rsidRPr="00672044">
        <w:rPr>
          <w:rFonts w:eastAsia="Times New Roman"/>
          <w:bCs/>
          <w:color w:val="222222"/>
        </w:rPr>
        <w:t>, Pat noticed tension in tests.  Pat specifical</w:t>
      </w:r>
      <w:r w:rsidR="003E1E1E" w:rsidRPr="00672044">
        <w:rPr>
          <w:rFonts w:eastAsia="Times New Roman"/>
          <w:bCs/>
          <w:color w:val="222222"/>
        </w:rPr>
        <w:t xml:space="preserve">ly remarked about the issue of </w:t>
      </w:r>
      <w:r w:rsidR="00E519D7" w:rsidRPr="00672044">
        <w:rPr>
          <w:rFonts w:eastAsia="Times New Roman"/>
          <w:bCs/>
          <w:color w:val="222222"/>
        </w:rPr>
        <w:t xml:space="preserve">test makers’ writing unclear or bias questions while Josie questioned the usefulness of standardized test data.  </w:t>
      </w:r>
    </w:p>
    <w:p w14:paraId="356C06BC" w14:textId="77777777" w:rsidR="00F46BC6" w:rsidRPr="00672044" w:rsidRDefault="003500A8" w:rsidP="00F46BC6">
      <w:pPr>
        <w:keepNext/>
      </w:pPr>
      <w:r w:rsidRPr="00672044">
        <w:rPr>
          <w:b/>
          <w:noProof/>
        </w:rPr>
        <w:drawing>
          <wp:inline distT="0" distB="0" distL="0" distR="0" wp14:anchorId="55483937" wp14:editId="27D41B8B">
            <wp:extent cx="2474041" cy="2514600"/>
            <wp:effectExtent l="0" t="0" r="0" b="0"/>
            <wp:docPr id="35" name="Picture 3" descr="PM-9-1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M-9-14-13.png"/>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2474473" cy="2515039"/>
                    </a:xfrm>
                    <a:prstGeom prst="rect">
                      <a:avLst/>
                    </a:prstGeom>
                  </pic:spPr>
                </pic:pic>
              </a:graphicData>
            </a:graphic>
          </wp:inline>
        </w:drawing>
      </w:r>
    </w:p>
    <w:p w14:paraId="7A749EA0" w14:textId="0E392A53" w:rsidR="003500A8" w:rsidRPr="00672044" w:rsidRDefault="00F46BC6" w:rsidP="00F46BC6">
      <w:pPr>
        <w:pStyle w:val="Caption"/>
      </w:pPr>
      <w:bookmarkStart w:id="97" w:name="_Toc288055895"/>
      <w:proofErr w:type="gramStart"/>
      <w:r w:rsidRPr="00672044">
        <w:t xml:space="preserve">Figure </w:t>
      </w:r>
      <w:fldSimple w:instr=" SEQ Figure \* ARABIC ">
        <w:r w:rsidR="00FC1B6C">
          <w:rPr>
            <w:noProof/>
          </w:rPr>
          <w:t>43</w:t>
        </w:r>
      </w:fldSimple>
      <w:r w:rsidR="003751C6" w:rsidRPr="00672044">
        <w:t>.</w:t>
      </w:r>
      <w:proofErr w:type="gramEnd"/>
      <w:r w:rsidR="003751C6" w:rsidRPr="00672044">
        <w:t xml:space="preserve"> Tensions Photo 3</w:t>
      </w:r>
      <w:bookmarkEnd w:id="97"/>
    </w:p>
    <w:p w14:paraId="249CD20F" w14:textId="77777777" w:rsidR="000E7235" w:rsidRPr="00672044" w:rsidRDefault="00DD775C" w:rsidP="000E7235">
      <w:pPr>
        <w:rPr>
          <w:rFonts w:eastAsia="Times New Roman"/>
          <w:b/>
          <w:bCs/>
          <w:color w:val="222222"/>
        </w:rPr>
      </w:pPr>
      <w:r w:rsidRPr="00672044">
        <w:tab/>
      </w:r>
      <w:r w:rsidR="00053594" w:rsidRPr="00672044">
        <w:t xml:space="preserve">Similarly, </w:t>
      </w:r>
      <w:proofErr w:type="spellStart"/>
      <w:r w:rsidR="00053594" w:rsidRPr="00672044">
        <w:t>Khloe</w:t>
      </w:r>
      <w:proofErr w:type="spellEnd"/>
      <w:r w:rsidR="00053594" w:rsidRPr="00672044">
        <w:t xml:space="preserve"> </w:t>
      </w:r>
      <w:r w:rsidR="00053594" w:rsidRPr="00672044">
        <w:rPr>
          <w:i/>
        </w:rPr>
        <w:t>noticed</w:t>
      </w:r>
      <w:r w:rsidR="00053594" w:rsidRPr="00672044">
        <w:t xml:space="preserve"> tension in testing and assessment but on the local level.  She posted a picture of a student’s test on quotation marks and an attached note that her mentor teacher wrote to parents.  </w:t>
      </w:r>
      <w:proofErr w:type="spellStart"/>
      <w:r w:rsidR="00E67129" w:rsidRPr="00672044">
        <w:t>Khloe</w:t>
      </w:r>
      <w:proofErr w:type="spellEnd"/>
      <w:r w:rsidR="00E67129" w:rsidRPr="00672044">
        <w:t xml:space="preserve"> described that the students in the class had not been adequately taught </w:t>
      </w:r>
      <w:r w:rsidR="00E45107">
        <w:t>the content</w:t>
      </w:r>
      <w:r w:rsidR="00E67129" w:rsidRPr="00672044">
        <w:t xml:space="preserve">, however, the teacher insisted that tests are given every Friday.  Therefore, the mentor teach would test the students on the material.  </w:t>
      </w:r>
      <w:proofErr w:type="spellStart"/>
      <w:r w:rsidR="000E7235" w:rsidRPr="000E7235">
        <w:rPr>
          <w:rFonts w:eastAsia="Times New Roman"/>
          <w:bCs/>
          <w:color w:val="222222"/>
        </w:rPr>
        <w:t>Khloe</w:t>
      </w:r>
      <w:proofErr w:type="spellEnd"/>
      <w:r w:rsidR="000E7235" w:rsidRPr="000E7235">
        <w:rPr>
          <w:rFonts w:eastAsia="Times New Roman"/>
          <w:bCs/>
          <w:color w:val="222222"/>
        </w:rPr>
        <w:t xml:space="preserve"> </w:t>
      </w:r>
      <w:r w:rsidR="000E7235" w:rsidRPr="000E7235">
        <w:rPr>
          <w:rFonts w:eastAsia="Times New Roman"/>
          <w:bCs/>
          <w:i/>
          <w:color w:val="222222"/>
        </w:rPr>
        <w:t xml:space="preserve">commented </w:t>
      </w:r>
      <w:r w:rsidR="000E7235" w:rsidRPr="000E7235">
        <w:rPr>
          <w:rFonts w:eastAsia="Times New Roman"/>
          <w:bCs/>
          <w:color w:val="222222"/>
        </w:rPr>
        <w:t>on the tension,</w:t>
      </w:r>
    </w:p>
    <w:p w14:paraId="477E3E80" w14:textId="5E55C381" w:rsidR="00DD775C" w:rsidRPr="00672044" w:rsidRDefault="000E7235" w:rsidP="000E7235">
      <w:pPr>
        <w:ind w:left="720"/>
      </w:pPr>
      <w:r w:rsidRPr="00672044">
        <w:t>I don't think parents should be responsible for teaching something that almost the entire class struggled with just because my mentor feels like she has to give the test on the Friday of the week she taught something. Especially when the test is going to be a multiple choice worksheet that really won't even let us know if they got the concept or not.</w:t>
      </w:r>
    </w:p>
    <w:p w14:paraId="411D8BCD" w14:textId="77777777" w:rsidR="003751C6" w:rsidRPr="00672044" w:rsidRDefault="003751C6" w:rsidP="003751C6">
      <w:pPr>
        <w:keepNext/>
      </w:pPr>
      <w:r w:rsidRPr="00672044">
        <w:rPr>
          <w:rFonts w:eastAsia="Times New Roman"/>
          <w:noProof/>
          <w:color w:val="222222"/>
        </w:rPr>
        <w:drawing>
          <wp:inline distT="0" distB="0" distL="0" distR="0" wp14:anchorId="4F89F7A9" wp14:editId="7AEEEE99">
            <wp:extent cx="2743200" cy="2713673"/>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4.03.09 AM.jpg"/>
                    <pic:cNvPicPr/>
                  </pic:nvPicPr>
                  <pic:blipFill>
                    <a:blip r:embed="rId69">
                      <a:extLst>
                        <a:ext uri="{28A0092B-C50C-407E-A947-70E740481C1C}">
                          <a14:useLocalDpi xmlns:a14="http://schemas.microsoft.com/office/drawing/2010/main" val="0"/>
                        </a:ext>
                      </a:extLst>
                    </a:blip>
                    <a:stretch>
                      <a:fillRect/>
                    </a:stretch>
                  </pic:blipFill>
                  <pic:spPr>
                    <a:xfrm>
                      <a:off x="0" y="0"/>
                      <a:ext cx="2743200" cy="2713673"/>
                    </a:xfrm>
                    <a:prstGeom prst="rect">
                      <a:avLst/>
                    </a:prstGeom>
                  </pic:spPr>
                </pic:pic>
              </a:graphicData>
            </a:graphic>
          </wp:inline>
        </w:drawing>
      </w:r>
    </w:p>
    <w:p w14:paraId="39EF63DA" w14:textId="10E3CC5D" w:rsidR="003751C6" w:rsidRPr="00672044" w:rsidRDefault="003751C6" w:rsidP="003751C6">
      <w:pPr>
        <w:pStyle w:val="Caption"/>
      </w:pPr>
      <w:bookmarkStart w:id="98" w:name="_Toc288055896"/>
      <w:proofErr w:type="gramStart"/>
      <w:r w:rsidRPr="00672044">
        <w:t xml:space="preserve">Figure </w:t>
      </w:r>
      <w:fldSimple w:instr=" SEQ Figure \* ARABIC ">
        <w:r w:rsidR="00FC1B6C">
          <w:rPr>
            <w:noProof/>
          </w:rPr>
          <w:t>44</w:t>
        </w:r>
      </w:fldSimple>
      <w:r w:rsidRPr="00672044">
        <w:t>.</w:t>
      </w:r>
      <w:proofErr w:type="gramEnd"/>
      <w:r w:rsidRPr="00672044">
        <w:t xml:space="preserve"> Tensions Photo 4</w:t>
      </w:r>
      <w:bookmarkEnd w:id="98"/>
    </w:p>
    <w:p w14:paraId="325BD54C" w14:textId="41EC7322" w:rsidR="00F37574" w:rsidRPr="00672044" w:rsidRDefault="000D4512" w:rsidP="0017611D">
      <w:proofErr w:type="spellStart"/>
      <w:r w:rsidRPr="00672044">
        <w:t>Khloe</w:t>
      </w:r>
      <w:proofErr w:type="spellEnd"/>
      <w:r w:rsidRPr="00672044">
        <w:t xml:space="preserve"> </w:t>
      </w:r>
      <w:r w:rsidRPr="00672044">
        <w:rPr>
          <w:i/>
        </w:rPr>
        <w:t xml:space="preserve">extended </w:t>
      </w:r>
      <w:r w:rsidRPr="00672044">
        <w:t xml:space="preserve">her noticing of this tension through </w:t>
      </w:r>
      <w:r w:rsidRPr="00672044">
        <w:rPr>
          <w:i/>
        </w:rPr>
        <w:t xml:space="preserve">commenting </w:t>
      </w:r>
      <w:r w:rsidRPr="00672044">
        <w:t xml:space="preserve">as she expressed her opinion about the way in which her mentor teacher chose to test her students.  </w:t>
      </w:r>
    </w:p>
    <w:p w14:paraId="794DF088" w14:textId="52A77779" w:rsidR="003057CF" w:rsidRPr="00672044" w:rsidRDefault="003057CF" w:rsidP="0017611D">
      <w:r w:rsidRPr="00672044">
        <w:tab/>
        <w:t xml:space="preserve">Emily felt tension about assessment and </w:t>
      </w:r>
      <w:r w:rsidRPr="00672044">
        <w:rPr>
          <w:i/>
        </w:rPr>
        <w:t>questioned</w:t>
      </w:r>
      <w:r w:rsidRPr="00672044">
        <w:t xml:space="preserve"> the way in which she observed a teacher assessing their students.  </w:t>
      </w:r>
      <w:r w:rsidR="005F0EA5" w:rsidRPr="00672044">
        <w:t>Emily took a photo of the paper that her mentor teacher used to record how many students received the wrong answer (See Figure 45).  When reviewing a test, the mentor teacher asked students to raise their hand if they got the question wrong.  The mentor teacher put tally marks down for the amount of students who missed the question.</w:t>
      </w:r>
      <w:r w:rsidR="00256476" w:rsidRPr="00672044">
        <w:t xml:space="preserve">  Emily </w:t>
      </w:r>
      <w:r w:rsidR="00256476" w:rsidRPr="00672044">
        <w:rPr>
          <w:i/>
        </w:rPr>
        <w:t xml:space="preserve">commented </w:t>
      </w:r>
      <w:r w:rsidR="00256476" w:rsidRPr="00672044">
        <w:t xml:space="preserve">about how humiliating this form of assessment was for the children.  </w:t>
      </w:r>
    </w:p>
    <w:p w14:paraId="0081B853" w14:textId="77777777" w:rsidR="005F0EA5" w:rsidRPr="00672044" w:rsidRDefault="005F0EA5" w:rsidP="005F0EA5">
      <w:pPr>
        <w:keepNext/>
      </w:pPr>
      <w:r w:rsidRPr="00672044">
        <w:rPr>
          <w:noProof/>
        </w:rPr>
        <w:drawing>
          <wp:inline distT="0" distB="0" distL="0" distR="0" wp14:anchorId="4DE5FB62" wp14:editId="3477D8FF">
            <wp:extent cx="2971800" cy="2971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3.10.44 PM.jpg"/>
                    <pic:cNvPicPr/>
                  </pic:nvPicPr>
                  <pic:blipFill>
                    <a:blip r:embed="rId70">
                      <a:extLst>
                        <a:ext uri="{28A0092B-C50C-407E-A947-70E740481C1C}">
                          <a14:useLocalDpi xmlns:a14="http://schemas.microsoft.com/office/drawing/2010/main" val="0"/>
                        </a:ext>
                      </a:extLst>
                    </a:blip>
                    <a:stretch>
                      <a:fillRect/>
                    </a:stretch>
                  </pic:blipFill>
                  <pic:spPr>
                    <a:xfrm>
                      <a:off x="0" y="0"/>
                      <a:ext cx="2971800" cy="2971800"/>
                    </a:xfrm>
                    <a:prstGeom prst="rect">
                      <a:avLst/>
                    </a:prstGeom>
                  </pic:spPr>
                </pic:pic>
              </a:graphicData>
            </a:graphic>
          </wp:inline>
        </w:drawing>
      </w:r>
    </w:p>
    <w:p w14:paraId="259035CB" w14:textId="5D1A3111" w:rsidR="005F0EA5" w:rsidRPr="00672044" w:rsidRDefault="005F0EA5" w:rsidP="005F0EA5">
      <w:pPr>
        <w:pStyle w:val="Caption"/>
      </w:pPr>
      <w:bookmarkStart w:id="99" w:name="_Toc288055897"/>
      <w:proofErr w:type="gramStart"/>
      <w:r w:rsidRPr="00672044">
        <w:t xml:space="preserve">Figure </w:t>
      </w:r>
      <w:fldSimple w:instr=" SEQ Figure \* ARABIC ">
        <w:r w:rsidR="00FC1B6C">
          <w:rPr>
            <w:noProof/>
          </w:rPr>
          <w:t>45</w:t>
        </w:r>
      </w:fldSimple>
      <w:r w:rsidRPr="00672044">
        <w:t>.</w:t>
      </w:r>
      <w:proofErr w:type="gramEnd"/>
      <w:r w:rsidRPr="00672044">
        <w:t xml:space="preserve"> Tension Photo 5</w:t>
      </w:r>
      <w:bookmarkEnd w:id="99"/>
    </w:p>
    <w:p w14:paraId="74189085" w14:textId="77777777" w:rsidR="000E7235" w:rsidRDefault="00E519D7" w:rsidP="000E7235">
      <w:r w:rsidRPr="00672044">
        <w:t xml:space="preserve">The </w:t>
      </w:r>
      <w:r w:rsidR="00792AE3">
        <w:t>pre-service</w:t>
      </w:r>
      <w:r w:rsidRPr="00672044">
        <w:t xml:space="preserve"> t</w:t>
      </w:r>
      <w:r w:rsidR="000E2505" w:rsidRPr="00672044">
        <w:t xml:space="preserve">eachers also noticed tensions </w:t>
      </w:r>
      <w:r w:rsidR="00F37574" w:rsidRPr="00672044">
        <w:t>in regards to instruction</w:t>
      </w:r>
      <w:r w:rsidRPr="00672044">
        <w:t xml:space="preserve">. Camille </w:t>
      </w:r>
      <w:r w:rsidRPr="00672044">
        <w:rPr>
          <w:i/>
        </w:rPr>
        <w:t xml:space="preserve">noticed and commented </w:t>
      </w:r>
      <w:r w:rsidRPr="00672044">
        <w:t>on a stack of papers that she saw on her mentor teachers’ table (See Figure 4</w:t>
      </w:r>
      <w:r w:rsidR="005F0EA5" w:rsidRPr="00672044">
        <w:t>6</w:t>
      </w:r>
      <w:r w:rsidRPr="00672044">
        <w:t>).  She was shocked to see that the stack of papers was the worksheets that the students would be completing the following few days.  Camille remarked that she was really struggling with the amount of worksheets that are given in school.  She stated that every once in a while it is okay but “school can’t just be worksheets”.</w:t>
      </w:r>
      <w:r w:rsidR="000E7235" w:rsidRPr="000E7235">
        <w:t xml:space="preserve"> </w:t>
      </w:r>
    </w:p>
    <w:p w14:paraId="2D7DF743" w14:textId="7EFDFA1C" w:rsidR="00E519D7" w:rsidRPr="00672044" w:rsidRDefault="000E7235" w:rsidP="000E7235">
      <w:pPr>
        <w:ind w:firstLine="720"/>
      </w:pPr>
      <w:r w:rsidRPr="00672044">
        <w:t xml:space="preserve">Because of Camille’s beliefs and views that school is more than just worksheets, she felt tension as she collided with the reality of the type of teaching that is done inside her mentor’s classroom.  The image of the stack of paper stayed with her as she reflected on this tension for the rest of the school year.  </w:t>
      </w:r>
    </w:p>
    <w:p w14:paraId="54837E96" w14:textId="77777777" w:rsidR="00E519D7" w:rsidRPr="00672044" w:rsidRDefault="00E519D7" w:rsidP="00E519D7">
      <w:pPr>
        <w:keepNext/>
      </w:pPr>
      <w:r w:rsidRPr="00672044">
        <w:rPr>
          <w:b/>
          <w:noProof/>
        </w:rPr>
        <w:drawing>
          <wp:inline distT="0" distB="0" distL="0" distR="0" wp14:anchorId="1158FF4C" wp14:editId="1E46CFBE">
            <wp:extent cx="2320403" cy="2367280"/>
            <wp:effectExtent l="0" t="0" r="0" b="0"/>
            <wp:docPr id="27" name="Picture 3" descr="Screen Shot 2014-11-27 at 1.00.3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Screen Shot 2014-11-27 at 1.00.38 AM.png"/>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2321047" cy="2367937"/>
                    </a:xfrm>
                    <a:prstGeom prst="rect">
                      <a:avLst/>
                    </a:prstGeom>
                  </pic:spPr>
                </pic:pic>
              </a:graphicData>
            </a:graphic>
          </wp:inline>
        </w:drawing>
      </w:r>
    </w:p>
    <w:p w14:paraId="539C11A3" w14:textId="6463D365" w:rsidR="00E519D7" w:rsidRPr="00672044" w:rsidRDefault="00E519D7" w:rsidP="00E519D7">
      <w:pPr>
        <w:pStyle w:val="Caption"/>
      </w:pPr>
      <w:bookmarkStart w:id="100" w:name="_Toc288055898"/>
      <w:proofErr w:type="gramStart"/>
      <w:r w:rsidRPr="00672044">
        <w:t xml:space="preserve">Figure </w:t>
      </w:r>
      <w:fldSimple w:instr=" SEQ Figure \* ARABIC ">
        <w:r w:rsidR="00FC1B6C">
          <w:rPr>
            <w:noProof/>
          </w:rPr>
          <w:t>46</w:t>
        </w:r>
      </w:fldSimple>
      <w:r w:rsidR="00D83802" w:rsidRPr="00672044">
        <w:t>.</w:t>
      </w:r>
      <w:proofErr w:type="gramEnd"/>
      <w:r w:rsidR="00D83802" w:rsidRPr="00672044">
        <w:t xml:space="preserve"> Tensions Photo 6</w:t>
      </w:r>
      <w:bookmarkEnd w:id="100"/>
    </w:p>
    <w:p w14:paraId="6FC3EE3F" w14:textId="053DF2F7" w:rsidR="000C3455" w:rsidRPr="00672044" w:rsidRDefault="000C3455" w:rsidP="00C776DB">
      <w:pPr>
        <w:ind w:firstLine="720"/>
      </w:pPr>
      <w:r w:rsidRPr="00672044">
        <w:t>The very first day of school Moxie</w:t>
      </w:r>
      <w:r w:rsidR="00415ECF" w:rsidRPr="00672044">
        <w:t xml:space="preserve"> felt tension as she noticed the way two students were being treated in her classroom.  </w:t>
      </w:r>
      <w:r w:rsidR="004622DA" w:rsidRPr="00672044">
        <w:t>As she entered the classroom, s</w:t>
      </w:r>
      <w:r w:rsidR="00415ECF" w:rsidRPr="00672044">
        <w:t>he</w:t>
      </w:r>
      <w:r w:rsidRPr="00672044">
        <w:t xml:space="preserve"> was surprised to see two desks in the corner of the classroom</w:t>
      </w:r>
      <w:r w:rsidR="00E45107">
        <w:t xml:space="preserve"> (See Figure 47</w:t>
      </w:r>
      <w:r w:rsidR="00312387" w:rsidRPr="00672044">
        <w:t>)</w:t>
      </w:r>
      <w:r w:rsidRPr="00672044">
        <w:t xml:space="preserve">.  </w:t>
      </w:r>
      <w:r w:rsidR="00EE7BB5" w:rsidRPr="00672044">
        <w:t>She stated, “</w:t>
      </w:r>
      <w:r w:rsidR="00415ECF" w:rsidRPr="00672044">
        <w:t xml:space="preserve">Some students are already singled out and treated differently on the first day.”  </w:t>
      </w:r>
      <w:r w:rsidR="0044065B" w:rsidRPr="00672044">
        <w:t xml:space="preserve">Because of anticipated behavior problems, the students had designated seats </w:t>
      </w:r>
      <w:r w:rsidR="00312387" w:rsidRPr="00672044">
        <w:t xml:space="preserve">away from the other children. </w:t>
      </w:r>
    </w:p>
    <w:p w14:paraId="30B0C4D2" w14:textId="77777777" w:rsidR="00F32B6A" w:rsidRPr="00672044" w:rsidRDefault="008F7898" w:rsidP="00F32B6A">
      <w:pPr>
        <w:keepNext/>
      </w:pPr>
      <w:r w:rsidRPr="00672044">
        <w:rPr>
          <w:noProof/>
        </w:rPr>
        <w:drawing>
          <wp:inline distT="0" distB="0" distL="0" distR="0" wp14:anchorId="071E5BA6" wp14:editId="22DD243C">
            <wp:extent cx="2405590" cy="2400300"/>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12.56.29 AM.jpg"/>
                    <pic:cNvPicPr/>
                  </pic:nvPicPr>
                  <pic:blipFill>
                    <a:blip r:embed="rId71">
                      <a:extLst>
                        <a:ext uri="{28A0092B-C50C-407E-A947-70E740481C1C}">
                          <a14:useLocalDpi xmlns:a14="http://schemas.microsoft.com/office/drawing/2010/main" val="0"/>
                        </a:ext>
                      </a:extLst>
                    </a:blip>
                    <a:stretch>
                      <a:fillRect/>
                    </a:stretch>
                  </pic:blipFill>
                  <pic:spPr>
                    <a:xfrm>
                      <a:off x="0" y="0"/>
                      <a:ext cx="2406152" cy="2400860"/>
                    </a:xfrm>
                    <a:prstGeom prst="rect">
                      <a:avLst/>
                    </a:prstGeom>
                  </pic:spPr>
                </pic:pic>
              </a:graphicData>
            </a:graphic>
          </wp:inline>
        </w:drawing>
      </w:r>
    </w:p>
    <w:p w14:paraId="389EBE36" w14:textId="11CC5CB0" w:rsidR="008F7898" w:rsidRPr="00672044" w:rsidRDefault="00F32B6A" w:rsidP="00F32B6A">
      <w:pPr>
        <w:pStyle w:val="Caption"/>
      </w:pPr>
      <w:bookmarkStart w:id="101" w:name="_Toc288055899"/>
      <w:proofErr w:type="gramStart"/>
      <w:r w:rsidRPr="00672044">
        <w:t xml:space="preserve">Figure </w:t>
      </w:r>
      <w:fldSimple w:instr=" SEQ Figure \* ARABIC ">
        <w:r w:rsidR="00FC1B6C">
          <w:rPr>
            <w:noProof/>
          </w:rPr>
          <w:t>47</w:t>
        </w:r>
      </w:fldSimple>
      <w:r w:rsidR="00D83802" w:rsidRPr="00672044">
        <w:t>.</w:t>
      </w:r>
      <w:proofErr w:type="gramEnd"/>
      <w:r w:rsidR="00D83802" w:rsidRPr="00672044">
        <w:t xml:space="preserve"> Tensions Photo 7</w:t>
      </w:r>
      <w:bookmarkEnd w:id="101"/>
    </w:p>
    <w:p w14:paraId="3884CB6C" w14:textId="458F94EF" w:rsidR="00317B8C" w:rsidRPr="00672044" w:rsidRDefault="00312387" w:rsidP="00317B8C">
      <w:r w:rsidRPr="00672044">
        <w:t xml:space="preserve">Several weeks later, Moxie, again, noticed tension in behavior management techniques when she observed students repeatedly writing a phrase </w:t>
      </w:r>
      <w:r w:rsidR="00317B8C" w:rsidRPr="00672044">
        <w:t xml:space="preserve">on a piece of paper </w:t>
      </w:r>
      <w:r w:rsidRPr="00672044">
        <w:t xml:space="preserve">as a form of punishment.  </w:t>
      </w:r>
      <w:r w:rsidR="00317B8C" w:rsidRPr="00672044">
        <w:t>Moxie reflected on this tension</w:t>
      </w:r>
      <w:r w:rsidR="00E45107">
        <w:t xml:space="preserve"> (See Figure 48</w:t>
      </w:r>
      <w:r w:rsidR="00390FFE" w:rsidRPr="00672044">
        <w:t>)</w:t>
      </w:r>
      <w:r w:rsidR="00317B8C" w:rsidRPr="00672044">
        <w:t xml:space="preserve">. She thought she might give that approach a try for her personal growth.  </w:t>
      </w:r>
      <w:r w:rsidR="0012767E" w:rsidRPr="00672044">
        <w:t xml:space="preserve">As she was learning to teach, she had found that she really struggled with time management and pacing.  </w:t>
      </w:r>
      <w:r w:rsidR="003B42C1" w:rsidRPr="00672044">
        <w:t xml:space="preserve">Moxie </w:t>
      </w:r>
      <w:r w:rsidR="003B42C1" w:rsidRPr="00672044">
        <w:rPr>
          <w:i/>
        </w:rPr>
        <w:t xml:space="preserve">noticed and wondered </w:t>
      </w:r>
      <w:r w:rsidR="003B42C1" w:rsidRPr="00672044">
        <w:t xml:space="preserve">about this situation. </w:t>
      </w:r>
      <w:r w:rsidR="0012767E" w:rsidRPr="00672044">
        <w:t xml:space="preserve"> </w:t>
      </w:r>
      <w:r w:rsidR="003B42C1" w:rsidRPr="00672044">
        <w:t>She</w:t>
      </w:r>
      <w:r w:rsidR="00317B8C" w:rsidRPr="00672044">
        <w:t xml:space="preserve"> wrote </w:t>
      </w:r>
      <w:r w:rsidR="004E35EE" w:rsidRPr="00672044">
        <w:t>a</w:t>
      </w:r>
      <w:r w:rsidR="00317B8C" w:rsidRPr="00672044">
        <w:t xml:space="preserve"> sentence </w:t>
      </w:r>
      <w:r w:rsidR="004E35EE" w:rsidRPr="00672044">
        <w:t>about her identified problem over and over,</w:t>
      </w:r>
      <w:r w:rsidR="00317B8C" w:rsidRPr="00672044">
        <w:t xml:space="preserve"> </w:t>
      </w:r>
      <w:r w:rsidR="003B42C1" w:rsidRPr="00672044">
        <w:t xml:space="preserve">and </w:t>
      </w:r>
      <w:r w:rsidR="003B42C1" w:rsidRPr="00672044">
        <w:rPr>
          <w:i/>
        </w:rPr>
        <w:t xml:space="preserve">wondered </w:t>
      </w:r>
      <w:r w:rsidR="00317B8C" w:rsidRPr="00672044">
        <w:t>if that would change her behavior</w:t>
      </w:r>
      <w:r w:rsidR="00C83472" w:rsidRPr="00672044">
        <w:t xml:space="preserve"> and help her problem</w:t>
      </w:r>
      <w:r w:rsidR="00317B8C" w:rsidRPr="00672044">
        <w:t xml:space="preserve">.  She wrote, </w:t>
      </w:r>
    </w:p>
    <w:p w14:paraId="3BFED944" w14:textId="18C3E246" w:rsidR="003B0127" w:rsidRPr="000E7235" w:rsidRDefault="00317B8C" w:rsidP="000E7235">
      <w:pPr>
        <w:ind w:left="720"/>
        <w:rPr>
          <w:rFonts w:eastAsia="Times New Roman"/>
          <w:color w:val="222222"/>
        </w:rPr>
      </w:pPr>
      <w:r w:rsidRPr="00672044">
        <w:rPr>
          <w:rFonts w:eastAsia="Times New Roman"/>
          <w:bCs/>
          <w:color w:val="222222"/>
        </w:rPr>
        <w:t>So I thought I'd give it a try... oh wow, I haven't learned anything new and this did not help me pace my lessons better, shocker. I just don't understand why this is even considered as an appropriate punishment for anything.</w:t>
      </w:r>
    </w:p>
    <w:p w14:paraId="79684205" w14:textId="77777777" w:rsidR="00873157" w:rsidRPr="00672044" w:rsidRDefault="003B0127" w:rsidP="00873157">
      <w:pPr>
        <w:keepNext/>
      </w:pPr>
      <w:r w:rsidRPr="00672044">
        <w:rPr>
          <w:noProof/>
        </w:rPr>
        <w:drawing>
          <wp:inline distT="0" distB="0" distL="0" distR="0" wp14:anchorId="1A6C71C0" wp14:editId="38CD6DEC">
            <wp:extent cx="2800542" cy="28067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12.54.26 AM.jpg"/>
                    <pic:cNvPicPr/>
                  </pic:nvPicPr>
                  <pic:blipFill>
                    <a:blip r:embed="rId72">
                      <a:extLst>
                        <a:ext uri="{28A0092B-C50C-407E-A947-70E740481C1C}">
                          <a14:useLocalDpi xmlns:a14="http://schemas.microsoft.com/office/drawing/2010/main" val="0"/>
                        </a:ext>
                      </a:extLst>
                    </a:blip>
                    <a:stretch>
                      <a:fillRect/>
                    </a:stretch>
                  </pic:blipFill>
                  <pic:spPr>
                    <a:xfrm>
                      <a:off x="0" y="0"/>
                      <a:ext cx="2801137" cy="2807296"/>
                    </a:xfrm>
                    <a:prstGeom prst="rect">
                      <a:avLst/>
                    </a:prstGeom>
                  </pic:spPr>
                </pic:pic>
              </a:graphicData>
            </a:graphic>
          </wp:inline>
        </w:drawing>
      </w:r>
    </w:p>
    <w:p w14:paraId="7F5D4075" w14:textId="4421A46D" w:rsidR="00873157" w:rsidRPr="00672044" w:rsidRDefault="00873157" w:rsidP="00873157">
      <w:pPr>
        <w:pStyle w:val="Caption"/>
      </w:pPr>
      <w:bookmarkStart w:id="102" w:name="_Toc288055900"/>
      <w:proofErr w:type="gramStart"/>
      <w:r w:rsidRPr="00672044">
        <w:t xml:space="preserve">Figure </w:t>
      </w:r>
      <w:fldSimple w:instr=" SEQ Figure \* ARABIC ">
        <w:r w:rsidR="00FC1B6C">
          <w:rPr>
            <w:noProof/>
          </w:rPr>
          <w:t>48</w:t>
        </w:r>
      </w:fldSimple>
      <w:r w:rsidR="00D83802" w:rsidRPr="00672044">
        <w:t>.</w:t>
      </w:r>
      <w:proofErr w:type="gramEnd"/>
      <w:r w:rsidR="00D83802" w:rsidRPr="00672044">
        <w:t xml:space="preserve"> Tensions Photo 8</w:t>
      </w:r>
      <w:bookmarkEnd w:id="102"/>
    </w:p>
    <w:p w14:paraId="4B089606" w14:textId="73854A98" w:rsidR="00807D7A" w:rsidRPr="00672044" w:rsidRDefault="00807D7A" w:rsidP="00807D7A">
      <w:pPr>
        <w:rPr>
          <w:rStyle w:val="Heading4Char"/>
          <w:b w:val="0"/>
        </w:rPr>
      </w:pPr>
      <w:r w:rsidRPr="00672044">
        <w:t xml:space="preserve">The tension that the </w:t>
      </w:r>
      <w:r w:rsidR="00792AE3">
        <w:t>pre-service</w:t>
      </w:r>
      <w:r w:rsidRPr="00672044">
        <w:t xml:space="preserve"> teachers perceived in </w:t>
      </w:r>
      <w:r w:rsidR="00BA19FF" w:rsidRPr="00672044">
        <w:t xml:space="preserve">the education system in which they were a part, was prompted by </w:t>
      </w:r>
      <w:proofErr w:type="spellStart"/>
      <w:r w:rsidR="00BA19FF" w:rsidRPr="00672044">
        <w:rPr>
          <w:i/>
        </w:rPr>
        <w:t>noticings</w:t>
      </w:r>
      <w:proofErr w:type="spellEnd"/>
      <w:r w:rsidR="00BA19FF" w:rsidRPr="00672044">
        <w:rPr>
          <w:i/>
        </w:rPr>
        <w:t xml:space="preserve"> </w:t>
      </w:r>
      <w:r w:rsidR="00BA19FF" w:rsidRPr="00672044">
        <w:t xml:space="preserve">that directly opposed </w:t>
      </w:r>
      <w:r w:rsidR="00682384" w:rsidRPr="00672044">
        <w:t xml:space="preserve">their beliefs about instruction, </w:t>
      </w:r>
      <w:r w:rsidR="00BA19FF" w:rsidRPr="00672044">
        <w:t>assessment</w:t>
      </w:r>
      <w:r w:rsidR="00682384" w:rsidRPr="00672044">
        <w:t>, and behavior management</w:t>
      </w:r>
      <w:r w:rsidR="00BA19FF" w:rsidRPr="00672044">
        <w:t xml:space="preserve">.  </w:t>
      </w:r>
    </w:p>
    <w:p w14:paraId="46095283" w14:textId="35AB4C70" w:rsidR="007760D6" w:rsidRPr="00672044" w:rsidRDefault="003A1607" w:rsidP="0052495A">
      <w:pPr>
        <w:ind w:firstLine="720"/>
        <w:rPr>
          <w:rFonts w:eastAsia="Times New Roman"/>
          <w:bCs/>
          <w:color w:val="222222"/>
        </w:rPr>
      </w:pPr>
      <w:r w:rsidRPr="00672044">
        <w:rPr>
          <w:rStyle w:val="Heading4Char"/>
        </w:rPr>
        <w:t>Content</w:t>
      </w:r>
      <w:r w:rsidR="007760D6" w:rsidRPr="00672044">
        <w:rPr>
          <w:rStyle w:val="Heading4Char"/>
        </w:rPr>
        <w:t xml:space="preserve"> in the system.</w:t>
      </w:r>
      <w:r w:rsidR="007760D6" w:rsidRPr="00672044">
        <w:rPr>
          <w:b/>
        </w:rPr>
        <w:t xml:space="preserve"> </w:t>
      </w:r>
      <w:r w:rsidR="005B134A" w:rsidRPr="00672044">
        <w:t xml:space="preserve">While </w:t>
      </w:r>
      <w:r w:rsidR="00B82A8E" w:rsidRPr="00672044">
        <w:t xml:space="preserve">the </w:t>
      </w:r>
      <w:r w:rsidR="00792AE3">
        <w:t>pre-service</w:t>
      </w:r>
      <w:r w:rsidR="00622EBC" w:rsidRPr="00672044">
        <w:t xml:space="preserve"> teachers sought to understand the educational system, they reflected about the content they were </w:t>
      </w:r>
      <w:r w:rsidR="000B2F21" w:rsidRPr="00672044">
        <w:t xml:space="preserve">asked to teach.  </w:t>
      </w:r>
      <w:r w:rsidR="009F3226" w:rsidRPr="00672044">
        <w:t xml:space="preserve">As </w:t>
      </w:r>
      <w:r w:rsidR="00932F26" w:rsidRPr="00672044">
        <w:t>I mentioned in the section about teacher development</w:t>
      </w:r>
      <w:r w:rsidR="00A47AEB" w:rsidRPr="00672044">
        <w:t xml:space="preserve">, Charlotte reflected about how </w:t>
      </w:r>
      <w:r w:rsidR="00BC4EA6" w:rsidRPr="00672044">
        <w:t xml:space="preserve">her views about teaching subjects had changed (See Figure 30).  </w:t>
      </w:r>
      <w:r w:rsidR="007366FB" w:rsidRPr="00672044">
        <w:t>She stated, “</w:t>
      </w:r>
      <w:r w:rsidR="007366FB" w:rsidRPr="00672044">
        <w:rPr>
          <w:rFonts w:eastAsia="Times New Roman"/>
          <w:bCs/>
          <w:color w:val="222222"/>
        </w:rPr>
        <w:t>I have learned that it is extremely beneficial to student learning to incorporate multiple subjects within a lesson.”</w:t>
      </w:r>
      <w:r w:rsidR="00B72AD2" w:rsidRPr="00672044">
        <w:rPr>
          <w:rFonts w:eastAsia="Times New Roman"/>
          <w:bCs/>
          <w:color w:val="222222"/>
        </w:rPr>
        <w:t xml:space="preserve">  This statement summarizes this subcategory of content in the system.  The </w:t>
      </w:r>
      <w:r w:rsidR="00792AE3">
        <w:rPr>
          <w:rFonts w:eastAsia="Times New Roman"/>
          <w:bCs/>
          <w:color w:val="222222"/>
        </w:rPr>
        <w:t>pre-service</w:t>
      </w:r>
      <w:r w:rsidR="00B72AD2" w:rsidRPr="00672044">
        <w:rPr>
          <w:rFonts w:eastAsia="Times New Roman"/>
          <w:bCs/>
          <w:color w:val="222222"/>
        </w:rPr>
        <w:t xml:space="preserve"> teachers often remarked and reflected on the notion that school should no longer be a </w:t>
      </w:r>
      <w:r w:rsidR="002517F5" w:rsidRPr="00672044">
        <w:rPr>
          <w:rFonts w:eastAsia="Times New Roman"/>
          <w:bCs/>
          <w:color w:val="222222"/>
        </w:rPr>
        <w:t>separated by subjects.  They seemed to move away from the idea of having separate subjects throughout the day</w:t>
      </w:r>
      <w:r w:rsidR="006E4B1C" w:rsidRPr="00672044">
        <w:rPr>
          <w:rFonts w:eastAsia="Times New Roman"/>
          <w:bCs/>
          <w:color w:val="222222"/>
        </w:rPr>
        <w:t xml:space="preserve"> and most commonly, the </w:t>
      </w:r>
      <w:r w:rsidR="00792AE3">
        <w:rPr>
          <w:rFonts w:eastAsia="Times New Roman"/>
          <w:bCs/>
          <w:color w:val="222222"/>
        </w:rPr>
        <w:t>pre-service</w:t>
      </w:r>
      <w:r w:rsidR="006E4B1C" w:rsidRPr="00672044">
        <w:rPr>
          <w:rFonts w:eastAsia="Times New Roman"/>
          <w:bCs/>
          <w:color w:val="222222"/>
        </w:rPr>
        <w:t xml:space="preserve"> teachers </w:t>
      </w:r>
      <w:r w:rsidR="00583018" w:rsidRPr="00672044">
        <w:rPr>
          <w:rFonts w:eastAsia="Times New Roman"/>
          <w:bCs/>
          <w:color w:val="222222"/>
        </w:rPr>
        <w:t>touted</w:t>
      </w:r>
      <w:r w:rsidR="006E4B1C" w:rsidRPr="00672044">
        <w:rPr>
          <w:rFonts w:eastAsia="Times New Roman"/>
          <w:bCs/>
          <w:color w:val="222222"/>
        </w:rPr>
        <w:t xml:space="preserve"> the importance of using literacy all throughout the school day.  </w:t>
      </w:r>
    </w:p>
    <w:p w14:paraId="4C305B4C" w14:textId="77777777" w:rsidR="00A3269E" w:rsidRPr="00672044" w:rsidRDefault="0030257C" w:rsidP="00A3269E">
      <w:pPr>
        <w:ind w:firstLine="720"/>
      </w:pPr>
      <w:proofErr w:type="spellStart"/>
      <w:r w:rsidRPr="00672044">
        <w:t>Khloe</w:t>
      </w:r>
      <w:proofErr w:type="spellEnd"/>
      <w:r w:rsidRPr="00672044">
        <w:t xml:space="preserve"> took a photo of an Olympic wall that her class had created outside of the classroom and mentioned how motivating and engaging the winter Olympics had been with her students.  She </w:t>
      </w:r>
      <w:r w:rsidRPr="00672044">
        <w:rPr>
          <w:i/>
        </w:rPr>
        <w:t xml:space="preserve">extended </w:t>
      </w:r>
      <w:r w:rsidRPr="00672044">
        <w:t xml:space="preserve">this </w:t>
      </w:r>
      <w:r w:rsidRPr="00672044">
        <w:rPr>
          <w:i/>
        </w:rPr>
        <w:t xml:space="preserve">noticing </w:t>
      </w:r>
      <w:r w:rsidRPr="00672044">
        <w:t xml:space="preserve">as she considered plans for her future </w:t>
      </w:r>
      <w:r w:rsidR="00A3269E" w:rsidRPr="00672044">
        <w:t>teaching that</w:t>
      </w:r>
      <w:r w:rsidRPr="00672044">
        <w:t xml:space="preserve"> would include using the Olympics </w:t>
      </w:r>
      <w:r w:rsidR="00A3269E" w:rsidRPr="00672044">
        <w:t xml:space="preserve">for a whole unit to teach various subjects.  She wrote, </w:t>
      </w:r>
    </w:p>
    <w:p w14:paraId="2F110469" w14:textId="0DAA5141" w:rsidR="0030257C" w:rsidRPr="00672044" w:rsidRDefault="00A3269E" w:rsidP="00B45F9B">
      <w:pPr>
        <w:ind w:left="720"/>
      </w:pPr>
      <w:r w:rsidRPr="00672044">
        <w:t>I've seen few ideas for whole units in multiple subjects that are Olympic themed and I know it will be 4 more years, but I think I want to go all out with my students for the Olympics in future years.</w:t>
      </w:r>
    </w:p>
    <w:p w14:paraId="10B9BA8B" w14:textId="77777777" w:rsidR="0030257C" w:rsidRPr="00672044" w:rsidRDefault="00362851" w:rsidP="0030257C">
      <w:pPr>
        <w:keepNext/>
      </w:pPr>
      <w:r w:rsidRPr="00672044">
        <w:rPr>
          <w:noProof/>
        </w:rPr>
        <w:drawing>
          <wp:inline distT="0" distB="0" distL="0" distR="0" wp14:anchorId="7BE0AA8C" wp14:editId="2EE58179">
            <wp:extent cx="2888592" cy="2857500"/>
            <wp:effectExtent l="0" t="0" r="762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4.04.23 AM.jpg"/>
                    <pic:cNvPicPr/>
                  </pic:nvPicPr>
                  <pic:blipFill>
                    <a:blip r:embed="rId73">
                      <a:extLst>
                        <a:ext uri="{28A0092B-C50C-407E-A947-70E740481C1C}">
                          <a14:useLocalDpi xmlns:a14="http://schemas.microsoft.com/office/drawing/2010/main" val="0"/>
                        </a:ext>
                      </a:extLst>
                    </a:blip>
                    <a:stretch>
                      <a:fillRect/>
                    </a:stretch>
                  </pic:blipFill>
                  <pic:spPr>
                    <a:xfrm>
                      <a:off x="0" y="0"/>
                      <a:ext cx="2889204" cy="2858106"/>
                    </a:xfrm>
                    <a:prstGeom prst="rect">
                      <a:avLst/>
                    </a:prstGeom>
                  </pic:spPr>
                </pic:pic>
              </a:graphicData>
            </a:graphic>
          </wp:inline>
        </w:drawing>
      </w:r>
    </w:p>
    <w:p w14:paraId="476ADB19" w14:textId="23C40EE0" w:rsidR="001A4532" w:rsidRPr="00672044" w:rsidRDefault="0030257C" w:rsidP="0030257C">
      <w:pPr>
        <w:pStyle w:val="Caption"/>
      </w:pPr>
      <w:bookmarkStart w:id="103" w:name="_Toc288055901"/>
      <w:proofErr w:type="gramStart"/>
      <w:r w:rsidRPr="00672044">
        <w:t xml:space="preserve">Figure </w:t>
      </w:r>
      <w:fldSimple w:instr=" SEQ Figure \* ARABIC ">
        <w:r w:rsidR="00FC1B6C">
          <w:rPr>
            <w:noProof/>
          </w:rPr>
          <w:t>49</w:t>
        </w:r>
      </w:fldSimple>
      <w:r w:rsidRPr="00672044">
        <w:t>.</w:t>
      </w:r>
      <w:proofErr w:type="gramEnd"/>
      <w:r w:rsidRPr="00672044">
        <w:t xml:space="preserve"> Content Photo 1</w:t>
      </w:r>
      <w:bookmarkEnd w:id="103"/>
    </w:p>
    <w:p w14:paraId="2B5ED42F" w14:textId="2BBE7F98" w:rsidR="00CA7D0A" w:rsidRPr="00672044" w:rsidRDefault="004D3674" w:rsidP="00362851">
      <w:r w:rsidRPr="00672044">
        <w:t xml:space="preserve">Most of the time when </w:t>
      </w:r>
      <w:r w:rsidR="00792AE3">
        <w:t>pre-service</w:t>
      </w:r>
      <w:r w:rsidRPr="00672044">
        <w:t xml:space="preserve"> teachers </w:t>
      </w:r>
      <w:r w:rsidRPr="00672044">
        <w:rPr>
          <w:i/>
        </w:rPr>
        <w:t xml:space="preserve">commented </w:t>
      </w:r>
      <w:r w:rsidRPr="00672044">
        <w:t xml:space="preserve">that multiple subjects should be taught together, they </w:t>
      </w:r>
      <w:r w:rsidR="009B17D9" w:rsidRPr="00672044">
        <w:t xml:space="preserve">most often talked about the importance and ease of incorporating literacy into every lesson and every aspect of the school day.   This also ties into the </w:t>
      </w:r>
      <w:r w:rsidR="00792AE3">
        <w:t>pre-service</w:t>
      </w:r>
      <w:r w:rsidR="009B17D9" w:rsidRPr="00672044">
        <w:t xml:space="preserve"> teachers’ concern about engagement as they consistently discu</w:t>
      </w:r>
      <w:r w:rsidR="000D0020" w:rsidRPr="00672044">
        <w:t xml:space="preserve">ssed literature and literacy as engaging children.  </w:t>
      </w:r>
    </w:p>
    <w:p w14:paraId="1A6C6411" w14:textId="6C8A5F05" w:rsidR="000D0020" w:rsidRPr="00672044" w:rsidRDefault="000D0020" w:rsidP="000D0020">
      <w:r w:rsidRPr="00672044">
        <w:tab/>
        <w:t xml:space="preserve">Charlotte posted a picture of a bat from a recent read aloud (See Figure 50) and stated, </w:t>
      </w:r>
    </w:p>
    <w:p w14:paraId="5F74C245" w14:textId="136C29B2" w:rsidR="000D0020" w:rsidRPr="00672044" w:rsidRDefault="000D0020" w:rsidP="000D0020">
      <w:pPr>
        <w:ind w:left="720"/>
      </w:pPr>
      <w:r w:rsidRPr="00672044">
        <w:t xml:space="preserve">It is so rewarding to see your students get so excited about learning through read </w:t>
      </w:r>
      <w:proofErr w:type="spellStart"/>
      <w:r w:rsidRPr="00672044">
        <w:t>alouds</w:t>
      </w:r>
      <w:proofErr w:type="spellEnd"/>
      <w:r w:rsidRPr="00672044">
        <w:t>. This reinforces my belief that there is always time for a read aloud because it can really make the difference in whether or not your students are engaged in your lesson.</w:t>
      </w:r>
    </w:p>
    <w:p w14:paraId="14543F61" w14:textId="77777777" w:rsidR="000D0020" w:rsidRPr="00672044" w:rsidRDefault="00CA2653" w:rsidP="000D0020">
      <w:pPr>
        <w:keepNext/>
      </w:pPr>
      <w:r w:rsidRPr="00672044">
        <w:rPr>
          <w:noProof/>
        </w:rPr>
        <w:drawing>
          <wp:inline distT="0" distB="0" distL="0" distR="0" wp14:anchorId="57744D23" wp14:editId="1BD02DA1">
            <wp:extent cx="2889246" cy="2895600"/>
            <wp:effectExtent l="0" t="0" r="698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5.08.49 PM.jpg"/>
                    <pic:cNvPicPr/>
                  </pic:nvPicPr>
                  <pic:blipFill>
                    <a:blip r:embed="rId74">
                      <a:extLst>
                        <a:ext uri="{28A0092B-C50C-407E-A947-70E740481C1C}">
                          <a14:useLocalDpi xmlns:a14="http://schemas.microsoft.com/office/drawing/2010/main" val="0"/>
                        </a:ext>
                      </a:extLst>
                    </a:blip>
                    <a:stretch>
                      <a:fillRect/>
                    </a:stretch>
                  </pic:blipFill>
                  <pic:spPr>
                    <a:xfrm>
                      <a:off x="0" y="0"/>
                      <a:ext cx="2889787" cy="2896142"/>
                    </a:xfrm>
                    <a:prstGeom prst="rect">
                      <a:avLst/>
                    </a:prstGeom>
                  </pic:spPr>
                </pic:pic>
              </a:graphicData>
            </a:graphic>
          </wp:inline>
        </w:drawing>
      </w:r>
    </w:p>
    <w:p w14:paraId="73E5F339" w14:textId="57B0CF49" w:rsidR="00870415" w:rsidRPr="00672044" w:rsidRDefault="000D0020" w:rsidP="00870415">
      <w:pPr>
        <w:pStyle w:val="Caption"/>
      </w:pPr>
      <w:bookmarkStart w:id="104" w:name="_Toc288055902"/>
      <w:proofErr w:type="gramStart"/>
      <w:r w:rsidRPr="00672044">
        <w:t xml:space="preserve">Figure </w:t>
      </w:r>
      <w:fldSimple w:instr=" SEQ Figure \* ARABIC ">
        <w:r w:rsidR="00FC1B6C">
          <w:rPr>
            <w:noProof/>
          </w:rPr>
          <w:t>50</w:t>
        </w:r>
      </w:fldSimple>
      <w:r w:rsidRPr="00672044">
        <w:t>.</w:t>
      </w:r>
      <w:proofErr w:type="gramEnd"/>
      <w:r w:rsidRPr="00672044">
        <w:t xml:space="preserve"> Content Photo 2</w:t>
      </w:r>
      <w:bookmarkEnd w:id="104"/>
    </w:p>
    <w:p w14:paraId="350D0DD8" w14:textId="62D3A23A" w:rsidR="00870415" w:rsidRPr="00672044" w:rsidRDefault="00870415" w:rsidP="00870415">
      <w:r w:rsidRPr="00672044">
        <w:t xml:space="preserve">While the </w:t>
      </w:r>
      <w:r w:rsidR="00DA1E96" w:rsidRPr="00672044">
        <w:t xml:space="preserve">impetus for and </w:t>
      </w:r>
      <w:r w:rsidRPr="00672044">
        <w:t xml:space="preserve">main purpose of her photo was to discuss how literacy should be used across the school day, Charlotte also </w:t>
      </w:r>
      <w:r w:rsidR="00DA1E96" w:rsidRPr="00672044">
        <w:rPr>
          <w:i/>
        </w:rPr>
        <w:t>commented</w:t>
      </w:r>
      <w:r w:rsidR="00DA1E96" w:rsidRPr="00672044">
        <w:t xml:space="preserve"> that a read aloud makes a difference in students’ engagement.  </w:t>
      </w:r>
    </w:p>
    <w:p w14:paraId="76669EEA" w14:textId="30516932" w:rsidR="00752B76" w:rsidRPr="00672044" w:rsidRDefault="00752B76" w:rsidP="00870415">
      <w:pPr>
        <w:rPr>
          <w:rFonts w:eastAsia="Times New Roman"/>
          <w:color w:val="222222"/>
        </w:rPr>
      </w:pPr>
      <w:r w:rsidRPr="00672044">
        <w:tab/>
        <w:t xml:space="preserve">Camille also posted about using literacy throughout the school day as she reflected about using literacy throughout her science unit.  As Camille taught her children about seeds and plants, she used </w:t>
      </w:r>
      <w:r w:rsidR="001123DC" w:rsidRPr="00672044">
        <w:t xml:space="preserve">literature to teach the content (See </w:t>
      </w:r>
      <w:r w:rsidR="00F816E4" w:rsidRPr="00672044">
        <w:t>Figure 51).  She wrote, “</w:t>
      </w:r>
      <w:r w:rsidR="00F816E4" w:rsidRPr="00672044">
        <w:rPr>
          <w:rFonts w:eastAsia="Times New Roman"/>
          <w:bCs/>
          <w:color w:val="222222"/>
        </w:rPr>
        <w:t>I am learning that it is a lot easier to connect [subjects] than I had originally thought</w:t>
      </w:r>
      <w:r w:rsidR="00F816E4" w:rsidRPr="00672044">
        <w:rPr>
          <w:rFonts w:eastAsia="Times New Roman"/>
          <w:color w:val="222222"/>
        </w:rPr>
        <w:t>.”</w:t>
      </w:r>
      <w:r w:rsidR="000865D3" w:rsidRPr="00672044">
        <w:rPr>
          <w:rFonts w:eastAsia="Times New Roman"/>
          <w:color w:val="222222"/>
        </w:rPr>
        <w:t xml:space="preserve">  Camille reflected on the notion of connecting subjects in lessons as well as </w:t>
      </w:r>
      <w:r w:rsidR="008D4B82" w:rsidRPr="00672044">
        <w:rPr>
          <w:rFonts w:eastAsia="Times New Roman"/>
          <w:i/>
          <w:color w:val="222222"/>
        </w:rPr>
        <w:t xml:space="preserve">noticed </w:t>
      </w:r>
      <w:r w:rsidR="008D4B82" w:rsidRPr="00672044">
        <w:rPr>
          <w:rFonts w:eastAsia="Times New Roman"/>
          <w:color w:val="222222"/>
        </w:rPr>
        <w:t xml:space="preserve">her </w:t>
      </w:r>
      <w:r w:rsidR="000865D3" w:rsidRPr="00672044">
        <w:rPr>
          <w:rFonts w:eastAsia="Times New Roman"/>
          <w:color w:val="222222"/>
        </w:rPr>
        <w:t xml:space="preserve">teaching development as she became more confident and comfortable </w:t>
      </w:r>
      <w:r w:rsidR="008D4B82" w:rsidRPr="00672044">
        <w:rPr>
          <w:rFonts w:eastAsia="Times New Roman"/>
          <w:color w:val="222222"/>
        </w:rPr>
        <w:t xml:space="preserve">with the idea.  </w:t>
      </w:r>
    </w:p>
    <w:p w14:paraId="5356AD68" w14:textId="77777777" w:rsidR="001123DC" w:rsidRPr="00672044" w:rsidRDefault="00CA2653" w:rsidP="001123DC">
      <w:pPr>
        <w:keepNext/>
      </w:pPr>
      <w:r w:rsidRPr="00672044">
        <w:rPr>
          <w:noProof/>
        </w:rPr>
        <w:drawing>
          <wp:inline distT="0" distB="0" distL="0" distR="0" wp14:anchorId="56CFDB58" wp14:editId="4E8B8CDA">
            <wp:extent cx="3171407" cy="3009900"/>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5.13.18 PM.jpg"/>
                    <pic:cNvPicPr/>
                  </pic:nvPicPr>
                  <pic:blipFill>
                    <a:blip r:embed="rId75">
                      <a:extLst>
                        <a:ext uri="{28A0092B-C50C-407E-A947-70E740481C1C}">
                          <a14:useLocalDpi xmlns:a14="http://schemas.microsoft.com/office/drawing/2010/main" val="0"/>
                        </a:ext>
                      </a:extLst>
                    </a:blip>
                    <a:stretch>
                      <a:fillRect/>
                    </a:stretch>
                  </pic:blipFill>
                  <pic:spPr>
                    <a:xfrm>
                      <a:off x="0" y="0"/>
                      <a:ext cx="3171445" cy="3009936"/>
                    </a:xfrm>
                    <a:prstGeom prst="rect">
                      <a:avLst/>
                    </a:prstGeom>
                  </pic:spPr>
                </pic:pic>
              </a:graphicData>
            </a:graphic>
          </wp:inline>
        </w:drawing>
      </w:r>
    </w:p>
    <w:p w14:paraId="225D8BF1" w14:textId="52177B06" w:rsidR="00CA2653" w:rsidRPr="00672044" w:rsidRDefault="001123DC" w:rsidP="001123DC">
      <w:pPr>
        <w:pStyle w:val="Caption"/>
      </w:pPr>
      <w:bookmarkStart w:id="105" w:name="_Toc288055903"/>
      <w:proofErr w:type="gramStart"/>
      <w:r w:rsidRPr="00672044">
        <w:t xml:space="preserve">Figure </w:t>
      </w:r>
      <w:fldSimple w:instr=" SEQ Figure \* ARABIC ">
        <w:r w:rsidR="00FC1B6C">
          <w:rPr>
            <w:noProof/>
          </w:rPr>
          <w:t>51</w:t>
        </w:r>
      </w:fldSimple>
      <w:r w:rsidRPr="00672044">
        <w:t>.</w:t>
      </w:r>
      <w:proofErr w:type="gramEnd"/>
      <w:r w:rsidRPr="00672044">
        <w:t xml:space="preserve"> Content Photo 3</w:t>
      </w:r>
      <w:bookmarkEnd w:id="105"/>
    </w:p>
    <w:p w14:paraId="66F089BC" w14:textId="7A643159" w:rsidR="009D5847" w:rsidRPr="00672044" w:rsidRDefault="008F2470" w:rsidP="009D5847">
      <w:r w:rsidRPr="00672044">
        <w:tab/>
        <w:t xml:space="preserve">In this study, question two addressed the content in which </w:t>
      </w:r>
      <w:r w:rsidR="00792AE3">
        <w:t>pre-service</w:t>
      </w:r>
      <w:r w:rsidRPr="00672044">
        <w:t xml:space="preserve"> teachers reflected.  </w:t>
      </w:r>
      <w:r w:rsidR="008202EA" w:rsidRPr="00672044">
        <w:t>I reported a summary of the categories and subcategories at the beginning of this section</w:t>
      </w:r>
      <w:r w:rsidR="00E13508" w:rsidRPr="00672044">
        <w:t xml:space="preserve"> (See Figure 25).  </w:t>
      </w:r>
      <w:r w:rsidR="007F5685" w:rsidRPr="00672044">
        <w:t xml:space="preserve">The participants reflected about themselves, their students, and education.  </w:t>
      </w:r>
      <w:r w:rsidR="007D1FCC" w:rsidRPr="00672044">
        <w:t xml:space="preserve">While I have separated these three areas for purposes of description, the reflections were not always separated by topic.  In other words, many times as a teacher reflected about their development, they were also reflecting about their students’ engagement or how to better incorporate literacy in their lessons, as Camille exemplified in the previous paragraph.  </w:t>
      </w:r>
      <w:r w:rsidR="006A06F3" w:rsidRPr="00672044">
        <w:t xml:space="preserve">For question two, it was my intent to provide an overview of the topics covered.   </w:t>
      </w:r>
    </w:p>
    <w:p w14:paraId="75A1BF38" w14:textId="77777777" w:rsidR="0022610D" w:rsidRPr="00672044" w:rsidRDefault="0022610D" w:rsidP="00670288">
      <w:pPr>
        <w:pStyle w:val="Heading2"/>
      </w:pPr>
      <w:bookmarkStart w:id="106" w:name="_Toc288055828"/>
      <w:r w:rsidRPr="00672044">
        <w:t>Research Question Three</w:t>
      </w:r>
      <w:bookmarkEnd w:id="106"/>
    </w:p>
    <w:p w14:paraId="4E9F1B54" w14:textId="7ABBA29E" w:rsidR="001E4F7A" w:rsidRPr="00672044" w:rsidRDefault="00E70FD0" w:rsidP="001E4F7A">
      <w:r w:rsidRPr="00672044">
        <w:tab/>
      </w:r>
      <w:r w:rsidR="00CB26F6" w:rsidRPr="00672044">
        <w:t xml:space="preserve">Thus far, I have introduced and described how </w:t>
      </w:r>
      <w:r w:rsidR="00792AE3">
        <w:t>pre-service</w:t>
      </w:r>
      <w:r w:rsidR="00CB26F6" w:rsidRPr="00672044">
        <w:t xml:space="preserve"> teachers reflected (research question number one) and the content of their reflections (research question number two).  The third and final focus of this study was to better understand how </w:t>
      </w:r>
      <w:proofErr w:type="spellStart"/>
      <w:r w:rsidR="00CB26F6" w:rsidRPr="00672044">
        <w:t>Instagram</w:t>
      </w:r>
      <w:proofErr w:type="spellEnd"/>
      <w:r w:rsidR="00CB26F6" w:rsidRPr="00672044">
        <w:t xml:space="preserve"> influenced the reflection process.  </w:t>
      </w:r>
      <w:r w:rsidR="00133AA0" w:rsidRPr="00672044">
        <w:t xml:space="preserve">In this section, I first identify the participants’ words as I illustrate their experience using </w:t>
      </w:r>
      <w:proofErr w:type="spellStart"/>
      <w:r w:rsidR="00133AA0" w:rsidRPr="00672044">
        <w:t>Instagram</w:t>
      </w:r>
      <w:proofErr w:type="spellEnd"/>
      <w:r w:rsidR="00133AA0" w:rsidRPr="00672044">
        <w:t xml:space="preserve"> and the impact that it had on their reflective practice.  Next, I unpack four categories </w:t>
      </w:r>
      <w:r w:rsidR="00B6791F" w:rsidRPr="00672044">
        <w:t xml:space="preserve">that explained why </w:t>
      </w:r>
      <w:proofErr w:type="spellStart"/>
      <w:r w:rsidR="00B6791F" w:rsidRPr="00672044">
        <w:t>Instagram</w:t>
      </w:r>
      <w:proofErr w:type="spellEnd"/>
      <w:r w:rsidR="00B6791F" w:rsidRPr="00672044">
        <w:t xml:space="preserve"> had the effect that it did.  The four categories are (a) high interest reflections, (b) </w:t>
      </w:r>
      <w:r w:rsidR="00940CB8" w:rsidRPr="00672044">
        <w:t>visual reflections</w:t>
      </w:r>
      <w:r w:rsidR="00940CB8">
        <w:t>,</w:t>
      </w:r>
      <w:r w:rsidR="00940CB8" w:rsidRPr="00672044">
        <w:t xml:space="preserve"> </w:t>
      </w:r>
      <w:r w:rsidR="00B6791F" w:rsidRPr="00672044">
        <w:t xml:space="preserve">(c) </w:t>
      </w:r>
      <w:r w:rsidR="00940CB8" w:rsidRPr="00672044">
        <w:t xml:space="preserve">constant noticing, </w:t>
      </w:r>
      <w:r w:rsidR="00B6791F" w:rsidRPr="00672044">
        <w:t>and (d)</w:t>
      </w:r>
      <w:r w:rsidR="00940CB8" w:rsidRPr="00940CB8">
        <w:t xml:space="preserve"> </w:t>
      </w:r>
      <w:r w:rsidR="00940CB8">
        <w:t>reflective catalyst</w:t>
      </w:r>
      <w:r w:rsidR="00B6791F" w:rsidRPr="00672044">
        <w:t xml:space="preserve">.  </w:t>
      </w:r>
      <w:r w:rsidR="0034694F" w:rsidRPr="00672044">
        <w:t xml:space="preserve"> </w:t>
      </w:r>
      <w:r w:rsidR="00B6791F" w:rsidRPr="00672044">
        <w:t xml:space="preserve">The Figure below provides a visual summary of the results.  </w:t>
      </w:r>
    </w:p>
    <w:p w14:paraId="5D1D7F54" w14:textId="77777777" w:rsidR="00446BB2" w:rsidRPr="00672044" w:rsidRDefault="00F0680C" w:rsidP="00446BB2">
      <w:pPr>
        <w:keepNext/>
      </w:pPr>
      <w:r w:rsidRPr="00672044">
        <w:rPr>
          <w:noProof/>
        </w:rPr>
        <w:drawing>
          <wp:inline distT="0" distB="0" distL="0" distR="0" wp14:anchorId="40A31BAD" wp14:editId="77773837">
            <wp:extent cx="5486400" cy="3200400"/>
            <wp:effectExtent l="25400" t="25400" r="25400" b="76200"/>
            <wp:docPr id="61" name="Diagram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14:paraId="4A9B3FEF" w14:textId="7DDD269C" w:rsidR="009D6EB8" w:rsidRPr="00672044" w:rsidRDefault="00446BB2" w:rsidP="00446BB2">
      <w:pPr>
        <w:pStyle w:val="Caption"/>
      </w:pPr>
      <w:bookmarkStart w:id="107" w:name="_Toc288055904"/>
      <w:proofErr w:type="gramStart"/>
      <w:r w:rsidRPr="00672044">
        <w:t xml:space="preserve">Figure </w:t>
      </w:r>
      <w:fldSimple w:instr=" SEQ Figure \* ARABIC ">
        <w:r w:rsidR="00FC1B6C">
          <w:rPr>
            <w:noProof/>
          </w:rPr>
          <w:t>52</w:t>
        </w:r>
      </w:fldSimple>
      <w:r w:rsidRPr="00672044">
        <w:t>.</w:t>
      </w:r>
      <w:proofErr w:type="gramEnd"/>
      <w:r w:rsidRPr="00672044">
        <w:t xml:space="preserve"> Research Question 3 Results</w:t>
      </w:r>
      <w:bookmarkEnd w:id="107"/>
    </w:p>
    <w:p w14:paraId="61458E9A" w14:textId="2C4762BA" w:rsidR="005F477B" w:rsidRPr="00672044" w:rsidRDefault="0094002C" w:rsidP="005F477B">
      <w:r w:rsidRPr="00672044">
        <w:tab/>
        <w:t xml:space="preserve">“I can’t imagine not having </w:t>
      </w:r>
      <w:proofErr w:type="spellStart"/>
      <w:r w:rsidRPr="00672044">
        <w:t>Instagram</w:t>
      </w:r>
      <w:proofErr w:type="spellEnd"/>
      <w:r w:rsidRPr="00672044">
        <w:t xml:space="preserve">,” admitted Leslie as I asked her to help me understand her thoughts about using </w:t>
      </w:r>
      <w:proofErr w:type="spellStart"/>
      <w:r w:rsidRPr="00672044">
        <w:t>Instagram</w:t>
      </w:r>
      <w:proofErr w:type="spellEnd"/>
      <w:r w:rsidRPr="00672044">
        <w:t xml:space="preserve"> as a reflective tool, “The entire thing is the greatest idea ever.”  </w:t>
      </w:r>
      <w:r w:rsidR="0048202D" w:rsidRPr="00672044">
        <w:t xml:space="preserve">Throughout the year, it was quite clear that the </w:t>
      </w:r>
      <w:r w:rsidR="00792AE3">
        <w:t>pre-service</w:t>
      </w:r>
      <w:r w:rsidR="0048202D" w:rsidRPr="00672044">
        <w:t xml:space="preserve"> teachers approved of the idea of using </w:t>
      </w:r>
      <w:proofErr w:type="spellStart"/>
      <w:r w:rsidR="0048202D" w:rsidRPr="00672044">
        <w:t>Instagram</w:t>
      </w:r>
      <w:proofErr w:type="spellEnd"/>
      <w:r w:rsidR="0048202D" w:rsidRPr="00672044">
        <w:t xml:space="preserve"> to engage in reflection.  </w:t>
      </w:r>
      <w:r w:rsidR="009C37DF" w:rsidRPr="00672044">
        <w:t xml:space="preserve">My field notes in both the clinical and university setting, included several instances in which a participant mentioned </w:t>
      </w:r>
      <w:r w:rsidR="0018179B" w:rsidRPr="00672044">
        <w:t xml:space="preserve">how </w:t>
      </w:r>
      <w:proofErr w:type="spellStart"/>
      <w:r w:rsidR="0018179B" w:rsidRPr="00672044">
        <w:t>Instagram</w:t>
      </w:r>
      <w:proofErr w:type="spellEnd"/>
      <w:r w:rsidR="0018179B" w:rsidRPr="00672044">
        <w:t xml:space="preserve"> has influenced their reflective practice.  </w:t>
      </w:r>
      <w:r w:rsidR="005F477B" w:rsidRPr="00672044">
        <w:t xml:space="preserve">Similarly, in one-on-one interviews </w:t>
      </w:r>
      <w:r w:rsidR="00940CB8">
        <w:t xml:space="preserve">the participants said the same, </w:t>
      </w:r>
      <w:r w:rsidR="005F477B" w:rsidRPr="00672044">
        <w:t xml:space="preserve">that </w:t>
      </w:r>
      <w:proofErr w:type="spellStart"/>
      <w:r w:rsidR="005F477B" w:rsidRPr="00672044">
        <w:t>Instagram</w:t>
      </w:r>
      <w:proofErr w:type="spellEnd"/>
      <w:r w:rsidR="005F477B" w:rsidRPr="00672044">
        <w:t xml:space="preserve"> worked and impacted their ability to reflect.  </w:t>
      </w:r>
      <w:r w:rsidR="002D4B19" w:rsidRPr="00672044">
        <w:t xml:space="preserve">Through data analysis, I repeatedly coded that </w:t>
      </w:r>
      <w:proofErr w:type="gramStart"/>
      <w:r w:rsidR="002D4B19" w:rsidRPr="00672044">
        <w:t>yes,</w:t>
      </w:r>
      <w:proofErr w:type="gramEnd"/>
      <w:r w:rsidR="002D4B19" w:rsidRPr="00672044">
        <w:t xml:space="preserve"> </w:t>
      </w:r>
      <w:proofErr w:type="spellStart"/>
      <w:r w:rsidR="002D4B19" w:rsidRPr="00672044">
        <w:t>Instagram</w:t>
      </w:r>
      <w:proofErr w:type="spellEnd"/>
      <w:r w:rsidR="002D4B19" w:rsidRPr="00672044">
        <w:t xml:space="preserve"> did affect the reflection process.  </w:t>
      </w:r>
      <w:r w:rsidR="0027789D">
        <w:t>The</w:t>
      </w:r>
      <w:r w:rsidR="00382C8F" w:rsidRPr="00672044">
        <w:t xml:space="preserve"> participants stated that it positively influenced them to reflect.  </w:t>
      </w:r>
      <w:r w:rsidR="002D4B19" w:rsidRPr="00672044">
        <w:t xml:space="preserve"> </w:t>
      </w:r>
    </w:p>
    <w:p w14:paraId="3161EFBE" w14:textId="77777777" w:rsidR="00E26577" w:rsidRPr="00672044" w:rsidRDefault="005F477B" w:rsidP="000E7235">
      <w:r w:rsidRPr="00672044">
        <w:t xml:space="preserve">In an interview, Pat stated how </w:t>
      </w:r>
      <w:proofErr w:type="spellStart"/>
      <w:r w:rsidRPr="00672044">
        <w:t>Instagram</w:t>
      </w:r>
      <w:proofErr w:type="spellEnd"/>
      <w:r w:rsidRPr="00672044">
        <w:t xml:space="preserve"> influenced him, </w:t>
      </w:r>
    </w:p>
    <w:p w14:paraId="138DCBA6" w14:textId="312B1729" w:rsidR="00E26577" w:rsidRPr="00672044" w:rsidRDefault="005F477B" w:rsidP="000E7235">
      <w:pPr>
        <w:ind w:left="720"/>
      </w:pPr>
      <w:r w:rsidRPr="00672044">
        <w:t>[</w:t>
      </w:r>
      <w:proofErr w:type="spellStart"/>
      <w:r w:rsidRPr="00672044">
        <w:t>Instagram</w:t>
      </w:r>
      <w:proofErr w:type="spellEnd"/>
      <w:r w:rsidRPr="00672044">
        <w:t xml:space="preserve">] forced me to reflect daily . . .It instilled in me to always be reflecting.  I looked for something to always reflect on.  Me doing a post everyday made me a better </w:t>
      </w:r>
      <w:proofErr w:type="spellStart"/>
      <w:r w:rsidRPr="00672044">
        <w:t>reflecter</w:t>
      </w:r>
      <w:proofErr w:type="spellEnd"/>
      <w:r w:rsidR="00E26577" w:rsidRPr="00672044">
        <w:rPr>
          <w:rFonts w:eastAsia="Times New Roman"/>
          <w:iCs/>
          <w:color w:val="000000"/>
        </w:rPr>
        <w:t xml:space="preserve">. </w:t>
      </w:r>
      <w:r w:rsidR="00E26577" w:rsidRPr="00672044">
        <w:rPr>
          <w:iCs/>
          <w:color w:val="000000"/>
        </w:rPr>
        <w:t xml:space="preserve">Now, I’m thinking about a million things everyday. </w:t>
      </w:r>
      <w:r w:rsidR="00E26577" w:rsidRPr="00672044">
        <w:rPr>
          <w:rFonts w:eastAsia="Times New Roman"/>
          <w:iCs/>
          <w:color w:val="000000"/>
        </w:rPr>
        <w:t xml:space="preserve">Even while I’m teaching, I would reflect right then, during the lesson.  The everyday thing, made me reflect everyday.  IT made me more aware of my teaching and </w:t>
      </w:r>
      <w:proofErr w:type="gramStart"/>
      <w:r w:rsidR="00E26577" w:rsidRPr="00672044">
        <w:rPr>
          <w:rFonts w:eastAsia="Times New Roman"/>
          <w:iCs/>
          <w:color w:val="000000"/>
        </w:rPr>
        <w:t>reflect</w:t>
      </w:r>
      <w:proofErr w:type="gramEnd"/>
      <w:r w:rsidR="00E26577" w:rsidRPr="00672044">
        <w:rPr>
          <w:rFonts w:eastAsia="Times New Roman"/>
          <w:iCs/>
          <w:color w:val="000000"/>
        </w:rPr>
        <w:t xml:space="preserve"> on the spot.</w:t>
      </w:r>
    </w:p>
    <w:p w14:paraId="5AE26BDD" w14:textId="65B9EB66" w:rsidR="005F477B" w:rsidRPr="00672044" w:rsidRDefault="005F477B" w:rsidP="005F477B">
      <w:pPr>
        <w:ind w:firstLine="720"/>
        <w:rPr>
          <w:rFonts w:eastAsia="Times New Roman"/>
        </w:rPr>
      </w:pPr>
      <w:r w:rsidRPr="00672044">
        <w:rPr>
          <w:rFonts w:eastAsia="Times New Roman"/>
          <w:iCs/>
          <w:color w:val="000000"/>
        </w:rPr>
        <w:t xml:space="preserve">Similarly, Kimberly stated, “I am more reflective because of this,” and Holly touted that, “My reflective thought would be less deep without </w:t>
      </w:r>
      <w:proofErr w:type="spellStart"/>
      <w:r w:rsidRPr="00672044">
        <w:rPr>
          <w:rFonts w:eastAsia="Times New Roman"/>
          <w:iCs/>
          <w:color w:val="000000"/>
        </w:rPr>
        <w:t>Instagram</w:t>
      </w:r>
      <w:proofErr w:type="spellEnd"/>
      <w:r w:rsidRPr="00672044">
        <w:rPr>
          <w:rFonts w:eastAsia="Times New Roman"/>
          <w:iCs/>
          <w:color w:val="000000"/>
        </w:rPr>
        <w:t xml:space="preserve">.”  </w:t>
      </w:r>
      <w:r w:rsidR="00382C8F" w:rsidRPr="00672044">
        <w:rPr>
          <w:rFonts w:eastAsia="Times New Roman"/>
        </w:rPr>
        <w:t>Erin</w:t>
      </w:r>
      <w:r w:rsidRPr="00672044">
        <w:rPr>
          <w:rFonts w:eastAsia="Times New Roman"/>
        </w:rPr>
        <w:t xml:space="preserve"> stated, “It worked as a reflective tool because it was fun and we wanted to do it.”</w:t>
      </w:r>
      <w:r w:rsidR="00D50135">
        <w:rPr>
          <w:rFonts w:eastAsia="Times New Roman"/>
        </w:rPr>
        <w:t xml:space="preserve">  The </w:t>
      </w:r>
      <w:proofErr w:type="spellStart"/>
      <w:r w:rsidR="00D50135">
        <w:rPr>
          <w:rFonts w:eastAsia="Times New Roman"/>
        </w:rPr>
        <w:t>preservice</w:t>
      </w:r>
      <w:proofErr w:type="spellEnd"/>
      <w:r w:rsidR="00D50135">
        <w:rPr>
          <w:rFonts w:eastAsia="Times New Roman"/>
        </w:rPr>
        <w:t xml:space="preserve"> teachers mentioned that </w:t>
      </w:r>
      <w:proofErr w:type="spellStart"/>
      <w:r w:rsidR="00D50135">
        <w:rPr>
          <w:rFonts w:eastAsia="Times New Roman"/>
        </w:rPr>
        <w:t>Instagram</w:t>
      </w:r>
      <w:proofErr w:type="spellEnd"/>
      <w:r w:rsidR="00D50135">
        <w:rPr>
          <w:rFonts w:eastAsia="Times New Roman"/>
        </w:rPr>
        <w:t xml:space="preserve"> impacted their reflective practice, however, they also mentioned things that did not work.  Among these critiques was the frustration of typing on a cell phone.  The participants highlighted that if they wanted to say a lot about a topic, it was annoying to type on such a small screen.  In addition, </w:t>
      </w:r>
      <w:proofErr w:type="spellStart"/>
      <w:r w:rsidR="00D50135">
        <w:rPr>
          <w:rFonts w:eastAsia="Times New Roman"/>
        </w:rPr>
        <w:t>Instagram</w:t>
      </w:r>
      <w:proofErr w:type="spellEnd"/>
      <w:r w:rsidR="00D50135">
        <w:rPr>
          <w:rFonts w:eastAsia="Times New Roman"/>
        </w:rPr>
        <w:t xml:space="preserve"> text is difficult to edit, and the participants wished this had been more manageable.  </w:t>
      </w:r>
      <w:r w:rsidR="00A53235">
        <w:rPr>
          <w:rFonts w:eastAsia="Times New Roman"/>
        </w:rPr>
        <w:t xml:space="preserve">All critiques of the process were specifically tied to the mechanics of using a mobile device for reflection.  </w:t>
      </w:r>
      <w:r w:rsidR="007D4327">
        <w:rPr>
          <w:rFonts w:eastAsia="Times New Roman"/>
        </w:rPr>
        <w:t xml:space="preserve">No matter, the participants reported this as being a high interest learning activity. </w:t>
      </w:r>
    </w:p>
    <w:p w14:paraId="6B87D222" w14:textId="77777777" w:rsidR="00502B7B" w:rsidRPr="00672044" w:rsidRDefault="00502B7B" w:rsidP="00670288">
      <w:pPr>
        <w:pStyle w:val="Heading3"/>
      </w:pPr>
      <w:bookmarkStart w:id="108" w:name="_Toc288055829"/>
      <w:r w:rsidRPr="00672044">
        <w:t>High Interest Reflecting</w:t>
      </w:r>
      <w:bookmarkEnd w:id="108"/>
    </w:p>
    <w:p w14:paraId="7B7BF449" w14:textId="3231A7D7" w:rsidR="00335148" w:rsidRPr="00672044" w:rsidRDefault="0094002C" w:rsidP="00B119DA">
      <w:r w:rsidRPr="00672044">
        <w:tab/>
        <w:t xml:space="preserve">In the past, </w:t>
      </w:r>
      <w:r w:rsidR="00792AE3">
        <w:t>pre-service</w:t>
      </w:r>
      <w:r w:rsidRPr="00672044">
        <w:t xml:space="preserve"> teachers have been asked to keep reflective journals or write blog posts in order to encourage reflection.  The </w:t>
      </w:r>
      <w:r w:rsidR="00792AE3">
        <w:t>pre-service</w:t>
      </w:r>
      <w:r w:rsidRPr="00672044">
        <w:t xml:space="preserve"> teachers were very clear that they did not enjoy this process nor did they think it was effective.  </w:t>
      </w:r>
      <w:r w:rsidR="00335148" w:rsidRPr="00672044">
        <w:t>They were also very clear that</w:t>
      </w:r>
      <w:r w:rsidR="00382C8F" w:rsidRPr="00672044">
        <w:t xml:space="preserve"> one of the reasons that</w:t>
      </w:r>
      <w:r w:rsidR="00335148" w:rsidRPr="00672044">
        <w:t xml:space="preserve"> </w:t>
      </w:r>
      <w:proofErr w:type="spellStart"/>
      <w:r w:rsidR="00335148" w:rsidRPr="00672044">
        <w:t>Instagram</w:t>
      </w:r>
      <w:proofErr w:type="spellEnd"/>
      <w:r w:rsidR="00335148" w:rsidRPr="00672044">
        <w:t xml:space="preserve"> was effective</w:t>
      </w:r>
      <w:r w:rsidR="00382C8F" w:rsidRPr="00672044">
        <w:t xml:space="preserve"> and influencing reflection was</w:t>
      </w:r>
      <w:r w:rsidR="00A04879" w:rsidRPr="00672044">
        <w:t xml:space="preserve"> because they liked doing it.  </w:t>
      </w:r>
      <w:r w:rsidR="00335148" w:rsidRPr="00672044">
        <w:t>Below is a table indicating the participants</w:t>
      </w:r>
      <w:r w:rsidR="00C55DC7" w:rsidRPr="00672044">
        <w:t>’</w:t>
      </w:r>
      <w:r w:rsidR="00335148" w:rsidRPr="00672044">
        <w:t xml:space="preserve"> words as they commented </w:t>
      </w:r>
      <w:r w:rsidR="001F0C8F" w:rsidRPr="00672044">
        <w:t xml:space="preserve">about </w:t>
      </w:r>
      <w:proofErr w:type="spellStart"/>
      <w:r w:rsidR="00335148" w:rsidRPr="00672044">
        <w:t>Instagram</w:t>
      </w:r>
      <w:proofErr w:type="spellEnd"/>
      <w:r w:rsidR="00335148" w:rsidRPr="00672044">
        <w:t xml:space="preserve">.  </w:t>
      </w:r>
      <w:r w:rsidR="00D36699" w:rsidRPr="00672044">
        <w:t xml:space="preserve">Each of the comments indicated that the participants </w:t>
      </w:r>
      <w:r w:rsidR="005A3657" w:rsidRPr="00672044">
        <w:t>believed</w:t>
      </w:r>
      <w:r w:rsidR="00D36699" w:rsidRPr="00672044">
        <w:t xml:space="preserve"> that </w:t>
      </w:r>
      <w:proofErr w:type="spellStart"/>
      <w:r w:rsidR="00D36699" w:rsidRPr="00672044">
        <w:t>Instagram</w:t>
      </w:r>
      <w:proofErr w:type="spellEnd"/>
      <w:r w:rsidR="00D36699" w:rsidRPr="00672044">
        <w:t xml:space="preserve"> was a high interest form of reflecting.  </w:t>
      </w:r>
    </w:p>
    <w:p w14:paraId="303464EF" w14:textId="6510E2F0" w:rsidR="005A3657" w:rsidRPr="000E7235" w:rsidRDefault="005A3657" w:rsidP="00427FA3">
      <w:pPr>
        <w:rPr>
          <w:b/>
        </w:rPr>
      </w:pPr>
      <w:r w:rsidRPr="000E7235">
        <w:rPr>
          <w:b/>
        </w:rPr>
        <w:t>Table 2</w:t>
      </w:r>
    </w:p>
    <w:p w14:paraId="53DF0148" w14:textId="30ABC7CC" w:rsidR="005A3657" w:rsidRPr="00672044" w:rsidRDefault="005A3657" w:rsidP="00427FA3">
      <w:pPr>
        <w:rPr>
          <w:i/>
        </w:rPr>
      </w:pPr>
      <w:r w:rsidRPr="00672044">
        <w:rPr>
          <w:i/>
        </w:rPr>
        <w:t>Participants’ high interest comments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6048"/>
      </w:tblGrid>
      <w:tr w:rsidR="00335148" w:rsidRPr="00672044" w14:paraId="0A18B070" w14:textId="77777777" w:rsidTr="005A3657">
        <w:tc>
          <w:tcPr>
            <w:tcW w:w="2808" w:type="dxa"/>
            <w:tcBorders>
              <w:top w:val="single" w:sz="4" w:space="0" w:color="auto"/>
              <w:bottom w:val="single" w:sz="4" w:space="0" w:color="auto"/>
            </w:tcBorders>
          </w:tcPr>
          <w:p w14:paraId="5D57C375" w14:textId="789C9BDE" w:rsidR="00335148" w:rsidRPr="00672044" w:rsidRDefault="00335148" w:rsidP="00D36699">
            <w:pPr>
              <w:spacing w:line="240" w:lineRule="auto"/>
              <w:rPr>
                <w:b/>
              </w:rPr>
            </w:pPr>
            <w:r w:rsidRPr="00672044">
              <w:rPr>
                <w:b/>
              </w:rPr>
              <w:t>Name</w:t>
            </w:r>
          </w:p>
        </w:tc>
        <w:tc>
          <w:tcPr>
            <w:tcW w:w="6048" w:type="dxa"/>
            <w:tcBorders>
              <w:top w:val="single" w:sz="4" w:space="0" w:color="auto"/>
              <w:bottom w:val="single" w:sz="4" w:space="0" w:color="auto"/>
            </w:tcBorders>
          </w:tcPr>
          <w:p w14:paraId="0AF23CF1" w14:textId="2B149234" w:rsidR="00335148" w:rsidRPr="00672044" w:rsidRDefault="00335148" w:rsidP="00D36699">
            <w:pPr>
              <w:spacing w:line="240" w:lineRule="auto"/>
              <w:rPr>
                <w:b/>
              </w:rPr>
            </w:pPr>
            <w:r w:rsidRPr="00672044">
              <w:rPr>
                <w:b/>
              </w:rPr>
              <w:t>Comment</w:t>
            </w:r>
          </w:p>
        </w:tc>
      </w:tr>
      <w:tr w:rsidR="001F0C8F" w:rsidRPr="00672044" w14:paraId="5A4FE941" w14:textId="77777777" w:rsidTr="005A3657">
        <w:trPr>
          <w:trHeight w:val="503"/>
        </w:trPr>
        <w:tc>
          <w:tcPr>
            <w:tcW w:w="2808" w:type="dxa"/>
            <w:tcBorders>
              <w:top w:val="single" w:sz="4" w:space="0" w:color="auto"/>
            </w:tcBorders>
          </w:tcPr>
          <w:p w14:paraId="703565B7" w14:textId="39BC7016" w:rsidR="001F0C8F" w:rsidRPr="00672044" w:rsidRDefault="001F0C8F" w:rsidP="00D36699">
            <w:pPr>
              <w:spacing w:line="240" w:lineRule="auto"/>
            </w:pPr>
            <w:r w:rsidRPr="00672044">
              <w:t>Moxie</w:t>
            </w:r>
          </w:p>
        </w:tc>
        <w:tc>
          <w:tcPr>
            <w:tcW w:w="6048" w:type="dxa"/>
            <w:tcBorders>
              <w:top w:val="single" w:sz="4" w:space="0" w:color="auto"/>
            </w:tcBorders>
          </w:tcPr>
          <w:p w14:paraId="4B8C240D" w14:textId="57036205" w:rsidR="001F0C8F" w:rsidRPr="00672044" w:rsidRDefault="001F0C8F" w:rsidP="00D36699">
            <w:pPr>
              <w:spacing w:line="240" w:lineRule="auto"/>
            </w:pPr>
            <w:r w:rsidRPr="00672044">
              <w:t>“I brag about this assignment to other people”</w:t>
            </w:r>
          </w:p>
        </w:tc>
      </w:tr>
      <w:tr w:rsidR="001F0C8F" w:rsidRPr="00672044" w14:paraId="567175EF" w14:textId="77777777" w:rsidTr="005A3657">
        <w:tc>
          <w:tcPr>
            <w:tcW w:w="2808" w:type="dxa"/>
          </w:tcPr>
          <w:p w14:paraId="46B436FC" w14:textId="0D24DF80" w:rsidR="001F0C8F" w:rsidRPr="00672044" w:rsidRDefault="001F0C8F" w:rsidP="00D36699">
            <w:pPr>
              <w:spacing w:line="240" w:lineRule="auto"/>
            </w:pPr>
            <w:r w:rsidRPr="00672044">
              <w:t>Ella</w:t>
            </w:r>
          </w:p>
        </w:tc>
        <w:tc>
          <w:tcPr>
            <w:tcW w:w="6048" w:type="dxa"/>
          </w:tcPr>
          <w:p w14:paraId="0AAE2942" w14:textId="47BCE693" w:rsidR="001F0C8F" w:rsidRPr="00672044" w:rsidRDefault="009F3E2A" w:rsidP="00D36699">
            <w:pPr>
              <w:spacing w:line="240" w:lineRule="auto"/>
            </w:pPr>
            <w:r w:rsidRPr="00672044">
              <w:t>“I love it and it is more beneficial than writing”</w:t>
            </w:r>
          </w:p>
        </w:tc>
      </w:tr>
      <w:tr w:rsidR="001F0C8F" w:rsidRPr="00672044" w14:paraId="144C083A" w14:textId="77777777" w:rsidTr="005A3657">
        <w:tc>
          <w:tcPr>
            <w:tcW w:w="2808" w:type="dxa"/>
          </w:tcPr>
          <w:p w14:paraId="59C62B10" w14:textId="5A9EED5E" w:rsidR="001F0C8F" w:rsidRPr="00672044" w:rsidRDefault="001F0C8F" w:rsidP="00D36699">
            <w:pPr>
              <w:spacing w:line="240" w:lineRule="auto"/>
            </w:pPr>
            <w:r w:rsidRPr="00672044">
              <w:t>Barbie</w:t>
            </w:r>
          </w:p>
        </w:tc>
        <w:tc>
          <w:tcPr>
            <w:tcW w:w="6048" w:type="dxa"/>
          </w:tcPr>
          <w:p w14:paraId="226EEB77" w14:textId="2D0458D7" w:rsidR="001F0C8F" w:rsidRPr="00672044" w:rsidRDefault="009F3E2A" w:rsidP="00D36699">
            <w:pPr>
              <w:spacing w:line="240" w:lineRule="auto"/>
            </w:pPr>
            <w:r w:rsidRPr="00672044">
              <w:t>“I love seeing other people’s posts”</w:t>
            </w:r>
          </w:p>
        </w:tc>
      </w:tr>
      <w:tr w:rsidR="001F0C8F" w:rsidRPr="00672044" w14:paraId="163D2224" w14:textId="77777777" w:rsidTr="005A3657">
        <w:tc>
          <w:tcPr>
            <w:tcW w:w="2808" w:type="dxa"/>
          </w:tcPr>
          <w:p w14:paraId="43E4644C" w14:textId="1E050E03" w:rsidR="001F0C8F" w:rsidRPr="00672044" w:rsidRDefault="001F0C8F" w:rsidP="00D36699">
            <w:pPr>
              <w:spacing w:line="240" w:lineRule="auto"/>
            </w:pPr>
            <w:r w:rsidRPr="00672044">
              <w:t>Leslie</w:t>
            </w:r>
          </w:p>
        </w:tc>
        <w:tc>
          <w:tcPr>
            <w:tcW w:w="6048" w:type="dxa"/>
          </w:tcPr>
          <w:p w14:paraId="2BE89F89" w14:textId="051B1FDF" w:rsidR="001F0C8F" w:rsidRPr="00672044" w:rsidRDefault="00D36699" w:rsidP="00D36699">
            <w:pPr>
              <w:spacing w:line="240" w:lineRule="auto"/>
            </w:pPr>
            <w:r w:rsidRPr="00672044">
              <w:t>“This is engaging for us”</w:t>
            </w:r>
          </w:p>
        </w:tc>
      </w:tr>
      <w:tr w:rsidR="001F0C8F" w:rsidRPr="00672044" w14:paraId="19B67BF5" w14:textId="77777777" w:rsidTr="005A3657">
        <w:tc>
          <w:tcPr>
            <w:tcW w:w="2808" w:type="dxa"/>
          </w:tcPr>
          <w:p w14:paraId="42536A9D" w14:textId="42F73AEB" w:rsidR="001F0C8F" w:rsidRPr="00672044" w:rsidRDefault="001F0C8F" w:rsidP="00D36699">
            <w:pPr>
              <w:spacing w:line="240" w:lineRule="auto"/>
            </w:pPr>
            <w:r w:rsidRPr="00672044">
              <w:t>Pat</w:t>
            </w:r>
          </w:p>
        </w:tc>
        <w:tc>
          <w:tcPr>
            <w:tcW w:w="6048" w:type="dxa"/>
          </w:tcPr>
          <w:p w14:paraId="152DD0F8" w14:textId="39992EE5" w:rsidR="001F0C8F" w:rsidRPr="00672044" w:rsidRDefault="009F3E2A" w:rsidP="009F3E2A">
            <w:pPr>
              <w:spacing w:line="240" w:lineRule="auto"/>
            </w:pPr>
            <w:r w:rsidRPr="00672044">
              <w:t>“It is interesting, it is new age, it’s not just a blog”</w:t>
            </w:r>
          </w:p>
        </w:tc>
      </w:tr>
      <w:tr w:rsidR="001F0C8F" w:rsidRPr="00672044" w14:paraId="7CE99661" w14:textId="77777777" w:rsidTr="005A3657">
        <w:tc>
          <w:tcPr>
            <w:tcW w:w="2808" w:type="dxa"/>
          </w:tcPr>
          <w:p w14:paraId="08BE32E2" w14:textId="219C1B32" w:rsidR="001F0C8F" w:rsidRPr="00672044" w:rsidRDefault="001F0C8F" w:rsidP="00D36699">
            <w:pPr>
              <w:spacing w:line="240" w:lineRule="auto"/>
            </w:pPr>
            <w:r w:rsidRPr="00672044">
              <w:t>Holly</w:t>
            </w:r>
          </w:p>
        </w:tc>
        <w:tc>
          <w:tcPr>
            <w:tcW w:w="6048" w:type="dxa"/>
          </w:tcPr>
          <w:p w14:paraId="03B2C985" w14:textId="2CD83545" w:rsidR="001F0C8F" w:rsidRPr="00672044" w:rsidRDefault="009F3E2A" w:rsidP="00D36699">
            <w:pPr>
              <w:spacing w:line="240" w:lineRule="auto"/>
            </w:pPr>
            <w:r w:rsidRPr="00672044">
              <w:t>“I liked it because it made me reflective”</w:t>
            </w:r>
          </w:p>
        </w:tc>
      </w:tr>
      <w:tr w:rsidR="001F0C8F" w:rsidRPr="00672044" w14:paraId="7C175907" w14:textId="77777777" w:rsidTr="005A3657">
        <w:tc>
          <w:tcPr>
            <w:tcW w:w="2808" w:type="dxa"/>
          </w:tcPr>
          <w:p w14:paraId="283B07BE" w14:textId="7CCC0E20" w:rsidR="001F0C8F" w:rsidRPr="00672044" w:rsidRDefault="001F0C8F" w:rsidP="00D36699">
            <w:pPr>
              <w:spacing w:line="240" w:lineRule="auto"/>
            </w:pPr>
            <w:r w:rsidRPr="00672044">
              <w:t>Charlotte</w:t>
            </w:r>
          </w:p>
        </w:tc>
        <w:tc>
          <w:tcPr>
            <w:tcW w:w="6048" w:type="dxa"/>
          </w:tcPr>
          <w:p w14:paraId="7BA4CB47" w14:textId="1562C2EF" w:rsidR="001F0C8F" w:rsidRPr="00672044" w:rsidRDefault="009F3E2A" w:rsidP="00D36699">
            <w:pPr>
              <w:spacing w:line="240" w:lineRule="auto"/>
            </w:pPr>
            <w:r w:rsidRPr="00672044">
              <w:t xml:space="preserve">“I really like </w:t>
            </w:r>
            <w:proofErr w:type="spellStart"/>
            <w:r w:rsidRPr="00672044">
              <w:t>Instagram</w:t>
            </w:r>
            <w:proofErr w:type="spellEnd"/>
            <w:r w:rsidRPr="00672044">
              <w:t xml:space="preserve"> because I am a visual person”</w:t>
            </w:r>
          </w:p>
        </w:tc>
      </w:tr>
      <w:tr w:rsidR="001F0C8F" w:rsidRPr="00672044" w14:paraId="3A106B44" w14:textId="77777777" w:rsidTr="005A3657">
        <w:tc>
          <w:tcPr>
            <w:tcW w:w="2808" w:type="dxa"/>
          </w:tcPr>
          <w:p w14:paraId="26BF53A9" w14:textId="3B46CDF9" w:rsidR="001F0C8F" w:rsidRPr="00672044" w:rsidRDefault="001F0C8F" w:rsidP="00D36699">
            <w:pPr>
              <w:spacing w:line="240" w:lineRule="auto"/>
            </w:pPr>
            <w:r w:rsidRPr="00672044">
              <w:t>Camille</w:t>
            </w:r>
          </w:p>
        </w:tc>
        <w:tc>
          <w:tcPr>
            <w:tcW w:w="6048" w:type="dxa"/>
          </w:tcPr>
          <w:p w14:paraId="14F94673" w14:textId="7F22793B" w:rsidR="001F0C8F" w:rsidRPr="00672044" w:rsidRDefault="009F3E2A" w:rsidP="00D36699">
            <w:pPr>
              <w:spacing w:line="240" w:lineRule="auto"/>
            </w:pPr>
            <w:r w:rsidRPr="00672044">
              <w:t>“This worked really great for our class”</w:t>
            </w:r>
          </w:p>
        </w:tc>
      </w:tr>
      <w:tr w:rsidR="001F0C8F" w:rsidRPr="00672044" w14:paraId="12AB6BCA" w14:textId="77777777" w:rsidTr="005A3657">
        <w:tc>
          <w:tcPr>
            <w:tcW w:w="2808" w:type="dxa"/>
          </w:tcPr>
          <w:p w14:paraId="22EFE01A" w14:textId="2658961C" w:rsidR="001F0C8F" w:rsidRPr="00672044" w:rsidRDefault="001F0C8F" w:rsidP="00D36699">
            <w:pPr>
              <w:spacing w:line="240" w:lineRule="auto"/>
            </w:pPr>
            <w:r w:rsidRPr="00672044">
              <w:t>Marisa</w:t>
            </w:r>
          </w:p>
        </w:tc>
        <w:tc>
          <w:tcPr>
            <w:tcW w:w="6048" w:type="dxa"/>
          </w:tcPr>
          <w:p w14:paraId="67751B76" w14:textId="73FDC838" w:rsidR="001F0C8F" w:rsidRPr="00672044" w:rsidRDefault="009F3E2A" w:rsidP="00D36699">
            <w:pPr>
              <w:spacing w:line="240" w:lineRule="auto"/>
            </w:pPr>
            <w:r w:rsidRPr="00672044">
              <w:t>“I loved the visual”</w:t>
            </w:r>
          </w:p>
        </w:tc>
      </w:tr>
      <w:tr w:rsidR="001F0C8F" w:rsidRPr="00672044" w14:paraId="4A1E507A" w14:textId="77777777" w:rsidTr="005A3657">
        <w:tc>
          <w:tcPr>
            <w:tcW w:w="2808" w:type="dxa"/>
          </w:tcPr>
          <w:p w14:paraId="5552E9C4" w14:textId="2F83830B" w:rsidR="001F0C8F" w:rsidRPr="00672044" w:rsidRDefault="001F0C8F" w:rsidP="00D36699">
            <w:pPr>
              <w:spacing w:line="240" w:lineRule="auto"/>
            </w:pPr>
            <w:proofErr w:type="spellStart"/>
            <w:r w:rsidRPr="00672044">
              <w:t>Khloe</w:t>
            </w:r>
            <w:proofErr w:type="spellEnd"/>
          </w:p>
        </w:tc>
        <w:tc>
          <w:tcPr>
            <w:tcW w:w="6048" w:type="dxa"/>
          </w:tcPr>
          <w:p w14:paraId="68DEE5AF" w14:textId="0CF930E9" w:rsidR="001F0C8F" w:rsidRPr="00672044" w:rsidRDefault="00F64283" w:rsidP="00D36699">
            <w:pPr>
              <w:spacing w:line="240" w:lineRule="auto"/>
            </w:pPr>
            <w:r w:rsidRPr="00672044">
              <w:t>“This is so quick and easy, it’s great.”</w:t>
            </w:r>
          </w:p>
        </w:tc>
      </w:tr>
      <w:tr w:rsidR="001F0C8F" w:rsidRPr="00672044" w14:paraId="5C93D250" w14:textId="77777777" w:rsidTr="005A3657">
        <w:tc>
          <w:tcPr>
            <w:tcW w:w="2808" w:type="dxa"/>
          </w:tcPr>
          <w:p w14:paraId="0802335D" w14:textId="634712CA" w:rsidR="001F0C8F" w:rsidRPr="00672044" w:rsidRDefault="001F0C8F" w:rsidP="00D36699">
            <w:pPr>
              <w:spacing w:line="240" w:lineRule="auto"/>
            </w:pPr>
            <w:r w:rsidRPr="00672044">
              <w:t xml:space="preserve">Rebekah </w:t>
            </w:r>
          </w:p>
        </w:tc>
        <w:tc>
          <w:tcPr>
            <w:tcW w:w="6048" w:type="dxa"/>
          </w:tcPr>
          <w:p w14:paraId="57791E7F" w14:textId="37395C88" w:rsidR="001F0C8F" w:rsidRPr="00672044" w:rsidRDefault="001F0C8F" w:rsidP="00D36699">
            <w:pPr>
              <w:spacing w:line="240" w:lineRule="auto"/>
            </w:pPr>
            <w:r w:rsidRPr="00672044">
              <w:t xml:space="preserve">“I loved it and </w:t>
            </w:r>
            <w:r w:rsidR="00D36699" w:rsidRPr="00672044">
              <w:t>like that we can share ideas”</w:t>
            </w:r>
          </w:p>
        </w:tc>
      </w:tr>
      <w:tr w:rsidR="001F0C8F" w:rsidRPr="00672044" w14:paraId="6B7CAF76" w14:textId="77777777" w:rsidTr="005A3657">
        <w:tc>
          <w:tcPr>
            <w:tcW w:w="2808" w:type="dxa"/>
          </w:tcPr>
          <w:p w14:paraId="2DF841A6" w14:textId="38A8A866" w:rsidR="001F0C8F" w:rsidRPr="00672044" w:rsidRDefault="001F0C8F" w:rsidP="00D36699">
            <w:pPr>
              <w:spacing w:line="240" w:lineRule="auto"/>
            </w:pPr>
            <w:r w:rsidRPr="00672044">
              <w:t>Josie</w:t>
            </w:r>
          </w:p>
        </w:tc>
        <w:tc>
          <w:tcPr>
            <w:tcW w:w="6048" w:type="dxa"/>
          </w:tcPr>
          <w:p w14:paraId="27FB3714" w14:textId="6D81FC27" w:rsidR="001F0C8F" w:rsidRPr="00672044" w:rsidRDefault="00F64283" w:rsidP="00D36699">
            <w:pPr>
              <w:spacing w:line="240" w:lineRule="auto"/>
            </w:pPr>
            <w:r w:rsidRPr="00672044">
              <w:t>“I loved it, anything else would be stale</w:t>
            </w:r>
            <w:r w:rsidR="006B586D" w:rsidRPr="00672044">
              <w:t xml:space="preserve">, </w:t>
            </w:r>
            <w:proofErr w:type="gramStart"/>
            <w:r w:rsidR="006B586D" w:rsidRPr="00672044">
              <w:t>this</w:t>
            </w:r>
            <w:proofErr w:type="gramEnd"/>
            <w:r w:rsidR="006B586D" w:rsidRPr="00672044">
              <w:t xml:space="preserve"> was innovative.</w:t>
            </w:r>
          </w:p>
        </w:tc>
      </w:tr>
      <w:tr w:rsidR="005A3657" w:rsidRPr="00672044" w14:paraId="53BB63B9" w14:textId="77777777" w:rsidTr="005A3657">
        <w:tc>
          <w:tcPr>
            <w:tcW w:w="2808" w:type="dxa"/>
          </w:tcPr>
          <w:p w14:paraId="3A26E0B2" w14:textId="56ED8AF2" w:rsidR="005A3657" w:rsidRPr="00672044" w:rsidRDefault="005A3657" w:rsidP="00D36699">
            <w:pPr>
              <w:spacing w:line="240" w:lineRule="auto"/>
            </w:pPr>
            <w:r w:rsidRPr="00672044">
              <w:t>Erin</w:t>
            </w:r>
          </w:p>
        </w:tc>
        <w:tc>
          <w:tcPr>
            <w:tcW w:w="6048" w:type="dxa"/>
          </w:tcPr>
          <w:p w14:paraId="0086F03F" w14:textId="316524CA" w:rsidR="005A3657" w:rsidRPr="00672044" w:rsidRDefault="005A3657" w:rsidP="00D36699">
            <w:pPr>
              <w:spacing w:line="240" w:lineRule="auto"/>
            </w:pPr>
            <w:r w:rsidRPr="00672044">
              <w:t>“It was fun and we wanted to do it”</w:t>
            </w:r>
          </w:p>
        </w:tc>
      </w:tr>
      <w:tr w:rsidR="005A3657" w:rsidRPr="00672044" w14:paraId="6046403A" w14:textId="77777777" w:rsidTr="005A3657">
        <w:tc>
          <w:tcPr>
            <w:tcW w:w="2808" w:type="dxa"/>
          </w:tcPr>
          <w:p w14:paraId="043759B1" w14:textId="1948992D" w:rsidR="005A3657" w:rsidRPr="00672044" w:rsidRDefault="005A3657" w:rsidP="00D36699">
            <w:pPr>
              <w:spacing w:line="240" w:lineRule="auto"/>
            </w:pPr>
            <w:r w:rsidRPr="00672044">
              <w:t>Kimberly</w:t>
            </w:r>
          </w:p>
        </w:tc>
        <w:tc>
          <w:tcPr>
            <w:tcW w:w="6048" w:type="dxa"/>
          </w:tcPr>
          <w:p w14:paraId="5A789DB0" w14:textId="11291EF4" w:rsidR="005A3657" w:rsidRPr="00672044" w:rsidRDefault="005A3657" w:rsidP="00D36699">
            <w:pPr>
              <w:spacing w:line="240" w:lineRule="auto"/>
            </w:pPr>
            <w:r w:rsidRPr="00672044">
              <w:t>“It’s like a picture book, I love picture books”</w:t>
            </w:r>
          </w:p>
        </w:tc>
      </w:tr>
    </w:tbl>
    <w:p w14:paraId="0E73301F" w14:textId="3FEBA40B" w:rsidR="00335148" w:rsidRPr="00672044" w:rsidRDefault="000E7235" w:rsidP="000E7235">
      <w:pPr>
        <w:pStyle w:val="Caption"/>
      </w:pPr>
      <w:bookmarkStart w:id="109" w:name="_Toc288055915"/>
      <w:r>
        <w:t xml:space="preserve">Table </w:t>
      </w:r>
      <w:fldSimple w:instr=" SEQ Table \* ARABIC ">
        <w:r w:rsidR="00FC1B6C">
          <w:rPr>
            <w:noProof/>
          </w:rPr>
          <w:t>3</w:t>
        </w:r>
        <w:bookmarkEnd w:id="109"/>
      </w:fldSimple>
    </w:p>
    <w:p w14:paraId="0B20F8B5" w14:textId="77777777" w:rsidR="00B119DA" w:rsidRPr="00672044" w:rsidRDefault="005A3657" w:rsidP="00427FA3">
      <w:r w:rsidRPr="00672044">
        <w:tab/>
        <w:t xml:space="preserve">As mentioned earlier in this chapter, the participants in this study were very interested in finding ways to engage their own students.  Likewise, they were very appreciative of a school assignment in which they felt engaged.  </w:t>
      </w:r>
      <w:r w:rsidR="009B3A77" w:rsidRPr="00672044">
        <w:t xml:space="preserve">Erin said that this idea worked as a reflective tool simply because they enjoyed doing it.  </w:t>
      </w:r>
      <w:r w:rsidR="00B119DA" w:rsidRPr="00672044">
        <w:t xml:space="preserve">One reason they liked </w:t>
      </w:r>
      <w:proofErr w:type="spellStart"/>
      <w:r w:rsidR="00B119DA" w:rsidRPr="00672044">
        <w:t>Instagram</w:t>
      </w:r>
      <w:proofErr w:type="spellEnd"/>
      <w:r w:rsidR="00B119DA" w:rsidRPr="00672044">
        <w:t xml:space="preserve"> rather than other forms of reflection, was because it was low stress.  Moxie stated, </w:t>
      </w:r>
    </w:p>
    <w:p w14:paraId="400A4508" w14:textId="5A2E316B" w:rsidR="00B119DA" w:rsidRPr="00672044" w:rsidRDefault="00B119DA" w:rsidP="00B119DA">
      <w:pPr>
        <w:ind w:left="720"/>
      </w:pPr>
      <w:r w:rsidRPr="00672044">
        <w:t xml:space="preserve">Other types of reflection feel all academic instead of being a real person.  I didn’t feel the pressure to be formal.  I just wrote what I was thinking.  People were, like, misspelling things but </w:t>
      </w:r>
      <w:r w:rsidR="0027789D">
        <w:t xml:space="preserve">no </w:t>
      </w:r>
      <w:r w:rsidRPr="00672044">
        <w:t>one cared, that’s not what its about.</w:t>
      </w:r>
    </w:p>
    <w:p w14:paraId="10413253" w14:textId="2EDF30B5" w:rsidR="005A3657" w:rsidRPr="00672044" w:rsidRDefault="007C0C5E" w:rsidP="00B119DA">
      <w:r w:rsidRPr="00672044">
        <w:t xml:space="preserve">In addition, the participants all mentioned that having a visual attached to their reflections impacted </w:t>
      </w:r>
      <w:r w:rsidR="00B119DA" w:rsidRPr="00672044">
        <w:t>the reflection process</w:t>
      </w:r>
      <w:r w:rsidRPr="00672044">
        <w:t xml:space="preserve">.  </w:t>
      </w:r>
    </w:p>
    <w:p w14:paraId="10945BBB" w14:textId="268FDCDE" w:rsidR="007C0C5E" w:rsidRPr="00672044" w:rsidRDefault="007C0C5E" w:rsidP="00670288">
      <w:pPr>
        <w:pStyle w:val="Heading3"/>
      </w:pPr>
      <w:bookmarkStart w:id="110" w:name="_Toc288055830"/>
      <w:r w:rsidRPr="00672044">
        <w:t>The Visual</w:t>
      </w:r>
      <w:bookmarkEnd w:id="110"/>
    </w:p>
    <w:p w14:paraId="2574E62D" w14:textId="77777777" w:rsidR="00E26577" w:rsidRPr="00672044" w:rsidRDefault="008419A0" w:rsidP="00E26577">
      <w:r w:rsidRPr="00672044">
        <w:tab/>
        <w:t xml:space="preserve">Both interview data and field observations yielded information that confirmed the idea that the participants’ </w:t>
      </w:r>
      <w:r w:rsidR="00607C1C" w:rsidRPr="00672044">
        <w:t>reflective</w:t>
      </w:r>
      <w:r w:rsidRPr="00672044">
        <w:t xml:space="preserve"> capabilities were impacted by the visual </w:t>
      </w:r>
      <w:r w:rsidR="00607C1C" w:rsidRPr="00672044">
        <w:t xml:space="preserve">nature of </w:t>
      </w:r>
      <w:proofErr w:type="spellStart"/>
      <w:r w:rsidR="00607C1C" w:rsidRPr="00672044">
        <w:t>Instagram</w:t>
      </w:r>
      <w:proofErr w:type="spellEnd"/>
      <w:r w:rsidR="00607C1C" w:rsidRPr="00672044">
        <w:t xml:space="preserve">.  </w:t>
      </w:r>
    </w:p>
    <w:p w14:paraId="32CED493" w14:textId="54E786E3" w:rsidR="006B586D" w:rsidRPr="00672044" w:rsidRDefault="002A74BC" w:rsidP="00E26577">
      <w:pPr>
        <w:ind w:firstLine="720"/>
      </w:pPr>
      <w:r w:rsidRPr="00672044">
        <w:rPr>
          <w:rStyle w:val="Heading4Char"/>
        </w:rPr>
        <w:t>Affected memory.</w:t>
      </w:r>
      <w:r w:rsidRPr="00672044">
        <w:rPr>
          <w:b/>
        </w:rPr>
        <w:t xml:space="preserve"> </w:t>
      </w:r>
      <w:r w:rsidR="00E26577" w:rsidRPr="00672044">
        <w:t xml:space="preserve">The participants suggested that having an image attached to their photo helped </w:t>
      </w:r>
      <w:r w:rsidR="00B2316B" w:rsidRPr="00672044">
        <w:t>their memory</w:t>
      </w:r>
      <w:r w:rsidR="00E26577" w:rsidRPr="00672044">
        <w:t xml:space="preserve">.  </w:t>
      </w:r>
      <w:r w:rsidR="00C14648" w:rsidRPr="00672044">
        <w:t xml:space="preserve">Leslies stated, “I wouldn’t ever remember what I was thinking or feeling in August but I can look back and see it.”  </w:t>
      </w:r>
      <w:r w:rsidR="00B2316B" w:rsidRPr="00672044">
        <w:t xml:space="preserve">This was important because the participants actually did go back to their photos and look through them quite often.  </w:t>
      </w:r>
      <w:r w:rsidR="00E26577" w:rsidRPr="00672044">
        <w:t>Rebekah stated, “The image helps my reflection, you are able to look at a</w:t>
      </w:r>
      <w:r w:rsidR="006B586D" w:rsidRPr="00672044">
        <w:t xml:space="preserve"> photo and pinpoint that moment . . . I can pinpoint that lesson immediately.  I can’t do that with text.” Similarly, Pat said, “When I look at the picture, I knew exactly what I was talking about.  Whereas, if I was reading a blog or something, I’d have to read all that . . . it made it easier to reflect.” </w:t>
      </w:r>
      <w:r w:rsidR="00E120BC" w:rsidRPr="00672044">
        <w:t xml:space="preserve"> When the </w:t>
      </w:r>
      <w:r w:rsidR="00792AE3">
        <w:t>pre-service</w:t>
      </w:r>
      <w:r w:rsidR="00E120BC" w:rsidRPr="00672044">
        <w:t xml:space="preserve"> teachers looked through their </w:t>
      </w:r>
      <w:r w:rsidR="0027789D">
        <w:t xml:space="preserve">own </w:t>
      </w:r>
      <w:r w:rsidR="00E120BC" w:rsidRPr="00672044">
        <w:t xml:space="preserve">photos, the image influenced more reflection. </w:t>
      </w:r>
    </w:p>
    <w:p w14:paraId="39178B34" w14:textId="77777777" w:rsidR="008A6D96" w:rsidRDefault="00E120BC" w:rsidP="008A6D96">
      <w:r w:rsidRPr="00672044">
        <w:t>Similarly, the image helped their memory in another way.  Several participants mentioned that throughout the day they would take photos of things that they wanted to reflect about later.  After school or when they got home, the image instantly reminded them of what they wanted to reflect about.  For instance, Moxie was feeling frustrated with summative assessments t</w:t>
      </w:r>
      <w:r w:rsidR="00062364" w:rsidRPr="00672044">
        <w:t xml:space="preserve">hat were being given in the computer lab, so she took a photo of the computer lab through the class door (See Figure 53). </w:t>
      </w:r>
      <w:r w:rsidR="00441CE9" w:rsidRPr="00672044">
        <w:t>S</w:t>
      </w:r>
      <w:r w:rsidR="0056387D" w:rsidRPr="00672044">
        <w:t xml:space="preserve">he did not have time </w:t>
      </w:r>
      <w:r w:rsidR="00441CE9" w:rsidRPr="00672044">
        <w:t xml:space="preserve">to </w:t>
      </w:r>
      <w:r w:rsidR="0056387D" w:rsidRPr="00672044">
        <w:t xml:space="preserve">write down her thoughts about </w:t>
      </w:r>
      <w:r w:rsidR="00441CE9" w:rsidRPr="00672044">
        <w:t xml:space="preserve">how she “despises these assessments” </w:t>
      </w:r>
      <w:r w:rsidR="0027789D">
        <w:t>as</w:t>
      </w:r>
      <w:r w:rsidR="00441CE9" w:rsidRPr="00672044">
        <w:t xml:space="preserve"> they take up class time and the teachers do not use the data.  However, later when she did have time to expound on this photo, she looked at the photo and instantly remembered how she felt.  She then wa</w:t>
      </w:r>
      <w:r w:rsidR="008A6D96">
        <w:t>s able to write her reflection.</w:t>
      </w:r>
    </w:p>
    <w:p w14:paraId="6BC8495B" w14:textId="62FAE160" w:rsidR="008A6D96" w:rsidRDefault="008A6D96" w:rsidP="008A6D96">
      <w:r>
        <w:tab/>
        <w:t>While interviewing the participants, the notion that the image influenced memory became apparent.  During the interview, I would brin</w:t>
      </w:r>
      <w:r w:rsidR="000670AD">
        <w:t xml:space="preserve">g up a photo on my </w:t>
      </w:r>
      <w:proofErr w:type="spellStart"/>
      <w:r w:rsidR="000670AD">
        <w:t>iPad</w:t>
      </w:r>
      <w:proofErr w:type="spellEnd"/>
      <w:r w:rsidR="000670AD">
        <w:t xml:space="preserve"> and ask</w:t>
      </w:r>
      <w:r>
        <w:t xml:space="preserve"> the participants to tell me about the photo.  The participants were able to instantly recall what the particular photo was about.  During an interview in April, I asked Ella if she could </w:t>
      </w:r>
      <w:r w:rsidR="000670AD">
        <w:t>tell</w:t>
      </w:r>
      <w:r>
        <w:t xml:space="preserve"> me about a photo that she posted on </w:t>
      </w:r>
      <w:proofErr w:type="spellStart"/>
      <w:r>
        <w:t>Instagram</w:t>
      </w:r>
      <w:proofErr w:type="spellEnd"/>
      <w:r>
        <w:t xml:space="preserve"> in September (See Figure 54).  I showed her the photo and she instantly started talking.  </w:t>
      </w:r>
    </w:p>
    <w:p w14:paraId="6E9107FF" w14:textId="77777777" w:rsidR="00062364" w:rsidRPr="00672044" w:rsidRDefault="00062364" w:rsidP="00062364">
      <w:pPr>
        <w:keepNext/>
      </w:pPr>
      <w:r w:rsidRPr="00672044">
        <w:rPr>
          <w:noProof/>
        </w:rPr>
        <w:drawing>
          <wp:inline distT="0" distB="0" distL="0" distR="0" wp14:anchorId="57A89FC9" wp14:editId="05D6942B">
            <wp:extent cx="2514600" cy="2514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12.59.35 AM.jpg"/>
                    <pic:cNvPicPr/>
                  </pic:nvPicPr>
                  <pic:blipFill>
                    <a:blip r:embed="rId81">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p w14:paraId="11F5518C" w14:textId="1A628851" w:rsidR="008A6D96" w:rsidRDefault="00062364" w:rsidP="00461E8F">
      <w:pPr>
        <w:pStyle w:val="Caption"/>
      </w:pPr>
      <w:bookmarkStart w:id="111" w:name="_Toc288055905"/>
      <w:proofErr w:type="gramStart"/>
      <w:r w:rsidRPr="00672044">
        <w:t xml:space="preserve">Figure </w:t>
      </w:r>
      <w:fldSimple w:instr=" SEQ Figure \* ARABIC ">
        <w:r w:rsidR="00FC1B6C">
          <w:rPr>
            <w:noProof/>
          </w:rPr>
          <w:t>53</w:t>
        </w:r>
      </w:fldSimple>
      <w:r w:rsidRPr="00672044">
        <w:t>.</w:t>
      </w:r>
      <w:proofErr w:type="gramEnd"/>
      <w:r w:rsidRPr="00672044">
        <w:t xml:space="preserve"> The </w:t>
      </w:r>
      <w:r w:rsidR="003759D9" w:rsidRPr="00672044">
        <w:t>Visual</w:t>
      </w:r>
      <w:r w:rsidRPr="00672044">
        <w:t xml:space="preserve"> Photo 1</w:t>
      </w:r>
      <w:bookmarkEnd w:id="111"/>
    </w:p>
    <w:p w14:paraId="51144A37" w14:textId="536F9E04" w:rsidR="00461E8F" w:rsidRDefault="00461E8F" w:rsidP="00461E8F">
      <w:pPr>
        <w:ind w:left="720"/>
      </w:pPr>
      <w:r>
        <w:t xml:space="preserve">Yeah, that was the very first thing that I planned, was math, and it is still the subject that I struggle with the most.  I remember sitting on the couch and crying and I wasn’t receiving much guidance.  I felt, like, thrown into it, and I was really upset about it. </w:t>
      </w:r>
    </w:p>
    <w:p w14:paraId="67A22B9A" w14:textId="0993123E" w:rsidR="00461E8F" w:rsidRPr="00461E8F" w:rsidRDefault="00461E8F" w:rsidP="00461E8F">
      <w:r>
        <w:t xml:space="preserve">Ella was able to recall what the reflection was about, how she felt, and even where she was when she posted the image.  </w:t>
      </w:r>
    </w:p>
    <w:p w14:paraId="20929C4C" w14:textId="437F48BB" w:rsidR="00676449" w:rsidRPr="00672044" w:rsidRDefault="00421C9C" w:rsidP="00421C9C">
      <w:pPr>
        <w:keepNext/>
      </w:pPr>
      <w:r w:rsidRPr="00672044">
        <w:rPr>
          <w:b/>
          <w:noProof/>
        </w:rPr>
        <w:drawing>
          <wp:inline distT="0" distB="0" distL="0" distR="0" wp14:anchorId="677E76FF" wp14:editId="42E6F756">
            <wp:extent cx="2269079" cy="20574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9 at 7.20.10 PM.jpg"/>
                    <pic:cNvPicPr/>
                  </pic:nvPicPr>
                  <pic:blipFill>
                    <a:blip r:embed="rId53">
                      <a:extLst>
                        <a:ext uri="{28A0092B-C50C-407E-A947-70E740481C1C}">
                          <a14:useLocalDpi xmlns:a14="http://schemas.microsoft.com/office/drawing/2010/main" val="0"/>
                        </a:ext>
                      </a:extLst>
                    </a:blip>
                    <a:stretch>
                      <a:fillRect/>
                    </a:stretch>
                  </pic:blipFill>
                  <pic:spPr>
                    <a:xfrm>
                      <a:off x="0" y="0"/>
                      <a:ext cx="2271101" cy="2059234"/>
                    </a:xfrm>
                    <a:prstGeom prst="rect">
                      <a:avLst/>
                    </a:prstGeom>
                  </pic:spPr>
                </pic:pic>
              </a:graphicData>
            </a:graphic>
          </wp:inline>
        </w:drawing>
      </w:r>
    </w:p>
    <w:p w14:paraId="154A7DA5" w14:textId="4B65E480" w:rsidR="00421C9C" w:rsidRPr="00672044" w:rsidRDefault="00421C9C" w:rsidP="00421C9C">
      <w:pPr>
        <w:pStyle w:val="Caption"/>
      </w:pPr>
      <w:bookmarkStart w:id="112" w:name="_Toc288055906"/>
      <w:proofErr w:type="gramStart"/>
      <w:r w:rsidRPr="00672044">
        <w:t xml:space="preserve">Figure </w:t>
      </w:r>
      <w:fldSimple w:instr=" SEQ Figure \* ARABIC ">
        <w:r w:rsidR="00FC1B6C">
          <w:rPr>
            <w:noProof/>
          </w:rPr>
          <w:t>54</w:t>
        </w:r>
      </w:fldSimple>
      <w:r w:rsidRPr="00672044">
        <w:t>.</w:t>
      </w:r>
      <w:proofErr w:type="gramEnd"/>
      <w:r w:rsidRPr="00672044">
        <w:t xml:space="preserve"> Visual Photo 2</w:t>
      </w:r>
      <w:bookmarkEnd w:id="112"/>
    </w:p>
    <w:p w14:paraId="4DDE1D21" w14:textId="32574974" w:rsidR="00435313" w:rsidRPr="00672044" w:rsidRDefault="006A1B55" w:rsidP="00DF3A74">
      <w:pPr>
        <w:ind w:firstLine="720"/>
      </w:pPr>
      <w:proofErr w:type="spellStart"/>
      <w:r w:rsidRPr="00672044">
        <w:t>Instagram</w:t>
      </w:r>
      <w:proofErr w:type="spellEnd"/>
      <w:r w:rsidRPr="00672044">
        <w:t xml:space="preserve"> is unique in that you must have a photo in order to create a post. </w:t>
      </w:r>
      <w:r w:rsidR="006D1480" w:rsidRPr="00672044">
        <w:t xml:space="preserve">While some may see that as a disadvantage, the participants saw the image as </w:t>
      </w:r>
      <w:proofErr w:type="gramStart"/>
      <w:r w:rsidR="006D1480" w:rsidRPr="00672044">
        <w:t>a strength</w:t>
      </w:r>
      <w:proofErr w:type="gramEnd"/>
      <w:r w:rsidR="006D1480" w:rsidRPr="00672044">
        <w:t xml:space="preserve">. </w:t>
      </w:r>
      <w:r w:rsidR="00642026" w:rsidRPr="00672044">
        <w:t xml:space="preserve">There were times that a teacher could not take a photo of something they wanted to reflect about. </w:t>
      </w:r>
      <w:r w:rsidR="006D1480" w:rsidRPr="00672044">
        <w:t xml:space="preserve">If </w:t>
      </w:r>
      <w:r w:rsidR="00B238C1" w:rsidRPr="00672044">
        <w:t>this happened</w:t>
      </w:r>
      <w:r w:rsidR="003759D9" w:rsidRPr="00672044">
        <w:t xml:space="preserve">, they would </w:t>
      </w:r>
      <w:r w:rsidR="0027789D">
        <w:t>create a drawing (See Figure 55</w:t>
      </w:r>
      <w:r w:rsidR="003759D9" w:rsidRPr="00672044">
        <w:t xml:space="preserve">) </w:t>
      </w:r>
      <w:r w:rsidR="006D1480" w:rsidRPr="00672044">
        <w:t xml:space="preserve">or </w:t>
      </w:r>
      <w:r w:rsidR="003759D9" w:rsidRPr="00672044">
        <w:t xml:space="preserve">write a word that </w:t>
      </w:r>
      <w:r w:rsidR="006D1480" w:rsidRPr="00672044">
        <w:t>summed up their thoughts</w:t>
      </w:r>
      <w:r w:rsidR="0027789D">
        <w:t xml:space="preserve"> (See Figure 56</w:t>
      </w:r>
      <w:r w:rsidR="003759D9" w:rsidRPr="00672044">
        <w:t>)</w:t>
      </w:r>
      <w:r w:rsidR="00B238C1" w:rsidRPr="00672044">
        <w:t xml:space="preserve">.  The </w:t>
      </w:r>
      <w:r w:rsidR="003759D9" w:rsidRPr="00672044">
        <w:t>ability to sum up their thoughts and reflections into a drawing or small group of words influe</w:t>
      </w:r>
      <w:r w:rsidR="0044582C" w:rsidRPr="00672044">
        <w:t>nced their reflection</w:t>
      </w:r>
      <w:r w:rsidR="00AF38F5" w:rsidRPr="00672044">
        <w:t>, as well, by forcing themselves to synthesize information and events</w:t>
      </w:r>
      <w:r w:rsidR="0044582C" w:rsidRPr="00672044">
        <w:t xml:space="preserve">. In addition, the image still seemed to capture the strengths </w:t>
      </w:r>
      <w:r w:rsidR="00AF38F5" w:rsidRPr="00672044">
        <w:t>that have been mentioned here</w:t>
      </w:r>
      <w:r w:rsidR="00466B6C" w:rsidRPr="00672044">
        <w:t>, even when they did not capture something in the moment</w:t>
      </w:r>
      <w:r w:rsidR="00AF38F5" w:rsidRPr="00672044">
        <w:t xml:space="preserve">.  </w:t>
      </w:r>
    </w:p>
    <w:p w14:paraId="5BA055E3" w14:textId="77777777" w:rsidR="003759D9" w:rsidRPr="00672044" w:rsidRDefault="003759D9" w:rsidP="003759D9">
      <w:pPr>
        <w:keepNext/>
      </w:pPr>
      <w:r w:rsidRPr="00672044">
        <w:rPr>
          <w:noProof/>
        </w:rPr>
        <w:drawing>
          <wp:inline distT="0" distB="0" distL="0" distR="0" wp14:anchorId="28C48CA6" wp14:editId="4FEECDB1">
            <wp:extent cx="2400300" cy="2400300"/>
            <wp:effectExtent l="0" t="0" r="12700" b="1270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2 at 3.16.13 AM.jpg"/>
                    <pic:cNvPicPr/>
                  </pic:nvPicPr>
                  <pic:blipFill>
                    <a:blip r:embed="rId82">
                      <a:extLst>
                        <a:ext uri="{28A0092B-C50C-407E-A947-70E740481C1C}">
                          <a14:useLocalDpi xmlns:a14="http://schemas.microsoft.com/office/drawing/2010/main" val="0"/>
                        </a:ext>
                      </a:extLst>
                    </a:blip>
                    <a:stretch>
                      <a:fillRect/>
                    </a:stretch>
                  </pic:blipFill>
                  <pic:spPr>
                    <a:xfrm>
                      <a:off x="0" y="0"/>
                      <a:ext cx="2400300" cy="2400300"/>
                    </a:xfrm>
                    <a:prstGeom prst="rect">
                      <a:avLst/>
                    </a:prstGeom>
                  </pic:spPr>
                </pic:pic>
              </a:graphicData>
            </a:graphic>
          </wp:inline>
        </w:drawing>
      </w:r>
    </w:p>
    <w:p w14:paraId="20C708DC" w14:textId="366A1EF4" w:rsidR="003759D9" w:rsidRPr="00672044" w:rsidRDefault="003759D9" w:rsidP="003759D9">
      <w:pPr>
        <w:pStyle w:val="Caption"/>
      </w:pPr>
      <w:bookmarkStart w:id="113" w:name="_Toc288055907"/>
      <w:proofErr w:type="gramStart"/>
      <w:r w:rsidRPr="00672044">
        <w:t xml:space="preserve">Figure </w:t>
      </w:r>
      <w:fldSimple w:instr=" SEQ Figure \* ARABIC ">
        <w:r w:rsidR="00FC1B6C">
          <w:rPr>
            <w:noProof/>
          </w:rPr>
          <w:t>55</w:t>
        </w:r>
      </w:fldSimple>
      <w:r w:rsidRPr="00672044">
        <w:t>.</w:t>
      </w:r>
      <w:proofErr w:type="gramEnd"/>
      <w:r w:rsidRPr="00672044">
        <w:t xml:space="preserve"> The Visual Photo 2</w:t>
      </w:r>
      <w:bookmarkEnd w:id="113"/>
    </w:p>
    <w:p w14:paraId="52254745" w14:textId="77777777" w:rsidR="003759D9" w:rsidRPr="00672044" w:rsidRDefault="003759D9" w:rsidP="003759D9">
      <w:pPr>
        <w:keepNext/>
      </w:pPr>
      <w:r w:rsidRPr="00672044">
        <w:rPr>
          <w:noProof/>
        </w:rPr>
        <w:drawing>
          <wp:inline distT="0" distB="0" distL="0" distR="0" wp14:anchorId="12C340C5" wp14:editId="315CB30D">
            <wp:extent cx="2469231" cy="24638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2 at 3.16.33 AM.jpg"/>
                    <pic:cNvPicPr/>
                  </pic:nvPicPr>
                  <pic:blipFill>
                    <a:blip r:embed="rId83">
                      <a:extLst>
                        <a:ext uri="{28A0092B-C50C-407E-A947-70E740481C1C}">
                          <a14:useLocalDpi xmlns:a14="http://schemas.microsoft.com/office/drawing/2010/main" val="0"/>
                        </a:ext>
                      </a:extLst>
                    </a:blip>
                    <a:stretch>
                      <a:fillRect/>
                    </a:stretch>
                  </pic:blipFill>
                  <pic:spPr>
                    <a:xfrm>
                      <a:off x="0" y="0"/>
                      <a:ext cx="2470184" cy="2464751"/>
                    </a:xfrm>
                    <a:prstGeom prst="rect">
                      <a:avLst/>
                    </a:prstGeom>
                  </pic:spPr>
                </pic:pic>
              </a:graphicData>
            </a:graphic>
          </wp:inline>
        </w:drawing>
      </w:r>
    </w:p>
    <w:p w14:paraId="20325A5F" w14:textId="2008F5B6" w:rsidR="003759D9" w:rsidRPr="00672044" w:rsidRDefault="003759D9" w:rsidP="003759D9">
      <w:pPr>
        <w:pStyle w:val="Caption"/>
      </w:pPr>
      <w:bookmarkStart w:id="114" w:name="_Toc288055908"/>
      <w:proofErr w:type="gramStart"/>
      <w:r w:rsidRPr="00672044">
        <w:t xml:space="preserve">Figure </w:t>
      </w:r>
      <w:fldSimple w:instr=" SEQ Figure \* ARABIC ">
        <w:r w:rsidR="00FC1B6C">
          <w:rPr>
            <w:noProof/>
          </w:rPr>
          <w:t>56</w:t>
        </w:r>
      </w:fldSimple>
      <w:r w:rsidRPr="00672044">
        <w:t>.</w:t>
      </w:r>
      <w:proofErr w:type="gramEnd"/>
      <w:r w:rsidRPr="00672044">
        <w:t xml:space="preserve"> The Visual Photo 3</w:t>
      </w:r>
      <w:bookmarkEnd w:id="114"/>
    </w:p>
    <w:p w14:paraId="048FC068" w14:textId="072176D1" w:rsidR="00676449" w:rsidRPr="00672044" w:rsidRDefault="00676449" w:rsidP="00676449">
      <w:pPr>
        <w:ind w:firstLine="720"/>
      </w:pPr>
      <w:r w:rsidRPr="00672044">
        <w:rPr>
          <w:rStyle w:val="Heading4Char"/>
        </w:rPr>
        <w:t>Affected emotions.</w:t>
      </w:r>
      <w:r w:rsidRPr="00672044">
        <w:rPr>
          <w:b/>
        </w:rPr>
        <w:t xml:space="preserve"> </w:t>
      </w:r>
      <w:r w:rsidRPr="00672044">
        <w:t xml:space="preserve">The image impacted the teachers to think about their experiences and thoughts because the image instantly brought them back to the moment, what they were thinking, feeling, and seeing.  Moxie stated, “ I scroll through the photos and emotions come up . . .My senses are enacted when I look at the photos.”  As I mentioned earlier in this chapter, the teachers often reflected about their feelings.  Moxie described that this was the case because the visual influenced emotions.  </w:t>
      </w:r>
    </w:p>
    <w:p w14:paraId="2B5C0746" w14:textId="01B09D7B" w:rsidR="00676449" w:rsidRPr="00672044" w:rsidRDefault="00676449" w:rsidP="00676449">
      <w:pPr>
        <w:ind w:firstLine="720"/>
      </w:pPr>
      <w:r w:rsidRPr="00672044">
        <w:rPr>
          <w:rStyle w:val="Heading4Char"/>
        </w:rPr>
        <w:t>Affected reflecting style.</w:t>
      </w:r>
      <w:r w:rsidRPr="00672044">
        <w:rPr>
          <w:b/>
        </w:rPr>
        <w:t xml:space="preserve"> </w:t>
      </w:r>
      <w:r w:rsidR="0089412A">
        <w:t>Some</w:t>
      </w:r>
      <w:r w:rsidRPr="00672044">
        <w:t xml:space="preserve"> participant</w:t>
      </w:r>
      <w:r w:rsidR="0089412A">
        <w:t>s</w:t>
      </w:r>
      <w:r w:rsidRPr="00672044">
        <w:t xml:space="preserve"> touted that the image was so powerful that it was a form of reflection in itself. Charlotte mentioned that simply taking a photo and seeing an image could have taken the place of reflecting all together because of the thoughts and feelings that one considers when viewing the photo.  She stated, “I don’t even need words anymore, it has changed my reflecting style.”  Camille agreed, “I think about everything in terms of visuals now.  I was at a writing conference and was thinking about what I could take a picture of.  The pattern is sticking with me.” </w:t>
      </w:r>
      <w:r w:rsidR="007605BA" w:rsidRPr="00672044">
        <w:t>Camille continued, “Sometimes I even think about an image that represents my thoughts even if I a</w:t>
      </w:r>
      <w:r w:rsidR="00ED79A9" w:rsidRPr="00672044">
        <w:t>m not going to take a picture.”</w:t>
      </w:r>
    </w:p>
    <w:p w14:paraId="0AAF593B" w14:textId="040B2404" w:rsidR="00F06B24" w:rsidRPr="00672044" w:rsidRDefault="00AE403F" w:rsidP="00676449">
      <w:pPr>
        <w:ind w:firstLine="720"/>
      </w:pPr>
      <w:r w:rsidRPr="00672044">
        <w:t>As described throughout this section, t</w:t>
      </w:r>
      <w:r w:rsidR="00F06B24" w:rsidRPr="00672044">
        <w:t xml:space="preserve">he visual nature of </w:t>
      </w:r>
      <w:proofErr w:type="spellStart"/>
      <w:r w:rsidR="00F06B24" w:rsidRPr="00672044">
        <w:t>Instagram</w:t>
      </w:r>
      <w:proofErr w:type="spellEnd"/>
      <w:r w:rsidR="00F06B24" w:rsidRPr="00672044">
        <w:t xml:space="preserve"> influenced the participants’ reflections </w:t>
      </w:r>
      <w:r w:rsidR="002A74BC" w:rsidRPr="00672044">
        <w:t xml:space="preserve">as it affected their memory, their emotions, and their reflection style. </w:t>
      </w:r>
      <w:r w:rsidR="00A64860" w:rsidRPr="00672044">
        <w:t xml:space="preserve"> </w:t>
      </w:r>
      <w:r w:rsidRPr="00672044">
        <w:t xml:space="preserve">The participants identified that they would reflect as they took a photo </w:t>
      </w:r>
      <w:r w:rsidR="006543AA" w:rsidRPr="00672044">
        <w:t>and then they wou</w:t>
      </w:r>
      <w:r w:rsidR="001F7EE0" w:rsidRPr="00672044">
        <w:t xml:space="preserve">ld reflect on the photo later as they viewed the image. </w:t>
      </w:r>
      <w:r w:rsidR="003B2CF1" w:rsidRPr="00672044">
        <w:t xml:space="preserve">The visual nature of this reflective practice influenced the </w:t>
      </w:r>
      <w:r w:rsidR="00792AE3">
        <w:t>pre-service</w:t>
      </w:r>
      <w:r w:rsidR="003B2CF1" w:rsidRPr="00672044">
        <w:t xml:space="preserve"> teachers to </w:t>
      </w:r>
      <w:r w:rsidR="003B2CF1" w:rsidRPr="00672044">
        <w:rPr>
          <w:i/>
        </w:rPr>
        <w:t xml:space="preserve">notice </w:t>
      </w:r>
      <w:r w:rsidR="003B2CF1" w:rsidRPr="00672044">
        <w:t>a lot more.</w:t>
      </w:r>
    </w:p>
    <w:p w14:paraId="5D245935" w14:textId="1EA962EA" w:rsidR="00E26577" w:rsidRPr="00672044" w:rsidRDefault="00F90527" w:rsidP="00670288">
      <w:pPr>
        <w:pStyle w:val="Heading3"/>
      </w:pPr>
      <w:bookmarkStart w:id="115" w:name="_Toc288055831"/>
      <w:r w:rsidRPr="00672044">
        <w:t>Constant Noticing</w:t>
      </w:r>
      <w:bookmarkEnd w:id="115"/>
    </w:p>
    <w:p w14:paraId="29798073" w14:textId="7069E566" w:rsidR="009E045B" w:rsidRPr="00672044" w:rsidRDefault="00322338" w:rsidP="00A0462A">
      <w:pPr>
        <w:ind w:firstLine="720"/>
      </w:pPr>
      <w:r w:rsidRPr="00672044">
        <w:t xml:space="preserve">In order to reflect </w:t>
      </w:r>
      <w:r w:rsidR="003E5F1F" w:rsidRPr="00672044">
        <w:t>about teaching and learning, an</w:t>
      </w:r>
      <w:r w:rsidRPr="00672044">
        <w:t xml:space="preserve"> individual must first think of something to reflect about.  </w:t>
      </w:r>
      <w:r w:rsidR="003E5F1F" w:rsidRPr="00672044">
        <w:t>As mentioned earlier</w:t>
      </w:r>
      <w:r w:rsidR="0096577D" w:rsidRPr="00672044">
        <w:t xml:space="preserve"> with Moxie’s example of the computer lab</w:t>
      </w:r>
      <w:r w:rsidR="003E5F1F" w:rsidRPr="00672044">
        <w:t xml:space="preserve">, </w:t>
      </w:r>
      <w:r w:rsidR="00F15A52" w:rsidRPr="00672044">
        <w:t>taking a photo</w:t>
      </w:r>
      <w:r w:rsidR="003E5F1F" w:rsidRPr="00672044">
        <w:t xml:space="preserve"> encourage</w:t>
      </w:r>
      <w:r w:rsidR="0096577D" w:rsidRPr="00672044">
        <w:t>d</w:t>
      </w:r>
      <w:r w:rsidR="003E5F1F" w:rsidRPr="00672044">
        <w:t xml:space="preserve"> </w:t>
      </w:r>
      <w:r w:rsidR="0096577D" w:rsidRPr="00672044">
        <w:t>her</w:t>
      </w:r>
      <w:r w:rsidR="003E5F1F" w:rsidRPr="00672044">
        <w:t xml:space="preserve"> to reflect </w:t>
      </w:r>
      <w:r w:rsidR="0096577D" w:rsidRPr="00672044">
        <w:t>on the fly</w:t>
      </w:r>
      <w:r w:rsidR="003E5F1F" w:rsidRPr="00672044">
        <w:t xml:space="preserve">.  </w:t>
      </w:r>
      <w:r w:rsidR="00A0462A" w:rsidRPr="00672044">
        <w:t xml:space="preserve">In a field such as education, it is impossible to stop what you are doing in the moment and get out your journal and write a reflective entry about a thought.  When working with small children, this would not work well.  </w:t>
      </w:r>
      <w:r w:rsidR="00A510C0" w:rsidRPr="00672044">
        <w:t xml:space="preserve">However, constant access to a camera allows an individual to quickly record something they </w:t>
      </w:r>
      <w:r w:rsidR="00A510C0" w:rsidRPr="00672044">
        <w:rPr>
          <w:i/>
        </w:rPr>
        <w:t>noticed</w:t>
      </w:r>
      <w:r w:rsidR="00A510C0" w:rsidRPr="00672044">
        <w:t xml:space="preserve"> to be </w:t>
      </w:r>
      <w:r w:rsidR="00842AD0" w:rsidRPr="00672044">
        <w:rPr>
          <w:i/>
        </w:rPr>
        <w:t xml:space="preserve">extended </w:t>
      </w:r>
      <w:r w:rsidR="00842AD0" w:rsidRPr="00672044">
        <w:t>upon</w:t>
      </w:r>
      <w:r w:rsidR="00A510C0" w:rsidRPr="00672044">
        <w:t xml:space="preserve"> later.  For instance, </w:t>
      </w:r>
      <w:r w:rsidR="009E045B" w:rsidRPr="00672044">
        <w:t>if a teacher wanted to reflect or analyze a piece of a children’s writing that the student was going to keep in their desk or bring home with them, the teacher could quickly take a</w:t>
      </w:r>
      <w:r w:rsidR="001B3DCD" w:rsidRPr="00672044">
        <w:t xml:space="preserve"> photo as Camille did i</w:t>
      </w:r>
      <w:r w:rsidR="0089412A">
        <w:t>n the photo below (See Figure 57</w:t>
      </w:r>
      <w:r w:rsidR="001B3DCD" w:rsidRPr="00672044">
        <w:t xml:space="preserve">).  </w:t>
      </w:r>
    </w:p>
    <w:p w14:paraId="0D82F774" w14:textId="77777777" w:rsidR="001B3DCD" w:rsidRPr="00672044" w:rsidRDefault="009E045B" w:rsidP="001B3DCD">
      <w:pPr>
        <w:keepNext/>
      </w:pPr>
      <w:r w:rsidRPr="00672044">
        <w:rPr>
          <w:noProof/>
        </w:rPr>
        <w:drawing>
          <wp:inline distT="0" distB="0" distL="0" distR="0" wp14:anchorId="48AFB5FF" wp14:editId="0BB1519D">
            <wp:extent cx="2628900" cy="2666325"/>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04 at 12.05.12 AM.jpg"/>
                    <pic:cNvPicPr/>
                  </pic:nvPicPr>
                  <pic:blipFill>
                    <a:blip r:embed="rId84">
                      <a:extLst>
                        <a:ext uri="{28A0092B-C50C-407E-A947-70E740481C1C}">
                          <a14:useLocalDpi xmlns:a14="http://schemas.microsoft.com/office/drawing/2010/main" val="0"/>
                        </a:ext>
                      </a:extLst>
                    </a:blip>
                    <a:stretch>
                      <a:fillRect/>
                    </a:stretch>
                  </pic:blipFill>
                  <pic:spPr>
                    <a:xfrm>
                      <a:off x="0" y="0"/>
                      <a:ext cx="2628900" cy="2666325"/>
                    </a:xfrm>
                    <a:prstGeom prst="rect">
                      <a:avLst/>
                    </a:prstGeom>
                  </pic:spPr>
                </pic:pic>
              </a:graphicData>
            </a:graphic>
          </wp:inline>
        </w:drawing>
      </w:r>
    </w:p>
    <w:p w14:paraId="68F5E83F" w14:textId="22CD06B0" w:rsidR="00E26577" w:rsidRPr="00672044" w:rsidRDefault="001B3DCD" w:rsidP="001B3DCD">
      <w:pPr>
        <w:pStyle w:val="Caption"/>
      </w:pPr>
      <w:bookmarkStart w:id="116" w:name="_Toc288055909"/>
      <w:proofErr w:type="gramStart"/>
      <w:r w:rsidRPr="00672044">
        <w:t xml:space="preserve">Figure </w:t>
      </w:r>
      <w:fldSimple w:instr=" SEQ Figure \* ARABIC ">
        <w:r w:rsidR="00FC1B6C">
          <w:rPr>
            <w:noProof/>
          </w:rPr>
          <w:t>57</w:t>
        </w:r>
      </w:fldSimple>
      <w:r w:rsidRPr="00672044">
        <w:t>.</w:t>
      </w:r>
      <w:proofErr w:type="gramEnd"/>
      <w:r w:rsidRPr="00672044">
        <w:t xml:space="preserve"> Constant Noticing Photo 1</w:t>
      </w:r>
      <w:bookmarkEnd w:id="116"/>
    </w:p>
    <w:p w14:paraId="2774FF76" w14:textId="1C20D59E" w:rsidR="00ED4CF2" w:rsidRPr="00672044" w:rsidRDefault="00ED4CF2" w:rsidP="00ED4CF2">
      <w:r w:rsidRPr="00672044">
        <w:t xml:space="preserve">At the end of the day, the teachers were generally tired and couldn’t remember back to everything that had happened that day.  Yet, they were able to take out their phone and be reminded of things that they noticed.  </w:t>
      </w:r>
      <w:r w:rsidR="00367D68" w:rsidRPr="00672044">
        <w:t>The teachers reported that they noticed more things (e.g., tensions, content, student situations) because they were able to quickly document it</w:t>
      </w:r>
      <w:r w:rsidR="00751F10" w:rsidRPr="00672044">
        <w:t xml:space="preserve">. </w:t>
      </w:r>
    </w:p>
    <w:p w14:paraId="5DEF2E8C" w14:textId="1BC47F04" w:rsidR="00924EBA" w:rsidRPr="00672044" w:rsidRDefault="00427FA3" w:rsidP="0019092B">
      <w:r w:rsidRPr="00672044">
        <w:tab/>
      </w:r>
      <w:proofErr w:type="spellStart"/>
      <w:r w:rsidR="0019092B" w:rsidRPr="00672044">
        <w:t>Instagram</w:t>
      </w:r>
      <w:proofErr w:type="spellEnd"/>
      <w:r w:rsidR="0019092B" w:rsidRPr="00672044">
        <w:t xml:space="preserve"> seemed to increase the number of things that the teachers would notice </w:t>
      </w:r>
      <w:r w:rsidR="00897114" w:rsidRPr="00672044">
        <w:t xml:space="preserve">on their own </w:t>
      </w:r>
      <w:r w:rsidR="0019092B" w:rsidRPr="00672044">
        <w:t xml:space="preserve">(and think about later) throughout the day.  Additionally, the teachers </w:t>
      </w:r>
      <w:r w:rsidR="00207FCD" w:rsidRPr="00672044">
        <w:t>increased their</w:t>
      </w:r>
      <w:r w:rsidR="0019092B" w:rsidRPr="00672044">
        <w:t xml:space="preserve"> </w:t>
      </w:r>
      <w:proofErr w:type="spellStart"/>
      <w:r w:rsidR="0019092B" w:rsidRPr="00672044">
        <w:rPr>
          <w:i/>
        </w:rPr>
        <w:t>noticings</w:t>
      </w:r>
      <w:proofErr w:type="spellEnd"/>
      <w:r w:rsidR="0019092B" w:rsidRPr="00672044">
        <w:rPr>
          <w:i/>
        </w:rPr>
        <w:t xml:space="preserve"> </w:t>
      </w:r>
      <w:r w:rsidR="00207FCD" w:rsidRPr="00672044">
        <w:t>by viewing</w:t>
      </w:r>
      <w:r w:rsidR="0019092B" w:rsidRPr="00672044">
        <w:t xml:space="preserve"> their </w:t>
      </w:r>
      <w:proofErr w:type="gramStart"/>
      <w:r w:rsidR="0019092B" w:rsidRPr="00672044">
        <w:t>colleagues</w:t>
      </w:r>
      <w:proofErr w:type="gramEnd"/>
      <w:r w:rsidR="0019092B" w:rsidRPr="00672044">
        <w:t xml:space="preserve"> </w:t>
      </w:r>
      <w:r w:rsidR="00207FCD" w:rsidRPr="00672044">
        <w:t>posts</w:t>
      </w:r>
      <w:r w:rsidR="0019092B" w:rsidRPr="00672044">
        <w:t xml:space="preserve"> on </w:t>
      </w:r>
      <w:proofErr w:type="spellStart"/>
      <w:r w:rsidR="0019092B" w:rsidRPr="00672044">
        <w:t>Instagram</w:t>
      </w:r>
      <w:proofErr w:type="spellEnd"/>
      <w:r w:rsidR="0019092B" w:rsidRPr="00672044">
        <w:t xml:space="preserve">.  </w:t>
      </w:r>
      <w:r w:rsidR="003E61A7" w:rsidRPr="00672044">
        <w:t xml:space="preserve">The teachers would scroll through the photos that had been uploaded and then think about the </w:t>
      </w:r>
      <w:proofErr w:type="spellStart"/>
      <w:r w:rsidR="003E61A7" w:rsidRPr="00672044">
        <w:rPr>
          <w:i/>
        </w:rPr>
        <w:t>noticings</w:t>
      </w:r>
      <w:proofErr w:type="spellEnd"/>
      <w:r w:rsidR="003E61A7" w:rsidRPr="00672044">
        <w:rPr>
          <w:i/>
        </w:rPr>
        <w:t xml:space="preserve"> </w:t>
      </w:r>
      <w:r w:rsidR="003E61A7" w:rsidRPr="00672044">
        <w:t xml:space="preserve">that their peers were considering.  </w:t>
      </w:r>
      <w:r w:rsidR="00751F10" w:rsidRPr="00672044">
        <w:t>Rebekah</w:t>
      </w:r>
      <w:r w:rsidR="005B657D" w:rsidRPr="00672044">
        <w:t xml:space="preserve"> stated, “I liked being able to see</w:t>
      </w:r>
      <w:r w:rsidR="00924EBA" w:rsidRPr="00672044">
        <w:t xml:space="preserve"> what other people were posting and thinking about.”  While Pat stated that he looked at colleagues’ posts because of the image.  </w:t>
      </w:r>
    </w:p>
    <w:p w14:paraId="223F3232" w14:textId="4C746942" w:rsidR="00427FA3" w:rsidRPr="00672044" w:rsidRDefault="00C14648" w:rsidP="00924EBA">
      <w:pPr>
        <w:ind w:left="720"/>
      </w:pPr>
      <w:r w:rsidRPr="00672044">
        <w:t xml:space="preserve">[The image] </w:t>
      </w:r>
      <w:r w:rsidR="00924EBA" w:rsidRPr="00672044">
        <w:t xml:space="preserve">made it interesting for viewers.  I’ve had to do comments on blogs before and it wasn’t interesting to me.  Seeing their picture, it made it </w:t>
      </w:r>
      <w:proofErr w:type="gramStart"/>
      <w:r w:rsidR="00924EBA" w:rsidRPr="00672044">
        <w:t>more clear</w:t>
      </w:r>
      <w:proofErr w:type="gramEnd"/>
      <w:r w:rsidR="00924EBA" w:rsidRPr="00672044">
        <w:t>, and I felt like I could comment on it.  I could look at someone’s picture, comment on it, and then assimilate that into my classroom.</w:t>
      </w:r>
    </w:p>
    <w:p w14:paraId="28F6EF68" w14:textId="7454BD1E" w:rsidR="00C14648" w:rsidRPr="00672044" w:rsidRDefault="00751F10" w:rsidP="00C14648">
      <w:r w:rsidRPr="00672044">
        <w:rPr>
          <w:i/>
        </w:rPr>
        <w:t xml:space="preserve">Noticing </w:t>
      </w:r>
      <w:r w:rsidRPr="00672044">
        <w:t xml:space="preserve">things throughout the school days and school weeks encouraged teachers to have various things to think about.  </w:t>
      </w:r>
      <w:r w:rsidR="00D31E8D" w:rsidRPr="00672044">
        <w:t xml:space="preserve">They noticed things in their own experiences and also noticed happenings and topics in their colleagues’ experiences.  </w:t>
      </w:r>
      <w:r w:rsidR="0089412A">
        <w:t>After the interns had</w:t>
      </w:r>
      <w:r w:rsidR="000672F7" w:rsidRPr="00672044">
        <w:t xml:space="preserve"> a collection of photographic </w:t>
      </w:r>
      <w:proofErr w:type="spellStart"/>
      <w:r w:rsidR="000672F7" w:rsidRPr="00672044">
        <w:rPr>
          <w:i/>
        </w:rPr>
        <w:t>noticings</w:t>
      </w:r>
      <w:proofErr w:type="spellEnd"/>
      <w:r w:rsidR="000672F7" w:rsidRPr="00672044">
        <w:rPr>
          <w:i/>
        </w:rPr>
        <w:t xml:space="preserve">, </w:t>
      </w:r>
      <w:r w:rsidR="000672F7" w:rsidRPr="00672044">
        <w:t xml:space="preserve">these became a catalyst for future reflection. </w:t>
      </w:r>
    </w:p>
    <w:p w14:paraId="6D757B68" w14:textId="77777777" w:rsidR="00427FA3" w:rsidRPr="00672044" w:rsidRDefault="00427FA3" w:rsidP="00670288">
      <w:pPr>
        <w:pStyle w:val="Heading3"/>
      </w:pPr>
      <w:bookmarkStart w:id="117" w:name="_Toc288055832"/>
      <w:r w:rsidRPr="00672044">
        <w:t>Catalyst for Future Reflection</w:t>
      </w:r>
      <w:bookmarkEnd w:id="117"/>
    </w:p>
    <w:p w14:paraId="23B5DFE8" w14:textId="28954565" w:rsidR="00597C83" w:rsidRPr="00672044" w:rsidRDefault="00597C83" w:rsidP="00597C83">
      <w:pPr>
        <w:spacing w:after="0"/>
        <w:rPr>
          <w:rFonts w:eastAsia="Times New Roman"/>
        </w:rPr>
      </w:pPr>
      <w:r w:rsidRPr="00672044">
        <w:tab/>
        <w:t>“</w:t>
      </w:r>
      <w:proofErr w:type="spellStart"/>
      <w:r w:rsidRPr="00672044">
        <w:rPr>
          <w:rFonts w:eastAsia="Times New Roman"/>
          <w:color w:val="000000"/>
        </w:rPr>
        <w:t>Instagram</w:t>
      </w:r>
      <w:proofErr w:type="spellEnd"/>
      <w:r w:rsidRPr="00672044">
        <w:rPr>
          <w:rFonts w:eastAsia="Times New Roman"/>
          <w:color w:val="000000"/>
        </w:rPr>
        <w:t xml:space="preserve"> gives us a springboard for conversation, when we see each other we have stuff to talk about.  It</w:t>
      </w:r>
      <w:r w:rsidR="00C62276" w:rsidRPr="00672044">
        <w:rPr>
          <w:rFonts w:eastAsia="Times New Roman"/>
          <w:color w:val="000000"/>
        </w:rPr>
        <w:t xml:space="preserve"> influenced how we talk.”  </w:t>
      </w:r>
      <w:r w:rsidR="00ED79A9" w:rsidRPr="00672044">
        <w:rPr>
          <w:rFonts w:eastAsia="Times New Roman"/>
          <w:color w:val="000000"/>
        </w:rPr>
        <w:t xml:space="preserve">Josie explained in the preceding quote that </w:t>
      </w:r>
      <w:proofErr w:type="spellStart"/>
      <w:r w:rsidR="00ED79A9" w:rsidRPr="00672044">
        <w:rPr>
          <w:rFonts w:eastAsia="Times New Roman"/>
          <w:color w:val="000000"/>
        </w:rPr>
        <w:t>Instagram</w:t>
      </w:r>
      <w:proofErr w:type="spellEnd"/>
      <w:r w:rsidR="00ED79A9" w:rsidRPr="00672044">
        <w:rPr>
          <w:rFonts w:eastAsia="Times New Roman"/>
          <w:color w:val="000000"/>
        </w:rPr>
        <w:t xml:space="preserve"> elicited further reflection through conversation with colleagues.  </w:t>
      </w:r>
      <w:r w:rsidR="00CD50E2" w:rsidRPr="00672044">
        <w:rPr>
          <w:rFonts w:eastAsia="Times New Roman"/>
          <w:color w:val="000000"/>
        </w:rPr>
        <w:t xml:space="preserve">However, this was not the only way that the </w:t>
      </w:r>
      <w:proofErr w:type="spellStart"/>
      <w:r w:rsidR="00CD50E2" w:rsidRPr="00672044">
        <w:rPr>
          <w:rFonts w:eastAsia="Times New Roman"/>
          <w:i/>
          <w:color w:val="000000"/>
        </w:rPr>
        <w:t>noticings</w:t>
      </w:r>
      <w:proofErr w:type="spellEnd"/>
      <w:r w:rsidR="00CD50E2" w:rsidRPr="00672044">
        <w:rPr>
          <w:rFonts w:eastAsia="Times New Roman"/>
          <w:i/>
          <w:color w:val="000000"/>
        </w:rPr>
        <w:t xml:space="preserve"> </w:t>
      </w:r>
      <w:r w:rsidR="00CD50E2" w:rsidRPr="00672044">
        <w:rPr>
          <w:rFonts w:eastAsia="Times New Roman"/>
          <w:color w:val="000000"/>
        </w:rPr>
        <w:t xml:space="preserve">the teachers collected influenced further reflection.  </w:t>
      </w:r>
      <w:r w:rsidR="00747202" w:rsidRPr="00672044">
        <w:rPr>
          <w:rFonts w:eastAsia="Times New Roman"/>
          <w:color w:val="000000"/>
        </w:rPr>
        <w:t xml:space="preserve">The </w:t>
      </w:r>
      <w:proofErr w:type="spellStart"/>
      <w:r w:rsidR="00747202" w:rsidRPr="00672044">
        <w:rPr>
          <w:rFonts w:eastAsia="Times New Roman"/>
          <w:color w:val="000000"/>
        </w:rPr>
        <w:t>Instagram</w:t>
      </w:r>
      <w:proofErr w:type="spellEnd"/>
      <w:r w:rsidR="00747202" w:rsidRPr="00672044">
        <w:rPr>
          <w:rFonts w:eastAsia="Times New Roman"/>
          <w:color w:val="000000"/>
        </w:rPr>
        <w:t xml:space="preserve"> photos acted as a catalyst for further thinking and reflection in two ways, (a) further reflection through discou</w:t>
      </w:r>
      <w:r w:rsidR="00485B41" w:rsidRPr="00672044">
        <w:rPr>
          <w:rFonts w:eastAsia="Times New Roman"/>
          <w:color w:val="000000"/>
        </w:rPr>
        <w:t xml:space="preserve">rse, and (b) </w:t>
      </w:r>
      <w:r w:rsidR="00747202" w:rsidRPr="00672044">
        <w:rPr>
          <w:rFonts w:eastAsia="Times New Roman"/>
          <w:color w:val="000000"/>
        </w:rPr>
        <w:t xml:space="preserve">through personal reflection.  </w:t>
      </w:r>
    </w:p>
    <w:p w14:paraId="3052518C" w14:textId="37CBA969" w:rsidR="00872779" w:rsidRPr="00672044" w:rsidRDefault="00871504" w:rsidP="00427FA3">
      <w:pPr>
        <w:rPr>
          <w:i/>
        </w:rPr>
      </w:pPr>
      <w:r w:rsidRPr="00672044">
        <w:tab/>
      </w:r>
      <w:proofErr w:type="gramStart"/>
      <w:r w:rsidR="00363F9B" w:rsidRPr="00672044">
        <w:rPr>
          <w:rStyle w:val="Heading4Char"/>
        </w:rPr>
        <w:t>Reflection through discourse.</w:t>
      </w:r>
      <w:proofErr w:type="gramEnd"/>
      <w:r w:rsidR="00363F9B" w:rsidRPr="00672044">
        <w:rPr>
          <w:b/>
        </w:rPr>
        <w:t xml:space="preserve"> </w:t>
      </w:r>
      <w:r w:rsidR="00363F9B" w:rsidRPr="00672044">
        <w:t xml:space="preserve">The </w:t>
      </w:r>
      <w:proofErr w:type="gramStart"/>
      <w:r w:rsidR="00363F9B" w:rsidRPr="00672044">
        <w:t xml:space="preserve">collection of </w:t>
      </w:r>
      <w:proofErr w:type="spellStart"/>
      <w:r w:rsidR="00363F9B" w:rsidRPr="00672044">
        <w:rPr>
          <w:i/>
        </w:rPr>
        <w:t>noticings</w:t>
      </w:r>
      <w:proofErr w:type="spellEnd"/>
      <w:r w:rsidR="00363F9B" w:rsidRPr="00672044">
        <w:t xml:space="preserve"> were</w:t>
      </w:r>
      <w:proofErr w:type="gramEnd"/>
      <w:r w:rsidR="00363F9B" w:rsidRPr="00672044">
        <w:t xml:space="preserve"> used in conversations amongst the participants.  </w:t>
      </w:r>
      <w:r w:rsidR="00A47701" w:rsidRPr="00672044">
        <w:t xml:space="preserve">The </w:t>
      </w:r>
      <w:r w:rsidR="00792AE3">
        <w:t>pre-service</w:t>
      </w:r>
      <w:r w:rsidR="00A47701" w:rsidRPr="00672044">
        <w:t xml:space="preserve"> teachers mentioned that the discourse </w:t>
      </w:r>
      <w:r w:rsidR="005615FD" w:rsidRPr="00672044">
        <w:t>about</w:t>
      </w:r>
      <w:r w:rsidR="00A47701" w:rsidRPr="00672044">
        <w:t xml:space="preserve"> </w:t>
      </w:r>
      <w:proofErr w:type="spellStart"/>
      <w:r w:rsidR="00A47701" w:rsidRPr="00672044">
        <w:t>Instagram</w:t>
      </w:r>
      <w:proofErr w:type="spellEnd"/>
      <w:r w:rsidR="00A47701" w:rsidRPr="00672044">
        <w:t xml:space="preserve"> photos started in the hallway, the lunchroom, car rides to school, and in the university setting </w:t>
      </w:r>
      <w:r w:rsidR="005615FD" w:rsidRPr="00672044">
        <w:t>before, during, and after</w:t>
      </w:r>
      <w:r w:rsidR="00A47701" w:rsidRPr="00672044">
        <w:t xml:space="preserve"> their master’s level courses.  </w:t>
      </w:r>
      <w:r w:rsidR="008F3380" w:rsidRPr="00672044">
        <w:t xml:space="preserve">While the participants </w:t>
      </w:r>
      <w:r w:rsidR="005615FD" w:rsidRPr="00672044">
        <w:t xml:space="preserve">engaged in discourse throughout the days, I was not observing each of these conversations.  However, every Friday during class, we would spend thirty minutes reflecting on the week.  </w:t>
      </w:r>
      <w:r w:rsidR="00432C68" w:rsidRPr="00672044">
        <w:t xml:space="preserve">During these discussions, the </w:t>
      </w:r>
      <w:r w:rsidR="00792AE3">
        <w:t>pre-service</w:t>
      </w:r>
      <w:r w:rsidR="00432C68" w:rsidRPr="00672044">
        <w:t xml:space="preserve"> teachers would </w:t>
      </w:r>
      <w:r w:rsidR="00432C68" w:rsidRPr="00672044">
        <w:rPr>
          <w:i/>
        </w:rPr>
        <w:t xml:space="preserve">extend, problem solve, </w:t>
      </w:r>
      <w:r w:rsidR="00432C68" w:rsidRPr="00672044">
        <w:t xml:space="preserve">and sometimes discuss how they had </w:t>
      </w:r>
      <w:r w:rsidR="00432C68" w:rsidRPr="00672044">
        <w:rPr>
          <w:i/>
        </w:rPr>
        <w:t xml:space="preserve">changed.  </w:t>
      </w:r>
    </w:p>
    <w:p w14:paraId="3526DDA8" w14:textId="745C8758" w:rsidR="00A83151" w:rsidRPr="00672044" w:rsidRDefault="00116846" w:rsidP="00427FA3">
      <w:pPr>
        <w:rPr>
          <w:rFonts w:eastAsia="Times New Roman"/>
        </w:rPr>
      </w:pPr>
      <w:r w:rsidRPr="00672044">
        <w:tab/>
        <w:t xml:space="preserve">One Friday, the </w:t>
      </w:r>
      <w:r w:rsidR="00792AE3">
        <w:t>pre-service</w:t>
      </w:r>
      <w:r w:rsidRPr="00672044">
        <w:t xml:space="preserve"> teachers began talking about a photo that Josie posted of her plan book (See Figure 58).  In her post she captioned the photo, “</w:t>
      </w:r>
      <w:r w:rsidRPr="00672044">
        <w:rPr>
          <w:rFonts w:eastAsia="Times New Roman"/>
          <w:color w:val="222222"/>
          <w:shd w:val="clear" w:color="auto" w:fill="FEFEFE"/>
        </w:rPr>
        <w:t>Learning the importance of planning very quickly during this process. Planning ensures you have a goal, as well as staying on targe</w:t>
      </w:r>
      <w:r w:rsidR="00C75F46" w:rsidRPr="00672044">
        <w:rPr>
          <w:rFonts w:eastAsia="Times New Roman"/>
          <w:color w:val="222222"/>
          <w:shd w:val="clear" w:color="auto" w:fill="FEFEFE"/>
        </w:rPr>
        <w:t>t with time throughout the day.”</w:t>
      </w:r>
    </w:p>
    <w:p w14:paraId="2A80C9EB" w14:textId="77777777" w:rsidR="00116846" w:rsidRPr="00672044" w:rsidRDefault="00A1437A" w:rsidP="00116846">
      <w:pPr>
        <w:keepNext/>
      </w:pPr>
      <w:r w:rsidRPr="00672044">
        <w:rPr>
          <w:noProof/>
        </w:rPr>
        <w:drawing>
          <wp:inline distT="0" distB="0" distL="0" distR="0" wp14:anchorId="0118E3AD" wp14:editId="4440A521">
            <wp:extent cx="3086100" cy="3086100"/>
            <wp:effectExtent l="0" t="0" r="12700" b="1270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H_9_10_13.png"/>
                    <pic:cNvPicPr/>
                  </pic:nvPicPr>
                  <pic:blipFill>
                    <a:blip r:embed="rId85">
                      <a:extLst>
                        <a:ext uri="{28A0092B-C50C-407E-A947-70E740481C1C}">
                          <a14:useLocalDpi xmlns:a14="http://schemas.microsoft.com/office/drawing/2010/main" val="0"/>
                        </a:ext>
                      </a:extLst>
                    </a:blip>
                    <a:stretch>
                      <a:fillRect/>
                    </a:stretch>
                  </pic:blipFill>
                  <pic:spPr>
                    <a:xfrm>
                      <a:off x="0" y="0"/>
                      <a:ext cx="3086100" cy="3086100"/>
                    </a:xfrm>
                    <a:prstGeom prst="rect">
                      <a:avLst/>
                    </a:prstGeom>
                  </pic:spPr>
                </pic:pic>
              </a:graphicData>
            </a:graphic>
          </wp:inline>
        </w:drawing>
      </w:r>
    </w:p>
    <w:p w14:paraId="7438A4C7" w14:textId="4F356D86" w:rsidR="00A1437A" w:rsidRPr="00672044" w:rsidRDefault="00116846" w:rsidP="00116846">
      <w:pPr>
        <w:pStyle w:val="Caption"/>
      </w:pPr>
      <w:bookmarkStart w:id="118" w:name="_Toc288055910"/>
      <w:proofErr w:type="gramStart"/>
      <w:r w:rsidRPr="00672044">
        <w:t xml:space="preserve">Figure </w:t>
      </w:r>
      <w:fldSimple w:instr=" SEQ Figure \* ARABIC ">
        <w:r w:rsidR="00FC1B6C">
          <w:rPr>
            <w:noProof/>
          </w:rPr>
          <w:t>58</w:t>
        </w:r>
      </w:fldSimple>
      <w:r w:rsidRPr="00672044">
        <w:t>.</w:t>
      </w:r>
      <w:proofErr w:type="gramEnd"/>
      <w:r w:rsidRPr="00672044">
        <w:t xml:space="preserve"> Discourse Photo 1</w:t>
      </w:r>
      <w:bookmarkEnd w:id="118"/>
    </w:p>
    <w:p w14:paraId="5EA802D2" w14:textId="3C94B252" w:rsidR="00116846" w:rsidRPr="00672044" w:rsidRDefault="00116846" w:rsidP="003C3ED2">
      <w:r w:rsidRPr="00672044">
        <w:t xml:space="preserve">The conversation surrounding the photo, however, was </w:t>
      </w:r>
      <w:r w:rsidRPr="00672044">
        <w:rPr>
          <w:i/>
        </w:rPr>
        <w:t xml:space="preserve">extended </w:t>
      </w:r>
      <w:r w:rsidRPr="00672044">
        <w:t xml:space="preserve">and the </w:t>
      </w:r>
      <w:r w:rsidR="00792AE3">
        <w:t>pre-service</w:t>
      </w:r>
      <w:r w:rsidRPr="00672044">
        <w:t xml:space="preserve"> teachers </w:t>
      </w:r>
      <w:r w:rsidRPr="00672044">
        <w:rPr>
          <w:i/>
        </w:rPr>
        <w:t xml:space="preserve">commented </w:t>
      </w:r>
      <w:r w:rsidRPr="00672044">
        <w:t xml:space="preserve">on various topics. </w:t>
      </w: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6588"/>
      </w:tblGrid>
      <w:tr w:rsidR="00FD2FFD" w:rsidRPr="00672044" w14:paraId="3B4FF267" w14:textId="77777777" w:rsidTr="000D05C5">
        <w:tc>
          <w:tcPr>
            <w:tcW w:w="1080" w:type="dxa"/>
          </w:tcPr>
          <w:p w14:paraId="0C7691AE" w14:textId="16EB4ED5" w:rsidR="00FD2FFD" w:rsidRPr="00672044" w:rsidRDefault="00FD2FFD" w:rsidP="00116846">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Pat</w:t>
            </w:r>
          </w:p>
        </w:tc>
        <w:tc>
          <w:tcPr>
            <w:tcW w:w="6588" w:type="dxa"/>
          </w:tcPr>
          <w:p w14:paraId="3BBF7749" w14:textId="26A37667" w:rsidR="00FD2FFD" w:rsidRPr="00672044" w:rsidRDefault="00FD2FFD" w:rsidP="00FD2FFD">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I was thinking a lot Josie's post about planning and schedules, they change so much.  And speech changes every day, and we are trying to build our schedule around others and interventions.</w:t>
            </w:r>
          </w:p>
        </w:tc>
      </w:tr>
      <w:tr w:rsidR="00FD2FFD" w:rsidRPr="00672044" w14:paraId="7B55F318" w14:textId="77777777" w:rsidTr="000D05C5">
        <w:tc>
          <w:tcPr>
            <w:tcW w:w="1080" w:type="dxa"/>
          </w:tcPr>
          <w:p w14:paraId="05132CD1" w14:textId="5C3BF29B" w:rsidR="00FD2FFD" w:rsidRPr="00672044" w:rsidRDefault="00FD2FFD" w:rsidP="00116846">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Josie</w:t>
            </w:r>
          </w:p>
        </w:tc>
        <w:tc>
          <w:tcPr>
            <w:tcW w:w="6588" w:type="dxa"/>
          </w:tcPr>
          <w:p w14:paraId="4BAB07C5" w14:textId="09ED802F" w:rsidR="00FD2FFD" w:rsidRPr="00672044" w:rsidRDefault="00FD2FFD" w:rsidP="00116846">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Yeah, and some kids are being pulled out for intervention, and it is hard to strike a balance because we also need them in our classroom.  Our kids go to reading recovery and it is hard to deal with.</w:t>
            </w:r>
          </w:p>
        </w:tc>
      </w:tr>
      <w:tr w:rsidR="00FD2FFD" w:rsidRPr="00672044" w14:paraId="704E26E4" w14:textId="77777777" w:rsidTr="000D05C5">
        <w:tc>
          <w:tcPr>
            <w:tcW w:w="1080" w:type="dxa"/>
          </w:tcPr>
          <w:p w14:paraId="2B5BDA74" w14:textId="02D70B1D" w:rsidR="00FD2FFD" w:rsidRPr="00672044" w:rsidRDefault="00FD2FFD" w:rsidP="00116846">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Rebekah</w:t>
            </w:r>
          </w:p>
        </w:tc>
        <w:tc>
          <w:tcPr>
            <w:tcW w:w="6588" w:type="dxa"/>
          </w:tcPr>
          <w:p w14:paraId="7DD85BFE" w14:textId="4C0787AA" w:rsidR="00FD2FFD" w:rsidRPr="00672044" w:rsidRDefault="00FD2FFD" w:rsidP="00FD2FFD">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 xml:space="preserve">In our PLC this week </w:t>
            </w:r>
            <w:r w:rsidR="0014215B">
              <w:rPr>
                <w:rFonts w:ascii="Times New Roman" w:hAnsi="Times New Roman"/>
                <w:color w:val="000000"/>
                <w:sz w:val="24"/>
                <w:szCs w:val="24"/>
              </w:rPr>
              <w:t xml:space="preserve">we </w:t>
            </w:r>
            <w:r w:rsidRPr="00672044">
              <w:rPr>
                <w:rFonts w:ascii="Times New Roman" w:hAnsi="Times New Roman"/>
                <w:color w:val="000000"/>
                <w:sz w:val="24"/>
                <w:szCs w:val="24"/>
              </w:rPr>
              <w:t>talked about the intervention, it means they will not receive 30 minutes of regular instruction...but they need every lesson.</w:t>
            </w:r>
          </w:p>
        </w:tc>
      </w:tr>
      <w:tr w:rsidR="00FD2FFD" w:rsidRPr="00672044" w14:paraId="5CEBE0B5" w14:textId="77777777" w:rsidTr="000D05C5">
        <w:tc>
          <w:tcPr>
            <w:tcW w:w="1080" w:type="dxa"/>
          </w:tcPr>
          <w:p w14:paraId="0136F058" w14:textId="0ED2131B" w:rsidR="00FD2FFD" w:rsidRPr="00672044" w:rsidRDefault="00FD2FFD" w:rsidP="00116846">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Barbie</w:t>
            </w:r>
          </w:p>
        </w:tc>
        <w:tc>
          <w:tcPr>
            <w:tcW w:w="6588" w:type="dxa"/>
          </w:tcPr>
          <w:p w14:paraId="33AF08A8" w14:textId="54B32731" w:rsidR="00FD2FFD" w:rsidRPr="00672044" w:rsidRDefault="00FD2FFD" w:rsidP="00116846">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We have a person being pulled out from writing but he needs so much help in writing, I don't want him missing writing lessons.</w:t>
            </w:r>
          </w:p>
        </w:tc>
      </w:tr>
    </w:tbl>
    <w:p w14:paraId="2D01337F" w14:textId="2842889C" w:rsidR="000D05C5" w:rsidRPr="00672044" w:rsidRDefault="000D05C5" w:rsidP="00427FA3">
      <w:r w:rsidRPr="00672044">
        <w:t xml:space="preserve">While the conversation began with Josie </w:t>
      </w:r>
      <w:r w:rsidRPr="00672044">
        <w:rPr>
          <w:i/>
        </w:rPr>
        <w:t xml:space="preserve">noticing </w:t>
      </w:r>
      <w:r w:rsidRPr="00672044">
        <w:t xml:space="preserve">that planning and scheduling </w:t>
      </w:r>
      <w:r w:rsidR="00C75F46" w:rsidRPr="00672044">
        <w:t xml:space="preserve">are </w:t>
      </w:r>
      <w:r w:rsidRPr="00672044">
        <w:t xml:space="preserve">important, the conversation </w:t>
      </w:r>
      <w:r w:rsidR="00C75F46" w:rsidRPr="00672044">
        <w:t xml:space="preserve">turned to </w:t>
      </w:r>
      <w:r w:rsidR="00C75F46" w:rsidRPr="00672044">
        <w:rPr>
          <w:i/>
        </w:rPr>
        <w:t>commenting</w:t>
      </w:r>
      <w:r w:rsidR="00C75F46" w:rsidRPr="00672044">
        <w:t xml:space="preserve"> about intervention and children missing regular instruction. </w:t>
      </w:r>
    </w:p>
    <w:p w14:paraId="1B7F7F72" w14:textId="530D1D65" w:rsidR="00C75F46" w:rsidRPr="00672044" w:rsidRDefault="00C75F46" w:rsidP="00427FA3">
      <w:r w:rsidRPr="00672044">
        <w:tab/>
      </w:r>
      <w:r w:rsidR="00274D43" w:rsidRPr="00672044">
        <w:t xml:space="preserve">Similarly, one Friday the </w:t>
      </w:r>
      <w:r w:rsidR="00792AE3">
        <w:t>pre-service</w:t>
      </w:r>
      <w:r w:rsidR="00274D43" w:rsidRPr="00672044">
        <w:t xml:space="preserve"> teachers </w:t>
      </w:r>
      <w:r w:rsidR="00EF3E7C" w:rsidRPr="00672044">
        <w:t xml:space="preserve">engaged in a conversation about recess.  </w:t>
      </w:r>
      <w:r w:rsidR="00981691" w:rsidRPr="00672044">
        <w:t>Holly posted a photo of a video that she put on for the children during inside recess</w:t>
      </w:r>
      <w:r w:rsidR="003164DB" w:rsidRPr="00672044">
        <w:t xml:space="preserve"> (See Figure 59)</w:t>
      </w:r>
      <w:r w:rsidR="00981691" w:rsidRPr="00672044">
        <w:t>.  Her caption accompanying</w:t>
      </w:r>
      <w:r w:rsidR="003164DB" w:rsidRPr="00672044">
        <w:t xml:space="preserve"> the photo discussed that it had</w:t>
      </w:r>
      <w:r w:rsidR="00981691" w:rsidRPr="00672044">
        <w:t xml:space="preserve"> been cold and rainy outside.  </w:t>
      </w:r>
      <w:r w:rsidR="003164DB" w:rsidRPr="00672044">
        <w:t xml:space="preserve">Holly asked her colleagues what they do for inside recess.  The following conversation is a snippet of the conversation that occurred after Holly’s question.    </w:t>
      </w:r>
    </w:p>
    <w:p w14:paraId="50FB037A" w14:textId="77777777" w:rsidR="00981691" w:rsidRPr="00672044" w:rsidRDefault="000D05C5" w:rsidP="00981691">
      <w:pPr>
        <w:keepNext/>
      </w:pPr>
      <w:r w:rsidRPr="00672044">
        <w:rPr>
          <w:noProof/>
        </w:rPr>
        <w:drawing>
          <wp:inline distT="0" distB="0" distL="0" distR="0" wp14:anchorId="7CDA78D7" wp14:editId="2B1BAF08">
            <wp:extent cx="2143661" cy="2171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2 at 6.39.14 PM.jpg"/>
                    <pic:cNvPicPr/>
                  </pic:nvPicPr>
                  <pic:blipFill>
                    <a:blip r:embed="rId86">
                      <a:extLst>
                        <a:ext uri="{28A0092B-C50C-407E-A947-70E740481C1C}">
                          <a14:useLocalDpi xmlns:a14="http://schemas.microsoft.com/office/drawing/2010/main" val="0"/>
                        </a:ext>
                      </a:extLst>
                    </a:blip>
                    <a:stretch>
                      <a:fillRect/>
                    </a:stretch>
                  </pic:blipFill>
                  <pic:spPr>
                    <a:xfrm>
                      <a:off x="0" y="0"/>
                      <a:ext cx="2145234" cy="2173294"/>
                    </a:xfrm>
                    <a:prstGeom prst="rect">
                      <a:avLst/>
                    </a:prstGeom>
                  </pic:spPr>
                </pic:pic>
              </a:graphicData>
            </a:graphic>
          </wp:inline>
        </w:drawing>
      </w:r>
    </w:p>
    <w:p w14:paraId="0B1DC783" w14:textId="107BAFF4" w:rsidR="00981691" w:rsidRPr="00672044" w:rsidRDefault="00981691" w:rsidP="00981691">
      <w:pPr>
        <w:pStyle w:val="Caption"/>
      </w:pPr>
      <w:bookmarkStart w:id="119" w:name="_Toc288055911"/>
      <w:proofErr w:type="gramStart"/>
      <w:r w:rsidRPr="00672044">
        <w:t xml:space="preserve">Figure </w:t>
      </w:r>
      <w:fldSimple w:instr=" SEQ Figure \* ARABIC ">
        <w:r w:rsidR="00FC1B6C">
          <w:rPr>
            <w:noProof/>
          </w:rPr>
          <w:t>59</w:t>
        </w:r>
      </w:fldSimple>
      <w:r w:rsidRPr="00672044">
        <w:t>.</w:t>
      </w:r>
      <w:proofErr w:type="gramEnd"/>
      <w:r w:rsidRPr="00672044">
        <w:t xml:space="preserve"> Discourse Photo 2</w:t>
      </w:r>
      <w:bookmarkEnd w:id="119"/>
    </w:p>
    <w:tbl>
      <w:tblPr>
        <w:tblStyle w:val="TableGrid"/>
        <w:tblW w:w="0" w:type="auto"/>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318"/>
      </w:tblGrid>
      <w:tr w:rsidR="0074728B" w:rsidRPr="00672044" w14:paraId="388BAD37" w14:textId="77777777" w:rsidTr="00981691">
        <w:tc>
          <w:tcPr>
            <w:tcW w:w="1260" w:type="dxa"/>
          </w:tcPr>
          <w:p w14:paraId="737BB219" w14:textId="36E953E4" w:rsidR="00EF3E7C" w:rsidRPr="00672044" w:rsidRDefault="00EF3E7C" w:rsidP="006A4CA2">
            <w:r w:rsidRPr="00672044">
              <w:t>Holly</w:t>
            </w:r>
          </w:p>
        </w:tc>
        <w:tc>
          <w:tcPr>
            <w:tcW w:w="6318" w:type="dxa"/>
          </w:tcPr>
          <w:p w14:paraId="6B6C65D6" w14:textId="3C770B25" w:rsidR="00EF3E7C" w:rsidRPr="00672044" w:rsidRDefault="00EF3E7C" w:rsidP="006A4CA2">
            <w:r w:rsidRPr="00672044">
              <w:t>What do you do for indoor recess?</w:t>
            </w:r>
          </w:p>
        </w:tc>
      </w:tr>
      <w:tr w:rsidR="0074728B" w:rsidRPr="00672044" w14:paraId="3A7C47FE" w14:textId="77777777" w:rsidTr="00981691">
        <w:tc>
          <w:tcPr>
            <w:tcW w:w="1260" w:type="dxa"/>
          </w:tcPr>
          <w:p w14:paraId="0E362B77" w14:textId="474E48B3" w:rsidR="00EF3E7C" w:rsidRPr="00672044" w:rsidRDefault="00EF3E7C" w:rsidP="006A4CA2">
            <w:r w:rsidRPr="00672044">
              <w:t>Pat</w:t>
            </w:r>
          </w:p>
        </w:tc>
        <w:tc>
          <w:tcPr>
            <w:tcW w:w="6318" w:type="dxa"/>
          </w:tcPr>
          <w:p w14:paraId="4F2E338B" w14:textId="43D795EE" w:rsidR="00EF3E7C" w:rsidRPr="00672044" w:rsidRDefault="0014215B" w:rsidP="006A4CA2">
            <w:r>
              <w:t>Yeah, t</w:t>
            </w:r>
            <w:r w:rsidR="00EF3E7C" w:rsidRPr="00672044">
              <w:t xml:space="preserve">hey’re just getting cabin fever. </w:t>
            </w:r>
          </w:p>
        </w:tc>
      </w:tr>
      <w:tr w:rsidR="0074728B" w:rsidRPr="00672044" w14:paraId="376178C5" w14:textId="77777777" w:rsidTr="00981691">
        <w:tc>
          <w:tcPr>
            <w:tcW w:w="1260" w:type="dxa"/>
          </w:tcPr>
          <w:p w14:paraId="4CE2B5B6" w14:textId="71DC97DC" w:rsidR="00EF3E7C" w:rsidRPr="00672044" w:rsidRDefault="00EF3E7C" w:rsidP="006A4CA2">
            <w:r w:rsidRPr="00672044">
              <w:t>Holly</w:t>
            </w:r>
          </w:p>
        </w:tc>
        <w:tc>
          <w:tcPr>
            <w:tcW w:w="6318" w:type="dxa"/>
          </w:tcPr>
          <w:p w14:paraId="3061EA2C" w14:textId="483CC4BF" w:rsidR="00EF3E7C" w:rsidRPr="00672044" w:rsidRDefault="00EF3E7C" w:rsidP="006A4CA2">
            <w:r w:rsidRPr="00672044">
              <w:t xml:space="preserve">We watched a video. </w:t>
            </w:r>
          </w:p>
        </w:tc>
      </w:tr>
      <w:tr w:rsidR="0074728B" w:rsidRPr="00672044" w14:paraId="4227041B" w14:textId="77777777" w:rsidTr="00981691">
        <w:tc>
          <w:tcPr>
            <w:tcW w:w="1260" w:type="dxa"/>
          </w:tcPr>
          <w:p w14:paraId="3162EECA" w14:textId="06FDEBF4" w:rsidR="00EF3E7C" w:rsidRPr="00672044" w:rsidRDefault="00EF3E7C" w:rsidP="006A4CA2">
            <w:proofErr w:type="spellStart"/>
            <w:r w:rsidRPr="00672044">
              <w:t>Khloe</w:t>
            </w:r>
            <w:proofErr w:type="spellEnd"/>
          </w:p>
        </w:tc>
        <w:tc>
          <w:tcPr>
            <w:tcW w:w="6318" w:type="dxa"/>
          </w:tcPr>
          <w:p w14:paraId="3B6F9153" w14:textId="565194A7" w:rsidR="00EF3E7C" w:rsidRPr="00672044" w:rsidRDefault="00EF3E7C" w:rsidP="006A4CA2">
            <w:r w:rsidRPr="00672044">
              <w:t>Would they be able to focus more if they had time to run around? Do you think there should there be more recess?</w:t>
            </w:r>
          </w:p>
        </w:tc>
      </w:tr>
      <w:tr w:rsidR="0074728B" w:rsidRPr="00672044" w14:paraId="4E6B520B" w14:textId="77777777" w:rsidTr="00981691">
        <w:tc>
          <w:tcPr>
            <w:tcW w:w="1260" w:type="dxa"/>
          </w:tcPr>
          <w:p w14:paraId="6DD54950" w14:textId="4AE9A292" w:rsidR="00EF3E7C" w:rsidRPr="00672044" w:rsidRDefault="00EF3E7C" w:rsidP="006A4CA2">
            <w:r w:rsidRPr="00672044">
              <w:t>Camille</w:t>
            </w:r>
          </w:p>
        </w:tc>
        <w:tc>
          <w:tcPr>
            <w:tcW w:w="6318" w:type="dxa"/>
          </w:tcPr>
          <w:p w14:paraId="2A6A632C" w14:textId="4858C3DA" w:rsidR="00EF3E7C" w:rsidRPr="00672044" w:rsidRDefault="0074728B" w:rsidP="006A4CA2">
            <w:r w:rsidRPr="00672044">
              <w:t>W</w:t>
            </w:r>
            <w:r w:rsidR="002F578F" w:rsidRPr="00672044">
              <w:t xml:space="preserve">e were in </w:t>
            </w:r>
            <w:r w:rsidR="00EF3E7C" w:rsidRPr="00672044">
              <w:t>a classroom where the</w:t>
            </w:r>
            <w:r w:rsidR="0014215B">
              <w:t>y sat in their desk for 4 hours.</w:t>
            </w:r>
          </w:p>
        </w:tc>
      </w:tr>
      <w:tr w:rsidR="0074728B" w:rsidRPr="00672044" w14:paraId="2774E215" w14:textId="77777777" w:rsidTr="00981691">
        <w:tc>
          <w:tcPr>
            <w:tcW w:w="1260" w:type="dxa"/>
          </w:tcPr>
          <w:p w14:paraId="06375FA5" w14:textId="40B01C29" w:rsidR="00EF3E7C" w:rsidRPr="00672044" w:rsidRDefault="00EF3E7C" w:rsidP="006A4CA2">
            <w:r w:rsidRPr="00672044">
              <w:t>Moxie</w:t>
            </w:r>
          </w:p>
        </w:tc>
        <w:tc>
          <w:tcPr>
            <w:tcW w:w="6318" w:type="dxa"/>
          </w:tcPr>
          <w:p w14:paraId="155CE2C8" w14:textId="105E4FE6" w:rsidR="00EF3E7C" w:rsidRPr="00672044" w:rsidRDefault="0074728B" w:rsidP="0074728B">
            <w:r w:rsidRPr="00672044">
              <w:t>That’s</w:t>
            </w:r>
            <w:r w:rsidR="00EF3E7C" w:rsidRPr="00672044">
              <w:t xml:space="preserve"> how </w:t>
            </w:r>
            <w:r w:rsidRPr="00672044">
              <w:t>my</w:t>
            </w:r>
            <w:r w:rsidR="00EF3E7C" w:rsidRPr="00672044">
              <w:t xml:space="preserve"> classroom </w:t>
            </w:r>
            <w:proofErr w:type="gramStart"/>
            <w:r w:rsidR="00EF3E7C" w:rsidRPr="00672044">
              <w:t>is,</w:t>
            </w:r>
            <w:proofErr w:type="gramEnd"/>
            <w:r w:rsidR="00EF3E7C" w:rsidRPr="00672044">
              <w:t xml:space="preserve"> they just sit there for hours quietly</w:t>
            </w:r>
            <w:r w:rsidR="0014215B">
              <w:t>.</w:t>
            </w:r>
          </w:p>
        </w:tc>
      </w:tr>
      <w:tr w:rsidR="0074728B" w:rsidRPr="00672044" w14:paraId="0A7685E6" w14:textId="77777777" w:rsidTr="00981691">
        <w:trPr>
          <w:trHeight w:val="620"/>
        </w:trPr>
        <w:tc>
          <w:tcPr>
            <w:tcW w:w="1260" w:type="dxa"/>
          </w:tcPr>
          <w:p w14:paraId="4A1207C9" w14:textId="2BEFB6C0" w:rsidR="00EF3E7C" w:rsidRPr="00672044" w:rsidRDefault="00EF3E7C" w:rsidP="006A4CA2">
            <w:r w:rsidRPr="00672044">
              <w:t>Holl</w:t>
            </w:r>
            <w:r w:rsidR="0074728B" w:rsidRPr="00672044">
              <w:t>y</w:t>
            </w:r>
          </w:p>
        </w:tc>
        <w:tc>
          <w:tcPr>
            <w:tcW w:w="6318" w:type="dxa"/>
          </w:tcPr>
          <w:p w14:paraId="30C180CA" w14:textId="61E262FA" w:rsidR="00EF3E7C" w:rsidRPr="00672044" w:rsidRDefault="00EF3E7C" w:rsidP="00EF3E7C">
            <w:r w:rsidRPr="00672044">
              <w:t xml:space="preserve">And then they take their recess if they don’t finish their work. Only half the class gets recess. </w:t>
            </w:r>
          </w:p>
        </w:tc>
      </w:tr>
      <w:tr w:rsidR="0074728B" w:rsidRPr="00672044" w14:paraId="441BFB41" w14:textId="77777777" w:rsidTr="00981691">
        <w:trPr>
          <w:trHeight w:val="1034"/>
        </w:trPr>
        <w:tc>
          <w:tcPr>
            <w:tcW w:w="1260" w:type="dxa"/>
          </w:tcPr>
          <w:p w14:paraId="7FFB8B16" w14:textId="44FC075B" w:rsidR="00EF3E7C" w:rsidRPr="00672044" w:rsidRDefault="00EF3E7C" w:rsidP="006A4CA2">
            <w:r w:rsidRPr="00672044">
              <w:t>Moxie</w:t>
            </w:r>
          </w:p>
        </w:tc>
        <w:tc>
          <w:tcPr>
            <w:tcW w:w="6318" w:type="dxa"/>
          </w:tcPr>
          <w:p w14:paraId="7013D695" w14:textId="0D2BEBE5" w:rsidR="00EF3E7C" w:rsidRPr="00672044" w:rsidRDefault="00EF3E7C" w:rsidP="00EF3E7C">
            <w:r w:rsidRPr="00672044">
              <w:t>At recess they don’t get it done anyway and they don’t get help at recess and then they still don’t understand [their work]</w:t>
            </w:r>
            <w:r w:rsidR="0014215B">
              <w:t>.</w:t>
            </w:r>
          </w:p>
        </w:tc>
      </w:tr>
      <w:tr w:rsidR="0074728B" w:rsidRPr="00672044" w14:paraId="2790EAB4" w14:textId="77777777" w:rsidTr="00981691">
        <w:tc>
          <w:tcPr>
            <w:tcW w:w="1260" w:type="dxa"/>
          </w:tcPr>
          <w:p w14:paraId="0082C076" w14:textId="0A22DE93" w:rsidR="00EF3E7C" w:rsidRPr="00672044" w:rsidRDefault="00EF3E7C" w:rsidP="006A4CA2">
            <w:proofErr w:type="spellStart"/>
            <w:r w:rsidRPr="00672044">
              <w:t>Khloe</w:t>
            </w:r>
            <w:proofErr w:type="spellEnd"/>
          </w:p>
        </w:tc>
        <w:tc>
          <w:tcPr>
            <w:tcW w:w="6318" w:type="dxa"/>
          </w:tcPr>
          <w:p w14:paraId="331E2C29" w14:textId="454830FC" w:rsidR="00EF3E7C" w:rsidRPr="00672044" w:rsidRDefault="0074728B" w:rsidP="006A4CA2">
            <w:r w:rsidRPr="00672044">
              <w:t>W</w:t>
            </w:r>
            <w:r w:rsidR="00EF3E7C" w:rsidRPr="00672044">
              <w:t xml:space="preserve">hy is </w:t>
            </w:r>
            <w:r w:rsidR="002F578F" w:rsidRPr="00672044">
              <w:t>schoolwork</w:t>
            </w:r>
            <w:r w:rsidR="00EF3E7C" w:rsidRPr="00672044">
              <w:t xml:space="preserve"> a punishment?</w:t>
            </w:r>
          </w:p>
        </w:tc>
      </w:tr>
      <w:tr w:rsidR="0074728B" w:rsidRPr="00672044" w14:paraId="36467436" w14:textId="77777777" w:rsidTr="00981691">
        <w:tc>
          <w:tcPr>
            <w:tcW w:w="1260" w:type="dxa"/>
          </w:tcPr>
          <w:p w14:paraId="7D88B724" w14:textId="762FCAB7" w:rsidR="00EF3E7C" w:rsidRPr="00672044" w:rsidRDefault="00EF3E7C" w:rsidP="006A4CA2">
            <w:r w:rsidRPr="00672044">
              <w:t>Marisa</w:t>
            </w:r>
          </w:p>
        </w:tc>
        <w:tc>
          <w:tcPr>
            <w:tcW w:w="6318" w:type="dxa"/>
          </w:tcPr>
          <w:p w14:paraId="00E6EE09" w14:textId="690572A7" w:rsidR="00EF3E7C" w:rsidRPr="00672044" w:rsidRDefault="00EF3E7C" w:rsidP="006A4CA2">
            <w:r w:rsidRPr="00672044">
              <w:t>But if you aren’t behaving in class, you don’t deserve to go out for recess</w:t>
            </w:r>
            <w:r w:rsidR="0014215B">
              <w:t>.</w:t>
            </w:r>
          </w:p>
        </w:tc>
      </w:tr>
      <w:tr w:rsidR="0074728B" w:rsidRPr="00672044" w14:paraId="35030635" w14:textId="77777777" w:rsidTr="00981691">
        <w:tc>
          <w:tcPr>
            <w:tcW w:w="1260" w:type="dxa"/>
          </w:tcPr>
          <w:p w14:paraId="47E50426" w14:textId="77663573" w:rsidR="00EF3E7C" w:rsidRPr="00672044" w:rsidRDefault="00EF3E7C" w:rsidP="006A4CA2">
            <w:r w:rsidRPr="00672044">
              <w:t>Pat</w:t>
            </w:r>
          </w:p>
        </w:tc>
        <w:tc>
          <w:tcPr>
            <w:tcW w:w="6318" w:type="dxa"/>
          </w:tcPr>
          <w:p w14:paraId="37DD0484" w14:textId="271D7A95" w:rsidR="00EF3E7C" w:rsidRPr="00672044" w:rsidRDefault="00EF3E7C" w:rsidP="006A4CA2">
            <w:r w:rsidRPr="00672044">
              <w:t>What if their work was differentiated at recess?</w:t>
            </w:r>
          </w:p>
        </w:tc>
      </w:tr>
      <w:tr w:rsidR="0074728B" w:rsidRPr="00672044" w14:paraId="14931664" w14:textId="77777777" w:rsidTr="00981691">
        <w:tc>
          <w:tcPr>
            <w:tcW w:w="1260" w:type="dxa"/>
          </w:tcPr>
          <w:p w14:paraId="5011F951" w14:textId="30F47F12" w:rsidR="00EF3E7C" w:rsidRPr="00672044" w:rsidRDefault="00EF3E7C" w:rsidP="006A4CA2">
            <w:r w:rsidRPr="00672044">
              <w:t>Charlotte</w:t>
            </w:r>
          </w:p>
        </w:tc>
        <w:tc>
          <w:tcPr>
            <w:tcW w:w="6318" w:type="dxa"/>
          </w:tcPr>
          <w:p w14:paraId="5C967F00" w14:textId="62E377BD" w:rsidR="00EF3E7C" w:rsidRPr="00672044" w:rsidRDefault="00EF3E7C" w:rsidP="006A4CA2">
            <w:r w:rsidRPr="00672044">
              <w:t xml:space="preserve">From our PLC on Monday, it was such a god reminder that these are kids.  We’re so quick to treat these kids like adults.  </w:t>
            </w:r>
          </w:p>
        </w:tc>
      </w:tr>
    </w:tbl>
    <w:p w14:paraId="31F4E26B" w14:textId="7E6ADF37" w:rsidR="006A4CA2" w:rsidRPr="00672044" w:rsidRDefault="002F578F" w:rsidP="006A4CA2">
      <w:r w:rsidRPr="00672044">
        <w:t xml:space="preserve">The conversation started as a </w:t>
      </w:r>
      <w:r w:rsidR="00ED2461" w:rsidRPr="00672044">
        <w:t>conversation</w:t>
      </w:r>
      <w:r w:rsidRPr="00672044">
        <w:t xml:space="preserve"> about how to manage children for recess.  However, then the interns began </w:t>
      </w:r>
      <w:r w:rsidRPr="00672044">
        <w:rPr>
          <w:i/>
        </w:rPr>
        <w:t xml:space="preserve">questioning </w:t>
      </w:r>
      <w:r w:rsidRPr="00672044">
        <w:t xml:space="preserve">as </w:t>
      </w:r>
      <w:proofErr w:type="spellStart"/>
      <w:r w:rsidRPr="00672044">
        <w:t>Khloe</w:t>
      </w:r>
      <w:proofErr w:type="spellEnd"/>
      <w:r w:rsidRPr="00672044">
        <w:t xml:space="preserve"> asked if schools should have more time for recess.  They also began </w:t>
      </w:r>
      <w:r w:rsidRPr="00672044">
        <w:rPr>
          <w:i/>
        </w:rPr>
        <w:t xml:space="preserve">extending </w:t>
      </w:r>
      <w:r w:rsidRPr="00672044">
        <w:t xml:space="preserve">through </w:t>
      </w:r>
      <w:r w:rsidRPr="00672044">
        <w:rPr>
          <w:i/>
        </w:rPr>
        <w:t>commenting</w:t>
      </w:r>
      <w:r w:rsidRPr="00672044">
        <w:t xml:space="preserve"> as Moxie noted that kids</w:t>
      </w:r>
      <w:r w:rsidR="004E08F1" w:rsidRPr="00672044">
        <w:t xml:space="preserve"> stay inside to complete schoolwork. In addition, Pat began </w:t>
      </w:r>
      <w:r w:rsidR="004E08F1" w:rsidRPr="00672044">
        <w:rPr>
          <w:i/>
        </w:rPr>
        <w:t xml:space="preserve">problem solving </w:t>
      </w:r>
      <w:r w:rsidR="004E08F1" w:rsidRPr="00672044">
        <w:t xml:space="preserve">in response to Moxie who said that the students </w:t>
      </w:r>
      <w:r w:rsidR="00ED2461" w:rsidRPr="00672044">
        <w:t>did not understand</w:t>
      </w:r>
      <w:r w:rsidR="004E08F1" w:rsidRPr="00672044">
        <w:t xml:space="preserve"> their work during recess.  </w:t>
      </w:r>
      <w:r w:rsidR="00ED2461" w:rsidRPr="00672044">
        <w:t xml:space="preserve">While this conversation could have turned into a list of fun recess ideas, the teachers </w:t>
      </w:r>
      <w:r w:rsidR="00ED2461" w:rsidRPr="00672044">
        <w:rPr>
          <w:i/>
        </w:rPr>
        <w:t xml:space="preserve">extended </w:t>
      </w:r>
      <w:r w:rsidR="00ED2461" w:rsidRPr="00672044">
        <w:t xml:space="preserve">the conversation to discuss deeper issues.  </w:t>
      </w:r>
    </w:p>
    <w:p w14:paraId="1DBDFD76" w14:textId="5C1B5414" w:rsidR="006A4CA2" w:rsidRPr="00672044" w:rsidRDefault="00AB5E1A" w:rsidP="006A4CA2">
      <w:r w:rsidRPr="00672044">
        <w:tab/>
        <w:t xml:space="preserve">Similarly, Moxie posted the following photo </w:t>
      </w:r>
      <w:r w:rsidR="00832A68" w:rsidRPr="00672044">
        <w:t>(See Figure 60)</w:t>
      </w:r>
      <w:r w:rsidR="00373F91" w:rsidRPr="00672044">
        <w:t xml:space="preserve"> on </w:t>
      </w:r>
      <w:proofErr w:type="spellStart"/>
      <w:r w:rsidR="00373F91" w:rsidRPr="00672044">
        <w:t>Instagram</w:t>
      </w:r>
      <w:proofErr w:type="spellEnd"/>
      <w:r w:rsidR="00373F91" w:rsidRPr="00672044">
        <w:t xml:space="preserve"> of a sign that is outside the school cafeteria.  She wrote about how the students at their school have to be quiet in the lunchroom and often have to have a silent lunch.  </w:t>
      </w:r>
      <w:r w:rsidR="001C74EC" w:rsidRPr="00672044">
        <w:t xml:space="preserve">When a colleague brought up her photo, the following conversation ensued.  </w:t>
      </w:r>
    </w:p>
    <w:p w14:paraId="6F6D0E01" w14:textId="77777777" w:rsidR="00AB5E1A" w:rsidRPr="00672044" w:rsidRDefault="0052495A" w:rsidP="00AB5E1A">
      <w:pPr>
        <w:keepNext/>
      </w:pPr>
      <w:r w:rsidRPr="00672044">
        <w:rPr>
          <w:noProof/>
        </w:rPr>
        <w:drawing>
          <wp:inline distT="0" distB="0" distL="0" distR="0" wp14:anchorId="347DDE14" wp14:editId="5BBD87A5">
            <wp:extent cx="2788920" cy="2788920"/>
            <wp:effectExtent l="0" t="0" r="508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3-11 at 12.58.13 AM.jpg"/>
                    <pic:cNvPicPr/>
                  </pic:nvPicPr>
                  <pic:blipFill>
                    <a:blip r:embed="rId87">
                      <a:extLst>
                        <a:ext uri="{28A0092B-C50C-407E-A947-70E740481C1C}">
                          <a14:useLocalDpi xmlns:a14="http://schemas.microsoft.com/office/drawing/2010/main" val="0"/>
                        </a:ext>
                      </a:extLst>
                    </a:blip>
                    <a:stretch>
                      <a:fillRect/>
                    </a:stretch>
                  </pic:blipFill>
                  <pic:spPr>
                    <a:xfrm>
                      <a:off x="0" y="0"/>
                      <a:ext cx="2788920" cy="2788920"/>
                    </a:xfrm>
                    <a:prstGeom prst="rect">
                      <a:avLst/>
                    </a:prstGeom>
                  </pic:spPr>
                </pic:pic>
              </a:graphicData>
            </a:graphic>
          </wp:inline>
        </w:drawing>
      </w:r>
    </w:p>
    <w:p w14:paraId="20C6F6D2" w14:textId="7A0CD6D3" w:rsidR="0052495A" w:rsidRPr="00672044" w:rsidRDefault="00AB5E1A" w:rsidP="00AB5E1A">
      <w:pPr>
        <w:pStyle w:val="Caption"/>
      </w:pPr>
      <w:bookmarkStart w:id="120" w:name="_Toc288055912"/>
      <w:proofErr w:type="gramStart"/>
      <w:r w:rsidRPr="00672044">
        <w:t xml:space="preserve">Figure </w:t>
      </w:r>
      <w:fldSimple w:instr=" SEQ Figure \* ARABIC ">
        <w:r w:rsidR="00FC1B6C">
          <w:rPr>
            <w:noProof/>
          </w:rPr>
          <w:t>60</w:t>
        </w:r>
      </w:fldSimple>
      <w:r w:rsidRPr="00672044">
        <w:t>.</w:t>
      </w:r>
      <w:proofErr w:type="gramEnd"/>
      <w:r w:rsidRPr="00672044">
        <w:t xml:space="preserve"> Discourse Photo 3</w:t>
      </w:r>
      <w:bookmarkEnd w:id="120"/>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6678"/>
      </w:tblGrid>
      <w:tr w:rsidR="00E42E28" w:rsidRPr="00672044" w14:paraId="07244527" w14:textId="77777777" w:rsidTr="005B37D6">
        <w:tc>
          <w:tcPr>
            <w:tcW w:w="1170" w:type="dxa"/>
          </w:tcPr>
          <w:p w14:paraId="437192F3" w14:textId="768361BA" w:rsidR="00E21E79" w:rsidRPr="00672044" w:rsidRDefault="00E21E79" w:rsidP="00E21E79">
            <w:r w:rsidRPr="00672044">
              <w:t>Moxie</w:t>
            </w:r>
          </w:p>
        </w:tc>
        <w:tc>
          <w:tcPr>
            <w:tcW w:w="6678" w:type="dxa"/>
          </w:tcPr>
          <w:p w14:paraId="771F4EF0" w14:textId="5CF1E568" w:rsidR="00E21E79" w:rsidRPr="00672044" w:rsidRDefault="00E21E79" w:rsidP="00E42E28">
            <w:r w:rsidRPr="00672044">
              <w:t xml:space="preserve">Some children got in trouble for talking in the cafeteria. </w:t>
            </w:r>
          </w:p>
        </w:tc>
      </w:tr>
      <w:tr w:rsidR="00E42E28" w:rsidRPr="00672044" w14:paraId="5340D224" w14:textId="77777777" w:rsidTr="005B37D6">
        <w:tc>
          <w:tcPr>
            <w:tcW w:w="1170" w:type="dxa"/>
          </w:tcPr>
          <w:p w14:paraId="157D954E" w14:textId="1FAAD189" w:rsidR="00E21E79" w:rsidRPr="00672044" w:rsidRDefault="00E21E79" w:rsidP="00E21E79">
            <w:r w:rsidRPr="00672044">
              <w:t>Kimberly</w:t>
            </w:r>
          </w:p>
        </w:tc>
        <w:tc>
          <w:tcPr>
            <w:tcW w:w="6678" w:type="dxa"/>
          </w:tcPr>
          <w:p w14:paraId="0DD5844A" w14:textId="5FB133CD" w:rsidR="00E21E79" w:rsidRPr="00672044" w:rsidRDefault="00E42E28" w:rsidP="00E42E28">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K</w:t>
            </w:r>
            <w:r w:rsidR="00E21E79" w:rsidRPr="00672044">
              <w:rPr>
                <w:rFonts w:ascii="Times New Roman" w:hAnsi="Times New Roman"/>
                <w:color w:val="000000"/>
                <w:sz w:val="24"/>
                <w:szCs w:val="24"/>
              </w:rPr>
              <w:t>ids should be able to discuss things and freely talk to teachers</w:t>
            </w:r>
            <w:r w:rsidRPr="00672044">
              <w:rPr>
                <w:rFonts w:ascii="Times New Roman" w:hAnsi="Times New Roman"/>
                <w:color w:val="000000"/>
                <w:sz w:val="24"/>
                <w:szCs w:val="24"/>
              </w:rPr>
              <w:t>.</w:t>
            </w:r>
          </w:p>
        </w:tc>
      </w:tr>
      <w:tr w:rsidR="00E42E28" w:rsidRPr="00672044" w14:paraId="27AF8901" w14:textId="77777777" w:rsidTr="005B37D6">
        <w:tc>
          <w:tcPr>
            <w:tcW w:w="1170" w:type="dxa"/>
          </w:tcPr>
          <w:p w14:paraId="78CA7EF3" w14:textId="4348BB3D" w:rsidR="00E21E79" w:rsidRPr="00672044" w:rsidRDefault="00E21E79" w:rsidP="00E21E79">
            <w:r w:rsidRPr="00672044">
              <w:t>Moxie</w:t>
            </w:r>
          </w:p>
        </w:tc>
        <w:tc>
          <w:tcPr>
            <w:tcW w:w="6678" w:type="dxa"/>
          </w:tcPr>
          <w:p w14:paraId="0B75223F" w14:textId="20FD52BF" w:rsidR="00E21E79" w:rsidRPr="00672044" w:rsidRDefault="00E21E79" w:rsidP="00E42E28">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 xml:space="preserve">Some kids were innocent and were taught to not stand up for themselves. We’re teaching them to be submissive.  This is </w:t>
            </w:r>
            <w:r w:rsidR="001C74EC" w:rsidRPr="00672044">
              <w:rPr>
                <w:rFonts w:ascii="Times New Roman" w:hAnsi="Times New Roman"/>
                <w:color w:val="000000"/>
                <w:sz w:val="24"/>
                <w:szCs w:val="24"/>
              </w:rPr>
              <w:t xml:space="preserve">like </w:t>
            </w:r>
            <w:r w:rsidRPr="00672044">
              <w:rPr>
                <w:rFonts w:ascii="Times New Roman" w:hAnsi="Times New Roman"/>
                <w:color w:val="000000"/>
                <w:sz w:val="24"/>
                <w:szCs w:val="24"/>
              </w:rPr>
              <w:t xml:space="preserve">the </w:t>
            </w:r>
            <w:proofErr w:type="spellStart"/>
            <w:r w:rsidRPr="00672044">
              <w:rPr>
                <w:rFonts w:ascii="Times New Roman" w:hAnsi="Times New Roman"/>
                <w:color w:val="000000"/>
                <w:sz w:val="24"/>
                <w:szCs w:val="24"/>
              </w:rPr>
              <w:t>Milgram</w:t>
            </w:r>
            <w:proofErr w:type="spellEnd"/>
            <w:r w:rsidRPr="00672044">
              <w:rPr>
                <w:rFonts w:ascii="Times New Roman" w:hAnsi="Times New Roman"/>
                <w:color w:val="000000"/>
                <w:sz w:val="24"/>
                <w:szCs w:val="24"/>
              </w:rPr>
              <w:t xml:space="preserve"> study.  You’re just teaching them to listen to what you say</w:t>
            </w:r>
            <w:r w:rsidR="00E42E28" w:rsidRPr="00672044">
              <w:rPr>
                <w:rFonts w:ascii="Times New Roman" w:hAnsi="Times New Roman"/>
                <w:color w:val="000000"/>
                <w:sz w:val="24"/>
                <w:szCs w:val="24"/>
              </w:rPr>
              <w:t>.</w:t>
            </w:r>
          </w:p>
        </w:tc>
      </w:tr>
      <w:tr w:rsidR="00E42E28" w:rsidRPr="00672044" w14:paraId="0E4ED836" w14:textId="77777777" w:rsidTr="005B37D6">
        <w:tc>
          <w:tcPr>
            <w:tcW w:w="1170" w:type="dxa"/>
          </w:tcPr>
          <w:p w14:paraId="1427B519" w14:textId="1B1A904D" w:rsidR="00E21E79" w:rsidRPr="00672044" w:rsidRDefault="00E21E79" w:rsidP="00E21E79">
            <w:proofErr w:type="spellStart"/>
            <w:r w:rsidRPr="00672044">
              <w:t>Khloe</w:t>
            </w:r>
            <w:proofErr w:type="spellEnd"/>
          </w:p>
        </w:tc>
        <w:tc>
          <w:tcPr>
            <w:tcW w:w="6678" w:type="dxa"/>
          </w:tcPr>
          <w:p w14:paraId="525B295E" w14:textId="110C4EEE" w:rsidR="00E21E79" w:rsidRPr="00672044" w:rsidRDefault="00E42E28" w:rsidP="00E42E28">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Th</w:t>
            </w:r>
            <w:r w:rsidR="00E21E79" w:rsidRPr="00672044">
              <w:rPr>
                <w:rFonts w:ascii="Times New Roman" w:hAnsi="Times New Roman"/>
                <w:color w:val="000000"/>
                <w:sz w:val="24"/>
                <w:szCs w:val="24"/>
              </w:rPr>
              <w:t>ey don’t ask questions about the instruction in class- because they’re not being taught to do this</w:t>
            </w:r>
            <w:r w:rsidR="0014215B">
              <w:rPr>
                <w:rFonts w:ascii="Times New Roman" w:hAnsi="Times New Roman"/>
                <w:color w:val="000000"/>
                <w:sz w:val="24"/>
                <w:szCs w:val="24"/>
              </w:rPr>
              <w:t>.</w:t>
            </w:r>
          </w:p>
        </w:tc>
      </w:tr>
      <w:tr w:rsidR="00E42E28" w:rsidRPr="00672044" w14:paraId="2A758544" w14:textId="77777777" w:rsidTr="005B37D6">
        <w:tc>
          <w:tcPr>
            <w:tcW w:w="1170" w:type="dxa"/>
          </w:tcPr>
          <w:p w14:paraId="01C95A06" w14:textId="5F527EE0" w:rsidR="00E21E79" w:rsidRPr="00672044" w:rsidRDefault="00E21E79" w:rsidP="00E21E79">
            <w:r w:rsidRPr="00672044">
              <w:t>Kimberly</w:t>
            </w:r>
          </w:p>
        </w:tc>
        <w:tc>
          <w:tcPr>
            <w:tcW w:w="6678" w:type="dxa"/>
          </w:tcPr>
          <w:p w14:paraId="248F59D2" w14:textId="33DDA926" w:rsidR="00E21E79" w:rsidRPr="00672044" w:rsidRDefault="00E21E79" w:rsidP="00E42E28">
            <w:pPr>
              <w:pStyle w:val="NormalWeb"/>
              <w:spacing w:before="0" w:beforeAutospacing="0" w:after="0" w:afterAutospacing="0" w:line="480" w:lineRule="auto"/>
              <w:textAlignment w:val="baseline"/>
              <w:rPr>
                <w:rFonts w:ascii="Times New Roman" w:hAnsi="Times New Roman"/>
                <w:color w:val="000000"/>
                <w:sz w:val="24"/>
                <w:szCs w:val="24"/>
              </w:rPr>
            </w:pPr>
            <w:r w:rsidRPr="00672044">
              <w:rPr>
                <w:rFonts w:ascii="Times New Roman" w:hAnsi="Times New Roman"/>
                <w:color w:val="000000"/>
                <w:sz w:val="24"/>
                <w:szCs w:val="24"/>
              </w:rPr>
              <w:t xml:space="preserve">We should </w:t>
            </w:r>
            <w:r w:rsidR="00E42E28" w:rsidRPr="00672044">
              <w:rPr>
                <w:rFonts w:ascii="Times New Roman" w:hAnsi="Times New Roman"/>
                <w:color w:val="000000"/>
                <w:sz w:val="24"/>
                <w:szCs w:val="24"/>
              </w:rPr>
              <w:t>[be] teach[</w:t>
            </w:r>
            <w:proofErr w:type="spellStart"/>
            <w:r w:rsidR="00E42E28" w:rsidRPr="00672044">
              <w:rPr>
                <w:rFonts w:ascii="Times New Roman" w:hAnsi="Times New Roman"/>
                <w:color w:val="000000"/>
                <w:sz w:val="24"/>
                <w:szCs w:val="24"/>
              </w:rPr>
              <w:t>ing</w:t>
            </w:r>
            <w:proofErr w:type="spellEnd"/>
            <w:r w:rsidR="00E42E28" w:rsidRPr="00672044">
              <w:rPr>
                <w:rFonts w:ascii="Times New Roman" w:hAnsi="Times New Roman"/>
                <w:color w:val="000000"/>
                <w:sz w:val="24"/>
                <w:szCs w:val="24"/>
              </w:rPr>
              <w:t xml:space="preserve">] </w:t>
            </w:r>
            <w:r w:rsidRPr="00672044">
              <w:rPr>
                <w:rFonts w:ascii="Times New Roman" w:hAnsi="Times New Roman"/>
                <w:color w:val="000000"/>
                <w:sz w:val="24"/>
                <w:szCs w:val="24"/>
              </w:rPr>
              <w:t>them to make an argument</w:t>
            </w:r>
            <w:r w:rsidR="00E42E28" w:rsidRPr="00672044">
              <w:rPr>
                <w:rFonts w:ascii="Times New Roman" w:hAnsi="Times New Roman"/>
                <w:color w:val="000000"/>
                <w:sz w:val="24"/>
                <w:szCs w:val="24"/>
              </w:rPr>
              <w:t>.</w:t>
            </w:r>
          </w:p>
        </w:tc>
      </w:tr>
    </w:tbl>
    <w:p w14:paraId="7FFBF188" w14:textId="77777777" w:rsidR="00A91F93" w:rsidRPr="00672044" w:rsidRDefault="005B37D6" w:rsidP="00427FA3">
      <w:r w:rsidRPr="00672044">
        <w:t xml:space="preserve">In this conversation the </w:t>
      </w:r>
      <w:r w:rsidRPr="00672044">
        <w:rPr>
          <w:i/>
        </w:rPr>
        <w:t xml:space="preserve">noticing </w:t>
      </w:r>
      <w:r w:rsidRPr="00672044">
        <w:t xml:space="preserve">was </w:t>
      </w:r>
      <w:r w:rsidRPr="00672044">
        <w:rPr>
          <w:i/>
        </w:rPr>
        <w:t xml:space="preserve">extended </w:t>
      </w:r>
      <w:r w:rsidRPr="00672044">
        <w:t xml:space="preserve">as Moxie made a connection to social science research. In </w:t>
      </w:r>
      <w:proofErr w:type="spellStart"/>
      <w:r w:rsidRPr="00672044">
        <w:t>addidion</w:t>
      </w:r>
      <w:proofErr w:type="spellEnd"/>
      <w:r w:rsidRPr="00672044">
        <w:t xml:space="preserve">, Kimberly began to </w:t>
      </w:r>
      <w:r w:rsidRPr="00672044">
        <w:rPr>
          <w:i/>
        </w:rPr>
        <w:t xml:space="preserve">problem solve </w:t>
      </w:r>
      <w:r w:rsidRPr="00672044">
        <w:t xml:space="preserve">as she considered that schools should be teaching children to make arguments.  </w:t>
      </w:r>
    </w:p>
    <w:p w14:paraId="2269E8C8" w14:textId="232EDB28" w:rsidR="00666C6C" w:rsidRPr="00672044" w:rsidRDefault="00A91F93" w:rsidP="00427FA3">
      <w:r w:rsidRPr="00672044">
        <w:tab/>
        <w:t xml:space="preserve">Through these brief snippets from conversations, one can observe that the </w:t>
      </w:r>
      <w:r w:rsidR="00792AE3">
        <w:t>pre-service</w:t>
      </w:r>
      <w:r w:rsidRPr="00672044">
        <w:t xml:space="preserve"> teachers continued their thoughts and reflections from their initial </w:t>
      </w:r>
      <w:proofErr w:type="spellStart"/>
      <w:r w:rsidRPr="00672044">
        <w:rPr>
          <w:i/>
        </w:rPr>
        <w:t>noticings</w:t>
      </w:r>
      <w:proofErr w:type="spellEnd"/>
      <w:r w:rsidRPr="00672044">
        <w:rPr>
          <w:i/>
        </w:rPr>
        <w:t xml:space="preserve"> </w:t>
      </w:r>
      <w:r w:rsidR="00485B41" w:rsidRPr="00672044">
        <w:t xml:space="preserve">on </w:t>
      </w:r>
      <w:proofErr w:type="spellStart"/>
      <w:r w:rsidR="00485B41" w:rsidRPr="00672044">
        <w:t>Instagram</w:t>
      </w:r>
      <w:proofErr w:type="spellEnd"/>
      <w:r w:rsidR="00485B41" w:rsidRPr="00672044">
        <w:t xml:space="preserve">.  </w:t>
      </w:r>
      <w:r w:rsidR="00666C6C" w:rsidRPr="00672044">
        <w:t xml:space="preserve">The participants stated that the reason that conversations were often lively and engaging was because of the images that they had already shared on </w:t>
      </w:r>
      <w:proofErr w:type="spellStart"/>
      <w:r w:rsidR="00666C6C" w:rsidRPr="00672044">
        <w:t>Instagram</w:t>
      </w:r>
      <w:proofErr w:type="spellEnd"/>
      <w:r w:rsidR="00666C6C" w:rsidRPr="00672044">
        <w:t xml:space="preserve">.  </w:t>
      </w:r>
      <w:proofErr w:type="spellStart"/>
      <w:r w:rsidR="0014215B">
        <w:t>Khloe</w:t>
      </w:r>
      <w:proofErr w:type="spellEnd"/>
      <w:r w:rsidR="00666C6C" w:rsidRPr="00672044">
        <w:t xml:space="preserve"> stated, </w:t>
      </w:r>
    </w:p>
    <w:p w14:paraId="074FC8BF" w14:textId="1D640432" w:rsidR="00666C6C" w:rsidRPr="00672044" w:rsidRDefault="00666C6C" w:rsidP="00666C6C">
      <w:pPr>
        <w:ind w:left="720"/>
      </w:pPr>
      <w:r w:rsidRPr="00672044">
        <w:t xml:space="preserve">The Friday conversations were my favorite, they were so lively because of the photos, </w:t>
      </w:r>
      <w:proofErr w:type="gramStart"/>
      <w:r w:rsidRPr="00672044">
        <w:t>we</w:t>
      </w:r>
      <w:proofErr w:type="gramEnd"/>
      <w:r w:rsidRPr="00672044">
        <w:t xml:space="preserve"> already had things that we noticed that we wanted to talk about.  Without the pictures, that would have been really hard.  The pictures were almost a prompt for us.</w:t>
      </w:r>
    </w:p>
    <w:p w14:paraId="41EE78D2" w14:textId="570CB53F" w:rsidR="005B37D6" w:rsidRPr="00672044" w:rsidRDefault="00485B41" w:rsidP="00427FA3">
      <w:r w:rsidRPr="00672044">
        <w:t>In addition</w:t>
      </w:r>
      <w:r w:rsidR="00666C6C" w:rsidRPr="00672044">
        <w:t xml:space="preserve"> to discourse</w:t>
      </w:r>
      <w:r w:rsidRPr="00672044">
        <w:t xml:space="preserve">, the </w:t>
      </w:r>
      <w:r w:rsidR="00792AE3">
        <w:t>pre-service</w:t>
      </w:r>
      <w:r w:rsidRPr="00672044">
        <w:t xml:space="preserve"> teachers’ photos on </w:t>
      </w:r>
      <w:proofErr w:type="spellStart"/>
      <w:r w:rsidRPr="00672044">
        <w:t>Instagram</w:t>
      </w:r>
      <w:proofErr w:type="spellEnd"/>
      <w:r w:rsidRPr="00672044">
        <w:t xml:space="preserve"> acted as a catalyst for further personal reflection.  </w:t>
      </w:r>
    </w:p>
    <w:p w14:paraId="239CF66F" w14:textId="3A9FBE6B" w:rsidR="00A94275" w:rsidRPr="00672044" w:rsidRDefault="00A94275" w:rsidP="00427FA3">
      <w:r w:rsidRPr="00672044">
        <w:tab/>
      </w:r>
      <w:r w:rsidR="00485B41" w:rsidRPr="00672044">
        <w:rPr>
          <w:rStyle w:val="Heading4Char"/>
        </w:rPr>
        <w:t>Personal reflection.</w:t>
      </w:r>
      <w:r w:rsidR="00485B41" w:rsidRPr="00672044">
        <w:rPr>
          <w:b/>
        </w:rPr>
        <w:t xml:space="preserve"> </w:t>
      </w:r>
      <w:r w:rsidR="00485B41" w:rsidRPr="00672044">
        <w:t xml:space="preserve">The collection of </w:t>
      </w:r>
      <w:proofErr w:type="spellStart"/>
      <w:r w:rsidR="00485B41" w:rsidRPr="00672044">
        <w:rPr>
          <w:i/>
        </w:rPr>
        <w:t>noticings</w:t>
      </w:r>
      <w:proofErr w:type="spellEnd"/>
      <w:r w:rsidR="00485B41" w:rsidRPr="00672044">
        <w:t xml:space="preserve"> were used in conversations amongst the participants</w:t>
      </w:r>
      <w:r w:rsidR="009D3C95" w:rsidRPr="00672044">
        <w:t xml:space="preserve">, in addition, the photographs were also used as a catalyst for future personal reflection.  </w:t>
      </w:r>
      <w:r w:rsidR="00666C6C" w:rsidRPr="00672044">
        <w:t xml:space="preserve">The participants noted that they believed that looking back to previous experiences and previous thoughts helped them reflect further and deeper.  </w:t>
      </w:r>
      <w:r w:rsidR="009D3C95" w:rsidRPr="00672044">
        <w:t xml:space="preserve"> </w:t>
      </w:r>
      <w:r w:rsidR="00666C6C" w:rsidRPr="00672044">
        <w:t xml:space="preserve">Though they believed this, each of them stated they had never gone back and read a previous blog post from a class or reread a written reflection they wrote.  </w:t>
      </w:r>
      <w:r w:rsidR="00F96306" w:rsidRPr="00672044">
        <w:t xml:space="preserve">However, the teachers repeatedly said that they looked back through their photos on a regular basis and considered specific experiences and thoughts as well as pondered their development as a teacher.  </w:t>
      </w:r>
    </w:p>
    <w:p w14:paraId="5886A7E0" w14:textId="08907C76" w:rsidR="000A16E3" w:rsidRPr="00672044" w:rsidRDefault="00295795" w:rsidP="00427FA3">
      <w:r w:rsidRPr="00672044">
        <w:tab/>
        <w:t xml:space="preserve">As the </w:t>
      </w:r>
      <w:r w:rsidR="006E6FD1" w:rsidRPr="00672044">
        <w:t>school year continued and the teachers became more experienced, they also noticed that as they looked through their photos their thoughts changed.  They would look at their photos and think a different caption than the one they had written on the photo months before.  Camille stated, “I scroll through my photos and the photos are still relevant but my thoughts on the photos have changed.</w:t>
      </w:r>
      <w:r w:rsidR="00182208" w:rsidRPr="00672044">
        <w:t xml:space="preserve"> The photos mean different things now.</w:t>
      </w:r>
      <w:r w:rsidR="006E6FD1" w:rsidRPr="00672044">
        <w:t xml:space="preserve">”  Likewise, </w:t>
      </w:r>
      <w:proofErr w:type="spellStart"/>
      <w:r w:rsidR="006E6FD1" w:rsidRPr="00672044">
        <w:t>Khloe</w:t>
      </w:r>
      <w:proofErr w:type="spellEnd"/>
      <w:r w:rsidR="006E6FD1" w:rsidRPr="00672044">
        <w:t xml:space="preserve"> stated that as she created a portfolio from the </w:t>
      </w:r>
      <w:proofErr w:type="spellStart"/>
      <w:r w:rsidR="006E6FD1" w:rsidRPr="00672044">
        <w:t>Instagram</w:t>
      </w:r>
      <w:proofErr w:type="spellEnd"/>
      <w:r w:rsidR="006E6FD1" w:rsidRPr="00672044">
        <w:t xml:space="preserve"> photos, “I used the picture but then I said something different.”  </w:t>
      </w:r>
      <w:r w:rsidR="005C79DA" w:rsidRPr="00672044">
        <w:t xml:space="preserve">The </w:t>
      </w:r>
      <w:r w:rsidR="00792AE3">
        <w:t>pre-service</w:t>
      </w:r>
      <w:r w:rsidR="005C79DA" w:rsidRPr="00672044">
        <w:t xml:space="preserve"> teachers enjoyed looking through their photos.  As they perused through their </w:t>
      </w:r>
      <w:proofErr w:type="spellStart"/>
      <w:r w:rsidR="005C79DA" w:rsidRPr="00672044">
        <w:t>photojournals</w:t>
      </w:r>
      <w:proofErr w:type="spellEnd"/>
      <w:r w:rsidR="005C79DA" w:rsidRPr="00672044">
        <w:t xml:space="preserve">, they found that they had become more thoughtful and reflective throughout the </w:t>
      </w:r>
      <w:proofErr w:type="gramStart"/>
      <w:r w:rsidR="005C79DA" w:rsidRPr="00672044">
        <w:t>year</w:t>
      </w:r>
      <w:proofErr w:type="gramEnd"/>
      <w:r w:rsidR="005C79DA" w:rsidRPr="00672044">
        <w:t xml:space="preserve"> as their thoughts and feelings were different than the captions that they had originally typed.  </w:t>
      </w:r>
    </w:p>
    <w:p w14:paraId="049B3B12" w14:textId="77777777" w:rsidR="004B565E" w:rsidRPr="00672044" w:rsidRDefault="004B565E" w:rsidP="00670288">
      <w:pPr>
        <w:pStyle w:val="Heading2"/>
      </w:pPr>
      <w:bookmarkStart w:id="121" w:name="_Toc288055833"/>
      <w:r w:rsidRPr="00672044">
        <w:t>Chapter Summary</w:t>
      </w:r>
      <w:bookmarkEnd w:id="121"/>
    </w:p>
    <w:p w14:paraId="193C2BFF" w14:textId="4CBB3B83" w:rsidR="008D2267" w:rsidRPr="00672044" w:rsidRDefault="00C554EF" w:rsidP="00617DE1">
      <w:pPr>
        <w:ind w:firstLine="900"/>
      </w:pPr>
      <w:r w:rsidRPr="00672044">
        <w:t xml:space="preserve">In this chapter, I presented my analysis from a yearlong study on the reflective practice of fourteen </w:t>
      </w:r>
      <w:r w:rsidR="00792AE3">
        <w:t>pre-service</w:t>
      </w:r>
      <w:r w:rsidRPr="00672044">
        <w:t xml:space="preserve"> teachers.  </w:t>
      </w:r>
      <w:r w:rsidR="00AE465F" w:rsidRPr="00672044">
        <w:t xml:space="preserve">In order to best understand the experience of </w:t>
      </w:r>
      <w:r w:rsidR="00792AE3">
        <w:t>pre-service</w:t>
      </w:r>
      <w:r w:rsidR="00AE465F" w:rsidRPr="00672044">
        <w:t xml:space="preserve"> teachers using </w:t>
      </w:r>
      <w:proofErr w:type="spellStart"/>
      <w:r w:rsidR="00AE465F" w:rsidRPr="00672044">
        <w:t>Instagram</w:t>
      </w:r>
      <w:proofErr w:type="spellEnd"/>
      <w:r w:rsidR="00AE465F" w:rsidRPr="00672044">
        <w:t xml:space="preserve"> to engage in reflection, I identi</w:t>
      </w:r>
      <w:r w:rsidR="008D2267" w:rsidRPr="00672044">
        <w:t xml:space="preserve">fied three research questions, (a) </w:t>
      </w:r>
      <w:proofErr w:type="gramStart"/>
      <w:r w:rsidR="008D2267" w:rsidRPr="00672044">
        <w:t>How</w:t>
      </w:r>
      <w:proofErr w:type="gramEnd"/>
      <w:r w:rsidR="008D2267" w:rsidRPr="00672044">
        <w:t xml:space="preserve"> do </w:t>
      </w:r>
      <w:r w:rsidR="00792AE3">
        <w:t>pre-service</w:t>
      </w:r>
      <w:r w:rsidR="008D2267" w:rsidRPr="00672044">
        <w:t xml:space="preserve"> teachers reflect using photos on </w:t>
      </w:r>
      <w:proofErr w:type="spellStart"/>
      <w:r w:rsidR="008D2267" w:rsidRPr="00672044">
        <w:t>Instagram</w:t>
      </w:r>
      <w:proofErr w:type="spellEnd"/>
      <w:r w:rsidR="008D2267" w:rsidRPr="00672044">
        <w:t xml:space="preserve">, throughout a yearlong internship?  (b) What is the content of </w:t>
      </w:r>
      <w:r w:rsidR="00792AE3">
        <w:t>pre-service</w:t>
      </w:r>
      <w:r w:rsidR="008D2267" w:rsidRPr="00672044">
        <w:t xml:space="preserve"> teachers’ reflections?  </w:t>
      </w:r>
      <w:proofErr w:type="gramStart"/>
      <w:r w:rsidR="008D2267" w:rsidRPr="00672044">
        <w:t>and</w:t>
      </w:r>
      <w:proofErr w:type="gramEnd"/>
      <w:r w:rsidR="008D2267" w:rsidRPr="00672044">
        <w:t xml:space="preserve"> (c) How do </w:t>
      </w:r>
      <w:r w:rsidR="00792AE3">
        <w:t>pre-service</w:t>
      </w:r>
      <w:r w:rsidR="008D2267" w:rsidRPr="00672044">
        <w:t xml:space="preserve"> teachers describe the process of using </w:t>
      </w:r>
      <w:proofErr w:type="spellStart"/>
      <w:r w:rsidR="008D2267" w:rsidRPr="00672044">
        <w:t>Instagram</w:t>
      </w:r>
      <w:proofErr w:type="spellEnd"/>
      <w:r w:rsidR="008D2267" w:rsidRPr="00672044">
        <w:t xml:space="preserve"> as a form of reflective practice?  In this chapter, I described results that I identified from the data sources.  </w:t>
      </w:r>
    </w:p>
    <w:p w14:paraId="1208D78B" w14:textId="130AF06A" w:rsidR="00287C2E" w:rsidRPr="00672044" w:rsidRDefault="006D52E7" w:rsidP="00617DE1">
      <w:pPr>
        <w:ind w:firstLine="900"/>
      </w:pPr>
      <w:r w:rsidRPr="00672044">
        <w:t xml:space="preserve">To answer the first question, I explained that </w:t>
      </w:r>
      <w:r w:rsidR="00792AE3">
        <w:t>pre-service</w:t>
      </w:r>
      <w:r w:rsidRPr="00672044">
        <w:t xml:space="preserve"> teachers used five reflective techniques</w:t>
      </w:r>
      <w:r w:rsidR="00A41638" w:rsidRPr="00672044">
        <w:t xml:space="preserve"> including, (a) </w:t>
      </w:r>
      <w:proofErr w:type="spellStart"/>
      <w:r w:rsidR="00A41638" w:rsidRPr="00672044">
        <w:rPr>
          <w:i/>
        </w:rPr>
        <w:t>photoj</w:t>
      </w:r>
      <w:r w:rsidR="00287C2E" w:rsidRPr="00672044">
        <w:rPr>
          <w:i/>
        </w:rPr>
        <w:t>ournaling</w:t>
      </w:r>
      <w:proofErr w:type="spellEnd"/>
      <w:r w:rsidR="00A41638" w:rsidRPr="00672044">
        <w:t xml:space="preserve">, (b) </w:t>
      </w:r>
      <w:r w:rsidR="00A41638" w:rsidRPr="00672044">
        <w:rPr>
          <w:i/>
        </w:rPr>
        <w:t>n</w:t>
      </w:r>
      <w:r w:rsidR="00287C2E" w:rsidRPr="00672044">
        <w:rPr>
          <w:i/>
        </w:rPr>
        <w:t>oticing</w:t>
      </w:r>
      <w:r w:rsidR="00A41638" w:rsidRPr="00672044">
        <w:t xml:space="preserve">, (c) </w:t>
      </w:r>
      <w:r w:rsidR="00A41638" w:rsidRPr="00672044">
        <w:rPr>
          <w:i/>
        </w:rPr>
        <w:t>noticing and e</w:t>
      </w:r>
      <w:r w:rsidR="00287C2E" w:rsidRPr="00672044">
        <w:rPr>
          <w:i/>
        </w:rPr>
        <w:t>xtending</w:t>
      </w:r>
      <w:r w:rsidR="00A41638" w:rsidRPr="00672044">
        <w:rPr>
          <w:i/>
        </w:rPr>
        <w:t>,</w:t>
      </w:r>
      <w:r w:rsidR="00A41638" w:rsidRPr="00672044">
        <w:t xml:space="preserve"> (d) </w:t>
      </w:r>
      <w:r w:rsidR="00A41638" w:rsidRPr="00672044">
        <w:rPr>
          <w:i/>
        </w:rPr>
        <w:t>noticing and problem s</w:t>
      </w:r>
      <w:r w:rsidR="00287C2E" w:rsidRPr="00672044">
        <w:rPr>
          <w:i/>
        </w:rPr>
        <w:t>olving</w:t>
      </w:r>
      <w:r w:rsidR="00A41638" w:rsidRPr="00672044">
        <w:t xml:space="preserve"> and (e) </w:t>
      </w:r>
      <w:r w:rsidR="00A41638" w:rsidRPr="00672044">
        <w:rPr>
          <w:i/>
        </w:rPr>
        <w:t>noticing and c</w:t>
      </w:r>
      <w:r w:rsidR="00287C2E" w:rsidRPr="00672044">
        <w:rPr>
          <w:i/>
        </w:rPr>
        <w:t>hanging</w:t>
      </w:r>
      <w:r w:rsidR="00A41638" w:rsidRPr="00672044">
        <w:t xml:space="preserve">.  To answer the second question, I described the content of the </w:t>
      </w:r>
      <w:r w:rsidR="00792AE3">
        <w:t>pre-service</w:t>
      </w:r>
      <w:r w:rsidR="00A41638" w:rsidRPr="00672044">
        <w:t xml:space="preserve"> teachers’ reflections which included information about (a) themselves, the teacher, (b) the students, and (c) the education system.  </w:t>
      </w:r>
      <w:r w:rsidR="009E1457" w:rsidRPr="00672044">
        <w:t xml:space="preserve">To answer the last question, I described the way in which the participants described the experience of using </w:t>
      </w:r>
      <w:proofErr w:type="spellStart"/>
      <w:r w:rsidR="009E1457" w:rsidRPr="00672044">
        <w:t>Instagram</w:t>
      </w:r>
      <w:proofErr w:type="spellEnd"/>
      <w:r w:rsidR="009E1457" w:rsidRPr="00672044">
        <w:t>.  I illustrated their thoughts and feelings through four categories</w:t>
      </w:r>
      <w:r w:rsidR="003F1632" w:rsidRPr="00672044">
        <w:t xml:space="preserve">, (a) high interest reflections, (b) visual reflections, (c) constant noticing, and (d) </w:t>
      </w:r>
      <w:proofErr w:type="spellStart"/>
      <w:r w:rsidR="003F1632" w:rsidRPr="00672044">
        <w:t>Instagram</w:t>
      </w:r>
      <w:proofErr w:type="spellEnd"/>
      <w:r w:rsidR="003F1632" w:rsidRPr="00672044">
        <w:t xml:space="preserve"> as a reflective catalyst.  In the next section, I aim to provide greater understanding of what the results mean in conjunction with available literature in the area.  </w:t>
      </w:r>
    </w:p>
    <w:p w14:paraId="3DA6C589" w14:textId="0AA8742F" w:rsidR="006D52E7" w:rsidRPr="00672044" w:rsidRDefault="006D52E7" w:rsidP="008D2267"/>
    <w:p w14:paraId="1B46FCB0" w14:textId="5E761D61" w:rsidR="008E2BA4" w:rsidRPr="00672044" w:rsidRDefault="008E2BA4" w:rsidP="00C554EF">
      <w:pPr>
        <w:spacing w:after="0"/>
      </w:pPr>
    </w:p>
    <w:p w14:paraId="294957AE" w14:textId="77777777" w:rsidR="00C554EF" w:rsidRPr="00672044" w:rsidRDefault="00C554EF">
      <w:pPr>
        <w:spacing w:after="0" w:line="240" w:lineRule="auto"/>
        <w:rPr>
          <w:b/>
        </w:rPr>
      </w:pPr>
      <w:r w:rsidRPr="00672044">
        <w:br w:type="page"/>
      </w:r>
    </w:p>
    <w:p w14:paraId="0D58BA51" w14:textId="4C02FA4E" w:rsidR="00437816" w:rsidRPr="00672044" w:rsidRDefault="00437816" w:rsidP="00437816">
      <w:pPr>
        <w:pStyle w:val="Heading1"/>
      </w:pPr>
      <w:bookmarkStart w:id="122" w:name="_Toc288055834"/>
      <w:r w:rsidRPr="00672044">
        <w:t>Chapter Five: Discussion</w:t>
      </w:r>
      <w:bookmarkEnd w:id="122"/>
    </w:p>
    <w:p w14:paraId="0AB05D06" w14:textId="6FAC7BAD" w:rsidR="003D19DE" w:rsidRPr="00672044" w:rsidRDefault="003D19DE" w:rsidP="00670288">
      <w:pPr>
        <w:pStyle w:val="Heading2"/>
      </w:pPr>
      <w:bookmarkStart w:id="123" w:name="_Toc288055835"/>
      <w:r w:rsidRPr="00672044">
        <w:t>Chapter Introduction</w:t>
      </w:r>
      <w:bookmarkEnd w:id="123"/>
    </w:p>
    <w:p w14:paraId="0DA844C1" w14:textId="4CEE7E63" w:rsidR="00A80FB4" w:rsidRPr="00672044" w:rsidRDefault="00A80FB4" w:rsidP="00A80FB4">
      <w:r w:rsidRPr="00672044">
        <w:tab/>
      </w:r>
      <w:r w:rsidR="00C2794B" w:rsidRPr="00672044">
        <w:t xml:space="preserve">In this study, I examined the reflective practice of fourteen </w:t>
      </w:r>
      <w:r w:rsidR="00792AE3">
        <w:t>pre-service</w:t>
      </w:r>
      <w:r w:rsidR="00C2794B" w:rsidRPr="00672044">
        <w:t xml:space="preserve"> teachers </w:t>
      </w:r>
      <w:r w:rsidR="002B4F48" w:rsidRPr="00672044">
        <w:t>who were completing a master’s degree and a</w:t>
      </w:r>
      <w:r w:rsidR="00F0530A" w:rsidRPr="00672044">
        <w:t xml:space="preserve"> yearlong clinical internship. Through ethnographic research procedures, </w:t>
      </w:r>
      <w:r w:rsidR="00A4795A" w:rsidRPr="00672044">
        <w:t>I sought to better understand their experience</w:t>
      </w:r>
      <w:r w:rsidR="006C3745" w:rsidRPr="00672044">
        <w:t xml:space="preserve"> </w:t>
      </w:r>
      <w:r w:rsidR="00A4795A" w:rsidRPr="00672044">
        <w:t xml:space="preserve">using photographs on </w:t>
      </w:r>
      <w:proofErr w:type="spellStart"/>
      <w:r w:rsidR="002B4F48" w:rsidRPr="00672044">
        <w:t>Instagram</w:t>
      </w:r>
      <w:proofErr w:type="spellEnd"/>
      <w:r w:rsidR="002B4F48" w:rsidRPr="00672044">
        <w:t xml:space="preserve"> as </w:t>
      </w:r>
      <w:r w:rsidR="00F0530A" w:rsidRPr="00672044">
        <w:t xml:space="preserve">an avenue to elicit reflection.  </w:t>
      </w:r>
      <w:r w:rsidR="00A07201" w:rsidRPr="00672044">
        <w:t xml:space="preserve">Specifically, I hoped to find out how teachers reflected, what they reflected about, and how </w:t>
      </w:r>
      <w:proofErr w:type="spellStart"/>
      <w:r w:rsidR="00A07201" w:rsidRPr="00672044">
        <w:t>Instagram</w:t>
      </w:r>
      <w:proofErr w:type="spellEnd"/>
      <w:r w:rsidR="00A07201" w:rsidRPr="00672044">
        <w:t xml:space="preserve"> influenced the </w:t>
      </w:r>
      <w:r w:rsidR="009E790C" w:rsidRPr="00672044">
        <w:t>reflection</w:t>
      </w:r>
      <w:r w:rsidR="00A07201" w:rsidRPr="00672044">
        <w:t xml:space="preserve"> process.  </w:t>
      </w:r>
      <w:r w:rsidR="00F0530A" w:rsidRPr="00672044">
        <w:t xml:space="preserve">Artifacts, observations, and interviews were collected throughout the school year and analyzed through the use of qualitative software.  </w:t>
      </w:r>
      <w:r w:rsidR="00A07201" w:rsidRPr="00672044">
        <w:t xml:space="preserve">I identified several large categories for each research question.  </w:t>
      </w:r>
      <w:r w:rsidR="006C3745" w:rsidRPr="00672044">
        <w:t>In this chapter, I hope to provide a discussion of the large categories that were addressed in Chapter Four.  I begin by summarizing and interpreting the findings.  Next, I present implications of the study.  I conclude with</w:t>
      </w:r>
      <w:r w:rsidR="00BC189F" w:rsidRPr="00672044">
        <w:t xml:space="preserve"> suggestions </w:t>
      </w:r>
      <w:r w:rsidR="00EB265E" w:rsidRPr="00672044">
        <w:t>for</w:t>
      </w:r>
      <w:r w:rsidR="00BC189F" w:rsidRPr="00672044">
        <w:t xml:space="preserve"> future </w:t>
      </w:r>
      <w:r w:rsidR="009E790C" w:rsidRPr="00672044">
        <w:t>research</w:t>
      </w:r>
      <w:r w:rsidR="00BC189F" w:rsidRPr="00672044">
        <w:t xml:space="preserve">. </w:t>
      </w:r>
    </w:p>
    <w:p w14:paraId="2AED60EF" w14:textId="017F7474" w:rsidR="003D19DE" w:rsidRPr="00672044" w:rsidRDefault="003D19DE" w:rsidP="00670288">
      <w:pPr>
        <w:pStyle w:val="Heading2"/>
      </w:pPr>
      <w:bookmarkStart w:id="124" w:name="_Toc288055836"/>
      <w:r w:rsidRPr="00672044">
        <w:t xml:space="preserve">Summary </w:t>
      </w:r>
      <w:r w:rsidR="004127FA" w:rsidRPr="00672044">
        <w:t xml:space="preserve">and Interpretation </w:t>
      </w:r>
      <w:r w:rsidRPr="00672044">
        <w:t>of Findings</w:t>
      </w:r>
      <w:bookmarkEnd w:id="124"/>
    </w:p>
    <w:p w14:paraId="1CE67339" w14:textId="32CE3B78" w:rsidR="007A29EC" w:rsidRPr="00672044" w:rsidRDefault="007A29EC" w:rsidP="006B4BB2">
      <w:r w:rsidRPr="00672044">
        <w:tab/>
        <w:t xml:space="preserve">This study </w:t>
      </w:r>
      <w:r w:rsidR="006B4BB2" w:rsidRPr="00672044">
        <w:t>provides</w:t>
      </w:r>
      <w:r w:rsidRPr="00672044">
        <w:t xml:space="preserve"> depth and understanding to the greater literature in regards to teacher reflection</w:t>
      </w:r>
      <w:r w:rsidR="005E6F82" w:rsidRPr="00672044">
        <w:t xml:space="preserve"> in teacher education</w:t>
      </w:r>
      <w:r w:rsidRPr="00672044">
        <w:t xml:space="preserve">.  Because of the knowledge gleaned here, we have evidence to believe that </w:t>
      </w:r>
      <w:r w:rsidR="006B4BB2" w:rsidRPr="00672044">
        <w:t xml:space="preserve">the </w:t>
      </w:r>
      <w:r w:rsidR="00792AE3">
        <w:t>pre-service</w:t>
      </w:r>
      <w:r w:rsidR="006B4BB2" w:rsidRPr="00672044">
        <w:t xml:space="preserve"> teachers’ </w:t>
      </w:r>
      <w:r w:rsidRPr="00672044">
        <w:t xml:space="preserve">experiences, thoughts, and reflections </w:t>
      </w:r>
      <w:r w:rsidR="006B4BB2" w:rsidRPr="00672044">
        <w:t xml:space="preserve">in this study </w:t>
      </w:r>
      <w:r w:rsidRPr="00672044">
        <w:t xml:space="preserve">are much more intricate and </w:t>
      </w:r>
      <w:r w:rsidR="00104943" w:rsidRPr="00672044">
        <w:t>profound</w:t>
      </w:r>
      <w:r w:rsidRPr="00672044">
        <w:t xml:space="preserve"> than some have posited.  The yearlong investigation provides a clearer picture as to </w:t>
      </w:r>
      <w:r w:rsidR="00FE36EC" w:rsidRPr="00672044">
        <w:t>how</w:t>
      </w:r>
      <w:r w:rsidR="006B4BB2" w:rsidRPr="00672044">
        <w:t xml:space="preserve"> the</w:t>
      </w:r>
      <w:r w:rsidR="00FE36EC" w:rsidRPr="00672044">
        <w:t xml:space="preserve"> </w:t>
      </w:r>
      <w:r w:rsidR="00792AE3">
        <w:t>pre-service</w:t>
      </w:r>
      <w:r w:rsidR="00FE36EC" w:rsidRPr="00672044">
        <w:t xml:space="preserve"> teachers reflect</w:t>
      </w:r>
      <w:r w:rsidR="00FB5F13" w:rsidRPr="00672044">
        <w:t>ed</w:t>
      </w:r>
      <w:r w:rsidR="00FE36EC" w:rsidRPr="00672044">
        <w:t>.  The teachers</w:t>
      </w:r>
      <w:r w:rsidR="00343CB9">
        <w:t>’</w:t>
      </w:r>
      <w:r w:rsidR="00FE36EC" w:rsidRPr="00672044">
        <w:t xml:space="preserve"> </w:t>
      </w:r>
      <w:r w:rsidR="00343CB9">
        <w:t>reflections included</w:t>
      </w:r>
      <w:r w:rsidR="00FE36EC" w:rsidRPr="00672044">
        <w:t xml:space="preserve"> </w:t>
      </w:r>
      <w:proofErr w:type="spellStart"/>
      <w:r w:rsidR="006B4BB2" w:rsidRPr="00672044">
        <w:rPr>
          <w:i/>
        </w:rPr>
        <w:t>photo</w:t>
      </w:r>
      <w:r w:rsidR="00CE7BB7" w:rsidRPr="00672044">
        <w:rPr>
          <w:i/>
        </w:rPr>
        <w:t>journaling</w:t>
      </w:r>
      <w:proofErr w:type="spellEnd"/>
      <w:r w:rsidR="00CE7BB7" w:rsidRPr="00672044">
        <w:rPr>
          <w:i/>
        </w:rPr>
        <w:t xml:space="preserve"> </w:t>
      </w:r>
      <w:r w:rsidR="00CE7BB7" w:rsidRPr="00672044">
        <w:t xml:space="preserve">and </w:t>
      </w:r>
      <w:r w:rsidR="00FE36EC" w:rsidRPr="00672044">
        <w:rPr>
          <w:i/>
        </w:rPr>
        <w:t xml:space="preserve">noticing </w:t>
      </w:r>
      <w:r w:rsidR="00FE36EC" w:rsidRPr="00672044">
        <w:t>their surrounding</w:t>
      </w:r>
      <w:r w:rsidR="00CE7BB7" w:rsidRPr="00672044">
        <w:t>s</w:t>
      </w:r>
      <w:r w:rsidR="00FE36EC" w:rsidRPr="00672044">
        <w:t xml:space="preserve">.  </w:t>
      </w:r>
      <w:r w:rsidR="00104943" w:rsidRPr="00672044">
        <w:t>The different techniques they used as they made sense</w:t>
      </w:r>
      <w:r w:rsidR="001C28BF" w:rsidRPr="00672044">
        <w:t xml:space="preserve"> of their surroundings were </w:t>
      </w:r>
      <w:r w:rsidR="00104943" w:rsidRPr="00672044">
        <w:rPr>
          <w:i/>
        </w:rPr>
        <w:t>extend</w:t>
      </w:r>
      <w:r w:rsidR="001C28BF" w:rsidRPr="00672044">
        <w:rPr>
          <w:i/>
        </w:rPr>
        <w:t>ing</w:t>
      </w:r>
      <w:r w:rsidR="00104943" w:rsidRPr="00672044">
        <w:rPr>
          <w:i/>
        </w:rPr>
        <w:t xml:space="preserve"> </w:t>
      </w:r>
      <w:r w:rsidR="00104943" w:rsidRPr="00672044">
        <w:t xml:space="preserve">their </w:t>
      </w:r>
      <w:proofErr w:type="spellStart"/>
      <w:r w:rsidR="00104943" w:rsidRPr="00672044">
        <w:rPr>
          <w:i/>
        </w:rPr>
        <w:t>noticings</w:t>
      </w:r>
      <w:proofErr w:type="spellEnd"/>
      <w:r w:rsidR="00104943" w:rsidRPr="00672044">
        <w:t xml:space="preserve"> through </w:t>
      </w:r>
      <w:r w:rsidR="00104943" w:rsidRPr="00672044">
        <w:rPr>
          <w:i/>
        </w:rPr>
        <w:t xml:space="preserve">commenting </w:t>
      </w:r>
      <w:r w:rsidR="00104943" w:rsidRPr="00672044">
        <w:t xml:space="preserve">and </w:t>
      </w:r>
      <w:r w:rsidR="00104943" w:rsidRPr="00672044">
        <w:rPr>
          <w:i/>
        </w:rPr>
        <w:t xml:space="preserve">questioning, </w:t>
      </w:r>
      <w:r w:rsidR="00104943" w:rsidRPr="00672044">
        <w:t xml:space="preserve">as well as </w:t>
      </w:r>
      <w:r w:rsidR="00CE7BB7" w:rsidRPr="00672044">
        <w:rPr>
          <w:i/>
        </w:rPr>
        <w:t>problem solving</w:t>
      </w:r>
      <w:r w:rsidR="00104943" w:rsidRPr="00672044">
        <w:rPr>
          <w:i/>
        </w:rPr>
        <w:t xml:space="preserve"> </w:t>
      </w:r>
      <w:r w:rsidR="00104943" w:rsidRPr="00672044">
        <w:t xml:space="preserve">and </w:t>
      </w:r>
      <w:r w:rsidR="00CE7BB7" w:rsidRPr="00672044">
        <w:rPr>
          <w:i/>
        </w:rPr>
        <w:t>changing</w:t>
      </w:r>
      <w:r w:rsidR="00104943" w:rsidRPr="00672044">
        <w:rPr>
          <w:i/>
        </w:rPr>
        <w:t xml:space="preserve"> </w:t>
      </w:r>
      <w:r w:rsidR="00104943" w:rsidRPr="00672044">
        <w:t xml:space="preserve">their practice.  </w:t>
      </w:r>
      <w:r w:rsidR="00FE36EC" w:rsidRPr="00672044">
        <w:t xml:space="preserve">As they </w:t>
      </w:r>
      <w:r w:rsidR="00FE36EC" w:rsidRPr="00672044">
        <w:rPr>
          <w:i/>
        </w:rPr>
        <w:t>noticed</w:t>
      </w:r>
      <w:r w:rsidR="00FE36EC" w:rsidRPr="00672044">
        <w:t xml:space="preserve"> and </w:t>
      </w:r>
      <w:r w:rsidR="005634C1" w:rsidRPr="00672044">
        <w:t xml:space="preserve">constructed meaning, they were particularly concerned with themselves, their pupils, and the system of education.  </w:t>
      </w:r>
      <w:r w:rsidR="00104943" w:rsidRPr="00672044">
        <w:t xml:space="preserve">These concerns were </w:t>
      </w:r>
      <w:r w:rsidR="007063A8" w:rsidRPr="00672044">
        <w:t>manifest</w:t>
      </w:r>
      <w:r w:rsidR="00FB5F13" w:rsidRPr="00672044">
        <w:t>ed</w:t>
      </w:r>
      <w:r w:rsidR="007063A8" w:rsidRPr="00672044">
        <w:t xml:space="preserve"> through photographs and writing on </w:t>
      </w:r>
      <w:proofErr w:type="spellStart"/>
      <w:r w:rsidR="007063A8" w:rsidRPr="00672044">
        <w:t>Instagram</w:t>
      </w:r>
      <w:proofErr w:type="spellEnd"/>
      <w:r w:rsidR="007063A8" w:rsidRPr="00672044">
        <w:t xml:space="preserve">.  </w:t>
      </w:r>
      <w:proofErr w:type="spellStart"/>
      <w:r w:rsidR="007063A8" w:rsidRPr="00672044">
        <w:t>Instagram</w:t>
      </w:r>
      <w:proofErr w:type="spellEnd"/>
      <w:r w:rsidR="007063A8" w:rsidRPr="00672044">
        <w:t xml:space="preserve"> seemed to positively influence the reflective process because the </w:t>
      </w:r>
      <w:r w:rsidR="00792AE3">
        <w:t>pre-service</w:t>
      </w:r>
      <w:r w:rsidR="007063A8" w:rsidRPr="00672044">
        <w:t xml:space="preserve"> teachers enjoyed the process, were influenced by the visual aspect of photographs, and noticed a lot of their surroundings that later became catalysts for further reflection.  </w:t>
      </w:r>
      <w:r w:rsidR="009A71D4" w:rsidRPr="00672044">
        <w:t>Throughout the rest of this section, I go through each research question and provide a summary and an interpretation of the results</w:t>
      </w:r>
      <w:r w:rsidR="009933C5" w:rsidRPr="00672044">
        <w:t>.</w:t>
      </w:r>
    </w:p>
    <w:p w14:paraId="1A9930DF" w14:textId="37B05D51" w:rsidR="00957A67" w:rsidRPr="00672044" w:rsidRDefault="0088293D" w:rsidP="00670288">
      <w:pPr>
        <w:pStyle w:val="Heading3"/>
      </w:pPr>
      <w:bookmarkStart w:id="125" w:name="_Toc288055837"/>
      <w:r w:rsidRPr="00672044">
        <w:t xml:space="preserve">RQ1: </w:t>
      </w:r>
      <w:r w:rsidR="005B5261" w:rsidRPr="00672044">
        <w:t>How Participants Reflected</w:t>
      </w:r>
      <w:bookmarkEnd w:id="125"/>
    </w:p>
    <w:p w14:paraId="0056D319" w14:textId="32FA0D0A" w:rsidR="00984286" w:rsidRPr="00672044" w:rsidRDefault="007A29EC" w:rsidP="007A29EC">
      <w:pPr>
        <w:ind w:firstLine="720"/>
      </w:pPr>
      <w:r w:rsidRPr="00672044">
        <w:t>The teachers in this study used five different</w:t>
      </w:r>
      <w:r w:rsidR="009A71D4" w:rsidRPr="00672044">
        <w:t xml:space="preserve"> reflective methods</w:t>
      </w:r>
      <w:r w:rsidR="00847F17" w:rsidRPr="00672044">
        <w:t xml:space="preserve"> (</w:t>
      </w:r>
      <w:proofErr w:type="spellStart"/>
      <w:r w:rsidR="00847F17" w:rsidRPr="00672044">
        <w:rPr>
          <w:i/>
        </w:rPr>
        <w:t>photojournaling</w:t>
      </w:r>
      <w:proofErr w:type="spellEnd"/>
      <w:r w:rsidR="00847F17" w:rsidRPr="00672044">
        <w:rPr>
          <w:i/>
        </w:rPr>
        <w:t xml:space="preserve">, noticing, noticing and extending, noticing and problem solving, noticing and changing) </w:t>
      </w:r>
      <w:r w:rsidR="009933C5" w:rsidRPr="00672044">
        <w:t xml:space="preserve"> (See Figure 3)</w:t>
      </w:r>
      <w:r w:rsidR="009A71D4" w:rsidRPr="00672044">
        <w:t>.</w:t>
      </w:r>
      <w:r w:rsidRPr="00672044">
        <w:t xml:space="preserve">  </w:t>
      </w:r>
      <w:r w:rsidR="00810616" w:rsidRPr="00672044">
        <w:t xml:space="preserve">The first technique I described was </w:t>
      </w:r>
      <w:proofErr w:type="spellStart"/>
      <w:r w:rsidR="00810616" w:rsidRPr="00672044">
        <w:rPr>
          <w:i/>
        </w:rPr>
        <w:t>photojournaling</w:t>
      </w:r>
      <w:proofErr w:type="spellEnd"/>
      <w:r w:rsidR="00810616" w:rsidRPr="00672044">
        <w:rPr>
          <w:i/>
        </w:rPr>
        <w:t xml:space="preserve">.  </w:t>
      </w:r>
      <w:r w:rsidR="009A71D4" w:rsidRPr="00672044">
        <w:t xml:space="preserve">This technique </w:t>
      </w:r>
      <w:r w:rsidR="002730F1" w:rsidRPr="00672044">
        <w:t xml:space="preserve">involved the teachers explaining an event or an experience.  For example, Barbie </w:t>
      </w:r>
      <w:proofErr w:type="spellStart"/>
      <w:r w:rsidR="002730F1" w:rsidRPr="00672044">
        <w:rPr>
          <w:i/>
        </w:rPr>
        <w:t>photojournaled</w:t>
      </w:r>
      <w:proofErr w:type="spellEnd"/>
      <w:r w:rsidR="002730F1" w:rsidRPr="00672044">
        <w:t xml:space="preserve"> with an image of a fake campfire and said, “Today we had our students read their spooky stories to the class” (See Figure 4).  The second reflective technique I called </w:t>
      </w:r>
      <w:r w:rsidR="002730F1" w:rsidRPr="00672044">
        <w:rPr>
          <w:i/>
        </w:rPr>
        <w:t>noticing</w:t>
      </w:r>
      <w:r w:rsidR="008D032C" w:rsidRPr="00672044">
        <w:rPr>
          <w:i/>
        </w:rPr>
        <w:t xml:space="preserve"> </w:t>
      </w:r>
      <w:r w:rsidR="008D032C" w:rsidRPr="00672044">
        <w:t xml:space="preserve">because the teachers were noticing new things about their environment and their experiences.  The </w:t>
      </w:r>
      <w:proofErr w:type="spellStart"/>
      <w:r w:rsidR="008D032C" w:rsidRPr="00672044">
        <w:t>preservie</w:t>
      </w:r>
      <w:proofErr w:type="spellEnd"/>
      <w:r w:rsidR="008D032C" w:rsidRPr="00672044">
        <w:t xml:space="preserve"> teachers also </w:t>
      </w:r>
      <w:r w:rsidR="00401650" w:rsidRPr="00672044">
        <w:rPr>
          <w:i/>
        </w:rPr>
        <w:t xml:space="preserve">extended </w:t>
      </w:r>
      <w:r w:rsidR="00401650" w:rsidRPr="00672044">
        <w:t xml:space="preserve">their </w:t>
      </w:r>
      <w:proofErr w:type="spellStart"/>
      <w:r w:rsidR="00401650" w:rsidRPr="00672044">
        <w:t>noticings</w:t>
      </w:r>
      <w:proofErr w:type="spellEnd"/>
      <w:r w:rsidR="00401650" w:rsidRPr="00672044">
        <w:t xml:space="preserve"> through </w:t>
      </w:r>
      <w:r w:rsidR="00401650" w:rsidRPr="00672044">
        <w:rPr>
          <w:i/>
        </w:rPr>
        <w:t xml:space="preserve">commenting </w:t>
      </w:r>
      <w:r w:rsidR="00401650" w:rsidRPr="00672044">
        <w:t xml:space="preserve">and </w:t>
      </w:r>
      <w:r w:rsidR="00401650" w:rsidRPr="00672044">
        <w:rPr>
          <w:i/>
        </w:rPr>
        <w:t xml:space="preserve">questioning.  </w:t>
      </w:r>
      <w:r w:rsidR="00401650" w:rsidRPr="00672044">
        <w:t xml:space="preserve">These techniques included discussing something that they </w:t>
      </w:r>
      <w:r w:rsidR="00401650" w:rsidRPr="00672044">
        <w:rPr>
          <w:i/>
        </w:rPr>
        <w:t xml:space="preserve">noticed </w:t>
      </w:r>
      <w:r w:rsidR="00401650" w:rsidRPr="00672044">
        <w:t xml:space="preserve">and then either </w:t>
      </w:r>
      <w:r w:rsidR="00401650" w:rsidRPr="00672044">
        <w:rPr>
          <w:i/>
        </w:rPr>
        <w:t>commenting</w:t>
      </w:r>
      <w:r w:rsidR="00401650" w:rsidRPr="00672044">
        <w:t xml:space="preserve"> or </w:t>
      </w:r>
      <w:r w:rsidR="0038107A" w:rsidRPr="00672044">
        <w:rPr>
          <w:i/>
        </w:rPr>
        <w:t>wondering</w:t>
      </w:r>
      <w:r w:rsidR="00401650" w:rsidRPr="00672044">
        <w:rPr>
          <w:i/>
        </w:rPr>
        <w:t xml:space="preserve"> </w:t>
      </w:r>
      <w:r w:rsidR="0038107A" w:rsidRPr="00672044">
        <w:t>about</w:t>
      </w:r>
      <w:r w:rsidR="00401650" w:rsidRPr="00672044">
        <w:t xml:space="preserve"> the content.  Commenting generally included inserting their opinion and </w:t>
      </w:r>
      <w:r w:rsidR="0038107A" w:rsidRPr="00672044">
        <w:t xml:space="preserve">wondering usually involved questioning something that they noticed.  </w:t>
      </w:r>
      <w:r w:rsidR="001857A7" w:rsidRPr="00672044">
        <w:t xml:space="preserve">The teachers also </w:t>
      </w:r>
      <w:r w:rsidR="001857A7" w:rsidRPr="00672044">
        <w:rPr>
          <w:i/>
        </w:rPr>
        <w:t xml:space="preserve">problem solved </w:t>
      </w:r>
      <w:r w:rsidR="001857A7" w:rsidRPr="00672044">
        <w:t xml:space="preserve">after they explained something they </w:t>
      </w:r>
      <w:r w:rsidR="001857A7" w:rsidRPr="00672044">
        <w:rPr>
          <w:i/>
        </w:rPr>
        <w:t xml:space="preserve">noticed.  </w:t>
      </w:r>
      <w:r w:rsidR="001857A7" w:rsidRPr="00672044">
        <w:t xml:space="preserve">For instance, </w:t>
      </w:r>
      <w:proofErr w:type="spellStart"/>
      <w:r w:rsidR="001857A7" w:rsidRPr="00672044">
        <w:t>Khloe</w:t>
      </w:r>
      <w:proofErr w:type="spellEnd"/>
      <w:r w:rsidR="001857A7" w:rsidRPr="00672044">
        <w:t xml:space="preserve"> noticed she kept calling on the same students repeatedly, so she </w:t>
      </w:r>
      <w:r w:rsidR="00F007A0" w:rsidRPr="00672044">
        <w:t>reflected about the problem that she solved</w:t>
      </w:r>
      <w:r w:rsidR="001857A7" w:rsidRPr="00672044">
        <w:t xml:space="preserve"> </w:t>
      </w:r>
      <w:r w:rsidR="00F007A0" w:rsidRPr="00672044">
        <w:t xml:space="preserve">as she made </w:t>
      </w:r>
      <w:proofErr w:type="gramStart"/>
      <w:r w:rsidR="00F007A0" w:rsidRPr="00672044">
        <w:t>popsicle</w:t>
      </w:r>
      <w:proofErr w:type="gramEnd"/>
      <w:r w:rsidR="00F007A0" w:rsidRPr="00672044">
        <w:t xml:space="preserve"> sticks.  </w:t>
      </w:r>
      <w:r w:rsidR="006C5A22" w:rsidRPr="00672044">
        <w:t xml:space="preserve">The last reflective technique that I identified was </w:t>
      </w:r>
      <w:r w:rsidR="005C261C" w:rsidRPr="00672044">
        <w:rPr>
          <w:i/>
        </w:rPr>
        <w:t xml:space="preserve">noticing then changing </w:t>
      </w:r>
      <w:r w:rsidR="00741553" w:rsidRPr="00672044">
        <w:t xml:space="preserve">which is when the </w:t>
      </w:r>
      <w:r w:rsidR="00792AE3">
        <w:t>pre-service</w:t>
      </w:r>
      <w:r w:rsidR="00741553" w:rsidRPr="00672044">
        <w:t xml:space="preserve"> teachers discussed how they had </w:t>
      </w:r>
      <w:r w:rsidR="00741553" w:rsidRPr="00672044">
        <w:rPr>
          <w:i/>
        </w:rPr>
        <w:t xml:space="preserve">changed </w:t>
      </w:r>
      <w:r w:rsidR="00741553" w:rsidRPr="00672044">
        <w:t xml:space="preserve">their practice after noticing something.  </w:t>
      </w:r>
    </w:p>
    <w:p w14:paraId="39F3B07A" w14:textId="77777777" w:rsidR="00F41BE8" w:rsidRPr="00672044" w:rsidRDefault="00923B59" w:rsidP="007A29EC">
      <w:pPr>
        <w:ind w:firstLine="720"/>
        <w:rPr>
          <w:i/>
        </w:rPr>
      </w:pPr>
      <w:r w:rsidRPr="00672044">
        <w:t>The five techniques, (</w:t>
      </w:r>
      <w:proofErr w:type="spellStart"/>
      <w:r w:rsidRPr="00672044">
        <w:rPr>
          <w:i/>
        </w:rPr>
        <w:t>photojournaling</w:t>
      </w:r>
      <w:proofErr w:type="spellEnd"/>
      <w:r w:rsidRPr="00672044">
        <w:rPr>
          <w:i/>
        </w:rPr>
        <w:t xml:space="preserve">, noticing, noticing and extending, noticing and </w:t>
      </w:r>
      <w:r w:rsidR="00FA5E8A" w:rsidRPr="00672044">
        <w:rPr>
          <w:i/>
        </w:rPr>
        <w:t xml:space="preserve">problem solving, noticing and changing) </w:t>
      </w:r>
      <w:r w:rsidR="00FA5E8A" w:rsidRPr="00672044">
        <w:t xml:space="preserve">are not ranked.  In other words, one form of reflection is not more </w:t>
      </w:r>
      <w:r w:rsidR="00B80B9E" w:rsidRPr="00672044">
        <w:t xml:space="preserve">or less analytical than another.  </w:t>
      </w:r>
      <w:r w:rsidR="007F4DF0" w:rsidRPr="00672044">
        <w:t>As the teachers reflected constantly throughout the year, they used all five techniques</w:t>
      </w:r>
      <w:r w:rsidR="00F64D64" w:rsidRPr="00672044">
        <w:t xml:space="preserve"> intermittently.  </w:t>
      </w:r>
      <w:r w:rsidR="00984286" w:rsidRPr="00672044">
        <w:t>As they continued to grow and develop they did not abandon one type of reflective technique and take hold of another.  As they became more mature, they still found it necessary to</w:t>
      </w:r>
      <w:r w:rsidR="006C562B" w:rsidRPr="00672044">
        <w:t xml:space="preserve"> engage in reflective practices that did not include any analysis, such as</w:t>
      </w:r>
      <w:r w:rsidR="00984286" w:rsidRPr="00672044">
        <w:t xml:space="preserve"> </w:t>
      </w:r>
      <w:proofErr w:type="spellStart"/>
      <w:r w:rsidR="00984286" w:rsidRPr="00672044">
        <w:rPr>
          <w:i/>
        </w:rPr>
        <w:t>photojournal</w:t>
      </w:r>
      <w:r w:rsidR="006C562B" w:rsidRPr="00672044">
        <w:rPr>
          <w:i/>
        </w:rPr>
        <w:t>ing</w:t>
      </w:r>
      <w:proofErr w:type="spellEnd"/>
      <w:r w:rsidR="00984286" w:rsidRPr="00672044">
        <w:t xml:space="preserve"> and </w:t>
      </w:r>
      <w:r w:rsidR="00984286" w:rsidRPr="00672044">
        <w:rPr>
          <w:i/>
        </w:rPr>
        <w:t>notic</w:t>
      </w:r>
      <w:r w:rsidR="006C562B" w:rsidRPr="00672044">
        <w:rPr>
          <w:i/>
        </w:rPr>
        <w:t>ing</w:t>
      </w:r>
      <w:r w:rsidR="00984286" w:rsidRPr="00672044">
        <w:t xml:space="preserve">.  </w:t>
      </w:r>
      <w:r w:rsidR="00B4534F" w:rsidRPr="00672044">
        <w:t xml:space="preserve">It was important the teachers continued to journal their </w:t>
      </w:r>
      <w:r w:rsidR="00D005CA" w:rsidRPr="00672044">
        <w:t xml:space="preserve">thoughts and </w:t>
      </w:r>
      <w:r w:rsidR="00B4534F" w:rsidRPr="00672044">
        <w:t xml:space="preserve">feelings and mention things that they noticed. </w:t>
      </w:r>
      <w:r w:rsidR="00D005CA" w:rsidRPr="00672044">
        <w:t xml:space="preserve">It was also important that teachers continued to </w:t>
      </w:r>
      <w:r w:rsidR="00D005CA" w:rsidRPr="00672044">
        <w:rPr>
          <w:i/>
        </w:rPr>
        <w:t xml:space="preserve">extend </w:t>
      </w:r>
      <w:r w:rsidR="00D005CA" w:rsidRPr="00672044">
        <w:t xml:space="preserve">their </w:t>
      </w:r>
      <w:proofErr w:type="spellStart"/>
      <w:r w:rsidR="00D005CA" w:rsidRPr="00672044">
        <w:rPr>
          <w:i/>
        </w:rPr>
        <w:t>noticings</w:t>
      </w:r>
      <w:proofErr w:type="spellEnd"/>
      <w:r w:rsidR="00D005CA" w:rsidRPr="00672044">
        <w:t xml:space="preserve">, </w:t>
      </w:r>
      <w:r w:rsidR="00D005CA" w:rsidRPr="00672044">
        <w:rPr>
          <w:i/>
        </w:rPr>
        <w:t xml:space="preserve">problem solve, </w:t>
      </w:r>
      <w:r w:rsidR="00D005CA" w:rsidRPr="00672044">
        <w:t xml:space="preserve">and </w:t>
      </w:r>
      <w:r w:rsidR="00D005CA" w:rsidRPr="00672044">
        <w:rPr>
          <w:i/>
        </w:rPr>
        <w:t xml:space="preserve">change.  </w:t>
      </w:r>
    </w:p>
    <w:p w14:paraId="178BB6DE" w14:textId="52A516E3" w:rsidR="007A29EC" w:rsidRPr="00672044" w:rsidRDefault="008A50D5" w:rsidP="007A29EC">
      <w:pPr>
        <w:ind w:firstLine="720"/>
      </w:pPr>
      <w:r w:rsidRPr="00672044">
        <w:t xml:space="preserve">As I mentioned in Chapter Four, sometimes </w:t>
      </w:r>
      <w:r w:rsidR="00F41BE8" w:rsidRPr="00672044">
        <w:t>the teachers</w:t>
      </w:r>
      <w:r w:rsidRPr="00672044">
        <w:t xml:space="preserve"> </w:t>
      </w:r>
      <w:r w:rsidRPr="00672044">
        <w:rPr>
          <w:i/>
        </w:rPr>
        <w:t xml:space="preserve">noticed </w:t>
      </w:r>
      <w:r w:rsidRPr="00672044">
        <w:t>something that was quite important</w:t>
      </w:r>
      <w:r w:rsidR="00F41BE8" w:rsidRPr="00672044">
        <w:t>, such as student understanding or educational policy</w:t>
      </w:r>
      <w:r w:rsidRPr="00672044">
        <w:t xml:space="preserve">.  Even though they did not provide analysis, it was still significant to their journey in understanding education.  Likewise, sometimes they may have been engaging in analysis as they </w:t>
      </w:r>
      <w:r w:rsidRPr="00672044">
        <w:rPr>
          <w:i/>
        </w:rPr>
        <w:t xml:space="preserve">problem solved </w:t>
      </w:r>
      <w:r w:rsidRPr="00672044">
        <w:t xml:space="preserve">or </w:t>
      </w:r>
      <w:r w:rsidRPr="00672044">
        <w:rPr>
          <w:i/>
        </w:rPr>
        <w:t xml:space="preserve">changed </w:t>
      </w:r>
      <w:r w:rsidRPr="00672044">
        <w:t xml:space="preserve">their instruction, however, </w:t>
      </w:r>
      <w:r w:rsidR="00F41BE8" w:rsidRPr="00672044">
        <w:t xml:space="preserve">it may have been something surface level like how to best keep pencils sharpened.  </w:t>
      </w:r>
      <w:r w:rsidR="00195139">
        <w:t>Yet, e</w:t>
      </w:r>
      <w:r w:rsidR="00984286" w:rsidRPr="00672044">
        <w:t xml:space="preserve">ach reflective technique was important to </w:t>
      </w:r>
      <w:r w:rsidR="00B751B4" w:rsidRPr="00672044">
        <w:t>the teachers’</w:t>
      </w:r>
      <w:r w:rsidR="00984286" w:rsidRPr="00672044">
        <w:t xml:space="preserve"> development</w:t>
      </w:r>
      <w:r w:rsidR="0080068F" w:rsidRPr="00672044">
        <w:t xml:space="preserve"> and </w:t>
      </w:r>
      <w:r w:rsidR="00847F17" w:rsidRPr="00672044">
        <w:t xml:space="preserve">in this study, </w:t>
      </w:r>
      <w:r w:rsidR="0080068F" w:rsidRPr="00672044">
        <w:t>each was considered a form of reflection</w:t>
      </w:r>
      <w:r w:rsidR="00984286" w:rsidRPr="00672044">
        <w:t xml:space="preserve">. </w:t>
      </w:r>
      <w:r w:rsidR="0033359E" w:rsidRPr="00672044">
        <w:t>Th</w:t>
      </w:r>
      <w:r w:rsidR="00D005CA" w:rsidRPr="00672044">
        <w:t xml:space="preserve">is </w:t>
      </w:r>
      <w:r w:rsidR="0033359E" w:rsidRPr="00672044">
        <w:t>d</w:t>
      </w:r>
      <w:r w:rsidR="00720A2B" w:rsidRPr="00672044">
        <w:t>ata suggest</w:t>
      </w:r>
      <w:r w:rsidR="00D005CA" w:rsidRPr="00672044">
        <w:t>s</w:t>
      </w:r>
      <w:r w:rsidR="00720A2B" w:rsidRPr="00672044">
        <w:t xml:space="preserve"> a more expansive</w:t>
      </w:r>
      <w:r w:rsidR="00D005CA" w:rsidRPr="00672044">
        <w:t xml:space="preserve"> and encompassing</w:t>
      </w:r>
      <w:r w:rsidR="00720A2B" w:rsidRPr="00672044">
        <w:t xml:space="preserve"> </w:t>
      </w:r>
      <w:r w:rsidR="0033359E" w:rsidRPr="00672044">
        <w:t xml:space="preserve">definition of reflection that includes all five techniques listed here.  </w:t>
      </w:r>
    </w:p>
    <w:p w14:paraId="7AED67FA" w14:textId="1DF6F2A8" w:rsidR="0078090D" w:rsidRPr="00672044" w:rsidRDefault="0080068F" w:rsidP="007A29EC">
      <w:pPr>
        <w:ind w:firstLine="720"/>
      </w:pPr>
      <w:r w:rsidRPr="00672044">
        <w:t>T</w:t>
      </w:r>
      <w:r w:rsidR="0004466B" w:rsidRPr="00672044">
        <w:t xml:space="preserve">he idea that each technique was, indeed, </w:t>
      </w:r>
      <w:r w:rsidR="00E1202D" w:rsidRPr="00672044">
        <w:t>“</w:t>
      </w:r>
      <w:r w:rsidRPr="00672044">
        <w:t>reflection</w:t>
      </w:r>
      <w:r w:rsidR="00E1202D" w:rsidRPr="00672044">
        <w:t>,”</w:t>
      </w:r>
      <w:r w:rsidRPr="00672044">
        <w:t xml:space="preserve"> </w:t>
      </w:r>
      <w:r w:rsidR="00720A2B" w:rsidRPr="00672044">
        <w:t xml:space="preserve">can be </w:t>
      </w:r>
      <w:r w:rsidRPr="00672044">
        <w:t xml:space="preserve">corroborated and contradicted in the available literature.  </w:t>
      </w:r>
      <w:r w:rsidR="00D005CA" w:rsidRPr="00672044">
        <w:t xml:space="preserve">Some might disagree, for instance, that </w:t>
      </w:r>
      <w:proofErr w:type="spellStart"/>
      <w:r w:rsidR="00D005CA" w:rsidRPr="00672044">
        <w:rPr>
          <w:i/>
        </w:rPr>
        <w:t>photojournaling</w:t>
      </w:r>
      <w:proofErr w:type="spellEnd"/>
      <w:r w:rsidR="0004466B" w:rsidRPr="00672044">
        <w:t xml:space="preserve"> or </w:t>
      </w:r>
      <w:r w:rsidR="0004466B" w:rsidRPr="00672044">
        <w:rPr>
          <w:i/>
        </w:rPr>
        <w:t>noticing</w:t>
      </w:r>
      <w:r w:rsidR="00D005CA" w:rsidRPr="00672044">
        <w:t xml:space="preserve"> can be considered reflection. </w:t>
      </w:r>
      <w:r w:rsidR="0004466B" w:rsidRPr="00672044">
        <w:t xml:space="preserve">Hatton and Smith </w:t>
      </w:r>
      <w:r w:rsidR="0004466B" w:rsidRPr="00672044">
        <w:fldChar w:fldCharType="begin" w:fldLock="1"/>
      </w:r>
      <w:r w:rsidR="00BC0AAE" w:rsidRPr="00672044">
        <w:instrText>ADDIN CSL_CITATION { "citationItems" : [ { "id" : "ITEM-1", "itemData" : { "author" : [ { "dropping-particle" : "", "family" : "Hatton", "given" : "Neville", "non-dropping-particle" : "", "parse-names" : false, "suffix" : "" }, { "dropping-particle" : "", "family" : "Smith", "given" : "David", "non-dropping-particle" : "", "parse-names" : false, "suffix" : "" } ], "container-title" : "Teaching and teacher education", "id" : "ITEM-1", "issue" : "1", "issued" : { "date-parts" : [ [ "1995" ] ] }, "page" : "33-49", "title" : "Reflection in teacher education: Towards definition and implementation", "type" : "article-journal", "volume" : "11" }, "uris" : [ "http://www.mendeley.com/documents/?uuid=efd33dd1-e6ae-4ae6-b5e8-045c30ae618b" ] } ], "mendeley" : { "formattedCitation" : "(Hatton &amp; Smith, 1995)", "manualFormatting" : "(1995)", "plainTextFormattedCitation" : "(Hatton &amp; Smith, 1995)", "previouslyFormattedCitation" : "(Hatton &amp; Smith, 1995)" }, "properties" : { "noteIndex" : 0 }, "schema" : "https://github.com/citation-style-language/schema/raw/master/csl-citation.json" }</w:instrText>
      </w:r>
      <w:r w:rsidR="0004466B" w:rsidRPr="00672044">
        <w:fldChar w:fldCharType="separate"/>
      </w:r>
      <w:r w:rsidR="0004466B" w:rsidRPr="00672044">
        <w:rPr>
          <w:noProof/>
        </w:rPr>
        <w:t>(1995)</w:t>
      </w:r>
      <w:r w:rsidR="0004466B" w:rsidRPr="00672044">
        <w:fldChar w:fldCharType="end"/>
      </w:r>
      <w:r w:rsidR="0004466B" w:rsidRPr="00672044">
        <w:t xml:space="preserve"> noted that reflection is “deliberate thinking about action with a view to its improvement” (p. 40).   </w:t>
      </w:r>
      <w:proofErr w:type="gramStart"/>
      <w:r w:rsidR="0004466B" w:rsidRPr="00672044">
        <w:t xml:space="preserve">Neither </w:t>
      </w:r>
      <w:proofErr w:type="spellStart"/>
      <w:r w:rsidR="0004466B" w:rsidRPr="00672044">
        <w:rPr>
          <w:i/>
        </w:rPr>
        <w:t>photojournaling</w:t>
      </w:r>
      <w:proofErr w:type="spellEnd"/>
      <w:r w:rsidR="0004466B" w:rsidRPr="00672044">
        <w:t xml:space="preserve"> or </w:t>
      </w:r>
      <w:r w:rsidR="0004466B" w:rsidRPr="00672044">
        <w:rPr>
          <w:i/>
        </w:rPr>
        <w:t xml:space="preserve">noticing </w:t>
      </w:r>
      <w:r w:rsidR="0004466B" w:rsidRPr="00672044">
        <w:t>included deliberate thinking and</w:t>
      </w:r>
      <w:proofErr w:type="gramEnd"/>
      <w:r w:rsidR="0004466B" w:rsidRPr="00672044">
        <w:t xml:space="preserve"> participants were not seeking to improve their actions.  Similarly, Wade and Yarbrough (1996) posited that reflection </w:t>
      </w:r>
      <w:r w:rsidR="009023AD" w:rsidRPr="00672044">
        <w:t>should</w:t>
      </w:r>
      <w:r w:rsidR="0004466B" w:rsidRPr="00672044">
        <w:t xml:space="preserve"> include</w:t>
      </w:r>
      <w:r w:rsidR="00160928" w:rsidRPr="00672044">
        <w:t>,</w:t>
      </w:r>
      <w:r w:rsidR="0004466B" w:rsidRPr="00672044">
        <w:t xml:space="preserve"> (a) thinking deliberately</w:t>
      </w:r>
      <w:r w:rsidR="009023AD" w:rsidRPr="00672044">
        <w:t xml:space="preserve"> about an experience, (b) providing new understanding, and (c) informing future action.  Some of the reflective techn</w:t>
      </w:r>
      <w:r w:rsidR="00F43217" w:rsidRPr="00672044">
        <w:t>iques that I introduced are not necessarily providing new understanding.  In addition, the reflections did not always include thinking deliberately about an experience</w:t>
      </w:r>
      <w:r w:rsidR="001E26DD" w:rsidRPr="00672044">
        <w:t xml:space="preserve"> while informing future action</w:t>
      </w:r>
      <w:r w:rsidR="00F43217" w:rsidRPr="00672044">
        <w:t xml:space="preserve">.  </w:t>
      </w:r>
    </w:p>
    <w:p w14:paraId="5385D873" w14:textId="4FC79BBC" w:rsidR="00B751B4" w:rsidRPr="00672044" w:rsidRDefault="0078090D" w:rsidP="007A29EC">
      <w:pPr>
        <w:ind w:firstLine="720"/>
      </w:pPr>
      <w:r w:rsidRPr="00672044">
        <w:t xml:space="preserve">While some of the reflective techniques </w:t>
      </w:r>
      <w:r w:rsidR="003E7B92" w:rsidRPr="00672044">
        <w:t xml:space="preserve">in this study </w:t>
      </w:r>
      <w:r w:rsidRPr="00672044">
        <w:t>may not be consider</w:t>
      </w:r>
      <w:r w:rsidR="00492ED4" w:rsidRPr="00672044">
        <w:t>ed a true form of “reflection” by some, a more comprehensive understanding</w:t>
      </w:r>
      <w:r w:rsidR="003E7B92" w:rsidRPr="00672044">
        <w:t xml:space="preserve"> and definition</w:t>
      </w:r>
      <w:r w:rsidR="00492ED4" w:rsidRPr="00672044">
        <w:t xml:space="preserve"> of the term </w:t>
      </w:r>
      <w:r w:rsidR="00B9792C" w:rsidRPr="00672044">
        <w:t>more aligns with the results of this study</w:t>
      </w:r>
      <w:r w:rsidR="00492ED4" w:rsidRPr="00672044">
        <w:t xml:space="preserve">.  </w:t>
      </w:r>
      <w:proofErr w:type="spellStart"/>
      <w:r w:rsidR="00492ED4" w:rsidRPr="00672044">
        <w:t>Schon</w:t>
      </w:r>
      <w:proofErr w:type="spellEnd"/>
      <w:r w:rsidR="00492ED4" w:rsidRPr="00672044">
        <w:t xml:space="preserve"> (1987) touted that practitioners must build up a “repertoire of examples, images, understandings, and actions” (p. 138).  </w:t>
      </w:r>
      <w:r w:rsidR="00BC0AAE" w:rsidRPr="00672044">
        <w:t xml:space="preserve">The examples, images, understandings, and actions must first be </w:t>
      </w:r>
      <w:r w:rsidR="00BC0AAE" w:rsidRPr="00672044">
        <w:rPr>
          <w:i/>
        </w:rPr>
        <w:t xml:space="preserve">noticed </w:t>
      </w:r>
      <w:r w:rsidR="00BC0AAE" w:rsidRPr="00672044">
        <w:t xml:space="preserve">before an individual can think deliberately about an experience and inform future action </w:t>
      </w:r>
      <w:r w:rsidR="00BC0AAE" w:rsidRPr="00672044">
        <w:fldChar w:fldCharType="begin" w:fldLock="1"/>
      </w:r>
      <w:r w:rsidR="00B9792C" w:rsidRPr="00672044">
        <w:instrText>ADDIN CSL_CITATION { "citationItems" : [ { "id" : "ITEM-1", "itemData" : { "author" : [ { "dropping-particle" : "", "family" : "Wade", "given" : "RC", "non-dropping-particle" : "", "parse-names" : false, "suffix" : "" }, { "dropping-particle" : "", "family" : "Yarbrough", "given" : "DB", "non-dropping-particle" : "", "parse-names" : false, "suffix" : "" } ], "container-title" : "Teaching and teacher education", "id" : "ITEM-1", "issue" : "1", "issued" : { "date-parts" : [ [ "1996" ] ] }, "page" : "63-79", "title" : "Portfolios: A tool for reflective thinking in teacher education?", "type" : "article-journal", "volume" : "12" }, "uris" : [ "http://www.mendeley.com/documents/?uuid=edf0374e-f7a3-4526-816f-931937a35bc2" ] } ], "mendeley" : { "formattedCitation" : "(Wade &amp; Yarbrough, 1996)", "plainTextFormattedCitation" : "(Wade &amp; Yarbrough, 1996)", "previouslyFormattedCitation" : "(Wade &amp; Yarbrough, 1996)" }, "properties" : { "noteIndex" : 0 }, "schema" : "https://github.com/citation-style-language/schema/raw/master/csl-citation.json" }</w:instrText>
      </w:r>
      <w:r w:rsidR="00BC0AAE" w:rsidRPr="00672044">
        <w:fldChar w:fldCharType="separate"/>
      </w:r>
      <w:r w:rsidR="00BC0AAE" w:rsidRPr="00672044">
        <w:rPr>
          <w:noProof/>
        </w:rPr>
        <w:t>(Wade &amp; Yarbrough, 1996)</w:t>
      </w:r>
      <w:r w:rsidR="00BC0AAE" w:rsidRPr="00672044">
        <w:fldChar w:fldCharType="end"/>
      </w:r>
      <w:r w:rsidR="00BC0AAE" w:rsidRPr="00672044">
        <w:t xml:space="preserve">.  </w:t>
      </w:r>
      <w:r w:rsidR="003E7B92" w:rsidRPr="00672044">
        <w:t xml:space="preserve">The skill of building up a </w:t>
      </w:r>
      <w:r w:rsidR="000B4524" w:rsidRPr="00672044">
        <w:t xml:space="preserve">repertoire of examples must also be considered a form of reflection. </w:t>
      </w:r>
    </w:p>
    <w:p w14:paraId="37C9C606" w14:textId="5B30CA84" w:rsidR="00B9792C" w:rsidRPr="00672044" w:rsidRDefault="00B9792C" w:rsidP="007A29EC">
      <w:pPr>
        <w:ind w:firstLine="720"/>
      </w:pPr>
      <w:r w:rsidRPr="00672044">
        <w:t xml:space="preserve">This study provides a </w:t>
      </w:r>
      <w:r w:rsidR="000B4524" w:rsidRPr="00672044">
        <w:t>more inclusive</w:t>
      </w:r>
      <w:r w:rsidRPr="00672044">
        <w:t xml:space="preserve"> </w:t>
      </w:r>
      <w:r w:rsidR="000B4524" w:rsidRPr="00672044">
        <w:t>view of the term</w:t>
      </w:r>
      <w:r w:rsidRPr="00672044">
        <w:t xml:space="preserve"> reflection.  Reflection no longer has to be understood </w:t>
      </w:r>
      <w:r w:rsidR="000B4524" w:rsidRPr="00672044">
        <w:t>as just analysis. It doesn’t just have to be</w:t>
      </w:r>
      <w:r w:rsidRPr="00672044">
        <w:t xml:space="preserve"> the end product—the lengthy reflection paper tu</w:t>
      </w:r>
      <w:r w:rsidR="000B4524" w:rsidRPr="00672044">
        <w:t xml:space="preserve">rned in for an education course. </w:t>
      </w:r>
      <w:r w:rsidRPr="00672044">
        <w:t xml:space="preserve"> </w:t>
      </w:r>
      <w:r w:rsidR="000B4524" w:rsidRPr="00672044">
        <w:t>These papers or reflective journals</w:t>
      </w:r>
      <w:r w:rsidRPr="00672044">
        <w:t xml:space="preserve"> </w:t>
      </w:r>
      <w:r w:rsidR="000B4524" w:rsidRPr="00672044">
        <w:t>are generally</w:t>
      </w:r>
      <w:r w:rsidRPr="00672044">
        <w:t xml:space="preserve"> graded on a rubric </w:t>
      </w:r>
      <w:r w:rsidR="001512F2" w:rsidRPr="00672044">
        <w:t>for how</w:t>
      </w:r>
      <w:r w:rsidRPr="00672044">
        <w:t xml:space="preserve"> </w:t>
      </w:r>
      <w:r w:rsidR="001512F2" w:rsidRPr="00672044">
        <w:t xml:space="preserve">well the individual was able to deliberately analyze and inform instruction </w:t>
      </w:r>
      <w:r w:rsidRPr="00672044">
        <w:fldChar w:fldCharType="begin" w:fldLock="1"/>
      </w:r>
      <w:r w:rsidR="001512F2" w:rsidRPr="00672044">
        <w:instrText>ADDIN CSL_CITATION { "citationItems" : [ { "id" : "ITEM-1", "itemData" : { "DOI" : "10.1097/ACM.0b013e31823b55fa", "ISBN" : "1040-2446", "ISSN" : "1040-2446", "PMID" : "22104060", "abstract" : "PURPOSE: Reflective writing (RW) curriculum initiatives to promote reflective capacity are proliferating within medical education. The authors developed a new evaluative tool that can be effectively applied to assess students' reflective levels and assist with the process of providing individualized written feedback to guide reflective capacity promotion. METHOD: Following a comprehensive search and analysis of the literature, the authors developed an analytic rubric through repeated iterative cycles of development, including empiric testing and determination of interrater reliability, reevaluation and refinement, and redesign. Rubric iterations were applied in successive development phases to Warren Alpert Medical School of Brown University students' 2009 and 2010 RW narratives with determination of intraclass correlations (ICCs). RESULTS: The final rubric, the Reflection Evaluation for Learners' Enhanced Competencies Tool (REFLECT), consisted of four reflective capacity levels ranging from habitual action to critical reflection, with focused criteria for each level. The rubric also evaluated RW for transformative reflection and learning and confirmatory learning. ICC ranged from 0.376 to 0.748 for datasets and rater combinations and was 0.632 for the final REFLECT iteration analysis. CONCLUSIONS: The REFLECT is a rigorously developed, theory-informed analytic rubric, demonstrating adequate interrater reliability, face validity, feasibility, and acceptability. The REFLECT rubric is a reflective analysis innovation supporting development of a reflective clinician via formative assessment and enhanced crafting of faculty feedback to reflective narratives.", "author" : [ { "dropping-particle" : "", "family" : "Wald", "given" : "Hedy S.", "non-dropping-particle" : "", "parse-names" : false, "suffix" : "" }, { "dropping-particle" : "", "family" : "Borkan", "given" : "Jeffrey M.", "non-dropping-particle" : "", "parse-names" : false, "suffix" : "" }, { "dropping-particle" : "", "family" : "Taylor", "given" : "Julie Scott", "non-dropping-particle" : "", "parse-names" : false, "suffix" : "" }, { "dropping-particle" : "", "family" : "Anthony", "given" : "David", "non-dropping-particle" : "", "parse-names" : false, "suffix" : "" }, { "dropping-particle" : "", "family" : "Reis", "given" : "Shmuel P.", "non-dropping-particle" : "", "parse-names" : false, "suffix" : "" } ], "container-title" : "Academic Medicine", "id" : "ITEM-1", "issue" : "1", "issued" : { "date-parts" : [ [ "2012" ] ] }, "page" : "41-50", "title" : "Fostering and Evaluating Reflective Capacity in Medical Education: Developing the REFLECT Rubric for Assessing Reflective Writing", "type" : "article-journal", "volume" : "87" }, "uris" : [ "http://www.mendeley.com/documents/?uuid=580d7baf-0cf9-4c3c-9236-9c47a34482e7" ] } ], "mendeley" : { "formattedCitation" : "(Wald, Borkan, Taylor, Anthony, &amp; Reis, 2012)", "plainTextFormattedCitation" : "(Wald, Borkan, Taylor, Anthony, &amp; Reis, 2012)", "previouslyFormattedCitation" : "(Wald, Borkan, Taylor, Anthony, &amp; Reis, 2012)" }, "properties" : { "noteIndex" : 0 }, "schema" : "https://github.com/citation-style-language/schema/raw/master/csl-citation.json" }</w:instrText>
      </w:r>
      <w:r w:rsidRPr="00672044">
        <w:fldChar w:fldCharType="separate"/>
      </w:r>
      <w:r w:rsidRPr="00672044">
        <w:rPr>
          <w:noProof/>
        </w:rPr>
        <w:t>(Wald, Borkan, Taylor, Anthony, &amp; Reis, 2012)</w:t>
      </w:r>
      <w:r w:rsidRPr="00672044">
        <w:fldChar w:fldCharType="end"/>
      </w:r>
      <w:r w:rsidR="001512F2" w:rsidRPr="00672044">
        <w:t xml:space="preserve">.  </w:t>
      </w:r>
      <w:r w:rsidR="00195139">
        <w:t xml:space="preserve">Yet, these papers and view of reflection do not help individuals throughout the entire reflective process.  </w:t>
      </w:r>
      <w:r w:rsidR="001512F2" w:rsidRPr="00672044">
        <w:t xml:space="preserve">Reflection should be understood as the entire process as an individual collects a repertoire of examples and images </w:t>
      </w:r>
      <w:r w:rsidR="001512F2" w:rsidRPr="00672044">
        <w:fldChar w:fldCharType="begin" w:fldLock="1"/>
      </w:r>
      <w:r w:rsidR="00660C4C" w:rsidRPr="00672044">
        <w:instrText>ADDIN CSL_CITATION { "citationItems" : [ { "id" : "ITEM-1", "itemData" : { "ISBN" : "9780470623107", "author" : [ { "dropping-particle" : "", "family" : "Schon", "given" : "D A", "non-dropping-particle" : "", "parse-names" : false, "suffix" : "" } ], "collection-title" : "Jossey-Bass higher education series", "id" : "ITEM-1", "issued" : { "date-parts" : [ [ "1987" ] ] }, "publisher" : "Jossey-Bass", "publisher-place" : "San Francisco", "title" : "Educating the Reflective Practitioner: Toward a New Design for Teaching and Learning in the Professions", "type" : "book" }, "uris" : [ "http://www.mendeley.com/documents/?uuid=9ccf1b78-aff9-4636-890b-9f19f117660d" ] } ], "mendeley" : { "formattedCitation" : "(Schon, 1987)", "plainTextFormattedCitation" : "(Schon, 1987)", "previouslyFormattedCitation" : "(Schon, 1987)" }, "properties" : { "noteIndex" : 0 }, "schema" : "https://github.com/citation-style-language/schema/raw/master/csl-citation.json" }</w:instrText>
      </w:r>
      <w:r w:rsidR="001512F2" w:rsidRPr="00672044">
        <w:fldChar w:fldCharType="separate"/>
      </w:r>
      <w:r w:rsidR="001512F2" w:rsidRPr="00672044">
        <w:rPr>
          <w:noProof/>
        </w:rPr>
        <w:t>(Schon, 1987)</w:t>
      </w:r>
      <w:r w:rsidR="001512F2" w:rsidRPr="00672044">
        <w:fldChar w:fldCharType="end"/>
      </w:r>
      <w:r w:rsidR="001512F2" w:rsidRPr="00672044">
        <w:t xml:space="preserve"> and formulates these examples and images into meaning, and then begi</w:t>
      </w:r>
      <w:r w:rsidR="007B4A04" w:rsidRPr="00672044">
        <w:t xml:space="preserve">ns to interrogate the meaning.  </w:t>
      </w:r>
      <w:r w:rsidR="00660C4C" w:rsidRPr="00672044">
        <w:t xml:space="preserve">In order for an individual to begin asking </w:t>
      </w:r>
      <w:r w:rsidR="00660C4C" w:rsidRPr="00672044">
        <w:rPr>
          <w:i/>
        </w:rPr>
        <w:t xml:space="preserve">why </w:t>
      </w:r>
      <w:r w:rsidR="00660C4C" w:rsidRPr="00672044">
        <w:t xml:space="preserve">questions </w:t>
      </w:r>
      <w:r w:rsidR="00660C4C" w:rsidRPr="00672044">
        <w:fldChar w:fldCharType="begin" w:fldLock="1"/>
      </w:r>
      <w:r w:rsidR="00E53383">
        <w:instrText>ADDIN CSL_CITATION { "citationItems" : [ { "id" : "ITEM-1", "itemData" : { "author" : [ { "dropping-particle" : "", "family" : "Smyth", "given" : "John", "non-dropping-particle" : "", "parse-names" : false, "suffix" : "" } ], "id" : "ITEM-1", "issue" : "2", "issued" : { "date-parts" : [ [ "1989" ] ] }, "page" : "162-177", "title" : "Agenda : AN ALTERNATIVE VISION AND AN \" EDUCATIVE \" AGENDA FOR SUPERVISION AS A FIELD OF STUDY", "type" : "article-journal", "volume" : "4" }, "uris" : [ "http://www.mendeley.com/documents/?uuid=296ccd30-d0a0-46ab-9d75-2d571b42f1e9" ] } ], "mendeley" : { "formattedCitation" : "(John Smyth, 1989)", "plainTextFormattedCitation" : "(John Smyth, 1989)", "previouslyFormattedCitation" : "(John Smyth, 1989)" }, "properties" : { "noteIndex" : 0 }, "schema" : "https://github.com/citation-style-language/schema/raw/master/csl-citation.json" }</w:instrText>
      </w:r>
      <w:r w:rsidR="00660C4C" w:rsidRPr="00672044">
        <w:fldChar w:fldCharType="separate"/>
      </w:r>
      <w:r w:rsidR="00C6359A" w:rsidRPr="00C6359A">
        <w:rPr>
          <w:noProof/>
        </w:rPr>
        <w:t>(John Smyth, 1989)</w:t>
      </w:r>
      <w:r w:rsidR="00660C4C" w:rsidRPr="00672044">
        <w:fldChar w:fldCharType="end"/>
      </w:r>
      <w:r w:rsidR="00660C4C" w:rsidRPr="00672044">
        <w:t xml:space="preserve">, they have to start to make meaning of their surroundings </w:t>
      </w:r>
      <w:r w:rsidR="00660C4C" w:rsidRPr="00672044">
        <w:fldChar w:fldCharType="begin" w:fldLock="1"/>
      </w:r>
      <w:r w:rsidR="00EE1B52">
        <w:instrText>ADDIN CSL_CITATION { "citationItems" : [ { "id" : "ITEM-1", "itemData" : { "author" : [ { "dropping-particle" : "", "family" : "Dewey", "given" : "John", "non-dropping-particle" : "", "parse-names" : false, "suffix" : "" } ], "id" : "ITEM-1", "issued" : { "date-parts" : [ [ "1938" ] ] }, "publisher" : "Macmillan Publishing Company", "publisher-place" : "New York, NY", "title" : "Experience and education.", "type" : "book" }, "uris" : [ "http://www.mendeley.com/documents/?uuid=b71e56c5-80bd-46af-99e3-4af74d86d51b" ] } ], "mendeley" : { "formattedCitation" : "(John Dewey, 1938)", "manualFormatting" : "(Dewey, 1938)", "plainTextFormattedCitation" : "(John Dewey, 1938)", "previouslyFormattedCitation" : "(John Dewey, 1938)" }, "properties" : { "noteIndex" : 0 }, "schema" : "https://github.com/citation-style-language/schema/raw/master/csl-citation.json" }</w:instrText>
      </w:r>
      <w:r w:rsidR="00660C4C" w:rsidRPr="00672044">
        <w:fldChar w:fldCharType="separate"/>
      </w:r>
      <w:r w:rsidR="00195139">
        <w:rPr>
          <w:noProof/>
        </w:rPr>
        <w:t>(</w:t>
      </w:r>
      <w:r w:rsidR="00660C4C" w:rsidRPr="00672044">
        <w:rPr>
          <w:noProof/>
        </w:rPr>
        <w:t>Dewey, 1938)</w:t>
      </w:r>
      <w:r w:rsidR="00660C4C" w:rsidRPr="00672044">
        <w:fldChar w:fldCharType="end"/>
      </w:r>
      <w:r w:rsidR="000B4524" w:rsidRPr="00672044">
        <w:t xml:space="preserve">.  </w:t>
      </w:r>
    </w:p>
    <w:p w14:paraId="6F2513D6" w14:textId="667E11DC" w:rsidR="00755011" w:rsidRPr="00672044" w:rsidRDefault="00755011" w:rsidP="007A29EC">
      <w:pPr>
        <w:ind w:firstLine="720"/>
      </w:pPr>
      <w:r w:rsidRPr="00672044">
        <w:t>The term “</w:t>
      </w:r>
      <w:r w:rsidR="00792AE3">
        <w:t>pre-service</w:t>
      </w:r>
      <w:r w:rsidRPr="00672044">
        <w:t xml:space="preserve"> teacher” means teachers before they begin their service in the field.  In other words, they do not have experience teaching, yet.  The teachers need to </w:t>
      </w:r>
      <w:r w:rsidRPr="00672044">
        <w:rPr>
          <w:i/>
        </w:rPr>
        <w:t xml:space="preserve">notice </w:t>
      </w:r>
      <w:r w:rsidRPr="00672044">
        <w:t xml:space="preserve">a lot about the teaching world before they can critically analyze experiences.  </w:t>
      </w:r>
      <w:r w:rsidR="0043386A" w:rsidRPr="00672044">
        <w:t>While reflection may look different on their first day in the field compared to the last day in the field, it is still reflectio</w:t>
      </w:r>
      <w:r w:rsidR="00B9792C" w:rsidRPr="00672044">
        <w:t>n, and should be considered as such.</w:t>
      </w:r>
    </w:p>
    <w:p w14:paraId="3BC32659" w14:textId="7E942FA0" w:rsidR="00B9792C" w:rsidRPr="00672044" w:rsidRDefault="00B9792C" w:rsidP="007A29EC">
      <w:pPr>
        <w:ind w:firstLine="720"/>
      </w:pPr>
      <w:r w:rsidRPr="00672044">
        <w:t xml:space="preserve">However, I realize that the </w:t>
      </w:r>
      <w:proofErr w:type="gramStart"/>
      <w:r w:rsidRPr="00672044">
        <w:t>definitions</w:t>
      </w:r>
      <w:proofErr w:type="gramEnd"/>
      <w:r w:rsidRPr="00672044">
        <w:t xml:space="preserve"> in which people are suggesting as reflection, are generally referring to </w:t>
      </w:r>
      <w:r w:rsidR="00660C4C" w:rsidRPr="00672044">
        <w:t xml:space="preserve">the end product.  With this in mind, I posit that the participants in this study were </w:t>
      </w:r>
      <w:proofErr w:type="spellStart"/>
      <w:r w:rsidR="00660C4C" w:rsidRPr="00672044">
        <w:rPr>
          <w:i/>
        </w:rPr>
        <w:t>photoreflecting</w:t>
      </w:r>
      <w:proofErr w:type="spellEnd"/>
      <w:r w:rsidR="00660C4C" w:rsidRPr="00672044">
        <w:rPr>
          <w:i/>
        </w:rPr>
        <w:t xml:space="preserve">, </w:t>
      </w:r>
      <w:r w:rsidR="00660C4C" w:rsidRPr="00672044">
        <w:t>which is, they sought to make meaning of their surroundings by collecting a repertoire of images</w:t>
      </w:r>
      <w:r w:rsidR="008B15D3" w:rsidRPr="00672044">
        <w:t xml:space="preserve">, to be referred to in reflective thought and reflective conversation. </w:t>
      </w:r>
      <w:r w:rsidR="00007137" w:rsidRPr="00672044">
        <w:t xml:space="preserve">Encouraging participants to </w:t>
      </w:r>
      <w:proofErr w:type="spellStart"/>
      <w:r w:rsidR="00007137" w:rsidRPr="00672044">
        <w:rPr>
          <w:i/>
        </w:rPr>
        <w:t>photoreflect</w:t>
      </w:r>
      <w:proofErr w:type="spellEnd"/>
      <w:r w:rsidR="00007137" w:rsidRPr="00672044">
        <w:rPr>
          <w:i/>
        </w:rPr>
        <w:t xml:space="preserve"> </w:t>
      </w:r>
      <w:r w:rsidR="00007137" w:rsidRPr="00672044">
        <w:t xml:space="preserve">will encourage participants to </w:t>
      </w:r>
      <w:r w:rsidR="00007137" w:rsidRPr="00672044">
        <w:rPr>
          <w:i/>
        </w:rPr>
        <w:t xml:space="preserve">notice </w:t>
      </w:r>
      <w:r w:rsidR="00007137" w:rsidRPr="00672044">
        <w:t xml:space="preserve">and </w:t>
      </w:r>
      <w:proofErr w:type="spellStart"/>
      <w:r w:rsidR="00007137" w:rsidRPr="00672044">
        <w:rPr>
          <w:i/>
        </w:rPr>
        <w:t>photojournal</w:t>
      </w:r>
      <w:proofErr w:type="spellEnd"/>
      <w:r w:rsidR="00007137" w:rsidRPr="00672044">
        <w:t xml:space="preserve">. This gives them ample opportunity to consider a myriad of topics that can be considered further at a later time. </w:t>
      </w:r>
      <w:r w:rsidR="00166E4B">
        <w:t xml:space="preserve">Teacher educators should be teaching teachers </w:t>
      </w:r>
      <w:r w:rsidR="00166E4B">
        <w:rPr>
          <w:i/>
        </w:rPr>
        <w:t xml:space="preserve">how </w:t>
      </w:r>
      <w:r w:rsidR="00166E4B">
        <w:t xml:space="preserve">to reflect </w:t>
      </w:r>
      <w:r w:rsidR="00166E4B">
        <w:fldChar w:fldCharType="begin" w:fldLock="1"/>
      </w:r>
      <w:r w:rsidR="00EE1B52">
        <w:instrText>ADDIN CSL_CITATION { "citationItems" : [ { "id" : "ITEM-1", "itemData" : { "DOI" : "10.1111/1467-9620.00208", "ISSN" : "0161-4681", "author" : [ { "dropping-particle" : "", "family" : "Spalding", "given" : "Elizabeth", "non-dropping-particle" : "", "parse-names" : false, "suffix" : "" }, { "dropping-particle" : "", "family" : "Wilson", "given" : "Angene", "non-dropping-particle" : "", "parse-names" : false, "suffix" : "" } ], "container-title" : "Teachers College Record", "id" : "ITEM-1", "issue" : "7", "issued" : { "date-parts" : [ [ "2002", "10" ] ] }, "page" : "1393-1421", "title" : "Demystifying Reflection: A Study of Pedagogical Strategies That Encourage Reflective Journal Writing", "type" : "article-journal", "volume" : "104" }, "uris" : [ "http://www.mendeley.com/documents/?uuid=9404d935-29e0-4da5-bb96-59d2cde098dd" ] } ], "mendeley" : { "formattedCitation" : "(Spalding &amp; Wilson, 2002)", "plainTextFormattedCitation" : "(Spalding &amp; Wilson, 2002)", "previouslyFormattedCitation" : "(Spalding &amp; Wilson, 2002)" }, "properties" : { "noteIndex" : 0 }, "schema" : "https://github.com/citation-style-language/schema/raw/master/csl-citation.json" }</w:instrText>
      </w:r>
      <w:r w:rsidR="00166E4B">
        <w:fldChar w:fldCharType="separate"/>
      </w:r>
      <w:r w:rsidR="00166E4B" w:rsidRPr="00166E4B">
        <w:rPr>
          <w:noProof/>
        </w:rPr>
        <w:t>(Spalding &amp; Wilson, 2002)</w:t>
      </w:r>
      <w:r w:rsidR="00166E4B">
        <w:fldChar w:fldCharType="end"/>
      </w:r>
      <w:r w:rsidR="00166E4B">
        <w:t xml:space="preserve"> and </w:t>
      </w:r>
      <w:r w:rsidR="00007137" w:rsidRPr="00672044">
        <w:t xml:space="preserve">shouldn’t simply ask teachers to create a reflective paper without scaffolding them through the </w:t>
      </w:r>
      <w:r w:rsidR="00965D22">
        <w:t>building of examples and images.</w:t>
      </w:r>
      <w:r w:rsidR="00166E4B">
        <w:t xml:space="preserve"> </w:t>
      </w:r>
    </w:p>
    <w:p w14:paraId="3BEF3C22" w14:textId="03F8ABD2" w:rsidR="005B5261" w:rsidRPr="00672044" w:rsidRDefault="0088293D" w:rsidP="00670288">
      <w:pPr>
        <w:pStyle w:val="Heading3"/>
      </w:pPr>
      <w:bookmarkStart w:id="126" w:name="_Toc288055838"/>
      <w:r w:rsidRPr="00672044">
        <w:t xml:space="preserve">RQ2: </w:t>
      </w:r>
      <w:r w:rsidR="005B5261" w:rsidRPr="00672044">
        <w:t>Content of Participants’ Reflections</w:t>
      </w:r>
      <w:bookmarkEnd w:id="126"/>
    </w:p>
    <w:p w14:paraId="72444CC5" w14:textId="0396A26B" w:rsidR="001513E8" w:rsidRPr="00672044" w:rsidRDefault="00216248" w:rsidP="001513E8">
      <w:r w:rsidRPr="00672044">
        <w:tab/>
        <w:t xml:space="preserve">As the </w:t>
      </w:r>
      <w:r w:rsidR="00792AE3">
        <w:t>pre-service</w:t>
      </w:r>
      <w:r w:rsidRPr="00672044">
        <w:t xml:space="preserve"> teachers </w:t>
      </w:r>
      <w:proofErr w:type="spellStart"/>
      <w:r w:rsidRPr="00672044">
        <w:rPr>
          <w:i/>
        </w:rPr>
        <w:t>photoreflected</w:t>
      </w:r>
      <w:proofErr w:type="spellEnd"/>
      <w:r w:rsidRPr="00672044">
        <w:rPr>
          <w:i/>
        </w:rPr>
        <w:t xml:space="preserve"> </w:t>
      </w:r>
      <w:r w:rsidR="004D32B1" w:rsidRPr="00672044">
        <w:t xml:space="preserve">they paid particular close attention to themselves, their students, and the education system.  </w:t>
      </w:r>
      <w:r w:rsidR="00D96E71" w:rsidRPr="00672044">
        <w:t xml:space="preserve">As they thought about themselves and their new identity as a teacher, they heavily considered their feelings and their development.  When reflecting about the students, they focused on the students’ unique situations and student engagement.  </w:t>
      </w:r>
      <w:r w:rsidR="00E128CE" w:rsidRPr="00672044">
        <w:t xml:space="preserve">While seeking to make sense of the education system, they specifically noted the tensions in the system and the content taught.  </w:t>
      </w:r>
    </w:p>
    <w:p w14:paraId="67DEC26B" w14:textId="15F40FF4" w:rsidR="004C245B" w:rsidRPr="00672044" w:rsidRDefault="004C245B" w:rsidP="001513E8">
      <w:r w:rsidRPr="00672044">
        <w:tab/>
      </w:r>
      <w:r w:rsidR="00872B15" w:rsidRPr="00672044">
        <w:t xml:space="preserve">Fuller and Brown (1975) theorized three different types of concerns of teachers.  First, teachers are concerned about survival as they learn a new skill.  </w:t>
      </w:r>
      <w:r w:rsidR="001068AD" w:rsidRPr="00672044">
        <w:t>Second, the teacher can also be concerned with teaching situations (e.g., time pressures, too many students).  Lastly, teachers are concerned with pupils.  The findings in this study substantiate these concerns noted by Fuller and Brown over thirty years ago.  The teachers in this study showed to also be concerned with survival (or themselves), the teaching situation (the education system</w:t>
      </w:r>
      <w:r w:rsidR="00965D22">
        <w:t>)</w:t>
      </w:r>
      <w:r w:rsidR="001068AD" w:rsidRPr="00672044">
        <w:t xml:space="preserve">, and pupils (their students).  </w:t>
      </w:r>
    </w:p>
    <w:p w14:paraId="5B269935" w14:textId="5CC360AB" w:rsidR="009C3CEC" w:rsidRPr="00672044" w:rsidRDefault="009C3CEC" w:rsidP="001513E8">
      <w:r w:rsidRPr="00672044">
        <w:tab/>
        <w:t xml:space="preserve">It is also understood that teachers move through a series of stages.  Unruh and Turner (1970) identified three stages that teachers go through, the </w:t>
      </w:r>
      <w:r w:rsidRPr="00672044">
        <w:rPr>
          <w:i/>
        </w:rPr>
        <w:t>initial teaching period</w:t>
      </w:r>
      <w:r w:rsidRPr="00672044">
        <w:t xml:space="preserve">, the </w:t>
      </w:r>
      <w:r w:rsidRPr="00672044">
        <w:rPr>
          <w:i/>
        </w:rPr>
        <w:t>period of building security</w:t>
      </w:r>
      <w:r w:rsidRPr="00672044">
        <w:t xml:space="preserve">, and the </w:t>
      </w:r>
      <w:r w:rsidRPr="00672044">
        <w:rPr>
          <w:i/>
        </w:rPr>
        <w:t>maturing period</w:t>
      </w:r>
      <w:r w:rsidRPr="00672044">
        <w:t xml:space="preserve">.  The </w:t>
      </w:r>
      <w:r w:rsidRPr="00672044">
        <w:rPr>
          <w:i/>
        </w:rPr>
        <w:t xml:space="preserve">teaching period </w:t>
      </w:r>
      <w:r w:rsidRPr="00672044">
        <w:t xml:space="preserve">highlights the idea that teachers are concerned with themselves.  The </w:t>
      </w:r>
      <w:r w:rsidRPr="00672044">
        <w:rPr>
          <w:i/>
        </w:rPr>
        <w:t xml:space="preserve">building security </w:t>
      </w:r>
      <w:r w:rsidRPr="00672044">
        <w:t xml:space="preserve">stage is characterized by feelings of security and satisfaction as teachers build up practice and experience.  And the </w:t>
      </w:r>
      <w:r w:rsidRPr="00672044">
        <w:rPr>
          <w:i/>
        </w:rPr>
        <w:t xml:space="preserve">maturing period </w:t>
      </w:r>
      <w:r w:rsidRPr="00672044">
        <w:t xml:space="preserve">has to do with the time when a teacher feels comfortable with change and seeks out new ideas and concepts.  </w:t>
      </w:r>
      <w:r w:rsidR="00533D07" w:rsidRPr="00672044">
        <w:t xml:space="preserve">According to Unruh and Turner (1970) the </w:t>
      </w:r>
      <w:r w:rsidR="00792AE3">
        <w:t>pre-service</w:t>
      </w:r>
      <w:r w:rsidR="00533D07" w:rsidRPr="00672044">
        <w:t xml:space="preserve"> teachers in this study are in the </w:t>
      </w:r>
      <w:r w:rsidR="00533D07" w:rsidRPr="00672044">
        <w:rPr>
          <w:i/>
        </w:rPr>
        <w:t xml:space="preserve">maturing period </w:t>
      </w:r>
      <w:r w:rsidR="00533D07" w:rsidRPr="00672044">
        <w:t xml:space="preserve">as they searched out new concepts and ideas and viewed change in a positive light.  </w:t>
      </w:r>
      <w:r w:rsidR="00275656" w:rsidRPr="00672044">
        <w:t xml:space="preserve">They searched </w:t>
      </w:r>
      <w:r w:rsidR="00E705BA" w:rsidRPr="00672044">
        <w:t>for</w:t>
      </w:r>
      <w:r w:rsidR="00275656" w:rsidRPr="00672044">
        <w:t xml:space="preserve"> new concepts that would best engage students and sought to integrate curriculum and </w:t>
      </w:r>
      <w:r w:rsidR="00E705BA" w:rsidRPr="00672044">
        <w:t>subjects, which wa</w:t>
      </w:r>
      <w:r w:rsidR="00926105">
        <w:t>s a change from the instruction</w:t>
      </w:r>
      <w:r w:rsidR="00275656" w:rsidRPr="00672044">
        <w:t xml:space="preserve"> they often observed.  </w:t>
      </w:r>
    </w:p>
    <w:p w14:paraId="6EF88CC5" w14:textId="1EDEA55E" w:rsidR="00E705BA" w:rsidRPr="00672044" w:rsidRDefault="00E705BA" w:rsidP="001513E8">
      <w:r w:rsidRPr="00672044">
        <w:tab/>
        <w:t xml:space="preserve">Similarly, Burden (1982) argued that teachers go through three stages, (a) </w:t>
      </w:r>
      <w:r w:rsidRPr="00672044">
        <w:rPr>
          <w:i/>
        </w:rPr>
        <w:t xml:space="preserve">survival, </w:t>
      </w:r>
      <w:r w:rsidRPr="00672044">
        <w:t xml:space="preserve">(b) </w:t>
      </w:r>
      <w:r w:rsidRPr="00672044">
        <w:rPr>
          <w:i/>
        </w:rPr>
        <w:t xml:space="preserve">adjustment, </w:t>
      </w:r>
      <w:r w:rsidRPr="00672044">
        <w:t>and</w:t>
      </w:r>
      <w:r w:rsidRPr="00672044">
        <w:rPr>
          <w:i/>
        </w:rPr>
        <w:t xml:space="preserve"> </w:t>
      </w:r>
      <w:r w:rsidRPr="00672044">
        <w:t xml:space="preserve">(c) </w:t>
      </w:r>
      <w:r w:rsidRPr="00672044">
        <w:rPr>
          <w:i/>
        </w:rPr>
        <w:t xml:space="preserve">mature stage.  </w:t>
      </w:r>
      <w:r w:rsidR="00C60BFF" w:rsidRPr="00672044">
        <w:t xml:space="preserve">Similar to those stated above, the </w:t>
      </w:r>
      <w:r w:rsidR="00C60BFF" w:rsidRPr="00672044">
        <w:rPr>
          <w:i/>
        </w:rPr>
        <w:t>mature stage</w:t>
      </w:r>
      <w:r w:rsidR="001B6D72" w:rsidRPr="00672044">
        <w:rPr>
          <w:i/>
        </w:rPr>
        <w:t xml:space="preserve">, </w:t>
      </w:r>
      <w:r w:rsidR="001B6D72" w:rsidRPr="00672044">
        <w:t xml:space="preserve">is described as the time in a teacher’s career when they feel more confident and are perceptive to the needs of their students.  </w:t>
      </w:r>
      <w:r w:rsidR="00E75F28" w:rsidRPr="00672044">
        <w:t>Again, the teachers in this study showed to be amongst the description of the final stage as they placed heavy emphasis o</w:t>
      </w:r>
      <w:r w:rsidR="00DB1926" w:rsidRPr="00672044">
        <w:t xml:space="preserve">n the needs of their students. </w:t>
      </w:r>
    </w:p>
    <w:p w14:paraId="02DBE1D8" w14:textId="5B068055" w:rsidR="00B12C02" w:rsidRPr="00672044" w:rsidRDefault="00B12C02" w:rsidP="001513E8">
      <w:r w:rsidRPr="00672044">
        <w:tab/>
      </w:r>
      <w:proofErr w:type="spellStart"/>
      <w:r w:rsidRPr="00672044">
        <w:t>Veenman</w:t>
      </w:r>
      <w:proofErr w:type="spellEnd"/>
      <w:r w:rsidRPr="00672044">
        <w:t xml:space="preserve"> </w:t>
      </w:r>
      <w:r w:rsidR="00733E39" w:rsidRPr="00672044">
        <w:t xml:space="preserve">(1984) identified 24 concerns of teachers.  The full list of concerns </w:t>
      </w:r>
      <w:r w:rsidR="00317CF5" w:rsidRPr="00672044">
        <w:t xml:space="preserve">can be found in chapter one of this dissertation.  </w:t>
      </w:r>
      <w:r w:rsidR="00DB1926" w:rsidRPr="00672044">
        <w:t>Each of the 24 concerns</w:t>
      </w:r>
      <w:r w:rsidR="00E27D7E" w:rsidRPr="00672044">
        <w:t xml:space="preserve"> </w:t>
      </w:r>
      <w:proofErr w:type="spellStart"/>
      <w:r w:rsidR="00E27D7E" w:rsidRPr="00672044">
        <w:t>Veenman</w:t>
      </w:r>
      <w:proofErr w:type="spellEnd"/>
      <w:r w:rsidR="00E27D7E" w:rsidRPr="00672044">
        <w:t xml:space="preserve"> noted</w:t>
      </w:r>
      <w:r w:rsidR="00DB1926" w:rsidRPr="00672044">
        <w:t xml:space="preserve"> </w:t>
      </w:r>
      <w:proofErr w:type="gramStart"/>
      <w:r w:rsidR="00E27D7E" w:rsidRPr="00672044">
        <w:t>were</w:t>
      </w:r>
      <w:proofErr w:type="gramEnd"/>
      <w:r w:rsidR="00E27D7E" w:rsidRPr="00672044">
        <w:t xml:space="preserve"> also seen in</w:t>
      </w:r>
      <w:r w:rsidR="00DB1926" w:rsidRPr="00672044">
        <w:t xml:space="preserve"> </w:t>
      </w:r>
      <w:r w:rsidR="00792AE3">
        <w:t>pre-service</w:t>
      </w:r>
      <w:r w:rsidR="00DB1926" w:rsidRPr="00672044">
        <w:t xml:space="preserve"> teachers’ ph</w:t>
      </w:r>
      <w:r w:rsidR="00E27D7E" w:rsidRPr="00672044">
        <w:t>o</w:t>
      </w:r>
      <w:r w:rsidR="00DB1926" w:rsidRPr="00672044">
        <w:t>tos</w:t>
      </w:r>
      <w:r w:rsidR="00E27D7E" w:rsidRPr="00672044">
        <w:t xml:space="preserve"> in this study</w:t>
      </w:r>
      <w:r w:rsidR="00DB1926" w:rsidRPr="00672044">
        <w:t xml:space="preserve">.  For example, </w:t>
      </w:r>
      <w:proofErr w:type="spellStart"/>
      <w:r w:rsidR="00DB1926" w:rsidRPr="00672044">
        <w:t>Veenman</w:t>
      </w:r>
      <w:proofErr w:type="spellEnd"/>
      <w:r w:rsidR="00DB1926" w:rsidRPr="00672044">
        <w:t xml:space="preserve"> (1984) noted that teachers feel concerned with different teaching methods.  The teachers in this study often </w:t>
      </w:r>
      <w:proofErr w:type="spellStart"/>
      <w:r w:rsidR="00DB1926" w:rsidRPr="00672044">
        <w:rPr>
          <w:i/>
        </w:rPr>
        <w:t>photoreflected</w:t>
      </w:r>
      <w:proofErr w:type="spellEnd"/>
      <w:r w:rsidR="00DB1926" w:rsidRPr="00672044">
        <w:rPr>
          <w:i/>
        </w:rPr>
        <w:t xml:space="preserve"> </w:t>
      </w:r>
      <w:r w:rsidR="00DB1926" w:rsidRPr="00672044">
        <w:t xml:space="preserve">about what method might be best for their students.  </w:t>
      </w:r>
      <w:r w:rsidR="00E27D7E" w:rsidRPr="00672044">
        <w:t xml:space="preserve">Further, </w:t>
      </w:r>
      <w:proofErr w:type="spellStart"/>
      <w:r w:rsidR="00E27D7E" w:rsidRPr="00672044">
        <w:t>Veenman</w:t>
      </w:r>
      <w:proofErr w:type="spellEnd"/>
      <w:r w:rsidR="00DB1926" w:rsidRPr="00672044">
        <w:t xml:space="preserve"> noted that teachers were concerned with dealing with students of various backgrounds.  The teachers in this study often considered the unique situations of students.  </w:t>
      </w:r>
      <w:r w:rsidR="00E27D7E" w:rsidRPr="00672044">
        <w:t xml:space="preserve">The findings in this study align with the literature on the concerns of teachers.   </w:t>
      </w:r>
    </w:p>
    <w:p w14:paraId="262D35F6" w14:textId="7C64E1E9" w:rsidR="00673A02" w:rsidRPr="00672044" w:rsidRDefault="00673A02" w:rsidP="001513E8">
      <w:pPr>
        <w:rPr>
          <w:i/>
        </w:rPr>
      </w:pPr>
      <w:r w:rsidRPr="00672044">
        <w:tab/>
      </w:r>
      <w:r w:rsidR="00D824EF" w:rsidRPr="00672044">
        <w:t xml:space="preserve">The </w:t>
      </w:r>
      <w:r w:rsidR="00792AE3">
        <w:t>pre-service</w:t>
      </w:r>
      <w:r w:rsidR="00D824EF" w:rsidRPr="00672044">
        <w:t xml:space="preserve"> teachers </w:t>
      </w:r>
      <w:r w:rsidR="00B12C02" w:rsidRPr="00672044">
        <w:t xml:space="preserve">throughout the course of a yearlong internship, seemed to have developed into a </w:t>
      </w:r>
      <w:r w:rsidR="00B12C02" w:rsidRPr="00672044">
        <w:rPr>
          <w:i/>
        </w:rPr>
        <w:t xml:space="preserve">mature </w:t>
      </w:r>
      <w:r w:rsidR="00B12C02" w:rsidRPr="00672044">
        <w:t xml:space="preserve">teacher </w:t>
      </w:r>
      <w:r w:rsidR="00B12C02" w:rsidRPr="00672044">
        <w:fldChar w:fldCharType="begin" w:fldLock="1"/>
      </w:r>
      <w:r w:rsidR="00F03B88" w:rsidRPr="00672044">
        <w:instrText>ADDIN CSL_CITATION { "citationItems" : [ { "id" : "ITEM-1", "itemData" : { "author" : [ { "dropping-particle" : "", "family" : "Burden", "given" : "PR", "non-dropping-particle" : "", "parse-names" : false, "suffix" : "" } ], "container-title" : "Association of Teacher Educators National Conference", "id" : "ITEM-1", "issued" : { "date-parts" : [ [ "1982" ] ] }, "publisher-place" : "Phoenix, AZ", "title" : "Developmental Supervision: Reducing Teacher Stress at Different Career Stages.", "type" : "paper-conference" }, "uris" : [ "http://www.mendeley.com/documents/?uuid=9cc981a7-7326-49e5-bf2f-5a69c6a5b7ad" ] } ], "mendeley" : { "formattedCitation" : "(Burden, 1982)", "plainTextFormattedCitation" : "(Burden, 1982)", "previouslyFormattedCitation" : "(Burden, 1982)" }, "properties" : { "noteIndex" : 0 }, "schema" : "https://github.com/citation-style-language/schema/raw/master/csl-citation.json" }</w:instrText>
      </w:r>
      <w:r w:rsidR="00B12C02" w:rsidRPr="00672044">
        <w:fldChar w:fldCharType="separate"/>
      </w:r>
      <w:r w:rsidR="00B12C02" w:rsidRPr="00672044">
        <w:rPr>
          <w:noProof/>
        </w:rPr>
        <w:t>(Burden, 1982)</w:t>
      </w:r>
      <w:r w:rsidR="00B12C02" w:rsidRPr="00672044">
        <w:fldChar w:fldCharType="end"/>
      </w:r>
      <w:r w:rsidR="00F03A02" w:rsidRPr="00672044">
        <w:t xml:space="preserve"> that was concerned with many of the same concerns </w:t>
      </w:r>
      <w:r w:rsidR="00E27D7E" w:rsidRPr="00672044">
        <w:t>that the literature suggests</w:t>
      </w:r>
      <w:r w:rsidR="00F03A02" w:rsidRPr="00672044">
        <w:t xml:space="preserve"> </w:t>
      </w:r>
      <w:r w:rsidR="00E27D7E" w:rsidRPr="00672044">
        <w:t xml:space="preserve">concerns </w:t>
      </w:r>
      <w:r w:rsidR="00F03A02" w:rsidRPr="00672044">
        <w:t xml:space="preserve">teachers.  </w:t>
      </w:r>
      <w:r w:rsidR="00AD61F2" w:rsidRPr="00672044">
        <w:t xml:space="preserve">With this in mind, it is important to consider the </w:t>
      </w:r>
      <w:r w:rsidR="00550A9E" w:rsidRPr="00672044">
        <w:t xml:space="preserve">possibilities or explanations behind why the </w:t>
      </w:r>
      <w:r w:rsidR="00792AE3">
        <w:t>pre-service</w:t>
      </w:r>
      <w:r w:rsidR="00550A9E" w:rsidRPr="00672044">
        <w:t xml:space="preserve"> teachers were showing signs of a </w:t>
      </w:r>
      <w:r w:rsidR="00550A9E" w:rsidRPr="00672044">
        <w:rPr>
          <w:i/>
        </w:rPr>
        <w:t xml:space="preserve">mature </w:t>
      </w:r>
      <w:r w:rsidR="00550A9E" w:rsidRPr="00672044">
        <w:t xml:space="preserve">teacher before they had their own classroom.  </w:t>
      </w:r>
      <w:r w:rsidR="004E1A39" w:rsidRPr="00672044">
        <w:t xml:space="preserve">This could be attributed to their teacher education program, their teacher mentor, their personal abilities, and even their ability to reflect.  </w:t>
      </w:r>
    </w:p>
    <w:p w14:paraId="28D59BD7" w14:textId="043027D9" w:rsidR="004127FA" w:rsidRPr="00672044" w:rsidRDefault="00A04879" w:rsidP="00670288">
      <w:pPr>
        <w:pStyle w:val="Heading3"/>
      </w:pPr>
      <w:bookmarkStart w:id="127" w:name="_Toc288055839"/>
      <w:r w:rsidRPr="00672044">
        <w:t xml:space="preserve">RQ3: </w:t>
      </w:r>
      <w:r w:rsidR="005B5261" w:rsidRPr="00672044">
        <w:t xml:space="preserve">Impact of </w:t>
      </w:r>
      <w:proofErr w:type="spellStart"/>
      <w:r w:rsidR="005B5261" w:rsidRPr="00672044">
        <w:t>Instagram</w:t>
      </w:r>
      <w:bookmarkEnd w:id="127"/>
      <w:proofErr w:type="spellEnd"/>
    </w:p>
    <w:p w14:paraId="61B96464" w14:textId="1B4A111A" w:rsidR="00E822A9" w:rsidRPr="00672044" w:rsidRDefault="00E822A9" w:rsidP="00E822A9">
      <w:r w:rsidRPr="00672044">
        <w:tab/>
      </w:r>
      <w:r w:rsidR="007F252E" w:rsidRPr="00672044">
        <w:t>The</w:t>
      </w:r>
      <w:r w:rsidR="00AE46FA" w:rsidRPr="00672044">
        <w:t xml:space="preserve"> participants in this study explained that using </w:t>
      </w:r>
      <w:proofErr w:type="spellStart"/>
      <w:r w:rsidR="00AE46FA" w:rsidRPr="00672044">
        <w:t>Instagram</w:t>
      </w:r>
      <w:proofErr w:type="spellEnd"/>
      <w:r w:rsidR="00AE46FA" w:rsidRPr="00672044">
        <w:t xml:space="preserve"> as a reflective technique impacted their reflective abilities.  </w:t>
      </w:r>
      <w:proofErr w:type="spellStart"/>
      <w:r w:rsidR="001D798D" w:rsidRPr="00672044">
        <w:t>Instagram</w:t>
      </w:r>
      <w:proofErr w:type="spellEnd"/>
      <w:r w:rsidR="001D798D" w:rsidRPr="00672044">
        <w:t xml:space="preserve"> was engaging and the teachers felt it was an interesting assignment that they enjoyed doing.  </w:t>
      </w:r>
      <w:r w:rsidR="00602BAF">
        <w:t>The participants stated that they preferred this method to writing.  This corroborates previous work that</w:t>
      </w:r>
      <w:r w:rsidR="00602BAF" w:rsidRPr="00672044">
        <w:t xml:space="preserve"> noted that writing is not an enjoyable task and </w:t>
      </w:r>
      <w:r w:rsidR="00792AE3">
        <w:t>pre-service</w:t>
      </w:r>
      <w:r w:rsidR="00602BAF" w:rsidRPr="00672044">
        <w:t xml:space="preserve"> teachers often dread sitting down to write </w:t>
      </w:r>
      <w:r w:rsidR="00602BAF" w:rsidRPr="00672044">
        <w:fldChar w:fldCharType="begin" w:fldLock="1"/>
      </w:r>
      <w:r w:rsidR="00602BAF" w:rsidRPr="00672044">
        <w:instrText>ADDIN CSL_CITATION { "citationItems" : [ { "id" : "ITEM-1", "itemData" : { "DOI" : "10.1177/002248719004100103", "ISBN" : "0022487190", "ISSN" : "0022-4871", "author" : [ { "dropping-particle" : "", "family" : "Bolin", "given" : "F. S.", "non-dropping-particle" : "", "parse-names" : false, "suffix" : "" } ], "container-title" : "Journal of Teacher Education", "id" : "ITEM-1", "issue" : "1", "issued" : { "date-parts" : [ [ "1990", "1", "1" ] ] }, "page" : "10-19", "title" : "Theme: Teachers' Beliefs: Helping Student Teachers Think about Teaching: Another Look at Lou", "type" : "article-journal", "volume" : "41" }, "uris" : [ "http://www.mendeley.com/documents/?uuid=f4323f26-295c-4436-993f-81e795f36e54" ] } ], "mendeley" : { "formattedCitation" : "(Bolin, 1990)", "plainTextFormattedCitation" : "(Bolin, 1990)", "previouslyFormattedCitation" : "(Bolin, 1990)" }, "properties" : { "noteIndex" : 0 }, "schema" : "https://github.com/citation-style-language/schema/raw/master/csl-citation.json" }</w:instrText>
      </w:r>
      <w:r w:rsidR="00602BAF" w:rsidRPr="00672044">
        <w:fldChar w:fldCharType="separate"/>
      </w:r>
      <w:r w:rsidR="00602BAF" w:rsidRPr="00672044">
        <w:rPr>
          <w:noProof/>
        </w:rPr>
        <w:t>(Bolin, 1990)</w:t>
      </w:r>
      <w:r w:rsidR="00602BAF" w:rsidRPr="00672044">
        <w:fldChar w:fldCharType="end"/>
      </w:r>
      <w:r w:rsidR="00602BAF" w:rsidRPr="00672044">
        <w:t xml:space="preserve">.  </w:t>
      </w:r>
      <w:r w:rsidR="00D41483">
        <w:t>The teachers in this study</w:t>
      </w:r>
      <w:r w:rsidR="001D798D" w:rsidRPr="00672044">
        <w:t xml:space="preserve"> particularly felt that the incorporation of image</w:t>
      </w:r>
      <w:r w:rsidR="008B03C4" w:rsidRPr="00672044">
        <w:t xml:space="preserve">s into reflective thinking was powerful.  </w:t>
      </w:r>
      <w:r w:rsidR="000D08F0" w:rsidRPr="00672044">
        <w:t xml:space="preserve">The images, they felt, influenced them to </w:t>
      </w:r>
      <w:r w:rsidR="000D08F0" w:rsidRPr="00672044">
        <w:rPr>
          <w:i/>
        </w:rPr>
        <w:t xml:space="preserve">notice </w:t>
      </w:r>
      <w:r w:rsidR="000D08F0" w:rsidRPr="00672044">
        <w:t xml:space="preserve">a lot of concepts in the educational environment.  These </w:t>
      </w:r>
      <w:proofErr w:type="spellStart"/>
      <w:r w:rsidR="000D08F0" w:rsidRPr="00672044">
        <w:rPr>
          <w:i/>
        </w:rPr>
        <w:t>noticings</w:t>
      </w:r>
      <w:proofErr w:type="spellEnd"/>
      <w:r w:rsidR="000D08F0" w:rsidRPr="00672044">
        <w:rPr>
          <w:i/>
        </w:rPr>
        <w:t xml:space="preserve"> </w:t>
      </w:r>
      <w:r w:rsidR="000D08F0" w:rsidRPr="00672044">
        <w:t>with images attached, became catalyst</w:t>
      </w:r>
      <w:r w:rsidR="00E468C9" w:rsidRPr="00672044">
        <w:t xml:space="preserve">s of further reflection as individuals reflected personally and through collegial discourse.  </w:t>
      </w:r>
    </w:p>
    <w:p w14:paraId="7F46AF2C" w14:textId="0A092F80" w:rsidR="00E468C9" w:rsidRPr="00672044" w:rsidRDefault="00E468C9" w:rsidP="00E822A9">
      <w:r w:rsidRPr="00672044">
        <w:tab/>
      </w:r>
      <w:r w:rsidR="004E739B" w:rsidRPr="00672044">
        <w:t xml:space="preserve">Dewey (1938) argued that learning should be connected to learners’ experiences and that educational experiences should always be closely related to the “actual life-experience of some individual” (p. 89).  </w:t>
      </w:r>
      <w:r w:rsidR="009B7F03" w:rsidRPr="00672044">
        <w:t xml:space="preserve">The teachers in this study used social media in their life.  </w:t>
      </w:r>
      <w:r w:rsidR="006434B2" w:rsidRPr="00672044">
        <w:t xml:space="preserve">Using </w:t>
      </w:r>
      <w:proofErr w:type="spellStart"/>
      <w:r w:rsidR="006434B2" w:rsidRPr="00672044">
        <w:t>Instagram</w:t>
      </w:r>
      <w:proofErr w:type="spellEnd"/>
      <w:r w:rsidR="006434B2" w:rsidRPr="00672044">
        <w:t xml:space="preserve"> to elicit </w:t>
      </w:r>
      <w:r w:rsidR="00792AE3">
        <w:t>pre-service</w:t>
      </w:r>
      <w:r w:rsidR="006434B2" w:rsidRPr="00672044">
        <w:t xml:space="preserve"> teacher reflection closely mirrored the teachers’ actual life experience.  This could be why the </w:t>
      </w:r>
      <w:r w:rsidR="00792AE3">
        <w:t>pre-service</w:t>
      </w:r>
      <w:r w:rsidR="006434B2" w:rsidRPr="00672044">
        <w:t xml:space="preserve"> teachers felt that </w:t>
      </w:r>
      <w:proofErr w:type="spellStart"/>
      <w:r w:rsidR="006434B2" w:rsidRPr="00672044">
        <w:t>Instagram</w:t>
      </w:r>
      <w:proofErr w:type="spellEnd"/>
      <w:r w:rsidR="006434B2" w:rsidRPr="00672044">
        <w:t xml:space="preserve"> was engaging and interesting.  </w:t>
      </w:r>
    </w:p>
    <w:p w14:paraId="46755320" w14:textId="1AA1AE06" w:rsidR="00A04879" w:rsidRPr="00672044" w:rsidRDefault="001978F4" w:rsidP="00BB5942">
      <w:r w:rsidRPr="00672044">
        <w:tab/>
      </w:r>
      <w:r w:rsidR="00BF0567" w:rsidRPr="00672044">
        <w:t xml:space="preserve">The participants consistently declared that having an image attached to their reflective thought was powerful.  </w:t>
      </w:r>
      <w:r w:rsidR="001D096B">
        <w:t xml:space="preserve">This is similar to the argument that Lemon (2007) presented, that images can encourage teachers to communicate the learning environment, which encourages reflective practice and then reflective action.  </w:t>
      </w:r>
      <w:r w:rsidR="00F779C4" w:rsidRPr="00672044">
        <w:t xml:space="preserve">The images, the teachers </w:t>
      </w:r>
      <w:r w:rsidR="001D096B">
        <w:t xml:space="preserve">in the current study </w:t>
      </w:r>
      <w:r w:rsidR="00F779C4" w:rsidRPr="00672044">
        <w:t xml:space="preserve">explained, influenced their memory and provoked feelings and emotions.  </w:t>
      </w:r>
      <w:r w:rsidR="001C3DA0" w:rsidRPr="00672044">
        <w:fldChar w:fldCharType="begin" w:fldLock="1"/>
      </w:r>
      <w:r w:rsidR="001C3DA0" w:rsidRPr="00672044">
        <w:instrText>ADDIN CSL_CITATION { "citationItems" : [ { "id" : "ITEM-1", "itemData" : { "ISBN" : "9780393006902", "author" : [ { "dropping-particle" : "", "family" : "Bruner", "given" : "J", "non-dropping-particle" : "", "parse-names" : false, "suffix" : "" } ], "collection-title" : "The Norton library", "id" : "ITEM-1", "issued" : { "date-parts" : [ [ "1973" ] ] }, "publisher" : "W. W. Norton", "publisher-place" : "New York, NY", "title" : "The Relevance of Education", "type" : "book" }, "uris" : [ "http://www.mendeley.com/documents/?uuid=cadf258d-945c-4512-bc84-9bd1ac6dbea3" ] } ], "mendeley" : { "formattedCitation" : "(Bruner, 1973)", "manualFormatting" : "Bruner's (1973)", "plainTextFormattedCitation" : "(Bruner, 1973)", "previouslyFormattedCitation" : "(Bruner, 1973)" }, "properties" : { "noteIndex" : 0 }, "schema" : "https://github.com/citation-style-language/schema/raw/master/csl-citation.json" }</w:instrText>
      </w:r>
      <w:r w:rsidR="001C3DA0" w:rsidRPr="00672044">
        <w:fldChar w:fldCharType="separate"/>
      </w:r>
      <w:r w:rsidR="001C3DA0" w:rsidRPr="00672044">
        <w:rPr>
          <w:noProof/>
        </w:rPr>
        <w:t>Bruner's (1973)</w:t>
      </w:r>
      <w:r w:rsidR="001C3DA0" w:rsidRPr="00672044">
        <w:fldChar w:fldCharType="end"/>
      </w:r>
      <w:r w:rsidR="001C3DA0" w:rsidRPr="00672044">
        <w:t xml:space="preserve"> </w:t>
      </w:r>
      <w:r w:rsidR="001C3DA0">
        <w:t>posited</w:t>
      </w:r>
      <w:r w:rsidR="001C3DA0" w:rsidRPr="00672044">
        <w:t xml:space="preserve"> that individuals learn through kinesthetic experience, visual experience, and reflective experience.</w:t>
      </w:r>
      <w:r w:rsidR="001C3DA0">
        <w:t xml:space="preserve">  The notion that an individual learns from visuals</w:t>
      </w:r>
      <w:r w:rsidR="000C41A7">
        <w:t>, or photographs,</w:t>
      </w:r>
      <w:r w:rsidR="00BF3D93" w:rsidRPr="00672044">
        <w:t xml:space="preserve"> is not a new idea.  Photographs have been used to elicit feelings and memories for a long time. Harper </w:t>
      </w:r>
      <w:r w:rsidR="00BB5942" w:rsidRPr="00672044">
        <w:t>(2010) touted,</w:t>
      </w:r>
      <w:r w:rsidR="002C075C" w:rsidRPr="00672044">
        <w:t xml:space="preserve"> “images evoke deeper elements of human consciousness that do words” (p. 13).  In addition, photos have been shown to sharpen memory and “reduce the areas of misunderstanding” (p. 13). </w:t>
      </w:r>
      <w:r w:rsidR="007C294C" w:rsidRPr="00672044">
        <w:t xml:space="preserve">Photographs have been used in newspaper articles, advertisements, and magazines for these very reasons. The teachers in this study were not highlighting new information about the power of photos, however, they were describing that old information (the power of photographs) can be used </w:t>
      </w:r>
      <w:r w:rsidR="00E93C17" w:rsidRPr="00672044">
        <w:t>in new ways</w:t>
      </w:r>
      <w:r w:rsidR="007C294C" w:rsidRPr="00672044">
        <w:t xml:space="preserve"> (teacher reflection).  </w:t>
      </w:r>
    </w:p>
    <w:p w14:paraId="024E79B4" w14:textId="69DC9A96" w:rsidR="00984286" w:rsidRPr="00672044" w:rsidRDefault="005A508E" w:rsidP="00984286">
      <w:r w:rsidRPr="00672044">
        <w:tab/>
        <w:t xml:space="preserve">It is common for teacher education programs to organize reflective journals to encourage </w:t>
      </w:r>
      <w:r w:rsidR="00792AE3">
        <w:t>pre-service</w:t>
      </w:r>
      <w:r w:rsidRPr="00672044">
        <w:t xml:space="preserve"> teacher reflection</w:t>
      </w:r>
      <w:r w:rsidR="00F03B88" w:rsidRPr="00672044">
        <w:t xml:space="preserve"> </w:t>
      </w:r>
      <w:r w:rsidR="00F03B88" w:rsidRPr="00672044">
        <w:fldChar w:fldCharType="begin" w:fldLock="1"/>
      </w:r>
      <w:r w:rsidR="00B55AF3" w:rsidRPr="00672044">
        <w:instrText>ADDIN CSL_CITATION { "citationItems" : [ { "id" : "ITEM-1", "itemData" : { "author" : [ { "dropping-particle" : "", "family" : "Francis", "given" : "Dawn", "non-dropping-particle" : "", "parse-names" : false, "suffix" : "" } ], "container-title" : "Teaching and Teacher Education", "id" : "ITEM-1", "issue" : "3", "issued" : { "date-parts" : [ [ "1995" ] ] }, "page" : "229-241", "title" : "The reflective journal: A window to preservice teachers' practical knowledge", "type" : "article-journal", "volume" : "11" }, "uris" : [ "http://www.mendeley.com/documents/?uuid=b40d4e75-0057-4d0c-9853-b2ac278038ce" ] } ], "mendeley" : { "formattedCitation" : "(Francis, 1995)", "plainTextFormattedCitation" : "(Francis, 1995)", "previouslyFormattedCitation" : "(Francis, 1995)" }, "properties" : { "noteIndex" : 0 }, "schema" : "https://github.com/citation-style-language/schema/raw/master/csl-citation.json" }</w:instrText>
      </w:r>
      <w:r w:rsidR="00F03B88" w:rsidRPr="00672044">
        <w:fldChar w:fldCharType="separate"/>
      </w:r>
      <w:r w:rsidR="00F03B88" w:rsidRPr="00672044">
        <w:rPr>
          <w:noProof/>
        </w:rPr>
        <w:t>(Francis, 1995)</w:t>
      </w:r>
      <w:r w:rsidR="00F03B88" w:rsidRPr="00672044">
        <w:fldChar w:fldCharType="end"/>
      </w:r>
      <w:r w:rsidRPr="00672044">
        <w:t xml:space="preserve">.  However, </w:t>
      </w:r>
      <w:r w:rsidR="00F03B88" w:rsidRPr="00672044">
        <w:t xml:space="preserve">writing a journal entry or blog post once per week encourages the teacher to </w:t>
      </w:r>
      <w:r w:rsidR="00F03B88" w:rsidRPr="00672044">
        <w:rPr>
          <w:i/>
        </w:rPr>
        <w:t xml:space="preserve">notice </w:t>
      </w:r>
      <w:r w:rsidR="00F03B88" w:rsidRPr="00672044">
        <w:t>one or two things to reflect upon</w:t>
      </w:r>
      <w:r w:rsidR="00D0787A">
        <w:t>, when teachers should be engaging in</w:t>
      </w:r>
      <w:r w:rsidR="00D95A91">
        <w:t xml:space="preserve"> </w:t>
      </w:r>
      <w:r w:rsidR="00D0787A" w:rsidRPr="00672044">
        <w:t xml:space="preserve">reflection </w:t>
      </w:r>
      <w:r w:rsidR="004C3FFD">
        <w:t>“</w:t>
      </w:r>
      <w:r w:rsidR="00D0787A" w:rsidRPr="00672044">
        <w:t xml:space="preserve">on a regular basis” </w:t>
      </w:r>
      <w:r w:rsidR="00D0787A" w:rsidRPr="00672044">
        <w:fldChar w:fldCharType="begin" w:fldLock="1"/>
      </w:r>
      <w:r w:rsidR="00D0787A" w:rsidRPr="00672044">
        <w:instrText>ADDIN CSL_CITATION { "citationItems" : [ { "id" : "ITEM-1", "itemData" : { "author" : [ { "dropping-particle" : "", "family" : "McCaleb", "given" : "Joseph", "non-dropping-particle" : "", "parse-names" : false, "suffix" : "" }, { "dropping-particle" : "", "family" : "Borko", "given" : "Hilda", "non-dropping-particle" : "", "parse-names" : false, "suffix" : "" }, { "dropping-particle" : "", "family" : "Arends", "given" : "Richard", "non-dropping-particle" : "", "parse-names" : false, "suffix" : "" } ], "container-title" : "Reflective teacher education: Cases and critiques", "editor" : [ { "dropping-particle" : "", "family" : "Valli", "given" : "Linda", "non-dropping-particle" : "", "parse-names" : false, "suffix" : "" } ], "id" : "ITEM-1", "issued" : { "date-parts" : [ [ "1992" ] ] }, "page" : "40-64", "publisher" : "State University of New York Press", "publisher-place" : "Albany, New York", "title" : "Reflection, research, and repertoire in the Masters Certification Program at the University of Maryland", "type" : "chapter" }, "uris" : [ "http://www.mendeley.com/documents/?uuid=27a7bd96-f56c-471a-a445-323af1b7e56e" ] } ], "mendeley" : { "formattedCitation" : "(McCaleb et al., 1992)", "manualFormatting" : "(McCaleb et al., 1992, p. 52)", "plainTextFormattedCitation" : "(McCaleb et al., 1992)", "previouslyFormattedCitation" : "(McCaleb et al., 1992)" }, "properties" : { "noteIndex" : 0 }, "schema" : "https://github.com/citation-style-language/schema/raw/master/csl-citation.json" }</w:instrText>
      </w:r>
      <w:r w:rsidR="00D0787A" w:rsidRPr="00672044">
        <w:fldChar w:fldCharType="separate"/>
      </w:r>
      <w:r w:rsidR="00D0787A" w:rsidRPr="00672044">
        <w:rPr>
          <w:noProof/>
        </w:rPr>
        <w:t>(McCaleb et al., 1992, p. 52)</w:t>
      </w:r>
      <w:r w:rsidR="00D0787A" w:rsidRPr="00672044">
        <w:fldChar w:fldCharType="end"/>
      </w:r>
      <w:r w:rsidR="00F03B88" w:rsidRPr="00672044">
        <w:t xml:space="preserve">.  </w:t>
      </w:r>
      <w:proofErr w:type="spellStart"/>
      <w:r w:rsidR="00B148EC" w:rsidRPr="00672044">
        <w:t>Instagram</w:t>
      </w:r>
      <w:proofErr w:type="spellEnd"/>
      <w:r w:rsidR="00B148EC" w:rsidRPr="00672044">
        <w:t xml:space="preserve">, however, encouraged the teachers to </w:t>
      </w:r>
      <w:r w:rsidR="00B148EC" w:rsidRPr="00672044">
        <w:rPr>
          <w:i/>
        </w:rPr>
        <w:t xml:space="preserve">notice </w:t>
      </w:r>
      <w:r w:rsidR="00B148EC" w:rsidRPr="00672044">
        <w:t xml:space="preserve">several things everyday.  </w:t>
      </w:r>
      <w:r w:rsidR="00801C6D" w:rsidRPr="00672044">
        <w:t xml:space="preserve">While they may not have extended every </w:t>
      </w:r>
      <w:r w:rsidR="00801C6D" w:rsidRPr="00672044">
        <w:rPr>
          <w:i/>
        </w:rPr>
        <w:t xml:space="preserve">noticing, </w:t>
      </w:r>
      <w:r w:rsidR="00F06A29" w:rsidRPr="00672044">
        <w:t>they continued</w:t>
      </w:r>
      <w:r w:rsidR="00E93C17" w:rsidRPr="00672044">
        <w:t xml:space="preserve"> to</w:t>
      </w:r>
      <w:r w:rsidR="00F06A29" w:rsidRPr="00672044">
        <w:t xml:space="preserve"> build “a repertoire of examples, images, understandings, and actions” (</w:t>
      </w:r>
      <w:proofErr w:type="spellStart"/>
      <w:r w:rsidR="00F06A29" w:rsidRPr="00672044">
        <w:t>Schon</w:t>
      </w:r>
      <w:proofErr w:type="spellEnd"/>
      <w:r w:rsidR="00F06A29" w:rsidRPr="00672044">
        <w:t xml:space="preserve">, 1987, p. 138).  </w:t>
      </w:r>
      <w:r w:rsidR="005E339E" w:rsidRPr="00672044">
        <w:t xml:space="preserve">The repertoire influenced the teachers to reflect more deeply </w:t>
      </w:r>
      <w:r w:rsidR="00424CDD" w:rsidRPr="00672044">
        <w:t xml:space="preserve">through conversation and through personal reflection.  </w:t>
      </w:r>
      <w:r w:rsidR="00CD23B6" w:rsidRPr="00672044">
        <w:t xml:space="preserve">As Josie stated, </w:t>
      </w:r>
      <w:proofErr w:type="spellStart"/>
      <w:r w:rsidR="00CD23B6" w:rsidRPr="00672044">
        <w:t>Instagram</w:t>
      </w:r>
      <w:proofErr w:type="spellEnd"/>
      <w:r w:rsidR="00CD23B6" w:rsidRPr="00672044">
        <w:t xml:space="preserve"> became a “springboard” for further reflection.  </w:t>
      </w:r>
    </w:p>
    <w:p w14:paraId="5F7A467F" w14:textId="1B502E62" w:rsidR="0042720B" w:rsidRDefault="0042720B" w:rsidP="00984286">
      <w:pPr>
        <w:rPr>
          <w:i/>
        </w:rPr>
      </w:pPr>
      <w:r w:rsidRPr="00672044">
        <w:tab/>
      </w:r>
      <w:r w:rsidR="00D74625" w:rsidRPr="00672044">
        <w:t xml:space="preserve">The </w:t>
      </w:r>
      <w:r w:rsidR="00792AE3">
        <w:t>pre-service</w:t>
      </w:r>
      <w:r w:rsidR="00D74625" w:rsidRPr="00672044">
        <w:t xml:space="preserve"> teachers in this study used </w:t>
      </w:r>
      <w:proofErr w:type="spellStart"/>
      <w:r w:rsidR="00D74625" w:rsidRPr="00672044">
        <w:rPr>
          <w:i/>
        </w:rPr>
        <w:t>photoreflecting</w:t>
      </w:r>
      <w:proofErr w:type="spellEnd"/>
      <w:r w:rsidR="00D74625" w:rsidRPr="00672044">
        <w:rPr>
          <w:i/>
        </w:rPr>
        <w:t xml:space="preserve"> </w:t>
      </w:r>
      <w:r w:rsidR="00496BD7" w:rsidRPr="00672044">
        <w:t xml:space="preserve">as they </w:t>
      </w:r>
      <w:r w:rsidR="00B55AF3" w:rsidRPr="00672044">
        <w:t>sought</w:t>
      </w:r>
      <w:r w:rsidR="00496BD7" w:rsidRPr="00672044">
        <w:t xml:space="preserve"> to uncover and make known the previously unknown world of learning to teach. </w:t>
      </w:r>
      <w:r w:rsidR="00B55AF3" w:rsidRPr="00672044">
        <w:t xml:space="preserve">Through their </w:t>
      </w:r>
      <w:proofErr w:type="spellStart"/>
      <w:r w:rsidR="00B55AF3" w:rsidRPr="00672044">
        <w:rPr>
          <w:i/>
        </w:rPr>
        <w:t>photoreflections</w:t>
      </w:r>
      <w:proofErr w:type="spellEnd"/>
      <w:r w:rsidR="00B55AF3" w:rsidRPr="00672044">
        <w:rPr>
          <w:i/>
        </w:rPr>
        <w:t xml:space="preserve">, </w:t>
      </w:r>
      <w:r w:rsidR="00B55AF3" w:rsidRPr="00672044">
        <w:t xml:space="preserve">there is evidence to believe that they were participating in thought and action that can be identified as a </w:t>
      </w:r>
      <w:r w:rsidR="00B55AF3" w:rsidRPr="00672044">
        <w:rPr>
          <w:i/>
        </w:rPr>
        <w:t xml:space="preserve">mature </w:t>
      </w:r>
      <w:r w:rsidR="00B55AF3" w:rsidRPr="00672044">
        <w:t xml:space="preserve">teacher </w:t>
      </w:r>
      <w:r w:rsidR="00B55AF3" w:rsidRPr="00672044">
        <w:fldChar w:fldCharType="begin" w:fldLock="1"/>
      </w:r>
      <w:r w:rsidR="00DD6BEE" w:rsidRPr="00672044">
        <w:instrText>ADDIN CSL_CITATION { "citationItems" : [ { "id" : "ITEM-1", "itemData" : { "author" : [ { "dropping-particle" : "", "family" : "Burden", "given" : "PR", "non-dropping-particle" : "", "parse-names" : false, "suffix" : "" } ], "container-title" : "Association of Teacher Educators National Conference", "id" : "ITEM-1", "issued" : { "date-parts" : [ [ "1982" ] ] }, "publisher-place" : "Phoenix, AZ", "title" : "Developmental Supervision: Reducing Teacher Stress at Different Career Stages.", "type" : "paper-conference" }, "uris" : [ "http://www.mendeley.com/documents/?uuid=9cc981a7-7326-49e5-bf2f-5a69c6a5b7ad" ] } ], "mendeley" : { "formattedCitation" : "(Burden, 1982)", "plainTextFormattedCitation" : "(Burden, 1982)", "previouslyFormattedCitation" : "(Burden, 1982)" }, "properties" : { "noteIndex" : 0 }, "schema" : "https://github.com/citation-style-language/schema/raw/master/csl-citation.json" }</w:instrText>
      </w:r>
      <w:r w:rsidR="00B55AF3" w:rsidRPr="00672044">
        <w:fldChar w:fldCharType="separate"/>
      </w:r>
      <w:r w:rsidR="00B55AF3" w:rsidRPr="00672044">
        <w:rPr>
          <w:noProof/>
        </w:rPr>
        <w:t>(Burden, 1982)</w:t>
      </w:r>
      <w:r w:rsidR="00B55AF3" w:rsidRPr="00672044">
        <w:fldChar w:fldCharType="end"/>
      </w:r>
      <w:r w:rsidR="00B55AF3" w:rsidRPr="00672044">
        <w:t>.  This could, p</w:t>
      </w:r>
      <w:r w:rsidR="00E93C17" w:rsidRPr="00672044">
        <w:t xml:space="preserve">ossibly, be attributed to the </w:t>
      </w:r>
      <w:r w:rsidR="00B55AF3" w:rsidRPr="00672044">
        <w:t>constant</w:t>
      </w:r>
      <w:r w:rsidR="00F66061" w:rsidRPr="00672044">
        <w:t xml:space="preserve"> </w:t>
      </w:r>
      <w:proofErr w:type="spellStart"/>
      <w:r w:rsidR="00F66061" w:rsidRPr="00672044">
        <w:rPr>
          <w:i/>
        </w:rPr>
        <w:t>photoreflecting</w:t>
      </w:r>
      <w:proofErr w:type="spellEnd"/>
      <w:r w:rsidR="00F66061" w:rsidRPr="00672044">
        <w:rPr>
          <w:i/>
        </w:rPr>
        <w:t xml:space="preserve"> </w:t>
      </w:r>
      <w:r w:rsidR="00F66061" w:rsidRPr="00672044">
        <w:t xml:space="preserve">that occurred almost daily.  </w:t>
      </w:r>
      <w:r w:rsidR="00B55AF3" w:rsidRPr="00672044">
        <w:rPr>
          <w:i/>
        </w:rPr>
        <w:t xml:space="preserve"> </w:t>
      </w:r>
    </w:p>
    <w:p w14:paraId="6BF51B30" w14:textId="7AD8C7B4" w:rsidR="00AC79DA" w:rsidRPr="00AC79DA" w:rsidRDefault="00AC79DA" w:rsidP="00984286">
      <w:r>
        <w:rPr>
          <w:i/>
        </w:rPr>
        <w:tab/>
      </w:r>
      <w:r>
        <w:t xml:space="preserve">With all that has been identified here as results as related to teacher reflection, it is important to note that this was a description of one cohort in one teacher education program.  The purpose was to provide an understanding of the particularity.  While the purpose was not to generalize to greater populations, the results can be generalized to those who identify with the particularity.  With this in mind, I have considered and provided implications below as they pertain to this unique cohort and teacher education program.  </w:t>
      </w:r>
    </w:p>
    <w:p w14:paraId="7F65D81B" w14:textId="2BB72291" w:rsidR="003D19DE" w:rsidRPr="00672044" w:rsidRDefault="003D19DE" w:rsidP="00670288">
      <w:pPr>
        <w:pStyle w:val="Heading2"/>
      </w:pPr>
      <w:bookmarkStart w:id="128" w:name="_Toc288055840"/>
      <w:r w:rsidRPr="00672044">
        <w:t>Implications of Findings</w:t>
      </w:r>
      <w:bookmarkEnd w:id="128"/>
    </w:p>
    <w:p w14:paraId="710B9947" w14:textId="72213F8E" w:rsidR="003D1384" w:rsidRPr="00672044" w:rsidRDefault="003D1384" w:rsidP="007C5CB2">
      <w:r w:rsidRPr="00672044">
        <w:tab/>
      </w:r>
      <w:r w:rsidR="00A27965" w:rsidRPr="00672044">
        <w:t xml:space="preserve">This study aimed to better understand the reflect process and the influence </w:t>
      </w:r>
      <w:r w:rsidR="00BE71F5" w:rsidRPr="00672044">
        <w:t>of</w:t>
      </w:r>
      <w:r w:rsidR="00A27965" w:rsidRPr="00672044">
        <w:t xml:space="preserve"> </w:t>
      </w:r>
      <w:proofErr w:type="spellStart"/>
      <w:r w:rsidR="00A27965" w:rsidRPr="00672044">
        <w:t>Instagram</w:t>
      </w:r>
      <w:proofErr w:type="spellEnd"/>
      <w:r w:rsidR="00A27965" w:rsidRPr="00672044">
        <w:t xml:space="preserve">.  </w:t>
      </w:r>
      <w:r w:rsidR="0022693F" w:rsidRPr="00672044">
        <w:t xml:space="preserve">The findings can be interpreted and can have implications for teacher education programs.  </w:t>
      </w:r>
      <w:r w:rsidR="00BE71F5" w:rsidRPr="00672044">
        <w:t xml:space="preserve">Throughout this section I suggest a few implications for teacher preparation programs.  </w:t>
      </w:r>
      <w:r w:rsidR="00E9112B">
        <w:t xml:space="preserve">The implications discussed in this section are suggestions and implications based on my own understanding of the data as I constructed meaning with my participants.  </w:t>
      </w:r>
    </w:p>
    <w:p w14:paraId="742262BF" w14:textId="620EAB3D" w:rsidR="006D70FD" w:rsidRPr="00672044" w:rsidRDefault="006D70FD" w:rsidP="007C5CB2">
      <w:r w:rsidRPr="00672044">
        <w:tab/>
        <w:t xml:space="preserve">First, the teachers in this study used five different reflective techniques as they sought to make sense of their surroundings.  Teacher educators should be aware of these reflective techniques and encourage </w:t>
      </w:r>
      <w:r w:rsidR="00792AE3">
        <w:t>pre-service</w:t>
      </w:r>
      <w:r w:rsidRPr="00672044">
        <w:t xml:space="preserve"> teachers to engage in diverse forms of reflection.  In addition, teacher educators should avoid </w:t>
      </w:r>
      <w:r w:rsidR="00B53AC7" w:rsidRPr="00672044">
        <w:t xml:space="preserve">narrowly defining reflection.  All reflective thought should be encouraged as </w:t>
      </w:r>
      <w:r w:rsidR="00792AE3">
        <w:t>pre-service</w:t>
      </w:r>
      <w:r w:rsidR="00B53AC7" w:rsidRPr="00672044">
        <w:t xml:space="preserve"> teachers enter into an unfamiliar world- that of the teacher.  </w:t>
      </w:r>
      <w:r w:rsidR="001C3262" w:rsidRPr="00672044">
        <w:t xml:space="preserve">While moving past just </w:t>
      </w:r>
      <w:r w:rsidR="001C3262" w:rsidRPr="00672044">
        <w:rPr>
          <w:i/>
        </w:rPr>
        <w:t xml:space="preserve">noticing </w:t>
      </w:r>
      <w:r w:rsidR="001C3262" w:rsidRPr="00672044">
        <w:t xml:space="preserve">surroundings, teacher educators should never underestimate the power of creating hundreds of </w:t>
      </w:r>
      <w:proofErr w:type="spellStart"/>
      <w:r w:rsidR="001C3262" w:rsidRPr="00672044">
        <w:rPr>
          <w:i/>
        </w:rPr>
        <w:t>noticings</w:t>
      </w:r>
      <w:proofErr w:type="spellEnd"/>
      <w:r w:rsidR="001C3262" w:rsidRPr="00672044">
        <w:t xml:space="preserve">, for these are the seed of future deep reflections.  </w:t>
      </w:r>
    </w:p>
    <w:p w14:paraId="7911225A" w14:textId="20780D06" w:rsidR="00D8554D" w:rsidRPr="0076349F" w:rsidRDefault="00D8554D" w:rsidP="007C5CB2">
      <w:r w:rsidRPr="00672044">
        <w:tab/>
        <w:t xml:space="preserve">Second, </w:t>
      </w:r>
      <w:r w:rsidR="00792AE3">
        <w:t>pre-service</w:t>
      </w:r>
      <w:r w:rsidRPr="00672044">
        <w:t xml:space="preserve"> teachers should be understood as capable of reaching higher </w:t>
      </w:r>
      <w:r w:rsidR="00831339" w:rsidRPr="00672044">
        <w:t xml:space="preserve">stages of teacher development than just surviving.  </w:t>
      </w:r>
      <w:r w:rsidR="007636BB" w:rsidRPr="00672044">
        <w:t xml:space="preserve">Teacher educators should continue to encourage growth to focus on </w:t>
      </w:r>
      <w:r w:rsidR="009027BA" w:rsidRPr="00672044">
        <w:t xml:space="preserve">topics and content that </w:t>
      </w:r>
      <w:r w:rsidR="009027BA" w:rsidRPr="00672044">
        <w:rPr>
          <w:i/>
        </w:rPr>
        <w:t xml:space="preserve">mature </w:t>
      </w:r>
      <w:r w:rsidR="009027BA" w:rsidRPr="00672044">
        <w:t xml:space="preserve">teachers </w:t>
      </w:r>
      <w:r w:rsidR="009F4C5F" w:rsidRPr="00672044">
        <w:t>seem to consider</w:t>
      </w:r>
      <w:r w:rsidR="0076349F">
        <w:t xml:space="preserve">.  </w:t>
      </w:r>
      <w:r w:rsidR="0076349F">
        <w:rPr>
          <w:i/>
        </w:rPr>
        <w:t xml:space="preserve">Mature </w:t>
      </w:r>
      <w:r w:rsidR="0076349F">
        <w:t xml:space="preserve">teachers focus on change and their pupils, these topics should be a major focus in teacher education. </w:t>
      </w:r>
    </w:p>
    <w:p w14:paraId="3A4B1C6D" w14:textId="2B9576EE" w:rsidR="005C143A" w:rsidRPr="00672044" w:rsidRDefault="005C143A" w:rsidP="007C5CB2">
      <w:r w:rsidRPr="00672044">
        <w:tab/>
      </w:r>
      <w:r w:rsidR="00D8554D" w:rsidRPr="00672044">
        <w:t>Third</w:t>
      </w:r>
      <w:r w:rsidRPr="00672044">
        <w:t xml:space="preserve">, </w:t>
      </w:r>
      <w:proofErr w:type="spellStart"/>
      <w:r w:rsidRPr="00672044">
        <w:rPr>
          <w:i/>
        </w:rPr>
        <w:t>noticings</w:t>
      </w:r>
      <w:proofErr w:type="spellEnd"/>
      <w:r w:rsidRPr="00672044">
        <w:t xml:space="preserve"> can be catalysts for future reflection through discourse</w:t>
      </w:r>
      <w:r w:rsidR="00DD6BEE" w:rsidRPr="00672044">
        <w:t xml:space="preserve"> or </w:t>
      </w:r>
      <w:r w:rsidR="00DD6BEE" w:rsidRPr="00672044">
        <w:rPr>
          <w:i/>
        </w:rPr>
        <w:t xml:space="preserve">progressive discourse </w:t>
      </w:r>
      <w:r w:rsidR="00DD6BEE" w:rsidRPr="00672044">
        <w:rPr>
          <w:i/>
        </w:rPr>
        <w:fldChar w:fldCharType="begin" w:fldLock="1"/>
      </w:r>
      <w:r w:rsidR="005356F4">
        <w:rPr>
          <w:i/>
        </w:rPr>
        <w:instrText>ADDIN CSL_CITATION { "citationItems" : [ { "id" : "ITEM-1", "itemData" : { "DOI" : "10.1207/s15326985ep2901_1", "ISSN" : "0046-1520", "abstract" : "Postmodernism's rejecting of the possibility of an objective stance has led some educators to begin treating scientific knowledge as merely a matter of elite consensus (\"Most scientists believe that ...\"). Objectivity, I argue, is not an essential claim of science, but progress is. Whether theory B is an improvement over theory A is a question that can be discussed profitably without appeal to objective truth. Such discussion constitutes what I call progressive discourse, which depends on a set of quasi-moral commitments that amount to a devotion to progress in knowledge. Among other things, this view of science as progressive discourse provides more sensible and humane ways of dealing with misconceptions, scientific methodology, and authoritative texts than does the elite consensus view.", "author" : [ { "dropping-particle" : "", "family" : "Bereiter", "given" : "Carl", "non-dropping-particle" : "", "parse-names" : false, "suffix" : "" } ], "container-title" : "Educational Psychologist", "id" : "ITEM-1", "issued" : { "date-parts" : [ [ "1994" ] ] }, "page" : "3-12", "title" : "Implications of postmodernism for science, or, science as progressive discourse", "type" : "article-journal", "volume" : "29" }, "uris" : [ "http://www.mendeley.com/documents/?uuid=a6920beb-1bb7-4c9a-b87e-27ec26a9ba13" ] } ], "mendeley" : { "formattedCitation" : "(Bereiter, 1994)", "plainTextFormattedCitation" : "(Bereiter, 1994)", "previouslyFormattedCitation" : "(Bereiter, 1994)" }, "properties" : { "noteIndex" : 0 }, "schema" : "https://github.com/citation-style-language/schema/raw/master/csl-citation.json" }</w:instrText>
      </w:r>
      <w:r w:rsidR="00DD6BEE" w:rsidRPr="00672044">
        <w:rPr>
          <w:i/>
        </w:rPr>
        <w:fldChar w:fldCharType="separate"/>
      </w:r>
      <w:r w:rsidR="00DD6BEE" w:rsidRPr="00672044">
        <w:rPr>
          <w:noProof/>
        </w:rPr>
        <w:t>(Bereiter, 1994)</w:t>
      </w:r>
      <w:r w:rsidR="00DD6BEE" w:rsidRPr="00672044">
        <w:rPr>
          <w:i/>
        </w:rPr>
        <w:fldChar w:fldCharType="end"/>
      </w:r>
      <w:r w:rsidR="00DD6BEE" w:rsidRPr="00672044">
        <w:t>, wherein individuals share and arrive at a new unde</w:t>
      </w:r>
      <w:r w:rsidR="005F60CC">
        <w:t>r</w:t>
      </w:r>
      <w:r w:rsidR="00DD6BEE" w:rsidRPr="00672044">
        <w:t>standing</w:t>
      </w:r>
      <w:r w:rsidRPr="00672044">
        <w:t xml:space="preserve">.  </w:t>
      </w:r>
      <w:r w:rsidR="002B58F6" w:rsidRPr="00672044">
        <w:t xml:space="preserve">Allowing a space for </w:t>
      </w:r>
      <w:r w:rsidR="00792AE3">
        <w:t>pre-service</w:t>
      </w:r>
      <w:r w:rsidR="002B58F6" w:rsidRPr="00672044">
        <w:t xml:space="preserve"> teachers to interrogate, discuss, and wonder with colleagues can further their thoughts, provide new </w:t>
      </w:r>
      <w:proofErr w:type="spellStart"/>
      <w:r w:rsidR="002B58F6" w:rsidRPr="00672044">
        <w:rPr>
          <w:i/>
        </w:rPr>
        <w:t>noticings</w:t>
      </w:r>
      <w:proofErr w:type="spellEnd"/>
      <w:r w:rsidR="002B58F6" w:rsidRPr="00672044">
        <w:t xml:space="preserve">, and </w:t>
      </w:r>
      <w:r w:rsidR="00BA0459" w:rsidRPr="00672044">
        <w:t xml:space="preserve">encourage problem solving, and changing practice.  In this study, the </w:t>
      </w:r>
      <w:r w:rsidR="00792AE3">
        <w:t>pre-service</w:t>
      </w:r>
      <w:r w:rsidR="00BA0459" w:rsidRPr="00672044">
        <w:t xml:space="preserve"> teachers were given an opportunity to engage in discourse online through </w:t>
      </w:r>
      <w:proofErr w:type="spellStart"/>
      <w:r w:rsidR="00BA0459" w:rsidRPr="00672044">
        <w:t>Instagram</w:t>
      </w:r>
      <w:proofErr w:type="spellEnd"/>
      <w:r w:rsidR="00BA0459" w:rsidRPr="00672044">
        <w:t xml:space="preserve"> comments as well as </w:t>
      </w:r>
      <w:r w:rsidR="006D5742" w:rsidRPr="00672044">
        <w:t>face-to-face</w:t>
      </w:r>
      <w:r w:rsidR="00BA0459" w:rsidRPr="00672044">
        <w:t xml:space="preserve"> in the university setting.  </w:t>
      </w:r>
      <w:r w:rsidR="006D5742" w:rsidRPr="00672044">
        <w:t xml:space="preserve">The images acted as a </w:t>
      </w:r>
      <w:r w:rsidR="002310C6" w:rsidRPr="00672044">
        <w:t xml:space="preserve">catalyst for reflection.  If the teachers did not have that visual to reflect upon, reflective discourse would not have been as effective.  Conversations in the hallway, in the lunchroom, and in class on Fridays had a place to start; they already had a catalyst to begin deep reflection.  Teachers stated in interviews, “If we didn’t have </w:t>
      </w:r>
      <w:proofErr w:type="spellStart"/>
      <w:r w:rsidR="002310C6" w:rsidRPr="00672044">
        <w:t>Inst</w:t>
      </w:r>
      <w:r w:rsidR="005A605E" w:rsidRPr="00672044">
        <w:t>agram</w:t>
      </w:r>
      <w:proofErr w:type="spellEnd"/>
      <w:r w:rsidR="005A605E" w:rsidRPr="00672044">
        <w:t xml:space="preserve"> to start our conversations</w:t>
      </w:r>
      <w:r w:rsidR="002310C6" w:rsidRPr="00672044">
        <w:t xml:space="preserve">, what would we have discussed?” </w:t>
      </w:r>
      <w:r w:rsidR="00D52613" w:rsidRPr="00672044">
        <w:t xml:space="preserve">While encouraging </w:t>
      </w:r>
      <w:r w:rsidR="005A605E" w:rsidRPr="00672044">
        <w:rPr>
          <w:i/>
        </w:rPr>
        <w:t xml:space="preserve">progressive </w:t>
      </w:r>
      <w:r w:rsidR="00D52613" w:rsidRPr="00672044">
        <w:rPr>
          <w:i/>
        </w:rPr>
        <w:t>discourse</w:t>
      </w:r>
      <w:r w:rsidR="00D52613" w:rsidRPr="00672044">
        <w:t xml:space="preserve">, the conversations need a “springboard” and images can be the instigator of conversation.   </w:t>
      </w:r>
    </w:p>
    <w:p w14:paraId="284C8831" w14:textId="1B117E72" w:rsidR="007C7444" w:rsidRPr="00672044" w:rsidRDefault="00D8554D" w:rsidP="007C7444">
      <w:pPr>
        <w:ind w:firstLine="720"/>
      </w:pPr>
      <w:r w:rsidRPr="00672044">
        <w:t>Fourth</w:t>
      </w:r>
      <w:r w:rsidR="006D5742" w:rsidRPr="00672044">
        <w:t>, photographs can be used to influence m</w:t>
      </w:r>
      <w:r w:rsidR="00FF3279" w:rsidRPr="00672044">
        <w:t xml:space="preserve">emory and evoke emotions.  Photographs can be used in a myriad of ways to teach countless topics.  </w:t>
      </w:r>
      <w:r w:rsidR="00FD2B81" w:rsidRPr="00672044">
        <w:t xml:space="preserve">The implications of the results are not narrowly understood for teacher reflection.  </w:t>
      </w:r>
      <w:r w:rsidR="0084565D" w:rsidRPr="00672044">
        <w:t xml:space="preserve">Any topic that a teacher would like to facilitate learning, photos can be used.   </w:t>
      </w:r>
      <w:r w:rsidR="00FF3279" w:rsidRPr="00672044">
        <w:t xml:space="preserve"> </w:t>
      </w:r>
    </w:p>
    <w:p w14:paraId="2BB5E5E6" w14:textId="779EB516" w:rsidR="003D19DE" w:rsidRPr="00672044" w:rsidRDefault="003D19DE" w:rsidP="00670288">
      <w:pPr>
        <w:pStyle w:val="Heading2"/>
      </w:pPr>
      <w:bookmarkStart w:id="129" w:name="_Toc288055841"/>
      <w:r w:rsidRPr="00672044">
        <w:t>Future Directions</w:t>
      </w:r>
      <w:bookmarkEnd w:id="129"/>
    </w:p>
    <w:p w14:paraId="04CA42DD" w14:textId="20004275" w:rsidR="007A3D78" w:rsidRPr="00672044" w:rsidRDefault="00F21927" w:rsidP="00F21927">
      <w:r w:rsidRPr="00672044">
        <w:tab/>
        <w:t xml:space="preserve">While this study provides a surface level understanding of how teachers reflected using photographs, the content of their reflections, and the impact </w:t>
      </w:r>
      <w:proofErr w:type="spellStart"/>
      <w:r w:rsidRPr="00672044">
        <w:t>Instagram</w:t>
      </w:r>
      <w:proofErr w:type="spellEnd"/>
      <w:r w:rsidRPr="00672044">
        <w:t xml:space="preserve"> had on the reflective process, a deeper understanding of each category is needed. While I presented five reflective techniques that the </w:t>
      </w:r>
      <w:r w:rsidR="00792AE3">
        <w:t>pre-service</w:t>
      </w:r>
      <w:r w:rsidRPr="00672044">
        <w:t xml:space="preserve"> teachers utilized, a better understanding of how each participant used each technique would shed</w:t>
      </w:r>
      <w:r w:rsidR="00BF7F1C" w:rsidRPr="00672044">
        <w:t xml:space="preserve"> even more light</w:t>
      </w:r>
      <w:r w:rsidRPr="00672044">
        <w:t xml:space="preserve"> on the reflective development of the </w:t>
      </w:r>
      <w:r w:rsidR="00792AE3">
        <w:t>pre-service</w:t>
      </w:r>
      <w:r w:rsidRPr="00672044">
        <w:t xml:space="preserve"> teachers.  </w:t>
      </w:r>
      <w:r w:rsidR="007A3D78" w:rsidRPr="00672044">
        <w:t>Providing narrative research of each participant’s journey through the reflective process might provide more information as to how to encourage reflection</w:t>
      </w:r>
      <w:r w:rsidR="00C82500">
        <w:t xml:space="preserve"> among individuals</w:t>
      </w:r>
      <w:r w:rsidR="007A3D78" w:rsidRPr="00672044">
        <w:t xml:space="preserve">.  In addition, the reflections are spewing information about teacher identity that needs to be better understood. </w:t>
      </w:r>
      <w:r w:rsidR="00BF7F1C" w:rsidRPr="00672044">
        <w:t>Analyzing the individuals’ photos with a focus on identity is desired.</w:t>
      </w:r>
    </w:p>
    <w:p w14:paraId="6FC3D5DD" w14:textId="0441C8CE" w:rsidR="00837EAC" w:rsidRPr="00672044" w:rsidRDefault="007A3D78" w:rsidP="007A3D78">
      <w:pPr>
        <w:ind w:firstLine="720"/>
      </w:pPr>
      <w:r w:rsidRPr="00672044">
        <w:t xml:space="preserve">Additionally, while I uncovered three main topics of content in which the teachers reflected (teacher, student, education system), a greater look at each category is needed.  Embedded in each of these larger categories is information about the teachers’ beliefs that was not </w:t>
      </w:r>
      <w:r w:rsidR="005F60CC">
        <w:t>highlighted</w:t>
      </w:r>
      <w:r w:rsidRPr="00672044">
        <w:t xml:space="preserve"> in this study.  In addition, the education system category needs to be further analyzed to better understand how this information can be understood in terms of educational policy. </w:t>
      </w:r>
    </w:p>
    <w:p w14:paraId="1DC00431" w14:textId="2BACFD45" w:rsidR="002E4A1E" w:rsidRDefault="00232474" w:rsidP="007A3D78">
      <w:pPr>
        <w:ind w:firstLine="720"/>
      </w:pPr>
      <w:r w:rsidRPr="00672044">
        <w:t>This</w:t>
      </w:r>
      <w:r w:rsidR="00227D54" w:rsidRPr="00672044">
        <w:t xml:space="preserve"> study provided understanding </w:t>
      </w:r>
      <w:r w:rsidR="00B04A41" w:rsidRPr="00672044">
        <w:t>about</w:t>
      </w:r>
      <w:r w:rsidR="00227D54" w:rsidRPr="00672044">
        <w:t xml:space="preserve"> how </w:t>
      </w:r>
      <w:r w:rsidR="00792AE3">
        <w:t>pre-service</w:t>
      </w:r>
      <w:r w:rsidR="00227D54" w:rsidRPr="00672044">
        <w:t xml:space="preserve"> teachers believed </w:t>
      </w:r>
      <w:proofErr w:type="spellStart"/>
      <w:r w:rsidR="00227D54" w:rsidRPr="00672044">
        <w:t>Instagram</w:t>
      </w:r>
      <w:proofErr w:type="spellEnd"/>
      <w:r w:rsidR="00227D54" w:rsidRPr="00672044">
        <w:t xml:space="preserve"> affected the reflective process</w:t>
      </w:r>
      <w:r w:rsidR="00B04A41" w:rsidRPr="00672044">
        <w:t xml:space="preserve">.  </w:t>
      </w:r>
      <w:r w:rsidR="002E4A1E">
        <w:t xml:space="preserve">Yet, the teachers could have had the same thoughts, reflections, and growth </w:t>
      </w:r>
      <w:r w:rsidR="002A5F07">
        <w:t xml:space="preserve">without this assignment.  </w:t>
      </w:r>
      <w:r w:rsidR="008F4725">
        <w:t xml:space="preserve">It would be a good idea to comparatively study teachers who used photos to engage in reflect and teachers who did not.  </w:t>
      </w:r>
    </w:p>
    <w:p w14:paraId="31F0B0E0" w14:textId="6A6D8C16" w:rsidR="00275705" w:rsidRPr="00672044" w:rsidRDefault="00B04A41" w:rsidP="007A3D78">
      <w:pPr>
        <w:ind w:firstLine="720"/>
      </w:pPr>
      <w:r w:rsidRPr="00672044">
        <w:t xml:space="preserve">One reason the participants enjoyed the process was because it mirrored their every day life.  However, as technology changes and new social networks emerge, </w:t>
      </w:r>
      <w:r w:rsidR="001942D4" w:rsidRPr="00672044">
        <w:t>the every day life of teachers will also change. M</w:t>
      </w:r>
      <w:r w:rsidRPr="00672044">
        <w:t xml:space="preserve">ore research will need to be conducted to understand these </w:t>
      </w:r>
      <w:r w:rsidR="00C82500">
        <w:t xml:space="preserve">future </w:t>
      </w:r>
      <w:r w:rsidRPr="00672044">
        <w:t xml:space="preserve">changes and how they can be used in teacher education.  Education </w:t>
      </w:r>
      <w:r w:rsidR="001942D4" w:rsidRPr="00672044">
        <w:t>and educational research</w:t>
      </w:r>
      <w:r w:rsidR="00C82500">
        <w:t xml:space="preserve"> </w:t>
      </w:r>
      <w:r w:rsidRPr="00672044">
        <w:t xml:space="preserve">must stay abreast and continue to use techniques that are connected to the students’ world.  </w:t>
      </w:r>
    </w:p>
    <w:p w14:paraId="39409B18" w14:textId="6EC50EC5" w:rsidR="00232474" w:rsidRPr="00672044" w:rsidRDefault="00232474" w:rsidP="007A3D78">
      <w:pPr>
        <w:ind w:firstLine="720"/>
      </w:pPr>
      <w:r w:rsidRPr="00672044">
        <w:t xml:space="preserve">Last, while the participants seemed to feel that taking photos was worthwhile during their clinical internship, </w:t>
      </w:r>
      <w:r w:rsidR="00894876" w:rsidRPr="00672044">
        <w:t xml:space="preserve">it </w:t>
      </w:r>
      <w:r w:rsidR="001942D4" w:rsidRPr="00672044">
        <w:t>is essential</w:t>
      </w:r>
      <w:r w:rsidR="00894876" w:rsidRPr="00672044">
        <w:t xml:space="preserve"> to know how the teachers have chosen to reflect in their future teaching.  </w:t>
      </w:r>
      <w:r w:rsidR="00A25E5A" w:rsidRPr="00672044">
        <w:t>As reflection is a lifelong practice, there is value in continuing to understand how</w:t>
      </w:r>
      <w:r w:rsidR="00773448">
        <w:t xml:space="preserve"> the teachers reflect</w:t>
      </w:r>
      <w:r w:rsidR="00A25E5A" w:rsidRPr="00672044">
        <w:t xml:space="preserve"> and what the teachers reflect</w:t>
      </w:r>
      <w:r w:rsidR="00773448">
        <w:t xml:space="preserve"> upon</w:t>
      </w:r>
      <w:r w:rsidR="00A25E5A" w:rsidRPr="00672044">
        <w:t xml:space="preserve">.  Investigation into whether or not photographs have been maintained in their current practice is needed.  </w:t>
      </w:r>
      <w:bookmarkStart w:id="130" w:name="_GoBack"/>
      <w:bookmarkEnd w:id="130"/>
    </w:p>
    <w:p w14:paraId="003E03E1" w14:textId="66277B3E" w:rsidR="00227D54" w:rsidRPr="00672044" w:rsidRDefault="00227D54" w:rsidP="00227D54">
      <w:pPr>
        <w:pStyle w:val="Heading1"/>
      </w:pPr>
      <w:bookmarkStart w:id="131" w:name="_Toc288055842"/>
      <w:r w:rsidRPr="00672044">
        <w:t>Conclusion</w:t>
      </w:r>
      <w:bookmarkEnd w:id="131"/>
    </w:p>
    <w:p w14:paraId="4AD9E83D" w14:textId="77777777" w:rsidR="005F67CC" w:rsidRDefault="00A93BD1" w:rsidP="00A93BD1">
      <w:pPr>
        <w:pStyle w:val="NormalWeb"/>
        <w:spacing w:before="0" w:beforeAutospacing="0" w:after="0" w:afterAutospacing="0" w:line="480" w:lineRule="auto"/>
        <w:ind w:firstLine="720"/>
        <w:rPr>
          <w:rFonts w:ascii="Times New Roman" w:hAnsi="Times New Roman"/>
          <w:color w:val="000000"/>
          <w:sz w:val="24"/>
          <w:szCs w:val="24"/>
        </w:rPr>
      </w:pPr>
      <w:r>
        <w:rPr>
          <w:rFonts w:ascii="Times New Roman" w:hAnsi="Times New Roman"/>
          <w:sz w:val="24"/>
          <w:szCs w:val="24"/>
        </w:rPr>
        <w:t xml:space="preserve">While meeting </w:t>
      </w:r>
      <w:r w:rsidRPr="00A93BD1">
        <w:rPr>
          <w:rFonts w:ascii="Times New Roman" w:hAnsi="Times New Roman"/>
          <w:sz w:val="24"/>
          <w:szCs w:val="24"/>
        </w:rPr>
        <w:t>with Moxie</w:t>
      </w:r>
      <w:r>
        <w:rPr>
          <w:rFonts w:ascii="Times New Roman" w:hAnsi="Times New Roman"/>
          <w:sz w:val="24"/>
          <w:szCs w:val="24"/>
        </w:rPr>
        <w:t xml:space="preserve"> one day, I asked her casually how </w:t>
      </w:r>
      <w:proofErr w:type="spellStart"/>
      <w:r>
        <w:rPr>
          <w:rFonts w:ascii="Times New Roman" w:hAnsi="Times New Roman"/>
          <w:sz w:val="24"/>
          <w:szCs w:val="24"/>
        </w:rPr>
        <w:t>Instagram</w:t>
      </w:r>
      <w:proofErr w:type="spellEnd"/>
      <w:r>
        <w:rPr>
          <w:rFonts w:ascii="Times New Roman" w:hAnsi="Times New Roman"/>
          <w:sz w:val="24"/>
          <w:szCs w:val="24"/>
        </w:rPr>
        <w:t xml:space="preserve"> was going</w:t>
      </w:r>
      <w:r w:rsidRPr="00A93BD1">
        <w:rPr>
          <w:rFonts w:ascii="Times New Roman" w:hAnsi="Times New Roman"/>
          <w:sz w:val="24"/>
          <w:szCs w:val="24"/>
        </w:rPr>
        <w:t xml:space="preserve">, she </w:t>
      </w:r>
      <w:r>
        <w:rPr>
          <w:rFonts w:ascii="Times New Roman" w:hAnsi="Times New Roman"/>
          <w:sz w:val="24"/>
          <w:szCs w:val="24"/>
        </w:rPr>
        <w:t>began</w:t>
      </w:r>
      <w:r w:rsidRPr="00A93BD1">
        <w:rPr>
          <w:rFonts w:ascii="Times New Roman" w:hAnsi="Times New Roman"/>
          <w:sz w:val="24"/>
          <w:szCs w:val="24"/>
        </w:rPr>
        <w:t>, “</w:t>
      </w:r>
      <w:r>
        <w:rPr>
          <w:rFonts w:ascii="Times New Roman" w:hAnsi="Times New Roman"/>
          <w:color w:val="000000"/>
          <w:sz w:val="24"/>
          <w:szCs w:val="24"/>
        </w:rPr>
        <w:t xml:space="preserve">It’s funny, </w:t>
      </w:r>
      <w:proofErr w:type="gramStart"/>
      <w:r>
        <w:rPr>
          <w:rFonts w:ascii="Times New Roman" w:hAnsi="Times New Roman"/>
          <w:color w:val="000000"/>
          <w:sz w:val="24"/>
          <w:szCs w:val="24"/>
        </w:rPr>
        <w:t>we</w:t>
      </w:r>
      <w:proofErr w:type="gramEnd"/>
      <w:r w:rsidRPr="00A93BD1">
        <w:rPr>
          <w:rFonts w:ascii="Times New Roman" w:hAnsi="Times New Roman"/>
          <w:color w:val="000000"/>
          <w:sz w:val="24"/>
          <w:szCs w:val="24"/>
        </w:rPr>
        <w:t xml:space="preserve"> talk about it all the time</w:t>
      </w:r>
      <w:r>
        <w:rPr>
          <w:rFonts w:ascii="Times New Roman" w:hAnsi="Times New Roman"/>
          <w:color w:val="000000"/>
          <w:sz w:val="24"/>
          <w:szCs w:val="24"/>
        </w:rPr>
        <w:t>, me and the other</w:t>
      </w:r>
      <w:r w:rsidR="006356B8">
        <w:rPr>
          <w:rFonts w:ascii="Times New Roman" w:hAnsi="Times New Roman"/>
          <w:color w:val="000000"/>
          <w:sz w:val="24"/>
          <w:szCs w:val="24"/>
        </w:rPr>
        <w:t>s. W</w:t>
      </w:r>
      <w:r>
        <w:rPr>
          <w:rFonts w:ascii="Times New Roman" w:hAnsi="Times New Roman"/>
          <w:color w:val="000000"/>
          <w:sz w:val="24"/>
          <w:szCs w:val="24"/>
        </w:rPr>
        <w:t xml:space="preserve">e’re like, </w:t>
      </w:r>
      <w:r w:rsidRPr="00A93BD1">
        <w:rPr>
          <w:rFonts w:ascii="Times New Roman" w:hAnsi="Times New Roman"/>
          <w:color w:val="000000"/>
          <w:sz w:val="24"/>
          <w:szCs w:val="24"/>
        </w:rPr>
        <w:t>yeah</w:t>
      </w:r>
      <w:r>
        <w:rPr>
          <w:rFonts w:ascii="Times New Roman" w:hAnsi="Times New Roman"/>
          <w:color w:val="000000"/>
          <w:sz w:val="24"/>
          <w:szCs w:val="24"/>
        </w:rPr>
        <w:t>, I know,</w:t>
      </w:r>
      <w:r w:rsidRPr="00A93BD1">
        <w:rPr>
          <w:rFonts w:ascii="Times New Roman" w:hAnsi="Times New Roman"/>
          <w:color w:val="000000"/>
          <w:sz w:val="24"/>
          <w:szCs w:val="24"/>
        </w:rPr>
        <w:t xml:space="preserve"> </w:t>
      </w:r>
      <w:r>
        <w:rPr>
          <w:rFonts w:ascii="Times New Roman" w:hAnsi="Times New Roman"/>
          <w:color w:val="000000"/>
          <w:sz w:val="24"/>
          <w:szCs w:val="24"/>
        </w:rPr>
        <w:t>I</w:t>
      </w:r>
      <w:r w:rsidRPr="00A93BD1">
        <w:rPr>
          <w:rFonts w:ascii="Times New Roman" w:hAnsi="Times New Roman"/>
          <w:color w:val="000000"/>
          <w:sz w:val="24"/>
          <w:szCs w:val="24"/>
        </w:rPr>
        <w:t xml:space="preserve"> </w:t>
      </w:r>
      <w:r>
        <w:rPr>
          <w:rFonts w:ascii="Times New Roman" w:hAnsi="Times New Roman"/>
          <w:color w:val="000000"/>
          <w:sz w:val="24"/>
          <w:szCs w:val="24"/>
        </w:rPr>
        <w:t>saw</w:t>
      </w:r>
      <w:r w:rsidRPr="00A93BD1">
        <w:rPr>
          <w:rFonts w:ascii="Times New Roman" w:hAnsi="Times New Roman"/>
          <w:color w:val="000000"/>
          <w:sz w:val="24"/>
          <w:szCs w:val="24"/>
        </w:rPr>
        <w:t xml:space="preserve"> it on </w:t>
      </w:r>
      <w:proofErr w:type="spellStart"/>
      <w:r>
        <w:rPr>
          <w:rFonts w:ascii="Times New Roman" w:hAnsi="Times New Roman"/>
          <w:color w:val="000000"/>
          <w:sz w:val="24"/>
          <w:szCs w:val="24"/>
        </w:rPr>
        <w:t>I</w:t>
      </w:r>
      <w:r w:rsidRPr="00A93BD1">
        <w:rPr>
          <w:rFonts w:ascii="Times New Roman" w:hAnsi="Times New Roman"/>
          <w:color w:val="000000"/>
          <w:sz w:val="24"/>
          <w:szCs w:val="24"/>
        </w:rPr>
        <w:t>nstagram</w:t>
      </w:r>
      <w:proofErr w:type="spellEnd"/>
      <w:r w:rsidR="006356B8">
        <w:rPr>
          <w:rFonts w:ascii="Times New Roman" w:hAnsi="Times New Roman"/>
          <w:color w:val="000000"/>
          <w:sz w:val="24"/>
          <w:szCs w:val="24"/>
        </w:rPr>
        <w:t>.</w:t>
      </w:r>
      <w:r w:rsidRPr="00A93BD1">
        <w:rPr>
          <w:rFonts w:ascii="Times New Roman" w:hAnsi="Times New Roman"/>
          <w:color w:val="000000"/>
          <w:sz w:val="24"/>
          <w:szCs w:val="24"/>
        </w:rPr>
        <w:t xml:space="preserve"> </w:t>
      </w:r>
      <w:r w:rsidR="006356B8">
        <w:rPr>
          <w:rFonts w:ascii="Times New Roman" w:hAnsi="Times New Roman"/>
          <w:color w:val="000000"/>
          <w:sz w:val="24"/>
          <w:szCs w:val="24"/>
        </w:rPr>
        <w:t>T</w:t>
      </w:r>
      <w:r>
        <w:rPr>
          <w:rFonts w:ascii="Times New Roman" w:hAnsi="Times New Roman"/>
          <w:color w:val="000000"/>
          <w:sz w:val="24"/>
          <w:szCs w:val="24"/>
        </w:rPr>
        <w:t xml:space="preserve">hen </w:t>
      </w:r>
      <w:r w:rsidRPr="00A93BD1">
        <w:rPr>
          <w:rFonts w:ascii="Times New Roman" w:hAnsi="Times New Roman"/>
          <w:color w:val="000000"/>
          <w:sz w:val="24"/>
          <w:szCs w:val="24"/>
        </w:rPr>
        <w:t>we skip the story and go ri</w:t>
      </w:r>
      <w:r>
        <w:rPr>
          <w:rFonts w:ascii="Times New Roman" w:hAnsi="Times New Roman"/>
          <w:color w:val="000000"/>
          <w:sz w:val="24"/>
          <w:szCs w:val="24"/>
        </w:rPr>
        <w:t xml:space="preserve">ght to our thoughts.”  </w:t>
      </w:r>
    </w:p>
    <w:p w14:paraId="5A2CB8DF" w14:textId="3B8407EC" w:rsidR="005F67CC" w:rsidRPr="0080501A" w:rsidRDefault="005F67CC" w:rsidP="005F67CC">
      <w:pPr>
        <w:pStyle w:val="NormalWeb"/>
        <w:spacing w:before="0" w:beforeAutospacing="0" w:after="0" w:afterAutospacing="0" w:line="480" w:lineRule="auto"/>
        <w:rPr>
          <w:rFonts w:ascii="Times New Roman" w:hAnsi="Times New Roman"/>
          <w:color w:val="000000"/>
          <w:sz w:val="24"/>
          <w:szCs w:val="24"/>
        </w:rPr>
      </w:pPr>
      <w:r>
        <w:rPr>
          <w:rFonts w:ascii="Times New Roman" w:hAnsi="Times New Roman"/>
          <w:color w:val="000000"/>
          <w:sz w:val="24"/>
          <w:szCs w:val="24"/>
        </w:rPr>
        <w:t>The impetus of th</w:t>
      </w:r>
      <w:r w:rsidR="0080501A">
        <w:rPr>
          <w:rFonts w:ascii="Times New Roman" w:hAnsi="Times New Roman"/>
          <w:color w:val="000000"/>
          <w:sz w:val="24"/>
          <w:szCs w:val="24"/>
        </w:rPr>
        <w:t>e</w:t>
      </w:r>
      <w:r>
        <w:rPr>
          <w:rFonts w:ascii="Times New Roman" w:hAnsi="Times New Roman"/>
          <w:color w:val="000000"/>
          <w:sz w:val="24"/>
          <w:szCs w:val="24"/>
        </w:rPr>
        <w:t xml:space="preserve"> research </w:t>
      </w:r>
      <w:r w:rsidR="0080501A">
        <w:rPr>
          <w:rFonts w:ascii="Times New Roman" w:hAnsi="Times New Roman"/>
          <w:color w:val="000000"/>
          <w:sz w:val="24"/>
          <w:szCs w:val="24"/>
        </w:rPr>
        <w:t xml:space="preserve">presented here </w:t>
      </w:r>
      <w:r>
        <w:rPr>
          <w:rFonts w:ascii="Times New Roman" w:hAnsi="Times New Roman"/>
          <w:color w:val="000000"/>
          <w:sz w:val="24"/>
          <w:szCs w:val="24"/>
        </w:rPr>
        <w:t xml:space="preserve">was to inspire a shift from passive and silent practitioners to teachers who engage in active, informed discourse about the profession </w:t>
      </w:r>
      <w:r>
        <w:rPr>
          <w:rFonts w:ascii="Times New Roman" w:hAnsi="Times New Roman"/>
          <w:color w:val="000000"/>
          <w:sz w:val="24"/>
          <w:szCs w:val="24"/>
        </w:rPr>
        <w:fldChar w:fldCharType="begin" w:fldLock="1"/>
      </w:r>
      <w:r>
        <w:rPr>
          <w:rFonts w:ascii="Times New Roman" w:hAnsi="Times New Roman"/>
          <w:color w:val="000000"/>
          <w:sz w:val="24"/>
          <w:szCs w:val="24"/>
        </w:rPr>
        <w:instrText>ADDIN CSL_CITATION { "citationItems" : [ { "id" : "ITEM-1", "itemData" : { "DOI" : "10.1177/002248718904000202", "ISBN" : "0022-4871", "ISSN" : "0022-4871", "abstract" : "Smyth provides background informa tion on the emergence of reflectivity as a conceptual thrust in teacher education. He also discusses some of the impedi ments to empowerment that teachers and teacher educators confront as they attempt to implement critical reflection in their curricula. Smyth concludes that if teachers (and teacher educators) are going to uncover the forces that inhibit and constrain them, they need to en gage in four forms of action with respect to teaching. These \"forms\" are charac terized by four sequential stages and are linked to a series of questions: (a) de scribing (What do I do?), (b) informing (What does this mean?), (c) confronting (How did I come to be like this?), and (d) reconstructing (How might I do things differently?).", "author" : [ { "dropping-particle" : "", "family" : "Smyth", "given" : "J.", "non-dropping-particle" : "", "parse-names" : false, "suffix" : "" } ], "container-title" : "Journal of Teacher Education", "id" : "ITEM-1", "issued" : { "date-parts" : [ [ "1989" ] ] }, "page" : "2-9", "title" : "Developing and Sustaining Critical Reflection in Teacher Education", "type" : "article-journal", "volume" : "40" }, "uris" : [ "http://www.mendeley.com/documents/?uuid=181a1751-0c9c-47b2-9da7-9611bcea7f2b" ] } ], "mendeley" : { "formattedCitation" : "(J. Smyth, 1989)", "plainTextFormattedCitation" : "(J. Smyth, 1989)" }, "properties" : { "noteIndex" : 0 }, "schema" : "https://github.com/citation-style-language/schema/raw/master/csl-citation.json" }</w:instrText>
      </w:r>
      <w:r>
        <w:rPr>
          <w:rFonts w:ascii="Times New Roman" w:hAnsi="Times New Roman"/>
          <w:color w:val="000000"/>
          <w:sz w:val="24"/>
          <w:szCs w:val="24"/>
        </w:rPr>
        <w:fldChar w:fldCharType="separate"/>
      </w:r>
      <w:r w:rsidRPr="005F67CC">
        <w:rPr>
          <w:rFonts w:ascii="Times New Roman" w:hAnsi="Times New Roman"/>
          <w:noProof/>
          <w:color w:val="000000"/>
          <w:sz w:val="24"/>
          <w:szCs w:val="24"/>
        </w:rPr>
        <w:t>(Smyth, 1989)</w:t>
      </w:r>
      <w:r>
        <w:rPr>
          <w:rFonts w:ascii="Times New Roman" w:hAnsi="Times New Roman"/>
          <w:color w:val="000000"/>
          <w:sz w:val="24"/>
          <w:szCs w:val="24"/>
        </w:rPr>
        <w:fldChar w:fldCharType="end"/>
      </w:r>
      <w:r>
        <w:rPr>
          <w:rFonts w:ascii="Times New Roman" w:hAnsi="Times New Roman"/>
          <w:color w:val="000000"/>
          <w:sz w:val="24"/>
          <w:szCs w:val="24"/>
        </w:rPr>
        <w:t xml:space="preserve">.  </w:t>
      </w:r>
      <w:r w:rsidR="00751794">
        <w:rPr>
          <w:rFonts w:ascii="Times New Roman" w:hAnsi="Times New Roman"/>
          <w:color w:val="000000"/>
          <w:sz w:val="24"/>
          <w:szCs w:val="24"/>
        </w:rPr>
        <w:t>The first step in doing this</w:t>
      </w:r>
      <w:r>
        <w:rPr>
          <w:rFonts w:ascii="Times New Roman" w:hAnsi="Times New Roman"/>
          <w:color w:val="000000"/>
          <w:sz w:val="24"/>
          <w:szCs w:val="24"/>
        </w:rPr>
        <w:t xml:space="preserve"> is encouraging teachers to </w:t>
      </w:r>
      <w:r>
        <w:rPr>
          <w:rFonts w:ascii="Times New Roman" w:hAnsi="Times New Roman"/>
          <w:i/>
          <w:color w:val="000000"/>
          <w:sz w:val="24"/>
          <w:szCs w:val="24"/>
        </w:rPr>
        <w:t xml:space="preserve">notice </w:t>
      </w:r>
      <w:r>
        <w:rPr>
          <w:rFonts w:ascii="Times New Roman" w:hAnsi="Times New Roman"/>
          <w:color w:val="000000"/>
          <w:sz w:val="24"/>
          <w:szCs w:val="24"/>
        </w:rPr>
        <w:t>and mak</w:t>
      </w:r>
      <w:r w:rsidR="00751794">
        <w:rPr>
          <w:rFonts w:ascii="Times New Roman" w:hAnsi="Times New Roman"/>
          <w:color w:val="000000"/>
          <w:sz w:val="24"/>
          <w:szCs w:val="24"/>
        </w:rPr>
        <w:t xml:space="preserve">e sense of their surroundings. Allowing teachers to engage in </w:t>
      </w:r>
      <w:proofErr w:type="spellStart"/>
      <w:r w:rsidR="00751794">
        <w:rPr>
          <w:rFonts w:ascii="Times New Roman" w:hAnsi="Times New Roman"/>
          <w:i/>
          <w:color w:val="000000"/>
          <w:sz w:val="24"/>
          <w:szCs w:val="24"/>
        </w:rPr>
        <w:t>photoreflecting</w:t>
      </w:r>
      <w:proofErr w:type="spellEnd"/>
      <w:r w:rsidR="00751794">
        <w:rPr>
          <w:rFonts w:ascii="Times New Roman" w:hAnsi="Times New Roman"/>
          <w:i/>
          <w:color w:val="000000"/>
          <w:sz w:val="24"/>
          <w:szCs w:val="24"/>
        </w:rPr>
        <w:t xml:space="preserve"> </w:t>
      </w:r>
      <w:r w:rsidR="00751794">
        <w:rPr>
          <w:rFonts w:ascii="Times New Roman" w:hAnsi="Times New Roman"/>
          <w:color w:val="000000"/>
          <w:sz w:val="24"/>
          <w:szCs w:val="24"/>
        </w:rPr>
        <w:t xml:space="preserve">where they feel free to constantly consider topics, while constantly viewing the concerns of their peers, teachers may begin to build a personal repertoire of examples and images to be referred to throughout their development. </w:t>
      </w:r>
      <w:r w:rsidR="0080501A">
        <w:rPr>
          <w:rFonts w:ascii="Times New Roman" w:hAnsi="Times New Roman"/>
          <w:color w:val="000000"/>
          <w:sz w:val="24"/>
          <w:szCs w:val="24"/>
        </w:rPr>
        <w:t xml:space="preserve"> When teachers can “skip </w:t>
      </w:r>
      <w:proofErr w:type="spellStart"/>
      <w:proofErr w:type="gramStart"/>
      <w:r w:rsidR="0080501A">
        <w:rPr>
          <w:rFonts w:ascii="Times New Roman" w:hAnsi="Times New Roman"/>
          <w:color w:val="000000"/>
          <w:sz w:val="24"/>
          <w:szCs w:val="24"/>
        </w:rPr>
        <w:t>stor</w:t>
      </w:r>
      <w:proofErr w:type="spellEnd"/>
      <w:r w:rsidR="0080501A">
        <w:rPr>
          <w:rFonts w:ascii="Times New Roman" w:hAnsi="Times New Roman"/>
          <w:color w:val="000000"/>
          <w:sz w:val="24"/>
          <w:szCs w:val="24"/>
        </w:rPr>
        <w:t>[</w:t>
      </w:r>
      <w:proofErr w:type="spellStart"/>
      <w:proofErr w:type="gramEnd"/>
      <w:r w:rsidR="0080501A">
        <w:rPr>
          <w:rFonts w:ascii="Times New Roman" w:hAnsi="Times New Roman"/>
          <w:color w:val="000000"/>
          <w:sz w:val="24"/>
          <w:szCs w:val="24"/>
        </w:rPr>
        <w:t>ies</w:t>
      </w:r>
      <w:proofErr w:type="spellEnd"/>
      <w:r w:rsidR="0080501A">
        <w:rPr>
          <w:rFonts w:ascii="Times New Roman" w:hAnsi="Times New Roman"/>
          <w:color w:val="000000"/>
          <w:sz w:val="24"/>
          <w:szCs w:val="24"/>
        </w:rPr>
        <w:t xml:space="preserve">] and go right to [their] thoughts” they may begin to consider, analyze, and investigate a myriad of </w:t>
      </w:r>
      <w:r w:rsidR="00F91971">
        <w:rPr>
          <w:rFonts w:ascii="Times New Roman" w:hAnsi="Times New Roman"/>
          <w:color w:val="000000"/>
          <w:sz w:val="24"/>
          <w:szCs w:val="24"/>
        </w:rPr>
        <w:t xml:space="preserve">concepts and become active members of the profession. </w:t>
      </w:r>
      <w:r w:rsidR="0080501A">
        <w:rPr>
          <w:rFonts w:ascii="Times New Roman" w:hAnsi="Times New Roman"/>
          <w:color w:val="000000"/>
          <w:sz w:val="24"/>
          <w:szCs w:val="24"/>
        </w:rPr>
        <w:t xml:space="preserve"> </w:t>
      </w:r>
    </w:p>
    <w:p w14:paraId="23DE07FD" w14:textId="77777777" w:rsidR="00A93BD1" w:rsidRPr="00A93BD1" w:rsidRDefault="00A93BD1" w:rsidP="00A93BD1">
      <w:pPr>
        <w:spacing w:after="0" w:line="240" w:lineRule="auto"/>
        <w:rPr>
          <w:rFonts w:ascii="Times" w:eastAsia="Times New Roman" w:hAnsi="Times"/>
          <w:sz w:val="20"/>
          <w:szCs w:val="20"/>
        </w:rPr>
      </w:pPr>
    </w:p>
    <w:p w14:paraId="07834BD3" w14:textId="0E2B176F" w:rsidR="003D19DE" w:rsidRPr="00672044" w:rsidRDefault="003D19DE">
      <w:pPr>
        <w:spacing w:after="0" w:line="240" w:lineRule="auto"/>
      </w:pPr>
      <w:r w:rsidRPr="00672044">
        <w:br w:type="page"/>
      </w:r>
    </w:p>
    <w:p w14:paraId="35E698E8" w14:textId="77777777" w:rsidR="00604325" w:rsidRPr="00672044" w:rsidRDefault="003D19DE" w:rsidP="003D19DE">
      <w:pPr>
        <w:pStyle w:val="Heading1"/>
      </w:pPr>
      <w:bookmarkStart w:id="132" w:name="_Toc288055843"/>
      <w:r w:rsidRPr="00672044">
        <w:t>Epilogue</w:t>
      </w:r>
      <w:bookmarkEnd w:id="132"/>
    </w:p>
    <w:p w14:paraId="1FF068C1" w14:textId="483E4889" w:rsidR="00437816" w:rsidRPr="00672044" w:rsidRDefault="00604325" w:rsidP="00604325">
      <w:r w:rsidRPr="00672044">
        <w:tab/>
      </w:r>
      <w:r w:rsidR="001557FA" w:rsidRPr="00672044">
        <w:t xml:space="preserve">Upon completion of the master’s degree program, the participants in this study searched for jobs in the surrounding area.  Many of the teachers </w:t>
      </w:r>
      <w:r w:rsidR="007B7A1C" w:rsidRPr="00672044">
        <w:t xml:space="preserve">used their </w:t>
      </w:r>
      <w:proofErr w:type="spellStart"/>
      <w:r w:rsidR="001557FA" w:rsidRPr="00672044">
        <w:t>Instagram</w:t>
      </w:r>
      <w:proofErr w:type="spellEnd"/>
      <w:r w:rsidR="001557FA" w:rsidRPr="00672044">
        <w:t xml:space="preserve"> feed in interviews as a </w:t>
      </w:r>
      <w:r w:rsidR="007B7A1C" w:rsidRPr="00672044">
        <w:t xml:space="preserve">digital </w:t>
      </w:r>
      <w:r w:rsidR="001557FA" w:rsidRPr="00672044">
        <w:t xml:space="preserve">portfolio.  </w:t>
      </w:r>
      <w:r w:rsidR="007B7A1C" w:rsidRPr="00672044">
        <w:t xml:space="preserve">Some printed out photos and created a hard copy portfolio.  </w:t>
      </w:r>
      <w:r w:rsidR="001557FA" w:rsidRPr="00672044">
        <w:t xml:space="preserve">In addition, during interviews, the </w:t>
      </w:r>
      <w:r w:rsidR="00792AE3">
        <w:t>pre-service</w:t>
      </w:r>
      <w:r w:rsidR="001557FA" w:rsidRPr="00672044">
        <w:t xml:space="preserve"> teachers mentioned that they used their </w:t>
      </w:r>
      <w:proofErr w:type="spellStart"/>
      <w:r w:rsidR="001557FA" w:rsidRPr="00672044">
        <w:t>Instagram</w:t>
      </w:r>
      <w:proofErr w:type="spellEnd"/>
      <w:r w:rsidR="001557FA" w:rsidRPr="00672044">
        <w:t xml:space="preserve"> feed to remember specific ideas and experiences that they wante</w:t>
      </w:r>
      <w:r w:rsidR="007B7A1C" w:rsidRPr="00672044">
        <w:t>d their future employers to know</w:t>
      </w:r>
      <w:r w:rsidR="001557FA" w:rsidRPr="00672044">
        <w:t xml:space="preserve">. </w:t>
      </w:r>
      <w:r w:rsidR="00CE4A1C" w:rsidRPr="00672044">
        <w:t xml:space="preserve">Throughout the summer following this study, the teachers logged on to </w:t>
      </w:r>
      <w:proofErr w:type="spellStart"/>
      <w:r w:rsidR="00CE4A1C" w:rsidRPr="00672044">
        <w:t>Instagram</w:t>
      </w:r>
      <w:proofErr w:type="spellEnd"/>
      <w:r w:rsidR="00CE4A1C" w:rsidRPr="00672044">
        <w:t xml:space="preserve"> to announce where they had been hired.  </w:t>
      </w:r>
      <w:r w:rsidRPr="00672044">
        <w:t xml:space="preserve">All fourteen of the participants in this study are currently full time teachers in various regions in the southern part of the United States.  </w:t>
      </w:r>
      <w:r w:rsidR="001557FA" w:rsidRPr="00672044">
        <w:t xml:space="preserve">During our final class together, each mentioned that they plan to take photos throughout their first year of teaching.  </w:t>
      </w:r>
      <w:r w:rsidR="00437816" w:rsidRPr="00672044">
        <w:br w:type="page"/>
      </w:r>
    </w:p>
    <w:p w14:paraId="64EF77D9" w14:textId="77777777" w:rsidR="004B5BE0" w:rsidRPr="00672044" w:rsidRDefault="004B5BE0" w:rsidP="004B5BE0">
      <w:pPr>
        <w:pStyle w:val="Heading1"/>
      </w:pPr>
      <w:bookmarkStart w:id="133" w:name="_Toc288055844"/>
      <w:r w:rsidRPr="00672044">
        <w:t>References</w:t>
      </w:r>
      <w:bookmarkEnd w:id="133"/>
    </w:p>
    <w:p w14:paraId="2712986D" w14:textId="77777777" w:rsidR="009308DA" w:rsidRPr="00672044" w:rsidRDefault="009308DA">
      <w:pPr>
        <w:spacing w:after="0" w:line="240" w:lineRule="auto"/>
        <w:rPr>
          <w:sz w:val="20"/>
          <w:szCs w:val="20"/>
        </w:rPr>
      </w:pPr>
      <w:r w:rsidRPr="00672044">
        <w:br w:type="page"/>
      </w:r>
    </w:p>
    <w:p w14:paraId="73A29B08" w14:textId="304EC946" w:rsidR="005F67CC" w:rsidRPr="005F67CC" w:rsidRDefault="004B5BE0">
      <w:pPr>
        <w:pStyle w:val="NormalWeb"/>
        <w:ind w:left="480" w:hanging="480"/>
        <w:divId w:val="1797529336"/>
        <w:rPr>
          <w:rFonts w:ascii="Times New Roman" w:hAnsi="Times New Roman"/>
          <w:noProof/>
          <w:sz w:val="24"/>
        </w:rPr>
      </w:pPr>
      <w:r w:rsidRPr="00672044">
        <w:rPr>
          <w:rFonts w:ascii="Times New Roman" w:hAnsi="Times New Roman"/>
        </w:rPr>
        <w:fldChar w:fldCharType="begin" w:fldLock="1"/>
      </w:r>
      <w:r w:rsidRPr="00672044">
        <w:rPr>
          <w:rFonts w:ascii="Times New Roman" w:hAnsi="Times New Roman"/>
        </w:rPr>
        <w:instrText xml:space="preserve">ADDIN Mendeley Bibliography CSL_BIBLIOGRAPHY </w:instrText>
      </w:r>
      <w:r w:rsidRPr="00672044">
        <w:rPr>
          <w:rFonts w:ascii="Times New Roman" w:hAnsi="Times New Roman"/>
        </w:rPr>
        <w:fldChar w:fldCharType="separate"/>
      </w:r>
      <w:r w:rsidR="005F67CC" w:rsidRPr="005F67CC">
        <w:rPr>
          <w:rFonts w:ascii="Times New Roman" w:hAnsi="Times New Roman"/>
          <w:noProof/>
          <w:sz w:val="24"/>
        </w:rPr>
        <w:t xml:space="preserve">Allington, R. L. (2002). What I’ve learned about effective reading instruction from a decade of studying exemplary elementary classroom teachers. </w:t>
      </w:r>
      <w:r w:rsidR="005F67CC" w:rsidRPr="005F67CC">
        <w:rPr>
          <w:rFonts w:ascii="Times New Roman" w:hAnsi="Times New Roman"/>
          <w:i/>
          <w:iCs/>
          <w:noProof/>
          <w:sz w:val="24"/>
        </w:rPr>
        <w:t>Phi Delta Kappan</w:t>
      </w:r>
      <w:r w:rsidR="005F67CC" w:rsidRPr="005F67CC">
        <w:rPr>
          <w:rFonts w:ascii="Times New Roman" w:hAnsi="Times New Roman"/>
          <w:noProof/>
          <w:sz w:val="24"/>
        </w:rPr>
        <w:t xml:space="preserve">, </w:t>
      </w:r>
      <w:r w:rsidR="005F67CC" w:rsidRPr="005F67CC">
        <w:rPr>
          <w:rFonts w:ascii="Times New Roman" w:hAnsi="Times New Roman"/>
          <w:i/>
          <w:iCs/>
          <w:noProof/>
          <w:sz w:val="24"/>
        </w:rPr>
        <w:t>83</w:t>
      </w:r>
      <w:r w:rsidR="005F67CC" w:rsidRPr="005F67CC">
        <w:rPr>
          <w:rFonts w:ascii="Times New Roman" w:hAnsi="Times New Roman"/>
          <w:noProof/>
          <w:sz w:val="24"/>
        </w:rPr>
        <w:t>, 740–747.</w:t>
      </w:r>
    </w:p>
    <w:p w14:paraId="4022747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Andrew, A., &amp; Teitelbaum, K. (1983). Linking theory and practice: the use of ethnographic methodology by prospective teachers. </w:t>
      </w:r>
      <w:r w:rsidRPr="005F67CC">
        <w:rPr>
          <w:rFonts w:ascii="Times New Roman" w:hAnsi="Times New Roman"/>
          <w:i/>
          <w:iCs/>
          <w:noProof/>
          <w:sz w:val="24"/>
        </w:rPr>
        <w:t>Journal of Education for Teaching</w:t>
      </w:r>
      <w:r w:rsidRPr="005F67CC">
        <w:rPr>
          <w:rFonts w:ascii="Times New Roman" w:hAnsi="Times New Roman"/>
          <w:noProof/>
          <w:sz w:val="24"/>
        </w:rPr>
        <w:t xml:space="preserve">, </w:t>
      </w:r>
      <w:r w:rsidRPr="005F67CC">
        <w:rPr>
          <w:rFonts w:ascii="Times New Roman" w:hAnsi="Times New Roman"/>
          <w:i/>
          <w:iCs/>
          <w:noProof/>
          <w:sz w:val="24"/>
        </w:rPr>
        <w:t>9</w:t>
      </w:r>
      <w:r w:rsidRPr="005F67CC">
        <w:rPr>
          <w:rFonts w:ascii="Times New Roman" w:hAnsi="Times New Roman"/>
          <w:noProof/>
          <w:sz w:val="24"/>
        </w:rPr>
        <w:t>(3), 225–234. doi:10.1080/0260747830090303</w:t>
      </w:r>
    </w:p>
    <w:p w14:paraId="04DB1576"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Applegate, J., &amp; Shaklee, B. (1992). Stimulating reflection while learning to teach: The ATTEP at Kent State University. In L. Valli (Ed.), </w:t>
      </w:r>
      <w:r w:rsidRPr="005F67CC">
        <w:rPr>
          <w:rFonts w:ascii="Times New Roman" w:hAnsi="Times New Roman"/>
          <w:i/>
          <w:iCs/>
          <w:noProof/>
          <w:sz w:val="24"/>
        </w:rPr>
        <w:t>Reflective teacher education: Cases and critiques</w:t>
      </w:r>
      <w:r w:rsidRPr="005F67CC">
        <w:rPr>
          <w:rFonts w:ascii="Times New Roman" w:hAnsi="Times New Roman"/>
          <w:noProof/>
          <w:sz w:val="24"/>
        </w:rPr>
        <w:t xml:space="preserve"> (pp. 65–81). Albany, New York: State University of New York Press.</w:t>
      </w:r>
    </w:p>
    <w:p w14:paraId="63D2F8A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Assessment, I., &amp; Consortium, S. (2011). InTASC model core teaching standards: A resource for state dialogue. </w:t>
      </w:r>
      <w:r w:rsidRPr="005F67CC">
        <w:rPr>
          <w:rFonts w:ascii="Times New Roman" w:hAnsi="Times New Roman"/>
          <w:i/>
          <w:iCs/>
          <w:noProof/>
          <w:sz w:val="24"/>
        </w:rPr>
        <w:t>Washington, DC: Council of Chief State …</w:t>
      </w:r>
      <w:r w:rsidRPr="005F67CC">
        <w:rPr>
          <w:rFonts w:ascii="Times New Roman" w:hAnsi="Times New Roman"/>
          <w:noProof/>
          <w:sz w:val="24"/>
        </w:rPr>
        <w:t>, (April). Retrieved from http://scholar.google.com/scholar?hl=en&amp;btnG=Search&amp;q=intitle:InTASC+Model+Core+Teaching+standards:+A+resource+for+state+dialogue#0</w:t>
      </w:r>
    </w:p>
    <w:p w14:paraId="2F990B23"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Bembry, K. L., Jordan, H. R., Gomez, E., Anderson, M. C., &amp; Mendro, R. L. (1998). Policy implications of long-term teacher effects on student achievement. In </w:t>
      </w:r>
      <w:r w:rsidRPr="005F67CC">
        <w:rPr>
          <w:rFonts w:ascii="Times New Roman" w:hAnsi="Times New Roman"/>
          <w:i/>
          <w:iCs/>
          <w:noProof/>
          <w:sz w:val="24"/>
        </w:rPr>
        <w:t>Annual Meeting of …</w:t>
      </w:r>
      <w:r w:rsidRPr="005F67CC">
        <w:rPr>
          <w:rFonts w:ascii="Times New Roman" w:hAnsi="Times New Roman"/>
          <w:noProof/>
          <w:sz w:val="24"/>
        </w:rPr>
        <w:t>. San Diego, CA April 1998. Retrieved from http://dallasisd.schoolwires.net/cms/lib/TX01001475/Centricity/Shared/evalacct/research/articles/Bembry-Policy-Implications-of-Long-Term-Teacher-Effects-on-Student-Achievement-1998.pdf</w:t>
      </w:r>
    </w:p>
    <w:p w14:paraId="1D4CFE9B"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Bereiter, C. (1994). Implications of postmodernism for science, or, science as progressive discourse. </w:t>
      </w:r>
      <w:r w:rsidRPr="005F67CC">
        <w:rPr>
          <w:rFonts w:ascii="Times New Roman" w:hAnsi="Times New Roman"/>
          <w:i/>
          <w:iCs/>
          <w:noProof/>
          <w:sz w:val="24"/>
        </w:rPr>
        <w:t>Educational Psychologist</w:t>
      </w:r>
      <w:r w:rsidRPr="005F67CC">
        <w:rPr>
          <w:rFonts w:ascii="Times New Roman" w:hAnsi="Times New Roman"/>
          <w:noProof/>
          <w:sz w:val="24"/>
        </w:rPr>
        <w:t xml:space="preserve">, </w:t>
      </w:r>
      <w:r w:rsidRPr="005F67CC">
        <w:rPr>
          <w:rFonts w:ascii="Times New Roman" w:hAnsi="Times New Roman"/>
          <w:i/>
          <w:iCs/>
          <w:noProof/>
          <w:sz w:val="24"/>
        </w:rPr>
        <w:t>29</w:t>
      </w:r>
      <w:r w:rsidRPr="005F67CC">
        <w:rPr>
          <w:rFonts w:ascii="Times New Roman" w:hAnsi="Times New Roman"/>
          <w:noProof/>
          <w:sz w:val="24"/>
        </w:rPr>
        <w:t>, 3–12. doi:10.1207/s15326985ep2901_1</w:t>
      </w:r>
    </w:p>
    <w:p w14:paraId="2DD03F53"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Board, N. (2014). Think Systematically and Learn from Experience. Retrieved from http://www.nbpts.org/think-systematically-learn-experience</w:t>
      </w:r>
    </w:p>
    <w:p w14:paraId="291A23C7"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Bolin, F. S. (1990). Theme: Teachers’ Beliefs: Helping Student Teachers Think about Teaching: Another Look at Lou.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41</w:t>
      </w:r>
      <w:r w:rsidRPr="005F67CC">
        <w:rPr>
          <w:rFonts w:ascii="Times New Roman" w:hAnsi="Times New Roman"/>
          <w:noProof/>
          <w:sz w:val="24"/>
        </w:rPr>
        <w:t>(1), 10–19. doi:10.1177/002248719004100103</w:t>
      </w:r>
    </w:p>
    <w:p w14:paraId="6ADB4DDA"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Borko, H., &amp; Putnam, R. T. (1996). Learning to teach. In D. C. Berliner &amp; E. Calfee (Eds.), </w:t>
      </w:r>
      <w:r w:rsidRPr="005F67CC">
        <w:rPr>
          <w:rFonts w:ascii="Times New Roman" w:hAnsi="Times New Roman"/>
          <w:i/>
          <w:iCs/>
          <w:noProof/>
          <w:sz w:val="24"/>
        </w:rPr>
        <w:t>Handbook of educational psychology</w:t>
      </w:r>
      <w:r w:rsidRPr="005F67CC">
        <w:rPr>
          <w:rFonts w:ascii="Times New Roman" w:hAnsi="Times New Roman"/>
          <w:noProof/>
          <w:sz w:val="24"/>
        </w:rPr>
        <w:t xml:space="preserve"> (pp. 673–708). New York, NY: Macmillan.</w:t>
      </w:r>
    </w:p>
    <w:p w14:paraId="7A4685C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Boud, D., &amp; Walker, D. (1998). Promoting reflection in professional courses: The challenge of context. </w:t>
      </w:r>
      <w:r w:rsidRPr="005F67CC">
        <w:rPr>
          <w:rFonts w:ascii="Times New Roman" w:hAnsi="Times New Roman"/>
          <w:i/>
          <w:iCs/>
          <w:noProof/>
          <w:sz w:val="24"/>
        </w:rPr>
        <w:t>Studies in Higher Education</w:t>
      </w:r>
      <w:r w:rsidRPr="005F67CC">
        <w:rPr>
          <w:rFonts w:ascii="Times New Roman" w:hAnsi="Times New Roman"/>
          <w:noProof/>
          <w:sz w:val="24"/>
        </w:rPr>
        <w:t xml:space="preserve">, </w:t>
      </w:r>
      <w:r w:rsidRPr="005F67CC">
        <w:rPr>
          <w:rFonts w:ascii="Times New Roman" w:hAnsi="Times New Roman"/>
          <w:i/>
          <w:iCs/>
          <w:noProof/>
          <w:sz w:val="24"/>
        </w:rPr>
        <w:t>23</w:t>
      </w:r>
      <w:r w:rsidRPr="005F67CC">
        <w:rPr>
          <w:rFonts w:ascii="Times New Roman" w:hAnsi="Times New Roman"/>
          <w:noProof/>
          <w:sz w:val="24"/>
        </w:rPr>
        <w:t>(2), 191–206. doi:10.1080/03075079812331380384</w:t>
      </w:r>
    </w:p>
    <w:p w14:paraId="7E8603C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Bruner, J. (1973). </w:t>
      </w:r>
      <w:r w:rsidRPr="005F67CC">
        <w:rPr>
          <w:rFonts w:ascii="Times New Roman" w:hAnsi="Times New Roman"/>
          <w:i/>
          <w:iCs/>
          <w:noProof/>
          <w:sz w:val="24"/>
        </w:rPr>
        <w:t>The Relevance of Education</w:t>
      </w:r>
      <w:r w:rsidRPr="005F67CC">
        <w:rPr>
          <w:rFonts w:ascii="Times New Roman" w:hAnsi="Times New Roman"/>
          <w:noProof/>
          <w:sz w:val="24"/>
        </w:rPr>
        <w:t>. New York, NY: W. W. Norton. Retrieved from http://books.google.com/books?id=2aMXJ877HjEC</w:t>
      </w:r>
    </w:p>
    <w:p w14:paraId="764B817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Bull, G., Harris, J., Lloyd, J., &amp; Short, J. (1989). The Electronic Academical Village.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40</w:t>
      </w:r>
      <w:r w:rsidRPr="005F67CC">
        <w:rPr>
          <w:rFonts w:ascii="Times New Roman" w:hAnsi="Times New Roman"/>
          <w:noProof/>
          <w:sz w:val="24"/>
        </w:rPr>
        <w:t>(4), 27–31. doi:10.1177/002248718904000405</w:t>
      </w:r>
    </w:p>
    <w:p w14:paraId="49B3B263"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Burden, P. (1982). Developmental Supervision: Reducing Teacher Stress at Different Career Stages. In </w:t>
      </w:r>
      <w:r w:rsidRPr="005F67CC">
        <w:rPr>
          <w:rFonts w:ascii="Times New Roman" w:hAnsi="Times New Roman"/>
          <w:i/>
          <w:iCs/>
          <w:noProof/>
          <w:sz w:val="24"/>
        </w:rPr>
        <w:t>Association of Teacher Educators National Conference</w:t>
      </w:r>
      <w:r w:rsidRPr="005F67CC">
        <w:rPr>
          <w:rFonts w:ascii="Times New Roman" w:hAnsi="Times New Roman"/>
          <w:noProof/>
          <w:sz w:val="24"/>
        </w:rPr>
        <w:t>. Phoenix, AZ. Retrieved from http://eric.ed.gov/?id=ED218267</w:t>
      </w:r>
    </w:p>
    <w:p w14:paraId="0DCF644C"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Calderhead, J. (1989). Reflective teaching and teacher education. </w:t>
      </w:r>
      <w:r w:rsidRPr="005F67CC">
        <w:rPr>
          <w:rFonts w:ascii="Times New Roman" w:hAnsi="Times New Roman"/>
          <w:i/>
          <w:iCs/>
          <w:noProof/>
          <w:sz w:val="24"/>
        </w:rPr>
        <w:t>Teaching and Teacher Education</w:t>
      </w:r>
      <w:r w:rsidRPr="005F67CC">
        <w:rPr>
          <w:rFonts w:ascii="Times New Roman" w:hAnsi="Times New Roman"/>
          <w:noProof/>
          <w:sz w:val="24"/>
        </w:rPr>
        <w:t xml:space="preserve">, </w:t>
      </w:r>
      <w:r w:rsidRPr="005F67CC">
        <w:rPr>
          <w:rFonts w:ascii="Times New Roman" w:hAnsi="Times New Roman"/>
          <w:i/>
          <w:iCs/>
          <w:noProof/>
          <w:sz w:val="24"/>
        </w:rPr>
        <w:t>5</w:t>
      </w:r>
      <w:r w:rsidRPr="005F67CC">
        <w:rPr>
          <w:rFonts w:ascii="Times New Roman" w:hAnsi="Times New Roman"/>
          <w:noProof/>
          <w:sz w:val="24"/>
        </w:rPr>
        <w:t>(1), 43–51. Retrieved from http://ac.els-cdn.com.proxy.lib.utk.edu:90/0742051X89900188/1-s2.0-0742051X89900188-main.pdf?_tid=05ee8d4e-40d3-11e3-9af0-00000aacb35d&amp;acdnat=1383076263_18f82b47e440f64a33e6df9ea3553233</w:t>
      </w:r>
    </w:p>
    <w:p w14:paraId="68477366"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Calderhead, J., &amp; Gates, P. (1993). </w:t>
      </w:r>
      <w:r w:rsidRPr="005F67CC">
        <w:rPr>
          <w:rFonts w:ascii="Times New Roman" w:hAnsi="Times New Roman"/>
          <w:i/>
          <w:iCs/>
          <w:noProof/>
          <w:sz w:val="24"/>
        </w:rPr>
        <w:t>Conceptualizing Reflection in Teacher Development</w:t>
      </w:r>
      <w:r w:rsidRPr="005F67CC">
        <w:rPr>
          <w:rFonts w:ascii="Times New Roman" w:hAnsi="Times New Roman"/>
          <w:noProof/>
          <w:sz w:val="24"/>
        </w:rPr>
        <w:t>. (J. Calderhead &amp; P. Gates, Eds.). London: The Falmer Press.</w:t>
      </w:r>
    </w:p>
    <w:p w14:paraId="18230E5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Clyde, L. A. (2005). Educational blogging. </w:t>
      </w:r>
      <w:r w:rsidRPr="005F67CC">
        <w:rPr>
          <w:rFonts w:ascii="Times New Roman" w:hAnsi="Times New Roman"/>
          <w:i/>
          <w:iCs/>
          <w:noProof/>
          <w:sz w:val="24"/>
        </w:rPr>
        <w:t>Teacher Librarians</w:t>
      </w:r>
      <w:r w:rsidRPr="005F67CC">
        <w:rPr>
          <w:rFonts w:ascii="Times New Roman" w:hAnsi="Times New Roman"/>
          <w:noProof/>
          <w:sz w:val="24"/>
        </w:rPr>
        <w:t xml:space="preserve">, </w:t>
      </w:r>
      <w:r w:rsidRPr="005F67CC">
        <w:rPr>
          <w:rFonts w:ascii="Times New Roman" w:hAnsi="Times New Roman"/>
          <w:i/>
          <w:iCs/>
          <w:noProof/>
          <w:sz w:val="24"/>
        </w:rPr>
        <w:t>32</w:t>
      </w:r>
      <w:r w:rsidRPr="005F67CC">
        <w:rPr>
          <w:rFonts w:ascii="Times New Roman" w:hAnsi="Times New Roman"/>
          <w:noProof/>
          <w:sz w:val="24"/>
        </w:rPr>
        <w:t>(3), 43–45. Retrieved from http://www.educause.edu/pub/er/erm04/erm0450.asp?bhcp=1</w:t>
      </w:r>
    </w:p>
    <w:p w14:paraId="13E8C90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Connelly, F., &amp; Clandinin, D. (1994). Telling teaching stories. </w:t>
      </w:r>
      <w:r w:rsidRPr="005F67CC">
        <w:rPr>
          <w:rFonts w:ascii="Times New Roman" w:hAnsi="Times New Roman"/>
          <w:i/>
          <w:iCs/>
          <w:noProof/>
          <w:sz w:val="24"/>
        </w:rPr>
        <w:t>Teacher Education Quarterly</w:t>
      </w:r>
      <w:r w:rsidRPr="005F67CC">
        <w:rPr>
          <w:rFonts w:ascii="Times New Roman" w:hAnsi="Times New Roman"/>
          <w:noProof/>
          <w:sz w:val="24"/>
        </w:rPr>
        <w:t xml:space="preserve">, </w:t>
      </w:r>
      <w:r w:rsidRPr="005F67CC">
        <w:rPr>
          <w:rFonts w:ascii="Times New Roman" w:hAnsi="Times New Roman"/>
          <w:i/>
          <w:iCs/>
          <w:noProof/>
          <w:sz w:val="24"/>
        </w:rPr>
        <w:t>21</w:t>
      </w:r>
      <w:r w:rsidRPr="005F67CC">
        <w:rPr>
          <w:rFonts w:ascii="Times New Roman" w:hAnsi="Times New Roman"/>
          <w:noProof/>
          <w:sz w:val="24"/>
        </w:rPr>
        <w:t>(1), 145–158. Retrieved from http://www.jstor.org/stable/23475539</w:t>
      </w:r>
    </w:p>
    <w:p w14:paraId="6474498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Connelly, F. M., Clandinin, D. J., &amp; Connelly, B. F. M. (1994). Telling teaching stories. </w:t>
      </w:r>
      <w:r w:rsidRPr="005F67CC">
        <w:rPr>
          <w:rFonts w:ascii="Times New Roman" w:hAnsi="Times New Roman"/>
          <w:i/>
          <w:iCs/>
          <w:noProof/>
          <w:sz w:val="24"/>
        </w:rPr>
        <w:t>Teacher Education Quarterly</w:t>
      </w:r>
      <w:r w:rsidRPr="005F67CC">
        <w:rPr>
          <w:rFonts w:ascii="Times New Roman" w:hAnsi="Times New Roman"/>
          <w:noProof/>
          <w:sz w:val="24"/>
        </w:rPr>
        <w:t xml:space="preserve">, </w:t>
      </w:r>
      <w:r w:rsidRPr="005F67CC">
        <w:rPr>
          <w:rFonts w:ascii="Times New Roman" w:hAnsi="Times New Roman"/>
          <w:i/>
          <w:iCs/>
          <w:noProof/>
          <w:sz w:val="24"/>
        </w:rPr>
        <w:t>21</w:t>
      </w:r>
      <w:r w:rsidRPr="005F67CC">
        <w:rPr>
          <w:rFonts w:ascii="Times New Roman" w:hAnsi="Times New Roman"/>
          <w:noProof/>
          <w:sz w:val="24"/>
        </w:rPr>
        <w:t>(1), 145–158. Retrieved from http://www.jstor.org/stable/23475539</w:t>
      </w:r>
    </w:p>
    <w:p w14:paraId="5C35F79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Considine, D., Horton, J., &amp; Moorman, G. (2009). Teaching and Reaching the Millennial Generation Through Media Literacy. </w:t>
      </w:r>
      <w:r w:rsidRPr="005F67CC">
        <w:rPr>
          <w:rFonts w:ascii="Times New Roman" w:hAnsi="Times New Roman"/>
          <w:i/>
          <w:iCs/>
          <w:noProof/>
          <w:sz w:val="24"/>
        </w:rPr>
        <w:t>Journal of Adolescent &amp; Adult Literacy</w:t>
      </w:r>
      <w:r w:rsidRPr="005F67CC">
        <w:rPr>
          <w:rFonts w:ascii="Times New Roman" w:hAnsi="Times New Roman"/>
          <w:noProof/>
          <w:sz w:val="24"/>
        </w:rPr>
        <w:t xml:space="preserve">, </w:t>
      </w:r>
      <w:r w:rsidRPr="005F67CC">
        <w:rPr>
          <w:rFonts w:ascii="Times New Roman" w:hAnsi="Times New Roman"/>
          <w:i/>
          <w:iCs/>
          <w:noProof/>
          <w:sz w:val="24"/>
        </w:rPr>
        <w:t>52</w:t>
      </w:r>
      <w:r w:rsidRPr="005F67CC">
        <w:rPr>
          <w:rFonts w:ascii="Times New Roman" w:hAnsi="Times New Roman"/>
          <w:noProof/>
          <w:sz w:val="24"/>
        </w:rPr>
        <w:t>(6), 471–481. doi:10.1598/JAAL.52.6.2</w:t>
      </w:r>
    </w:p>
    <w:p w14:paraId="1D6942FD"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Dewey, J. (1910). </w:t>
      </w:r>
      <w:r w:rsidRPr="005F67CC">
        <w:rPr>
          <w:rFonts w:ascii="Times New Roman" w:hAnsi="Times New Roman"/>
          <w:i/>
          <w:iCs/>
          <w:noProof/>
          <w:sz w:val="24"/>
        </w:rPr>
        <w:t>How We Think</w:t>
      </w:r>
      <w:r w:rsidRPr="005F67CC">
        <w:rPr>
          <w:rFonts w:ascii="Times New Roman" w:hAnsi="Times New Roman"/>
          <w:noProof/>
          <w:sz w:val="24"/>
        </w:rPr>
        <w:t>. D.C. Heath &amp; Company. Retrieved from http://books.google.com/books?id=WF0AAAAAMAAJ</w:t>
      </w:r>
    </w:p>
    <w:p w14:paraId="6A3BAE8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Dewey, J. (1938). </w:t>
      </w:r>
      <w:r w:rsidRPr="005F67CC">
        <w:rPr>
          <w:rFonts w:ascii="Times New Roman" w:hAnsi="Times New Roman"/>
          <w:i/>
          <w:iCs/>
          <w:noProof/>
          <w:sz w:val="24"/>
        </w:rPr>
        <w:t>Experience and education.</w:t>
      </w:r>
      <w:r w:rsidRPr="005F67CC">
        <w:rPr>
          <w:rFonts w:ascii="Times New Roman" w:hAnsi="Times New Roman"/>
          <w:noProof/>
          <w:sz w:val="24"/>
        </w:rPr>
        <w:t xml:space="preserve"> New York, NY: Macmillan Publishing Company.</w:t>
      </w:r>
    </w:p>
    <w:p w14:paraId="0EA3BAA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Dickey, M. (2004). The impact of web-logs (blogs) on student perceptions of isolation and alienation in a web-based distance-learning environment. </w:t>
      </w:r>
      <w:r w:rsidRPr="005F67CC">
        <w:rPr>
          <w:rFonts w:ascii="Times New Roman" w:hAnsi="Times New Roman"/>
          <w:i/>
          <w:iCs/>
          <w:noProof/>
          <w:sz w:val="24"/>
        </w:rPr>
        <w:t>Open Learning: The Journal of Open and Distance Learning</w:t>
      </w:r>
      <w:r w:rsidRPr="005F67CC">
        <w:rPr>
          <w:rFonts w:ascii="Times New Roman" w:hAnsi="Times New Roman"/>
          <w:noProof/>
          <w:sz w:val="24"/>
        </w:rPr>
        <w:t xml:space="preserve">, </w:t>
      </w:r>
      <w:r w:rsidRPr="005F67CC">
        <w:rPr>
          <w:rFonts w:ascii="Times New Roman" w:hAnsi="Times New Roman"/>
          <w:i/>
          <w:iCs/>
          <w:noProof/>
          <w:sz w:val="24"/>
        </w:rPr>
        <w:t>19</w:t>
      </w:r>
      <w:r w:rsidRPr="005F67CC">
        <w:rPr>
          <w:rFonts w:ascii="Times New Roman" w:hAnsi="Times New Roman"/>
          <w:noProof/>
          <w:sz w:val="24"/>
        </w:rPr>
        <w:t>(3), 279–291. doi:10.1080/0268051042000280138</w:t>
      </w:r>
    </w:p>
    <w:p w14:paraId="3A3D50D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Duggan, M., &amp; Brenner, J. (2013). </w:t>
      </w:r>
      <w:r w:rsidRPr="005F67CC">
        <w:rPr>
          <w:rFonts w:ascii="Times New Roman" w:hAnsi="Times New Roman"/>
          <w:i/>
          <w:iCs/>
          <w:noProof/>
          <w:sz w:val="24"/>
        </w:rPr>
        <w:t>The demographics of social media users, 2012</w:t>
      </w:r>
      <w:r w:rsidRPr="005F67CC">
        <w:rPr>
          <w:rFonts w:ascii="Times New Roman" w:hAnsi="Times New Roman"/>
          <w:noProof/>
          <w:sz w:val="24"/>
        </w:rPr>
        <w:t>. Washington DC: Pew Research Center’s Internet &amp; American Life Project. Retrieved from http://www.lateledipenelope.it/public/513cbff2daf54.pdf</w:t>
      </w:r>
    </w:p>
    <w:p w14:paraId="5D52573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edTPA FAQ. (n.d.). Retrieved from http://edtpa.aacte.org/faq</w:t>
      </w:r>
    </w:p>
    <w:p w14:paraId="3AE7B08B"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Education, T. D. of. (2014a). TEAM General Educator Rubric. Retrieved from http://team-tn.org/wp-content/uploads/2013/08/TEAM-General-Educator-Rubric.pdf</w:t>
      </w:r>
    </w:p>
    <w:p w14:paraId="656C91B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Education, T. D. of. (2014b). TEAM Teacher Evaluation. Retrieved from http://team-tn.org/evaluation/teacher-evaluation/</w:t>
      </w:r>
    </w:p>
    <w:p w14:paraId="112030A5"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Emig, J. (1977). Writing as a mode of learning. </w:t>
      </w:r>
      <w:r w:rsidRPr="005F67CC">
        <w:rPr>
          <w:rFonts w:ascii="Times New Roman" w:hAnsi="Times New Roman"/>
          <w:i/>
          <w:iCs/>
          <w:noProof/>
          <w:sz w:val="24"/>
        </w:rPr>
        <w:t>College Composition and Communication</w:t>
      </w:r>
      <w:r w:rsidRPr="005F67CC">
        <w:rPr>
          <w:rFonts w:ascii="Times New Roman" w:hAnsi="Times New Roman"/>
          <w:noProof/>
          <w:sz w:val="24"/>
        </w:rPr>
        <w:t xml:space="preserve">, </w:t>
      </w:r>
      <w:r w:rsidRPr="005F67CC">
        <w:rPr>
          <w:rFonts w:ascii="Times New Roman" w:hAnsi="Times New Roman"/>
          <w:i/>
          <w:iCs/>
          <w:noProof/>
          <w:sz w:val="24"/>
        </w:rPr>
        <w:t>28</w:t>
      </w:r>
      <w:r w:rsidRPr="005F67CC">
        <w:rPr>
          <w:rFonts w:ascii="Times New Roman" w:hAnsi="Times New Roman"/>
          <w:noProof/>
          <w:sz w:val="24"/>
        </w:rPr>
        <w:t>(2), 122–128. Retrieved from http://www.jstor.org/stable/356095</w:t>
      </w:r>
    </w:p>
    <w:p w14:paraId="1AF6DEC5"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Evans, E., &amp; Tribble, M. (1986). Perceived teaching problems, self-efficacy, and commitment to teaching among preservice teachers. </w:t>
      </w:r>
      <w:r w:rsidRPr="005F67CC">
        <w:rPr>
          <w:rFonts w:ascii="Times New Roman" w:hAnsi="Times New Roman"/>
          <w:i/>
          <w:iCs/>
          <w:noProof/>
          <w:sz w:val="24"/>
        </w:rPr>
        <w:t>The Journal of Educational Research</w:t>
      </w:r>
      <w:r w:rsidRPr="005F67CC">
        <w:rPr>
          <w:rFonts w:ascii="Times New Roman" w:hAnsi="Times New Roman"/>
          <w:noProof/>
          <w:sz w:val="24"/>
        </w:rPr>
        <w:t xml:space="preserve">, </w:t>
      </w:r>
      <w:r w:rsidRPr="005F67CC">
        <w:rPr>
          <w:rFonts w:ascii="Times New Roman" w:hAnsi="Times New Roman"/>
          <w:i/>
          <w:iCs/>
          <w:noProof/>
          <w:sz w:val="24"/>
        </w:rPr>
        <w:t>80</w:t>
      </w:r>
      <w:r w:rsidRPr="005F67CC">
        <w:rPr>
          <w:rFonts w:ascii="Times New Roman" w:hAnsi="Times New Roman"/>
          <w:noProof/>
          <w:sz w:val="24"/>
        </w:rPr>
        <w:t>(2), 81–85. Retrieved from http://www.jstor.org/stable/40539614</w:t>
      </w:r>
    </w:p>
    <w:p w14:paraId="0BCCE13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Fendler, L. (2003). Teacher Reflection in a Hall of Mirrors: Historical Influences and Political Reverberations. </w:t>
      </w:r>
      <w:r w:rsidRPr="005F67CC">
        <w:rPr>
          <w:rFonts w:ascii="Times New Roman" w:hAnsi="Times New Roman"/>
          <w:i/>
          <w:iCs/>
          <w:noProof/>
          <w:sz w:val="24"/>
        </w:rPr>
        <w:t>Educational Researcher</w:t>
      </w:r>
      <w:r w:rsidRPr="005F67CC">
        <w:rPr>
          <w:rFonts w:ascii="Times New Roman" w:hAnsi="Times New Roman"/>
          <w:noProof/>
          <w:sz w:val="24"/>
        </w:rPr>
        <w:t xml:space="preserve">, </w:t>
      </w:r>
      <w:r w:rsidRPr="005F67CC">
        <w:rPr>
          <w:rFonts w:ascii="Times New Roman" w:hAnsi="Times New Roman"/>
          <w:i/>
          <w:iCs/>
          <w:noProof/>
          <w:sz w:val="24"/>
        </w:rPr>
        <w:t>32</w:t>
      </w:r>
      <w:r w:rsidRPr="005F67CC">
        <w:rPr>
          <w:rFonts w:ascii="Times New Roman" w:hAnsi="Times New Roman"/>
          <w:noProof/>
          <w:sz w:val="24"/>
        </w:rPr>
        <w:t>(1996), 16–25. doi:10.3102/0013189X032003016</w:t>
      </w:r>
    </w:p>
    <w:p w14:paraId="4DE8D6EB"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Francis, D. (1995). The reflective journal: A window to preservice teachers’ practical knowledge. </w:t>
      </w:r>
      <w:r w:rsidRPr="005F67CC">
        <w:rPr>
          <w:rFonts w:ascii="Times New Roman" w:hAnsi="Times New Roman"/>
          <w:i/>
          <w:iCs/>
          <w:noProof/>
          <w:sz w:val="24"/>
        </w:rPr>
        <w:t>Teaching and Teacher Education</w:t>
      </w:r>
      <w:r w:rsidRPr="005F67CC">
        <w:rPr>
          <w:rFonts w:ascii="Times New Roman" w:hAnsi="Times New Roman"/>
          <w:noProof/>
          <w:sz w:val="24"/>
        </w:rPr>
        <w:t xml:space="preserve">, </w:t>
      </w:r>
      <w:r w:rsidRPr="005F67CC">
        <w:rPr>
          <w:rFonts w:ascii="Times New Roman" w:hAnsi="Times New Roman"/>
          <w:i/>
          <w:iCs/>
          <w:noProof/>
          <w:sz w:val="24"/>
        </w:rPr>
        <w:t>11</w:t>
      </w:r>
      <w:r w:rsidRPr="005F67CC">
        <w:rPr>
          <w:rFonts w:ascii="Times New Roman" w:hAnsi="Times New Roman"/>
          <w:noProof/>
          <w:sz w:val="24"/>
        </w:rPr>
        <w:t>(3), 229–241. Retrieved from http://www.sciencedirect.com/science/article/pii/0742051X9400031Z</w:t>
      </w:r>
    </w:p>
    <w:p w14:paraId="7889CA56"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Frey, L. R., Botan, C. H., &amp; Kreps, G. L. (2000). </w:t>
      </w:r>
      <w:r w:rsidRPr="005F67CC">
        <w:rPr>
          <w:rFonts w:ascii="Times New Roman" w:hAnsi="Times New Roman"/>
          <w:i/>
          <w:iCs/>
          <w:noProof/>
          <w:sz w:val="24"/>
        </w:rPr>
        <w:t>Investigating Communication: An Introduction to Research Methods</w:t>
      </w:r>
      <w:r w:rsidRPr="005F67CC">
        <w:rPr>
          <w:rFonts w:ascii="Times New Roman" w:hAnsi="Times New Roman"/>
          <w:noProof/>
          <w:sz w:val="24"/>
        </w:rPr>
        <w:t>. Boston, MA: Allyn and Bacon. Retrieved from https://books.google.com/books?id=4pThAAAAMAAJ</w:t>
      </w:r>
    </w:p>
    <w:p w14:paraId="592444B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Fuller, F., &amp; Brown, O. (1975). Becoming a teacher. IN Ryan, K. </w:t>
      </w:r>
      <w:r w:rsidRPr="005F67CC">
        <w:rPr>
          <w:rFonts w:ascii="Times New Roman" w:hAnsi="Times New Roman"/>
          <w:i/>
          <w:iCs/>
          <w:noProof/>
          <w:sz w:val="24"/>
        </w:rPr>
        <w:t>Seventy-Fourth Year Book of the National Society for the Study of Education: Pt. 2. Teacher Education</w:t>
      </w:r>
      <w:r w:rsidRPr="005F67CC">
        <w:rPr>
          <w:rFonts w:ascii="Times New Roman" w:hAnsi="Times New Roman"/>
          <w:noProof/>
          <w:sz w:val="24"/>
        </w:rPr>
        <w:t>, 25–52.</w:t>
      </w:r>
    </w:p>
    <w:p w14:paraId="5F6C397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Fuller, F. F., &amp; Bown, O. H. (1975). Becoming a teacher. In K. Ryan (Ed.), </w:t>
      </w:r>
      <w:r w:rsidRPr="005F67CC">
        <w:rPr>
          <w:rFonts w:ascii="Times New Roman" w:hAnsi="Times New Roman"/>
          <w:i/>
          <w:iCs/>
          <w:noProof/>
          <w:sz w:val="24"/>
        </w:rPr>
        <w:t>Teacher education (74th yearbook of the national society for the study of education</w:t>
      </w:r>
      <w:r w:rsidRPr="005F67CC">
        <w:rPr>
          <w:rFonts w:ascii="Times New Roman" w:hAnsi="Times New Roman"/>
          <w:noProof/>
          <w:sz w:val="24"/>
        </w:rPr>
        <w:t xml:space="preserve"> (pp. 25–52). Chicago, IL: University of Chicago Press. Retrieved from http://www.scribd.com/doc/208183569/Becoming-a-Teacher-by-Frances-Fuller-Oliver-Bown-1975</w:t>
      </w:r>
    </w:p>
    <w:p w14:paraId="55E4FA5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Goldstein, D. (2014, September 4). Four ways to spot a great teacher. </w:t>
      </w:r>
      <w:r w:rsidRPr="005F67CC">
        <w:rPr>
          <w:rFonts w:ascii="Times New Roman" w:hAnsi="Times New Roman"/>
          <w:i/>
          <w:iCs/>
          <w:noProof/>
          <w:sz w:val="24"/>
        </w:rPr>
        <w:t>Wall Street Journal</w:t>
      </w:r>
      <w:r w:rsidRPr="005F67CC">
        <w:rPr>
          <w:rFonts w:ascii="Times New Roman" w:hAnsi="Times New Roman"/>
          <w:noProof/>
          <w:sz w:val="24"/>
        </w:rPr>
        <w:t>. Retrieved from http://online.wsj.com/articles/four-ways-to-spot-a-great-teacher-1409848739</w:t>
      </w:r>
    </w:p>
    <w:p w14:paraId="4C64EEB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Goodson, I. F. (1992). </w:t>
      </w:r>
      <w:r w:rsidRPr="005F67CC">
        <w:rPr>
          <w:rFonts w:ascii="Times New Roman" w:hAnsi="Times New Roman"/>
          <w:i/>
          <w:iCs/>
          <w:noProof/>
          <w:sz w:val="24"/>
        </w:rPr>
        <w:t>Studying Teachers’ Lives</w:t>
      </w:r>
      <w:r w:rsidRPr="005F67CC">
        <w:rPr>
          <w:rFonts w:ascii="Times New Roman" w:hAnsi="Times New Roman"/>
          <w:noProof/>
          <w:sz w:val="24"/>
        </w:rPr>
        <w:t>. London, UK: Routledge. Retrieved from http://books.google.com/books?id=644cwpP_fcsC</w:t>
      </w:r>
    </w:p>
    <w:p w14:paraId="5725C54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Gore, J., &amp; Zeichner, K. (1991). Action research and reflective teaching in preservice teacher education: A case study from the United States. </w:t>
      </w:r>
      <w:r w:rsidRPr="005F67CC">
        <w:rPr>
          <w:rFonts w:ascii="Times New Roman" w:hAnsi="Times New Roman"/>
          <w:i/>
          <w:iCs/>
          <w:noProof/>
          <w:sz w:val="24"/>
        </w:rPr>
        <w:t>Teaching and Teacher Education</w:t>
      </w:r>
      <w:r w:rsidRPr="005F67CC">
        <w:rPr>
          <w:rFonts w:ascii="Times New Roman" w:hAnsi="Times New Roman"/>
          <w:noProof/>
          <w:sz w:val="24"/>
        </w:rPr>
        <w:t xml:space="preserve">, </w:t>
      </w:r>
      <w:r w:rsidRPr="005F67CC">
        <w:rPr>
          <w:rFonts w:ascii="Times New Roman" w:hAnsi="Times New Roman"/>
          <w:i/>
          <w:iCs/>
          <w:noProof/>
          <w:sz w:val="24"/>
        </w:rPr>
        <w:t>7</w:t>
      </w:r>
      <w:r w:rsidRPr="005F67CC">
        <w:rPr>
          <w:rFonts w:ascii="Times New Roman" w:hAnsi="Times New Roman"/>
          <w:noProof/>
          <w:sz w:val="24"/>
        </w:rPr>
        <w:t>(2), 119–136. Retrieved from http://www.sciencedirect.com/science/article/pii/0742051X9190022H</w:t>
      </w:r>
    </w:p>
    <w:p w14:paraId="5F0E31D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Graves, D. H., &amp; Sunstein, B. S. (1992). </w:t>
      </w:r>
      <w:r w:rsidRPr="005F67CC">
        <w:rPr>
          <w:rFonts w:ascii="Times New Roman" w:hAnsi="Times New Roman"/>
          <w:i/>
          <w:iCs/>
          <w:noProof/>
          <w:sz w:val="24"/>
        </w:rPr>
        <w:t>Portfolio portraits</w:t>
      </w:r>
      <w:r w:rsidRPr="005F67CC">
        <w:rPr>
          <w:rFonts w:ascii="Times New Roman" w:hAnsi="Times New Roman"/>
          <w:noProof/>
          <w:sz w:val="24"/>
        </w:rPr>
        <w:t>. Portsmouth, NH: Heinemann. Retrieved from http://books.google.com/books?id=5c2cAAAAMAAJ</w:t>
      </w:r>
    </w:p>
    <w:p w14:paraId="3E9B31B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Gregorc, a. F. (1973). Developing Plans for Professional Growth. </w:t>
      </w:r>
      <w:r w:rsidRPr="005F67CC">
        <w:rPr>
          <w:rFonts w:ascii="Times New Roman" w:hAnsi="Times New Roman"/>
          <w:i/>
          <w:iCs/>
          <w:noProof/>
          <w:sz w:val="24"/>
        </w:rPr>
        <w:t>NASSP Bulletin</w:t>
      </w:r>
      <w:r w:rsidRPr="005F67CC">
        <w:rPr>
          <w:rFonts w:ascii="Times New Roman" w:hAnsi="Times New Roman"/>
          <w:noProof/>
          <w:sz w:val="24"/>
        </w:rPr>
        <w:t xml:space="preserve">, </w:t>
      </w:r>
      <w:r w:rsidRPr="005F67CC">
        <w:rPr>
          <w:rFonts w:ascii="Times New Roman" w:hAnsi="Times New Roman"/>
          <w:i/>
          <w:iCs/>
          <w:noProof/>
          <w:sz w:val="24"/>
        </w:rPr>
        <w:t>57</w:t>
      </w:r>
      <w:r w:rsidRPr="005F67CC">
        <w:rPr>
          <w:rFonts w:ascii="Times New Roman" w:hAnsi="Times New Roman"/>
          <w:noProof/>
          <w:sz w:val="24"/>
        </w:rPr>
        <w:t>(377), 1–8. doi:10.1177/019263657305737701</w:t>
      </w:r>
    </w:p>
    <w:p w14:paraId="62D00CA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Grimmett, Peter, P., &amp; Erickson, Gaalen, L. (Eds.). (1988). </w:t>
      </w:r>
      <w:r w:rsidRPr="005F67CC">
        <w:rPr>
          <w:rFonts w:ascii="Times New Roman" w:hAnsi="Times New Roman"/>
          <w:i/>
          <w:iCs/>
          <w:noProof/>
          <w:sz w:val="24"/>
        </w:rPr>
        <w:t>Reflection in Teacher Education</w:t>
      </w:r>
      <w:r w:rsidRPr="005F67CC">
        <w:rPr>
          <w:rFonts w:ascii="Times New Roman" w:hAnsi="Times New Roman"/>
          <w:noProof/>
          <w:sz w:val="24"/>
        </w:rPr>
        <w:t>. Columbia University: Teachers College Press.</w:t>
      </w:r>
    </w:p>
    <w:p w14:paraId="6283541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Guba, E., &amp; Lincoln, Y. (1994). Competing paradigms in qualitative research. </w:t>
      </w:r>
      <w:r w:rsidRPr="005F67CC">
        <w:rPr>
          <w:rFonts w:ascii="Times New Roman" w:hAnsi="Times New Roman"/>
          <w:i/>
          <w:iCs/>
          <w:noProof/>
          <w:sz w:val="24"/>
        </w:rPr>
        <w:t>Handbook of Qualitative Research</w:t>
      </w:r>
      <w:r w:rsidRPr="005F67CC">
        <w:rPr>
          <w:rFonts w:ascii="Times New Roman" w:hAnsi="Times New Roman"/>
          <w:noProof/>
          <w:sz w:val="24"/>
        </w:rPr>
        <w:t>. Retrieved from https://noppa.aalto.fi/noppa/kurssi/23e88001/luennot/23E88001_competing_paradigms_in_qualitative_research.pdf</w:t>
      </w:r>
    </w:p>
    <w:p w14:paraId="633CD66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Hargreaves, A. (1988). Teaching quality: A sociological analysis. </w:t>
      </w:r>
      <w:r w:rsidRPr="005F67CC">
        <w:rPr>
          <w:rFonts w:ascii="Times New Roman" w:hAnsi="Times New Roman"/>
          <w:i/>
          <w:iCs/>
          <w:noProof/>
          <w:sz w:val="24"/>
        </w:rPr>
        <w:t>Journal of Curriculum Studies</w:t>
      </w:r>
      <w:r w:rsidRPr="005F67CC">
        <w:rPr>
          <w:rFonts w:ascii="Times New Roman" w:hAnsi="Times New Roman"/>
          <w:noProof/>
          <w:sz w:val="24"/>
        </w:rPr>
        <w:t xml:space="preserve">, </w:t>
      </w:r>
      <w:r w:rsidRPr="005F67CC">
        <w:rPr>
          <w:rFonts w:ascii="Times New Roman" w:hAnsi="Times New Roman"/>
          <w:i/>
          <w:iCs/>
          <w:noProof/>
          <w:sz w:val="24"/>
        </w:rPr>
        <w:t>20</w:t>
      </w:r>
      <w:r w:rsidRPr="005F67CC">
        <w:rPr>
          <w:rFonts w:ascii="Times New Roman" w:hAnsi="Times New Roman"/>
          <w:noProof/>
          <w:sz w:val="24"/>
        </w:rPr>
        <w:t>(3), 211–231.</w:t>
      </w:r>
    </w:p>
    <w:p w14:paraId="2FF94F0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Harper, D. (2010). Talking about pictures : A case for photo elicitation Talking about pictures : a case for photo elicitation, (April 2013), 37–41. doi:10.1080/1472586022013734</w:t>
      </w:r>
    </w:p>
    <w:p w14:paraId="0A58DEAA"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Hatch, J. A. (2002). </w:t>
      </w:r>
      <w:r w:rsidRPr="005F67CC">
        <w:rPr>
          <w:rFonts w:ascii="Times New Roman" w:hAnsi="Times New Roman"/>
          <w:i/>
          <w:iCs/>
          <w:noProof/>
          <w:sz w:val="24"/>
        </w:rPr>
        <w:t>Doing qualitative research in education settings</w:t>
      </w:r>
      <w:r w:rsidRPr="005F67CC">
        <w:rPr>
          <w:rFonts w:ascii="Times New Roman" w:hAnsi="Times New Roman"/>
          <w:noProof/>
          <w:sz w:val="24"/>
        </w:rPr>
        <w:t xml:space="preserve">. </w:t>
      </w:r>
      <w:r w:rsidRPr="005F67CC">
        <w:rPr>
          <w:rFonts w:ascii="Times New Roman" w:hAnsi="Times New Roman"/>
          <w:i/>
          <w:iCs/>
          <w:noProof/>
          <w:sz w:val="24"/>
        </w:rPr>
        <w:t>Research in Education</w:t>
      </w:r>
      <w:r w:rsidRPr="005F67CC">
        <w:rPr>
          <w:rFonts w:ascii="Times New Roman" w:hAnsi="Times New Roman"/>
          <w:noProof/>
          <w:sz w:val="24"/>
        </w:rPr>
        <w:t xml:space="preserve"> (Vol. 22, p. 320 ST – Doing Qualitative Research in Education). doi:10.1097/01.JPN.0000311869.00334.06</w:t>
      </w:r>
    </w:p>
    <w:p w14:paraId="0E62D88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Hatton, N., &amp; Smith, D. (1995). Reflection in teacher education: Towards definition and implementation. </w:t>
      </w:r>
      <w:r w:rsidRPr="005F67CC">
        <w:rPr>
          <w:rFonts w:ascii="Times New Roman" w:hAnsi="Times New Roman"/>
          <w:i/>
          <w:iCs/>
          <w:noProof/>
          <w:sz w:val="24"/>
        </w:rPr>
        <w:t>Teaching and Teacher Education</w:t>
      </w:r>
      <w:r w:rsidRPr="005F67CC">
        <w:rPr>
          <w:rFonts w:ascii="Times New Roman" w:hAnsi="Times New Roman"/>
          <w:noProof/>
          <w:sz w:val="24"/>
        </w:rPr>
        <w:t xml:space="preserve">, </w:t>
      </w:r>
      <w:r w:rsidRPr="005F67CC">
        <w:rPr>
          <w:rFonts w:ascii="Times New Roman" w:hAnsi="Times New Roman"/>
          <w:i/>
          <w:iCs/>
          <w:noProof/>
          <w:sz w:val="24"/>
        </w:rPr>
        <w:t>11</w:t>
      </w:r>
      <w:r w:rsidRPr="005F67CC">
        <w:rPr>
          <w:rFonts w:ascii="Times New Roman" w:hAnsi="Times New Roman"/>
          <w:noProof/>
          <w:sz w:val="24"/>
        </w:rPr>
        <w:t>(1), 33–49. Retrieved from http://www.sciencedirect.com/science/article/pii/0742051X9400012U</w:t>
      </w:r>
    </w:p>
    <w:p w14:paraId="011A8D4A"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Hawkes, M., &amp; Romiszowski, A. (2001). Examining the reflective outcomes of asynchronous computer-mediated communication on inservice teacher development. </w:t>
      </w:r>
      <w:r w:rsidRPr="005F67CC">
        <w:rPr>
          <w:rFonts w:ascii="Times New Roman" w:hAnsi="Times New Roman"/>
          <w:i/>
          <w:iCs/>
          <w:noProof/>
          <w:sz w:val="24"/>
        </w:rPr>
        <w:t>Journal of Technology and Teacher Education</w:t>
      </w:r>
      <w:r w:rsidRPr="005F67CC">
        <w:rPr>
          <w:rFonts w:ascii="Times New Roman" w:hAnsi="Times New Roman"/>
          <w:noProof/>
          <w:sz w:val="24"/>
        </w:rPr>
        <w:t xml:space="preserve">, </w:t>
      </w:r>
      <w:r w:rsidRPr="005F67CC">
        <w:rPr>
          <w:rFonts w:ascii="Times New Roman" w:hAnsi="Times New Roman"/>
          <w:i/>
          <w:iCs/>
          <w:noProof/>
          <w:sz w:val="24"/>
        </w:rPr>
        <w:t>9</w:t>
      </w:r>
      <w:r w:rsidRPr="005F67CC">
        <w:rPr>
          <w:rFonts w:ascii="Times New Roman" w:hAnsi="Times New Roman"/>
          <w:noProof/>
          <w:sz w:val="24"/>
        </w:rPr>
        <w:t>(2), 283–306. Retrieved from http://surface.syr.edu/idde/1/</w:t>
      </w:r>
    </w:p>
    <w:p w14:paraId="72AB113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Hochman, N., &amp; Schwartz, R. (2012). Visualizing Instagram : Tracing Cultural Visual Rhythms. </w:t>
      </w:r>
      <w:r w:rsidRPr="005F67CC">
        <w:rPr>
          <w:rFonts w:ascii="Times New Roman" w:hAnsi="Times New Roman"/>
          <w:i/>
          <w:iCs/>
          <w:noProof/>
          <w:sz w:val="24"/>
        </w:rPr>
        <w:t>Proceedings of the Workshop on Social Media …</w:t>
      </w:r>
      <w:r w:rsidRPr="005F67CC">
        <w:rPr>
          <w:rFonts w:ascii="Times New Roman" w:hAnsi="Times New Roman"/>
          <w:noProof/>
          <w:sz w:val="24"/>
        </w:rPr>
        <w:t>, 6–9. Retrieved from http://www.aaai.org/ocs/index.php/ICWSM/ICWSM12/paper/viewPDFInterstitial/4782/5091</w:t>
      </w:r>
    </w:p>
    <w:p w14:paraId="27C07A2C"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Hodgkinson, H. (1957). Action research: A critique. </w:t>
      </w:r>
      <w:r w:rsidRPr="005F67CC">
        <w:rPr>
          <w:rFonts w:ascii="Times New Roman" w:hAnsi="Times New Roman"/>
          <w:i/>
          <w:iCs/>
          <w:noProof/>
          <w:sz w:val="24"/>
        </w:rPr>
        <w:t>The Journal of Educational Sociology</w:t>
      </w:r>
      <w:r w:rsidRPr="005F67CC">
        <w:rPr>
          <w:rFonts w:ascii="Times New Roman" w:hAnsi="Times New Roman"/>
          <w:noProof/>
          <w:sz w:val="24"/>
        </w:rPr>
        <w:t xml:space="preserve">, </w:t>
      </w:r>
      <w:r w:rsidRPr="005F67CC">
        <w:rPr>
          <w:rFonts w:ascii="Times New Roman" w:hAnsi="Times New Roman"/>
          <w:i/>
          <w:iCs/>
          <w:noProof/>
          <w:sz w:val="24"/>
        </w:rPr>
        <w:t>31</w:t>
      </w:r>
      <w:r w:rsidRPr="005F67CC">
        <w:rPr>
          <w:rFonts w:ascii="Times New Roman" w:hAnsi="Times New Roman"/>
          <w:noProof/>
          <w:sz w:val="24"/>
        </w:rPr>
        <w:t>(4), 137–153. Retrieved from http://www.jstor.org/stable/2264741</w:t>
      </w:r>
    </w:p>
    <w:p w14:paraId="1E1BAD7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Holt-Reynolds, D. (1992). Personal History-Based Beliefs as Relevant Prior Knowledge in Course Work. </w:t>
      </w:r>
      <w:r w:rsidRPr="005F67CC">
        <w:rPr>
          <w:rFonts w:ascii="Times New Roman" w:hAnsi="Times New Roman"/>
          <w:i/>
          <w:iCs/>
          <w:noProof/>
          <w:sz w:val="24"/>
        </w:rPr>
        <w:t>American Educational Research Journal</w:t>
      </w:r>
      <w:r w:rsidRPr="005F67CC">
        <w:rPr>
          <w:rFonts w:ascii="Times New Roman" w:hAnsi="Times New Roman"/>
          <w:noProof/>
          <w:sz w:val="24"/>
        </w:rPr>
        <w:t xml:space="preserve">, </w:t>
      </w:r>
      <w:r w:rsidRPr="005F67CC">
        <w:rPr>
          <w:rFonts w:ascii="Times New Roman" w:hAnsi="Times New Roman"/>
          <w:i/>
          <w:iCs/>
          <w:noProof/>
          <w:sz w:val="24"/>
        </w:rPr>
        <w:t>29</w:t>
      </w:r>
      <w:r w:rsidRPr="005F67CC">
        <w:rPr>
          <w:rFonts w:ascii="Times New Roman" w:hAnsi="Times New Roman"/>
          <w:noProof/>
          <w:sz w:val="24"/>
        </w:rPr>
        <w:t>(2), 325–349. doi:10.3102/00028312029002325</w:t>
      </w:r>
    </w:p>
    <w:p w14:paraId="26DBADDD"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House, N. Van, Davis, M., &amp; Ames, M. (2005). The Uses of Personal Networked Digital Imaging : An Empirical Study of Cameraphone Photos and Sharing. </w:t>
      </w:r>
      <w:r w:rsidRPr="005F67CC">
        <w:rPr>
          <w:rFonts w:ascii="Times New Roman" w:hAnsi="Times New Roman"/>
          <w:i/>
          <w:iCs/>
          <w:noProof/>
          <w:sz w:val="24"/>
        </w:rPr>
        <w:t>CHI’05 Extended …</w:t>
      </w:r>
      <w:r w:rsidRPr="005F67CC">
        <w:rPr>
          <w:rFonts w:ascii="Times New Roman" w:hAnsi="Times New Roman"/>
          <w:noProof/>
          <w:sz w:val="24"/>
        </w:rPr>
        <w:t>, (Chi 2005), 1853–1856. Retrieved from http://dl.acm.org/citation.cfm?id=1057039</w:t>
      </w:r>
    </w:p>
    <w:p w14:paraId="54A9D12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Hughes, D., Rowe, M., Batey, M., &amp; Lee, A. (2012). A tale of two sites: Twitter vs. Facebook and the personality predictors of social media usage. </w:t>
      </w:r>
      <w:r w:rsidRPr="005F67CC">
        <w:rPr>
          <w:rFonts w:ascii="Times New Roman" w:hAnsi="Times New Roman"/>
          <w:i/>
          <w:iCs/>
          <w:noProof/>
          <w:sz w:val="24"/>
        </w:rPr>
        <w:t>Computers in Human Behavior</w:t>
      </w:r>
      <w:r w:rsidRPr="005F67CC">
        <w:rPr>
          <w:rFonts w:ascii="Times New Roman" w:hAnsi="Times New Roman"/>
          <w:noProof/>
          <w:sz w:val="24"/>
        </w:rPr>
        <w:t xml:space="preserve">, </w:t>
      </w:r>
      <w:r w:rsidRPr="005F67CC">
        <w:rPr>
          <w:rFonts w:ascii="Times New Roman" w:hAnsi="Times New Roman"/>
          <w:i/>
          <w:iCs/>
          <w:noProof/>
          <w:sz w:val="24"/>
        </w:rPr>
        <w:t>28</w:t>
      </w:r>
      <w:r w:rsidRPr="005F67CC">
        <w:rPr>
          <w:rFonts w:ascii="Times New Roman" w:hAnsi="Times New Roman"/>
          <w:noProof/>
          <w:sz w:val="24"/>
        </w:rPr>
        <w:t>(2), 561–569. Retrieved from http://www.sciencedirect.com/science/article/pii/S0747563211002457</w:t>
      </w:r>
    </w:p>
    <w:p w14:paraId="11C88A4D"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Instagram. (2014a). Instagram. Retrieved from http://instagram.com/</w:t>
      </w:r>
    </w:p>
    <w:p w14:paraId="556E5EF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Instagram. (2014b). Instagram About Us. Retrieved from http://instagram.com/about/us/</w:t>
      </w:r>
    </w:p>
    <w:p w14:paraId="063F513B"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Instagram. (2014c). Instagram FAQ.</w:t>
      </w:r>
    </w:p>
    <w:p w14:paraId="461BE9D3"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Instagram. (2014d). Instagram Our Story. Retrieved from http://instagram.com/press/</w:t>
      </w:r>
    </w:p>
    <w:p w14:paraId="37E60FA1"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Kajder, S., Bull, G., &amp; Noy, E. Van. (2004). A space for “writing without writing” blogs in the language arts classroom: Mining the Internet. </w:t>
      </w:r>
      <w:r w:rsidRPr="005F67CC">
        <w:rPr>
          <w:rFonts w:ascii="Times New Roman" w:hAnsi="Times New Roman"/>
          <w:i/>
          <w:iCs/>
          <w:noProof/>
          <w:sz w:val="24"/>
        </w:rPr>
        <w:t>Learning &amp; Leading with Technology</w:t>
      </w:r>
      <w:r w:rsidRPr="005F67CC">
        <w:rPr>
          <w:rFonts w:ascii="Times New Roman" w:hAnsi="Times New Roman"/>
          <w:noProof/>
          <w:sz w:val="24"/>
        </w:rPr>
        <w:t xml:space="preserve">, </w:t>
      </w:r>
      <w:r w:rsidRPr="005F67CC">
        <w:rPr>
          <w:rFonts w:ascii="Times New Roman" w:hAnsi="Times New Roman"/>
          <w:i/>
          <w:iCs/>
          <w:noProof/>
          <w:sz w:val="24"/>
        </w:rPr>
        <w:t>31</w:t>
      </w:r>
      <w:r w:rsidRPr="005F67CC">
        <w:rPr>
          <w:rFonts w:ascii="Times New Roman" w:hAnsi="Times New Roman"/>
          <w:noProof/>
          <w:sz w:val="24"/>
        </w:rPr>
        <w:t>(6), 32–35. Retrieved from http://eric.ed.gov/?id=EJ695756</w:t>
      </w:r>
    </w:p>
    <w:p w14:paraId="0FF2746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Kemmis, S., &amp; McTaggart, R. (1982). </w:t>
      </w:r>
      <w:r w:rsidRPr="005F67CC">
        <w:rPr>
          <w:rFonts w:ascii="Times New Roman" w:hAnsi="Times New Roman"/>
          <w:i/>
          <w:iCs/>
          <w:noProof/>
          <w:sz w:val="24"/>
        </w:rPr>
        <w:t>The Action Research Planner</w:t>
      </w:r>
      <w:r w:rsidRPr="005F67CC">
        <w:rPr>
          <w:rFonts w:ascii="Times New Roman" w:hAnsi="Times New Roman"/>
          <w:noProof/>
          <w:sz w:val="24"/>
        </w:rPr>
        <w:t>. Victoria, Australia: Deakin University. Retrieved from http://books.google.com/books?id=PVXFAAAACAAJ</w:t>
      </w:r>
    </w:p>
    <w:p w14:paraId="63673507"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Kindberg, T., Spasojevic, M., Fleck, R., &amp; Sellen, A. (2005). An In-Depth Study of Camera Phone Use. </w:t>
      </w:r>
      <w:r w:rsidRPr="005F67CC">
        <w:rPr>
          <w:rFonts w:ascii="Times New Roman" w:hAnsi="Times New Roman"/>
          <w:i/>
          <w:iCs/>
          <w:noProof/>
          <w:sz w:val="24"/>
        </w:rPr>
        <w:t>Pervasive Computing</w:t>
      </w:r>
      <w:r w:rsidRPr="005F67CC">
        <w:rPr>
          <w:rFonts w:ascii="Times New Roman" w:hAnsi="Times New Roman"/>
          <w:noProof/>
          <w:sz w:val="24"/>
        </w:rPr>
        <w:t xml:space="preserve">, </w:t>
      </w:r>
      <w:r w:rsidRPr="005F67CC">
        <w:rPr>
          <w:rFonts w:ascii="Times New Roman" w:hAnsi="Times New Roman"/>
          <w:i/>
          <w:iCs/>
          <w:noProof/>
          <w:sz w:val="24"/>
        </w:rPr>
        <w:t>4</w:t>
      </w:r>
      <w:r w:rsidRPr="005F67CC">
        <w:rPr>
          <w:rFonts w:ascii="Times New Roman" w:hAnsi="Times New Roman"/>
          <w:noProof/>
          <w:sz w:val="24"/>
        </w:rPr>
        <w:t>(3), 42–50.</w:t>
      </w:r>
    </w:p>
    <w:p w14:paraId="096A498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Kolb, D. A. (1984). </w:t>
      </w:r>
      <w:r w:rsidRPr="005F67CC">
        <w:rPr>
          <w:rFonts w:ascii="Times New Roman" w:hAnsi="Times New Roman"/>
          <w:i/>
          <w:iCs/>
          <w:noProof/>
          <w:sz w:val="24"/>
        </w:rPr>
        <w:t>Experiential learning: experience as the source of learning and development</w:t>
      </w:r>
      <w:r w:rsidRPr="005F67CC">
        <w:rPr>
          <w:rFonts w:ascii="Times New Roman" w:hAnsi="Times New Roman"/>
          <w:noProof/>
          <w:sz w:val="24"/>
        </w:rPr>
        <w:t>. Prentice-Hall. Retrieved from http://books.google.com/books?id=ufnuAAAAMAAJ</w:t>
      </w:r>
    </w:p>
    <w:p w14:paraId="4D94714D"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LaBoskey, V. K. (1994). </w:t>
      </w:r>
      <w:r w:rsidRPr="005F67CC">
        <w:rPr>
          <w:rFonts w:ascii="Times New Roman" w:hAnsi="Times New Roman"/>
          <w:i/>
          <w:iCs/>
          <w:noProof/>
          <w:sz w:val="24"/>
        </w:rPr>
        <w:t>Development of Reflective Practice: A Study of Preservice Teachers</w:t>
      </w:r>
      <w:r w:rsidRPr="005F67CC">
        <w:rPr>
          <w:rFonts w:ascii="Times New Roman" w:hAnsi="Times New Roman"/>
          <w:noProof/>
          <w:sz w:val="24"/>
        </w:rPr>
        <w:t>. New York, NY: Teachers College Press.</w:t>
      </w:r>
    </w:p>
    <w:p w14:paraId="52CB70F6"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Landsverk, K. H. (2014). </w:t>
      </w:r>
      <w:r w:rsidRPr="005F67CC">
        <w:rPr>
          <w:rFonts w:ascii="Times New Roman" w:hAnsi="Times New Roman"/>
          <w:i/>
          <w:iCs/>
          <w:noProof/>
          <w:sz w:val="24"/>
        </w:rPr>
        <w:t>The Instagram Handbook: 2014 Edition</w:t>
      </w:r>
      <w:r w:rsidRPr="005F67CC">
        <w:rPr>
          <w:rFonts w:ascii="Times New Roman" w:hAnsi="Times New Roman"/>
          <w:noProof/>
          <w:sz w:val="24"/>
        </w:rPr>
        <w:t>. Retrieved from http://books.google.com/books?id=op7IAwAAQBAJ</w:t>
      </w:r>
    </w:p>
    <w:p w14:paraId="61B96CF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Larrivee, B. (2008). Development of a tool to assess teachers’ level of reflective practice. </w:t>
      </w:r>
      <w:r w:rsidRPr="005F67CC">
        <w:rPr>
          <w:rFonts w:ascii="Times New Roman" w:hAnsi="Times New Roman"/>
          <w:i/>
          <w:iCs/>
          <w:noProof/>
          <w:sz w:val="24"/>
        </w:rPr>
        <w:t>Reflective Practice</w:t>
      </w:r>
      <w:r w:rsidRPr="005F67CC">
        <w:rPr>
          <w:rFonts w:ascii="Times New Roman" w:hAnsi="Times New Roman"/>
          <w:noProof/>
          <w:sz w:val="24"/>
        </w:rPr>
        <w:t xml:space="preserve">, </w:t>
      </w:r>
      <w:r w:rsidRPr="005F67CC">
        <w:rPr>
          <w:rFonts w:ascii="Times New Roman" w:hAnsi="Times New Roman"/>
          <w:i/>
          <w:iCs/>
          <w:noProof/>
          <w:sz w:val="24"/>
        </w:rPr>
        <w:t>9</w:t>
      </w:r>
      <w:r w:rsidRPr="005F67CC">
        <w:rPr>
          <w:rFonts w:ascii="Times New Roman" w:hAnsi="Times New Roman"/>
          <w:noProof/>
          <w:sz w:val="24"/>
        </w:rPr>
        <w:t>(3), 341–360. doi:10.1080/14623940802207451</w:t>
      </w:r>
    </w:p>
    <w:p w14:paraId="219683F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Lee, H.-J. (2005). Understanding and assessing preservice teachers’ reflective thinking. </w:t>
      </w:r>
      <w:r w:rsidRPr="005F67CC">
        <w:rPr>
          <w:rFonts w:ascii="Times New Roman" w:hAnsi="Times New Roman"/>
          <w:i/>
          <w:iCs/>
          <w:noProof/>
          <w:sz w:val="24"/>
        </w:rPr>
        <w:t>Teaching and Teacher Education</w:t>
      </w:r>
      <w:r w:rsidRPr="005F67CC">
        <w:rPr>
          <w:rFonts w:ascii="Times New Roman" w:hAnsi="Times New Roman"/>
          <w:noProof/>
          <w:sz w:val="24"/>
        </w:rPr>
        <w:t xml:space="preserve">, </w:t>
      </w:r>
      <w:r w:rsidRPr="005F67CC">
        <w:rPr>
          <w:rFonts w:ascii="Times New Roman" w:hAnsi="Times New Roman"/>
          <w:i/>
          <w:iCs/>
          <w:noProof/>
          <w:sz w:val="24"/>
        </w:rPr>
        <w:t>21</w:t>
      </w:r>
      <w:r w:rsidRPr="005F67CC">
        <w:rPr>
          <w:rFonts w:ascii="Times New Roman" w:hAnsi="Times New Roman"/>
          <w:noProof/>
          <w:sz w:val="24"/>
        </w:rPr>
        <w:t>(6), 699–715. doi:10.1016/j.tate.2005.05.007</w:t>
      </w:r>
    </w:p>
    <w:p w14:paraId="2651901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Lemon, N. (2007). Take a photograph: teacher reflection through narrative. </w:t>
      </w:r>
      <w:r w:rsidRPr="005F67CC">
        <w:rPr>
          <w:rFonts w:ascii="Times New Roman" w:hAnsi="Times New Roman"/>
          <w:i/>
          <w:iCs/>
          <w:noProof/>
          <w:sz w:val="24"/>
        </w:rPr>
        <w:t>Reflective Practice</w:t>
      </w:r>
      <w:r w:rsidRPr="005F67CC">
        <w:rPr>
          <w:rFonts w:ascii="Times New Roman" w:hAnsi="Times New Roman"/>
          <w:noProof/>
          <w:sz w:val="24"/>
        </w:rPr>
        <w:t xml:space="preserve">, </w:t>
      </w:r>
      <w:r w:rsidRPr="005F67CC">
        <w:rPr>
          <w:rFonts w:ascii="Times New Roman" w:hAnsi="Times New Roman"/>
          <w:i/>
          <w:iCs/>
          <w:noProof/>
          <w:sz w:val="24"/>
        </w:rPr>
        <w:t>8</w:t>
      </w:r>
      <w:r w:rsidRPr="005F67CC">
        <w:rPr>
          <w:rFonts w:ascii="Times New Roman" w:hAnsi="Times New Roman"/>
          <w:noProof/>
          <w:sz w:val="24"/>
        </w:rPr>
        <w:t>(2), 177–191. doi:10.1080/14623940701288982</w:t>
      </w:r>
    </w:p>
    <w:p w14:paraId="2210C74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Levin, B. (1999). Analysis of the content and purpose of four different kinds of electronic communications among preservice teachers. </w:t>
      </w:r>
      <w:r w:rsidRPr="005F67CC">
        <w:rPr>
          <w:rFonts w:ascii="Times New Roman" w:hAnsi="Times New Roman"/>
          <w:i/>
          <w:iCs/>
          <w:noProof/>
          <w:sz w:val="24"/>
        </w:rPr>
        <w:t>Journal of Research on Computing in Education</w:t>
      </w:r>
      <w:r w:rsidRPr="005F67CC">
        <w:rPr>
          <w:rFonts w:ascii="Times New Roman" w:hAnsi="Times New Roman"/>
          <w:noProof/>
          <w:sz w:val="24"/>
        </w:rPr>
        <w:t xml:space="preserve">, </w:t>
      </w:r>
      <w:r w:rsidRPr="005F67CC">
        <w:rPr>
          <w:rFonts w:ascii="Times New Roman" w:hAnsi="Times New Roman"/>
          <w:i/>
          <w:iCs/>
          <w:noProof/>
          <w:sz w:val="24"/>
        </w:rPr>
        <w:t>32</w:t>
      </w:r>
      <w:r w:rsidRPr="005F67CC">
        <w:rPr>
          <w:rFonts w:ascii="Times New Roman" w:hAnsi="Times New Roman"/>
          <w:noProof/>
          <w:sz w:val="24"/>
        </w:rPr>
        <w:t>(1), 139–156. Retrieved from http://www.tandfonline.com/doi/abs/10.1080/08886504.1999.10782620</w:t>
      </w:r>
    </w:p>
    <w:p w14:paraId="78B8AB6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Linaschke, J. (2011). </w:t>
      </w:r>
      <w:r w:rsidRPr="005F67CC">
        <w:rPr>
          <w:rFonts w:ascii="Times New Roman" w:hAnsi="Times New Roman"/>
          <w:i/>
          <w:iCs/>
          <w:noProof/>
          <w:sz w:val="24"/>
        </w:rPr>
        <w:t>Getting the Most from Instagram</w:t>
      </w:r>
      <w:r w:rsidRPr="005F67CC">
        <w:rPr>
          <w:rFonts w:ascii="Times New Roman" w:hAnsi="Times New Roman"/>
          <w:noProof/>
          <w:sz w:val="24"/>
        </w:rPr>
        <w:t>. Pearson Education. Retrieved from http://books.google.com/books?id=zI3Km4v6kqQC</w:t>
      </w:r>
    </w:p>
    <w:p w14:paraId="5F938CD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Lincoln, Y. S., &amp; Guba, E. G. (1985). Establishing Trustworthiness. In </w:t>
      </w:r>
      <w:r w:rsidRPr="005F67CC">
        <w:rPr>
          <w:rFonts w:ascii="Times New Roman" w:hAnsi="Times New Roman"/>
          <w:i/>
          <w:iCs/>
          <w:noProof/>
          <w:sz w:val="24"/>
        </w:rPr>
        <w:t>Naturalistic Inquiry</w:t>
      </w:r>
      <w:r w:rsidRPr="005F67CC">
        <w:rPr>
          <w:rFonts w:ascii="Times New Roman" w:hAnsi="Times New Roman"/>
          <w:noProof/>
          <w:sz w:val="24"/>
        </w:rPr>
        <w:t xml:space="preserve"> (pp. 289–331). doi:10.1177/1473325006070288</w:t>
      </w:r>
    </w:p>
    <w:p w14:paraId="3A8FF86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Lortie, D. C. (1975). </w:t>
      </w:r>
      <w:r w:rsidRPr="005F67CC">
        <w:rPr>
          <w:rFonts w:ascii="Times New Roman" w:hAnsi="Times New Roman"/>
          <w:i/>
          <w:iCs/>
          <w:noProof/>
          <w:sz w:val="24"/>
        </w:rPr>
        <w:t>Schoolteacher: A Sociological Study</w:t>
      </w:r>
      <w:r w:rsidRPr="005F67CC">
        <w:rPr>
          <w:rFonts w:ascii="Times New Roman" w:hAnsi="Times New Roman"/>
          <w:noProof/>
          <w:sz w:val="24"/>
        </w:rPr>
        <w:t>. Chicago, IL: University of Chicago Press. Retrieved from http://books.google.com/books?id=C6tisPtX4mgC</w:t>
      </w:r>
    </w:p>
    <w:p w14:paraId="4038E2B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Lyons, N. (1998). Reflection in teaching: Can it be developmental? A portfolio perspective. </w:t>
      </w:r>
      <w:r w:rsidRPr="005F67CC">
        <w:rPr>
          <w:rFonts w:ascii="Times New Roman" w:hAnsi="Times New Roman"/>
          <w:i/>
          <w:iCs/>
          <w:noProof/>
          <w:sz w:val="24"/>
        </w:rPr>
        <w:t>Teacher Education Quarterly</w:t>
      </w:r>
      <w:r w:rsidRPr="005F67CC">
        <w:rPr>
          <w:rFonts w:ascii="Times New Roman" w:hAnsi="Times New Roman"/>
          <w:noProof/>
          <w:sz w:val="24"/>
        </w:rPr>
        <w:t xml:space="preserve">, </w:t>
      </w:r>
      <w:r w:rsidRPr="005F67CC">
        <w:rPr>
          <w:rFonts w:ascii="Times New Roman" w:hAnsi="Times New Roman"/>
          <w:i/>
          <w:iCs/>
          <w:noProof/>
          <w:sz w:val="24"/>
        </w:rPr>
        <w:t>25</w:t>
      </w:r>
      <w:r w:rsidRPr="005F67CC">
        <w:rPr>
          <w:rFonts w:ascii="Times New Roman" w:hAnsi="Times New Roman"/>
          <w:noProof/>
          <w:sz w:val="24"/>
        </w:rPr>
        <w:t>(1), 115–127. Retrieved from http://www.jstor.org/stable/23478112</w:t>
      </w:r>
    </w:p>
    <w:p w14:paraId="615DED1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Martindale, T., &amp; Wiley, D. a. (2004). Using weblogs in scholarship and teaching. </w:t>
      </w:r>
      <w:r w:rsidRPr="005F67CC">
        <w:rPr>
          <w:rFonts w:ascii="Times New Roman" w:hAnsi="Times New Roman"/>
          <w:i/>
          <w:iCs/>
          <w:noProof/>
          <w:sz w:val="24"/>
        </w:rPr>
        <w:t>TechTrends</w:t>
      </w:r>
      <w:r w:rsidRPr="005F67CC">
        <w:rPr>
          <w:rFonts w:ascii="Times New Roman" w:hAnsi="Times New Roman"/>
          <w:noProof/>
          <w:sz w:val="24"/>
        </w:rPr>
        <w:t xml:space="preserve">, </w:t>
      </w:r>
      <w:r w:rsidRPr="005F67CC">
        <w:rPr>
          <w:rFonts w:ascii="Times New Roman" w:hAnsi="Times New Roman"/>
          <w:i/>
          <w:iCs/>
          <w:noProof/>
          <w:sz w:val="24"/>
        </w:rPr>
        <w:t>49</w:t>
      </w:r>
      <w:r w:rsidRPr="005F67CC">
        <w:rPr>
          <w:rFonts w:ascii="Times New Roman" w:hAnsi="Times New Roman"/>
          <w:noProof/>
          <w:sz w:val="24"/>
        </w:rPr>
        <w:t>(2), 55–61. doi:10.1007/BF02773972</w:t>
      </w:r>
    </w:p>
    <w:p w14:paraId="6B5D025D"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Matthews, J. (2014, August 24). 12 ways to identify a good school. </w:t>
      </w:r>
      <w:r w:rsidRPr="005F67CC">
        <w:rPr>
          <w:rFonts w:ascii="Times New Roman" w:hAnsi="Times New Roman"/>
          <w:i/>
          <w:iCs/>
          <w:noProof/>
          <w:sz w:val="24"/>
        </w:rPr>
        <w:t>The Washington Post</w:t>
      </w:r>
      <w:r w:rsidRPr="005F67CC">
        <w:rPr>
          <w:rFonts w:ascii="Times New Roman" w:hAnsi="Times New Roman"/>
          <w:noProof/>
          <w:sz w:val="24"/>
        </w:rPr>
        <w:t>. Retrieved from http://www.washingtonpost.com/local/education/12-ways-to-identify-a-good-school/2014/08/23/469a229e-23f0-11e4-86ca-6f03cbd15c1a_story.html</w:t>
      </w:r>
    </w:p>
    <w:p w14:paraId="6A308B6A"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McCaleb, J., Borko, H., &amp; Arends, R. (1992). Reflection, research, and repertoire in the Masters Certification Program at the University of Maryland. In L. Valli (Ed.), </w:t>
      </w:r>
      <w:r w:rsidRPr="005F67CC">
        <w:rPr>
          <w:rFonts w:ascii="Times New Roman" w:hAnsi="Times New Roman"/>
          <w:i/>
          <w:iCs/>
          <w:noProof/>
          <w:sz w:val="24"/>
        </w:rPr>
        <w:t>Reflective teacher education: Cases and critiques</w:t>
      </w:r>
      <w:r w:rsidRPr="005F67CC">
        <w:rPr>
          <w:rFonts w:ascii="Times New Roman" w:hAnsi="Times New Roman"/>
          <w:noProof/>
          <w:sz w:val="24"/>
        </w:rPr>
        <w:t xml:space="preserve"> (pp. 40–64). Albany, New York: State University of New York Press.</w:t>
      </w:r>
    </w:p>
    <w:p w14:paraId="6361556C"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McNay, L. (1999). Gender, Habitus, and the Field: Pierre Bourdieu and Limits of Reflexivity. </w:t>
      </w:r>
      <w:r w:rsidRPr="005F67CC">
        <w:rPr>
          <w:rFonts w:ascii="Times New Roman" w:hAnsi="Times New Roman"/>
          <w:i/>
          <w:iCs/>
          <w:noProof/>
          <w:sz w:val="24"/>
        </w:rPr>
        <w:t>Theory, Culture &amp; Society</w:t>
      </w:r>
      <w:r w:rsidRPr="005F67CC">
        <w:rPr>
          <w:rFonts w:ascii="Times New Roman" w:hAnsi="Times New Roman"/>
          <w:noProof/>
          <w:sz w:val="24"/>
        </w:rPr>
        <w:t xml:space="preserve">, </w:t>
      </w:r>
      <w:r w:rsidRPr="005F67CC">
        <w:rPr>
          <w:rFonts w:ascii="Times New Roman" w:hAnsi="Times New Roman"/>
          <w:i/>
          <w:iCs/>
          <w:noProof/>
          <w:sz w:val="24"/>
        </w:rPr>
        <w:t>16</w:t>
      </w:r>
      <w:r w:rsidRPr="005F67CC">
        <w:rPr>
          <w:rFonts w:ascii="Times New Roman" w:hAnsi="Times New Roman"/>
          <w:noProof/>
          <w:sz w:val="24"/>
        </w:rPr>
        <w:t>, 95–117. doi:0803973233</w:t>
      </w:r>
    </w:p>
    <w:p w14:paraId="2816EA0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Merseth, K. K. (1991). General Interest: Supporting Beginning Teachers with Computer Networks.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42</w:t>
      </w:r>
      <w:r w:rsidRPr="005F67CC">
        <w:rPr>
          <w:rFonts w:ascii="Times New Roman" w:hAnsi="Times New Roman"/>
          <w:noProof/>
          <w:sz w:val="24"/>
        </w:rPr>
        <w:t>(2), 140–147. doi:10.1177/002248719104200207</w:t>
      </w:r>
    </w:p>
    <w:p w14:paraId="121BCCB5"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Miles, J. (2013). </w:t>
      </w:r>
      <w:r w:rsidRPr="005F67CC">
        <w:rPr>
          <w:rFonts w:ascii="Times New Roman" w:hAnsi="Times New Roman"/>
          <w:i/>
          <w:iCs/>
          <w:noProof/>
          <w:sz w:val="24"/>
        </w:rPr>
        <w:t>Instagram Power: Build Your Brand and Reach More Customers with the Power of Pictures: Build Your Brand and Reach More Customers with the Power of Pictures</w:t>
      </w:r>
      <w:r w:rsidRPr="005F67CC">
        <w:rPr>
          <w:rFonts w:ascii="Times New Roman" w:hAnsi="Times New Roman"/>
          <w:noProof/>
          <w:sz w:val="24"/>
        </w:rPr>
        <w:t>. McGraw-Hill Education. Retrieved from http://books.google.com/books?id=Ed5rAAAAQBAJ</w:t>
      </w:r>
    </w:p>
    <w:p w14:paraId="4F88F2E7"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Miller, A., &amp; Edwards, W. (2007). Give and take: a study of consumer photo-sharing culture and practice. In </w:t>
      </w:r>
      <w:r w:rsidRPr="005F67CC">
        <w:rPr>
          <w:rFonts w:ascii="Times New Roman" w:hAnsi="Times New Roman"/>
          <w:i/>
          <w:iCs/>
          <w:noProof/>
          <w:sz w:val="24"/>
        </w:rPr>
        <w:t>Proceedings of the SIGCHI conference on …</w:t>
      </w:r>
      <w:r w:rsidRPr="005F67CC">
        <w:rPr>
          <w:rFonts w:ascii="Times New Roman" w:hAnsi="Times New Roman"/>
          <w:noProof/>
          <w:sz w:val="24"/>
        </w:rPr>
        <w:t>. San Jose, California. Retrieved from http://dl.acm.org/citation.cfm?id=1240682</w:t>
      </w:r>
    </w:p>
    <w:p w14:paraId="53DB55C5"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Montecinos, C., &amp; Nielsen, L. E. (1997). Gender and Cohort Differences in University Students’ Decisions to Become Elementary Teacher Education Majors.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48</w:t>
      </w:r>
      <w:r w:rsidRPr="005F67CC">
        <w:rPr>
          <w:rFonts w:ascii="Times New Roman" w:hAnsi="Times New Roman"/>
          <w:noProof/>
          <w:sz w:val="24"/>
        </w:rPr>
        <w:t>(1), 47–54. doi:10.1177/0022487197048001007</w:t>
      </w:r>
    </w:p>
    <w:p w14:paraId="207635D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Moran, M., &amp; Tegano, D. (2005). Moving toward visual literacy: Photography as a language of teacher inquiry. </w:t>
      </w:r>
      <w:r w:rsidRPr="005F67CC">
        <w:rPr>
          <w:rFonts w:ascii="Times New Roman" w:hAnsi="Times New Roman"/>
          <w:i/>
          <w:iCs/>
          <w:noProof/>
          <w:sz w:val="24"/>
        </w:rPr>
        <w:t>Early Childhood Research and Practice</w:t>
      </w:r>
      <w:r w:rsidRPr="005F67CC">
        <w:rPr>
          <w:rFonts w:ascii="Times New Roman" w:hAnsi="Times New Roman"/>
          <w:noProof/>
          <w:sz w:val="24"/>
        </w:rPr>
        <w:t xml:space="preserve">, </w:t>
      </w:r>
      <w:r w:rsidRPr="005F67CC">
        <w:rPr>
          <w:rFonts w:ascii="Times New Roman" w:hAnsi="Times New Roman"/>
          <w:i/>
          <w:iCs/>
          <w:noProof/>
          <w:sz w:val="24"/>
        </w:rPr>
        <w:t>7</w:t>
      </w:r>
      <w:r w:rsidRPr="005F67CC">
        <w:rPr>
          <w:rFonts w:ascii="Times New Roman" w:hAnsi="Times New Roman"/>
          <w:noProof/>
          <w:sz w:val="24"/>
        </w:rPr>
        <w:t>(1). Retrieved from http://ecrp.uiuc.edu/v7n1/Moran.html</w:t>
      </w:r>
    </w:p>
    <w:p w14:paraId="71FC59A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NCATE. (2014a). About NCATE. Retrieved from http://www.ncate.org/Public/AboutNCATE/tabid/179/Default.aspx</w:t>
      </w:r>
    </w:p>
    <w:p w14:paraId="790993F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NCATE. (2014b). Unit Standards in Effect 2008. Retrieved from http://www.ncate.org/Standards/UnitStandards/UnitStandardsinEffect2008/tabid/476/Default.aspx#stnd1</w:t>
      </w:r>
    </w:p>
    <w:p w14:paraId="7F7D910A"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NEA. (2014). Teacher assessment and evaluation: The National Education Association’s framework for transforming education systems to support effective teaching and improve student learning. Retrieved from http://www.nea.org/assets/docs/HE/TeachrAssmntWhtPaperTransform10_2.pdf</w:t>
      </w:r>
    </w:p>
    <w:p w14:paraId="0F321CA7"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Nicholson, S., &amp; Bond, N. (2003). Collaborative reflection and professional community building: An analysis of preserice teachers’ use of an electronic discussion board. </w:t>
      </w:r>
      <w:r w:rsidRPr="005F67CC">
        <w:rPr>
          <w:rFonts w:ascii="Times New Roman" w:hAnsi="Times New Roman"/>
          <w:i/>
          <w:iCs/>
          <w:noProof/>
          <w:sz w:val="24"/>
        </w:rPr>
        <w:t>Journal of Technology and Teacher Education</w:t>
      </w:r>
      <w:r w:rsidRPr="005F67CC">
        <w:rPr>
          <w:rFonts w:ascii="Times New Roman" w:hAnsi="Times New Roman"/>
          <w:noProof/>
          <w:sz w:val="24"/>
        </w:rPr>
        <w:t xml:space="preserve">, </w:t>
      </w:r>
      <w:r w:rsidRPr="005F67CC">
        <w:rPr>
          <w:rFonts w:ascii="Times New Roman" w:hAnsi="Times New Roman"/>
          <w:i/>
          <w:iCs/>
          <w:noProof/>
          <w:sz w:val="24"/>
        </w:rPr>
        <w:t>11</w:t>
      </w:r>
      <w:r w:rsidRPr="005F67CC">
        <w:rPr>
          <w:rFonts w:ascii="Times New Roman" w:hAnsi="Times New Roman"/>
          <w:noProof/>
          <w:sz w:val="24"/>
        </w:rPr>
        <w:t>(2), 259–279. Retrieved from http://www.editlib.org/p/14609</w:t>
      </w:r>
    </w:p>
    <w:p w14:paraId="1081FB6D"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O’Brien, L. M. (2002). A Response to “Dewey and Vygotsky: Society, Experience, and Inquiry in Educational Practice.” </w:t>
      </w:r>
      <w:r w:rsidRPr="005F67CC">
        <w:rPr>
          <w:rFonts w:ascii="Times New Roman" w:hAnsi="Times New Roman"/>
          <w:i/>
          <w:iCs/>
          <w:noProof/>
          <w:sz w:val="24"/>
        </w:rPr>
        <w:t>Educational Researcher</w:t>
      </w:r>
      <w:r w:rsidRPr="005F67CC">
        <w:rPr>
          <w:rFonts w:ascii="Times New Roman" w:hAnsi="Times New Roman"/>
          <w:noProof/>
          <w:sz w:val="24"/>
        </w:rPr>
        <w:t xml:space="preserve">, </w:t>
      </w:r>
      <w:r w:rsidRPr="005F67CC">
        <w:rPr>
          <w:rFonts w:ascii="Times New Roman" w:hAnsi="Times New Roman"/>
          <w:i/>
          <w:iCs/>
          <w:noProof/>
          <w:sz w:val="24"/>
        </w:rPr>
        <w:t>31</w:t>
      </w:r>
      <w:r w:rsidRPr="005F67CC">
        <w:rPr>
          <w:rFonts w:ascii="Times New Roman" w:hAnsi="Times New Roman"/>
          <w:noProof/>
          <w:sz w:val="24"/>
        </w:rPr>
        <w:t>(5), 21–23. doi:10.3102/0013189X031005021</w:t>
      </w:r>
    </w:p>
    <w:p w14:paraId="6597466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Oatman, E. (2005). Blogomania! </w:t>
      </w:r>
      <w:r w:rsidRPr="005F67CC">
        <w:rPr>
          <w:rFonts w:ascii="Times New Roman" w:hAnsi="Times New Roman"/>
          <w:i/>
          <w:iCs/>
          <w:noProof/>
          <w:sz w:val="24"/>
        </w:rPr>
        <w:t>School Library Journal</w:t>
      </w:r>
      <w:r w:rsidRPr="005F67CC">
        <w:rPr>
          <w:rFonts w:ascii="Times New Roman" w:hAnsi="Times New Roman"/>
          <w:noProof/>
          <w:sz w:val="24"/>
        </w:rPr>
        <w:t xml:space="preserve">, </w:t>
      </w:r>
      <w:r w:rsidRPr="005F67CC">
        <w:rPr>
          <w:rFonts w:ascii="Times New Roman" w:hAnsi="Times New Roman"/>
          <w:i/>
          <w:iCs/>
          <w:noProof/>
          <w:sz w:val="24"/>
        </w:rPr>
        <w:t>51</w:t>
      </w:r>
      <w:r w:rsidRPr="005F67CC">
        <w:rPr>
          <w:rFonts w:ascii="Times New Roman" w:hAnsi="Times New Roman"/>
          <w:noProof/>
          <w:sz w:val="24"/>
        </w:rPr>
        <w:t>, 35–39. Retrieved from http://eric.ed.gov/?id=EJ786272</w:t>
      </w:r>
    </w:p>
    <w:p w14:paraId="777409D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Oja, S. N., Diller, A., Corcoran, E., &amp; Andrew, M. D. (1992). Communities of inquiry, communities of support: The five year teacher education program at the University of New Hampshire. In L. Valli (Ed.), </w:t>
      </w:r>
      <w:r w:rsidRPr="005F67CC">
        <w:rPr>
          <w:rFonts w:ascii="Times New Roman" w:hAnsi="Times New Roman"/>
          <w:i/>
          <w:iCs/>
          <w:noProof/>
          <w:sz w:val="24"/>
        </w:rPr>
        <w:t>Reflective teacher education: Cases and critiques</w:t>
      </w:r>
      <w:r w:rsidRPr="005F67CC">
        <w:rPr>
          <w:rFonts w:ascii="Times New Roman" w:hAnsi="Times New Roman"/>
          <w:noProof/>
          <w:sz w:val="24"/>
        </w:rPr>
        <w:t xml:space="preserve"> (pp. 3–23). Albany, New York: State University of New York Press.</w:t>
      </w:r>
    </w:p>
    <w:p w14:paraId="39AB9BE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Okabe, D. (2004). Emergent social practices, situations and relations through everyday camera phone use. In </w:t>
      </w:r>
      <w:r w:rsidRPr="005F67CC">
        <w:rPr>
          <w:rFonts w:ascii="Times New Roman" w:hAnsi="Times New Roman"/>
          <w:i/>
          <w:iCs/>
          <w:noProof/>
          <w:sz w:val="24"/>
        </w:rPr>
        <w:t>… Conference on Mobile Communication and Social …</w:t>
      </w:r>
      <w:r w:rsidRPr="005F67CC">
        <w:rPr>
          <w:rFonts w:ascii="Times New Roman" w:hAnsi="Times New Roman"/>
          <w:noProof/>
          <w:sz w:val="24"/>
        </w:rPr>
        <w:t>. Seoul, Korea. Retrieved from http://www.itofisher.com/mito/archives/okabe_seoul.pdf</w:t>
      </w:r>
    </w:p>
    <w:p w14:paraId="078902B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Osterman, K. F. (1990). Reflective practice: A new agenda for education. </w:t>
      </w:r>
      <w:r w:rsidRPr="005F67CC">
        <w:rPr>
          <w:rFonts w:ascii="Times New Roman" w:hAnsi="Times New Roman"/>
          <w:i/>
          <w:iCs/>
          <w:noProof/>
          <w:sz w:val="24"/>
        </w:rPr>
        <w:t>Education and Urban Society</w:t>
      </w:r>
      <w:r w:rsidRPr="005F67CC">
        <w:rPr>
          <w:rFonts w:ascii="Times New Roman" w:hAnsi="Times New Roman"/>
          <w:noProof/>
          <w:sz w:val="24"/>
        </w:rPr>
        <w:t xml:space="preserve">, </w:t>
      </w:r>
      <w:r w:rsidRPr="005F67CC">
        <w:rPr>
          <w:rFonts w:ascii="Times New Roman" w:hAnsi="Times New Roman"/>
          <w:i/>
          <w:iCs/>
          <w:noProof/>
          <w:sz w:val="24"/>
        </w:rPr>
        <w:t>22</w:t>
      </w:r>
      <w:r w:rsidRPr="005F67CC">
        <w:rPr>
          <w:rFonts w:ascii="Times New Roman" w:hAnsi="Times New Roman"/>
          <w:noProof/>
          <w:sz w:val="24"/>
        </w:rPr>
        <w:t>(1), 133–152.</w:t>
      </w:r>
    </w:p>
    <w:p w14:paraId="2E396AB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Poling, C. (2005). Blog on: Building communication and collaboration among staff and students. </w:t>
      </w:r>
      <w:r w:rsidRPr="005F67CC">
        <w:rPr>
          <w:rFonts w:ascii="Times New Roman" w:hAnsi="Times New Roman"/>
          <w:i/>
          <w:iCs/>
          <w:noProof/>
          <w:sz w:val="24"/>
        </w:rPr>
        <w:t>Learning &amp; Leading with Technology</w:t>
      </w:r>
      <w:r w:rsidRPr="005F67CC">
        <w:rPr>
          <w:rFonts w:ascii="Times New Roman" w:hAnsi="Times New Roman"/>
          <w:noProof/>
          <w:sz w:val="24"/>
        </w:rPr>
        <w:t xml:space="preserve">, </w:t>
      </w:r>
      <w:r w:rsidRPr="005F67CC">
        <w:rPr>
          <w:rFonts w:ascii="Times New Roman" w:hAnsi="Times New Roman"/>
          <w:i/>
          <w:iCs/>
          <w:noProof/>
          <w:sz w:val="24"/>
        </w:rPr>
        <w:t>32</w:t>
      </w:r>
      <w:r w:rsidRPr="005F67CC">
        <w:rPr>
          <w:rFonts w:ascii="Times New Roman" w:hAnsi="Times New Roman"/>
          <w:noProof/>
          <w:sz w:val="24"/>
        </w:rPr>
        <w:t>(6), 12–15. Retrieved from http://eric.ed.gov/?id=EJ697316</w:t>
      </w:r>
    </w:p>
    <w:p w14:paraId="6BBEBDB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Rich, P. J., &amp; Hannafin, M. (2008). Video Annotation Tools: Technologies to Scaffold, Structure, and Transform Teacher Reflection.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60</w:t>
      </w:r>
      <w:r w:rsidRPr="005F67CC">
        <w:rPr>
          <w:rFonts w:ascii="Times New Roman" w:hAnsi="Times New Roman"/>
          <w:noProof/>
          <w:sz w:val="24"/>
        </w:rPr>
        <w:t>(1), 52–67. doi:10.1177/0022487108328486</w:t>
      </w:r>
    </w:p>
    <w:p w14:paraId="0F814F9B"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Richardson, W. (2006). </w:t>
      </w:r>
      <w:r w:rsidRPr="005F67CC">
        <w:rPr>
          <w:rFonts w:ascii="Times New Roman" w:hAnsi="Times New Roman"/>
          <w:i/>
          <w:iCs/>
          <w:noProof/>
          <w:sz w:val="24"/>
        </w:rPr>
        <w:t>Blogs, Wikis, Podcasts, and Other Powerful Web Tools for Classrooms</w:t>
      </w:r>
      <w:r w:rsidRPr="005F67CC">
        <w:rPr>
          <w:rFonts w:ascii="Times New Roman" w:hAnsi="Times New Roman"/>
          <w:noProof/>
          <w:sz w:val="24"/>
        </w:rPr>
        <w:t>. Thousand Oaks, CA: Corwin Press. Retrieved from http://books.google.com/books?id=6PFjF9BQe2AC</w:t>
      </w:r>
    </w:p>
    <w:p w14:paraId="6ED7A846"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Rodgers, C. (2002). Defining Reflection: Another Look at John Dewey and Reflective Thinking. </w:t>
      </w:r>
      <w:r w:rsidRPr="005F67CC">
        <w:rPr>
          <w:rFonts w:ascii="Times New Roman" w:hAnsi="Times New Roman"/>
          <w:i/>
          <w:iCs/>
          <w:noProof/>
          <w:sz w:val="24"/>
        </w:rPr>
        <w:t>Teachers College Record</w:t>
      </w:r>
      <w:r w:rsidRPr="005F67CC">
        <w:rPr>
          <w:rFonts w:ascii="Times New Roman" w:hAnsi="Times New Roman"/>
          <w:noProof/>
          <w:sz w:val="24"/>
        </w:rPr>
        <w:t xml:space="preserve">, </w:t>
      </w:r>
      <w:r w:rsidRPr="005F67CC">
        <w:rPr>
          <w:rFonts w:ascii="Times New Roman" w:hAnsi="Times New Roman"/>
          <w:i/>
          <w:iCs/>
          <w:noProof/>
          <w:sz w:val="24"/>
        </w:rPr>
        <w:t>104</w:t>
      </w:r>
      <w:r w:rsidRPr="005F67CC">
        <w:rPr>
          <w:rFonts w:ascii="Times New Roman" w:hAnsi="Times New Roman"/>
          <w:noProof/>
          <w:sz w:val="24"/>
        </w:rPr>
        <w:t>(4), 842–866. doi:10.1111/1467-9620.00181</w:t>
      </w:r>
    </w:p>
    <w:p w14:paraId="625F83C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Rogers, R. (2001). Reflection in higher education: A concept analysis. </w:t>
      </w:r>
      <w:r w:rsidRPr="005F67CC">
        <w:rPr>
          <w:rFonts w:ascii="Times New Roman" w:hAnsi="Times New Roman"/>
          <w:i/>
          <w:iCs/>
          <w:noProof/>
          <w:sz w:val="24"/>
        </w:rPr>
        <w:t>Innovative Higher Education</w:t>
      </w:r>
      <w:r w:rsidRPr="005F67CC">
        <w:rPr>
          <w:rFonts w:ascii="Times New Roman" w:hAnsi="Times New Roman"/>
          <w:noProof/>
          <w:sz w:val="24"/>
        </w:rPr>
        <w:t xml:space="preserve">, </w:t>
      </w:r>
      <w:r w:rsidRPr="005F67CC">
        <w:rPr>
          <w:rFonts w:ascii="Times New Roman" w:hAnsi="Times New Roman"/>
          <w:i/>
          <w:iCs/>
          <w:noProof/>
          <w:sz w:val="24"/>
        </w:rPr>
        <w:t>26</w:t>
      </w:r>
      <w:r w:rsidRPr="005F67CC">
        <w:rPr>
          <w:rFonts w:ascii="Times New Roman" w:hAnsi="Times New Roman"/>
          <w:noProof/>
          <w:sz w:val="24"/>
        </w:rPr>
        <w:t>(1), 37–57. Retrieved from http://link.springer.com/article/10.1023/A:1010986404527</w:t>
      </w:r>
    </w:p>
    <w:p w14:paraId="054E8CE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Romano, M. E. (2008). Online discussion as a potential professional development tool for first</w:t>
      </w:r>
      <w:r w:rsidRPr="005F67CC">
        <w:rPr>
          <w:rFonts w:ascii="American Typewriter" w:hAnsi="American Typewriter" w:cs="American Typewriter"/>
          <w:noProof/>
          <w:sz w:val="24"/>
        </w:rPr>
        <w:t>‐</w:t>
      </w:r>
      <w:r w:rsidRPr="005F67CC">
        <w:rPr>
          <w:rFonts w:ascii="Times New Roman" w:hAnsi="Times New Roman"/>
          <w:noProof/>
          <w:sz w:val="24"/>
        </w:rPr>
        <w:t xml:space="preserve">year teachers. </w:t>
      </w:r>
      <w:r w:rsidRPr="005F67CC">
        <w:rPr>
          <w:rFonts w:ascii="Times New Roman" w:hAnsi="Times New Roman"/>
          <w:i/>
          <w:iCs/>
          <w:noProof/>
          <w:sz w:val="24"/>
        </w:rPr>
        <w:t>Technology, Pedagogy and Education</w:t>
      </w:r>
      <w:r w:rsidRPr="005F67CC">
        <w:rPr>
          <w:rFonts w:ascii="Times New Roman" w:hAnsi="Times New Roman"/>
          <w:noProof/>
          <w:sz w:val="24"/>
        </w:rPr>
        <w:t xml:space="preserve">, </w:t>
      </w:r>
      <w:r w:rsidRPr="005F67CC">
        <w:rPr>
          <w:rFonts w:ascii="Times New Roman" w:hAnsi="Times New Roman"/>
          <w:i/>
          <w:iCs/>
          <w:noProof/>
          <w:sz w:val="24"/>
        </w:rPr>
        <w:t>17</w:t>
      </w:r>
      <w:r w:rsidRPr="005F67CC">
        <w:rPr>
          <w:rFonts w:ascii="Times New Roman" w:hAnsi="Times New Roman"/>
          <w:noProof/>
          <w:sz w:val="24"/>
        </w:rPr>
        <w:t>(1), 53–65. doi:10.1080/14759390701847591</w:t>
      </w:r>
    </w:p>
    <w:p w14:paraId="31807B8C"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Romano, M., &amp; Schwartz, J. (2005). Exploring technology as a tool for eliciting and encouraging beginning teacher reflection. </w:t>
      </w:r>
      <w:r w:rsidRPr="005F67CC">
        <w:rPr>
          <w:rFonts w:ascii="Times New Roman" w:hAnsi="Times New Roman"/>
          <w:i/>
          <w:iCs/>
          <w:noProof/>
          <w:sz w:val="24"/>
        </w:rPr>
        <w:t>Contemporary Issues in Technology and Teacher Education</w:t>
      </w:r>
      <w:r w:rsidRPr="005F67CC">
        <w:rPr>
          <w:rFonts w:ascii="Times New Roman" w:hAnsi="Times New Roman"/>
          <w:noProof/>
          <w:sz w:val="24"/>
        </w:rPr>
        <w:t xml:space="preserve">, </w:t>
      </w:r>
      <w:r w:rsidRPr="005F67CC">
        <w:rPr>
          <w:rFonts w:ascii="Times New Roman" w:hAnsi="Times New Roman"/>
          <w:i/>
          <w:iCs/>
          <w:noProof/>
          <w:sz w:val="24"/>
        </w:rPr>
        <w:t>5</w:t>
      </w:r>
      <w:r w:rsidRPr="005F67CC">
        <w:rPr>
          <w:rFonts w:ascii="Times New Roman" w:hAnsi="Times New Roman"/>
          <w:noProof/>
          <w:sz w:val="24"/>
        </w:rPr>
        <w:t>(2), 149–168. Retrieved from http://www.editlib.org/p/6026</w:t>
      </w:r>
    </w:p>
    <w:p w14:paraId="2910667A"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Rosenblatt, L. M. (2004). The Transactional Theory of Reading and Writing. In </w:t>
      </w:r>
      <w:r w:rsidRPr="005F67CC">
        <w:rPr>
          <w:rFonts w:ascii="Times New Roman" w:hAnsi="Times New Roman"/>
          <w:i/>
          <w:iCs/>
          <w:noProof/>
          <w:sz w:val="24"/>
        </w:rPr>
        <w:t>Theoretical Models and Processess of Reading</w:t>
      </w:r>
      <w:r w:rsidRPr="005F67CC">
        <w:rPr>
          <w:rFonts w:ascii="Times New Roman" w:hAnsi="Times New Roman"/>
          <w:noProof/>
          <w:sz w:val="24"/>
        </w:rPr>
        <w:t xml:space="preserve"> (Vol. 1, pp. 1363–1398). doi:10.1598/0872075028.48</w:t>
      </w:r>
    </w:p>
    <w:p w14:paraId="75382E2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Rusli, E. M. (2014, April 9). Facebook buys Instagram for $1 Billion. </w:t>
      </w:r>
      <w:r w:rsidRPr="005F67CC">
        <w:rPr>
          <w:rFonts w:ascii="Times New Roman" w:hAnsi="Times New Roman"/>
          <w:i/>
          <w:iCs/>
          <w:noProof/>
          <w:sz w:val="24"/>
        </w:rPr>
        <w:t>The New York Times</w:t>
      </w:r>
      <w:r w:rsidRPr="005F67CC">
        <w:rPr>
          <w:rFonts w:ascii="Times New Roman" w:hAnsi="Times New Roman"/>
          <w:noProof/>
          <w:sz w:val="24"/>
        </w:rPr>
        <w:t>. Retrieved from http://dealbook.nytimes.com/2012/04/09/facebook-buys-instagram-for-1-billion/?_php=true&amp;_type=blogs&amp;_r=0</w:t>
      </w:r>
    </w:p>
    <w:p w14:paraId="074ECA1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Saldana, J. (2009). An Introduction to Codes and Coding. In </w:t>
      </w:r>
      <w:r w:rsidRPr="005F67CC">
        <w:rPr>
          <w:rFonts w:ascii="Times New Roman" w:hAnsi="Times New Roman"/>
          <w:i/>
          <w:iCs/>
          <w:noProof/>
          <w:sz w:val="24"/>
        </w:rPr>
        <w:t>The coding manual for qualitative researchers.</w:t>
      </w:r>
      <w:r w:rsidRPr="005F67CC">
        <w:rPr>
          <w:rFonts w:ascii="Times New Roman" w:hAnsi="Times New Roman"/>
          <w:noProof/>
          <w:sz w:val="24"/>
        </w:rPr>
        <w:t xml:space="preserve"> (pp. 1–31). doi:10.1519/JSC.0b013e3181ddfd0a</w:t>
      </w:r>
    </w:p>
    <w:p w14:paraId="74AA7717"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Salomon, D. (2013). Moving on from Facebook Using Instagram to connect with undergraduates and engage in teaching and learning. </w:t>
      </w:r>
      <w:r w:rsidRPr="005F67CC">
        <w:rPr>
          <w:rFonts w:ascii="Times New Roman" w:hAnsi="Times New Roman"/>
          <w:i/>
          <w:iCs/>
          <w:noProof/>
          <w:sz w:val="24"/>
        </w:rPr>
        <w:t>College &amp; Research Libraries News</w:t>
      </w:r>
      <w:r w:rsidRPr="005F67CC">
        <w:rPr>
          <w:rFonts w:ascii="Times New Roman" w:hAnsi="Times New Roman"/>
          <w:noProof/>
          <w:sz w:val="24"/>
        </w:rPr>
        <w:t>, (September), 408–412. Retrieved from http://crln.acrl.org/content/74/8/408.short</w:t>
      </w:r>
    </w:p>
    <w:p w14:paraId="4AA79ECC"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Samuels, J. (2004). Breaking the Ethnographer’s Frames: Reflections on the Use of Photo Elicitation in Understanding Sri Lankan Monastic Culture. </w:t>
      </w:r>
      <w:r w:rsidRPr="005F67CC">
        <w:rPr>
          <w:rFonts w:ascii="Times New Roman" w:hAnsi="Times New Roman"/>
          <w:i/>
          <w:iCs/>
          <w:noProof/>
          <w:sz w:val="24"/>
        </w:rPr>
        <w:t>American Behavioral Scientist</w:t>
      </w:r>
      <w:r w:rsidRPr="005F67CC">
        <w:rPr>
          <w:rFonts w:ascii="Times New Roman" w:hAnsi="Times New Roman"/>
          <w:noProof/>
          <w:sz w:val="24"/>
        </w:rPr>
        <w:t xml:space="preserve">, </w:t>
      </w:r>
      <w:r w:rsidRPr="005F67CC">
        <w:rPr>
          <w:rFonts w:ascii="Times New Roman" w:hAnsi="Times New Roman"/>
          <w:i/>
          <w:iCs/>
          <w:noProof/>
          <w:sz w:val="24"/>
        </w:rPr>
        <w:t>47</w:t>
      </w:r>
      <w:r w:rsidRPr="005F67CC">
        <w:rPr>
          <w:rFonts w:ascii="Times New Roman" w:hAnsi="Times New Roman"/>
          <w:noProof/>
          <w:sz w:val="24"/>
        </w:rPr>
        <w:t>(12), 1528–1550. doi:10.1177/0002764204266238</w:t>
      </w:r>
    </w:p>
    <w:p w14:paraId="1B83D24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Sarvas, R., &amp; Frohlich, D. M. (2011). </w:t>
      </w:r>
      <w:r w:rsidRPr="005F67CC">
        <w:rPr>
          <w:rFonts w:ascii="Times New Roman" w:hAnsi="Times New Roman"/>
          <w:i/>
          <w:iCs/>
          <w:noProof/>
          <w:sz w:val="24"/>
        </w:rPr>
        <w:t>From Snapshots to Social Media - The Changing Picture of Domestic Photography: The Changing Picture of Domestic Photography</w:t>
      </w:r>
      <w:r w:rsidRPr="005F67CC">
        <w:rPr>
          <w:rFonts w:ascii="Times New Roman" w:hAnsi="Times New Roman"/>
          <w:noProof/>
          <w:sz w:val="24"/>
        </w:rPr>
        <w:t>. Springer. Retrieved from http://books.google.com/books?id=0N-hMblACNAC</w:t>
      </w:r>
    </w:p>
    <w:p w14:paraId="2B25A86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Schlagal, B., Trathen, W., &amp; Blanton, W. (1996). Structuring Telecommunications to Create Instructional Conversations about Student Teaching.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47</w:t>
      </w:r>
      <w:r w:rsidRPr="005F67CC">
        <w:rPr>
          <w:rFonts w:ascii="Times New Roman" w:hAnsi="Times New Roman"/>
          <w:noProof/>
          <w:sz w:val="24"/>
        </w:rPr>
        <w:t>(3), 175–183. doi:10.1177/0022487196047003003</w:t>
      </w:r>
    </w:p>
    <w:p w14:paraId="5EBB733A"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Schon, D. A. (1987). </w:t>
      </w:r>
      <w:r w:rsidRPr="005F67CC">
        <w:rPr>
          <w:rFonts w:ascii="Times New Roman" w:hAnsi="Times New Roman"/>
          <w:i/>
          <w:iCs/>
          <w:noProof/>
          <w:sz w:val="24"/>
        </w:rPr>
        <w:t>Educating the Reflective Practitioner: Toward a New Design for Teaching and Learning in the Professions</w:t>
      </w:r>
      <w:r w:rsidRPr="005F67CC">
        <w:rPr>
          <w:rFonts w:ascii="Times New Roman" w:hAnsi="Times New Roman"/>
          <w:noProof/>
          <w:sz w:val="24"/>
        </w:rPr>
        <w:t>. San Francisco: Jossey-Bass. Retrieved from http://books.google.com/books?id=qqxsQgAACAAJ</w:t>
      </w:r>
    </w:p>
    <w:p w14:paraId="58406E2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Schon, Donald, A. (1983). </w:t>
      </w:r>
      <w:r w:rsidRPr="005F67CC">
        <w:rPr>
          <w:rFonts w:ascii="Times New Roman" w:hAnsi="Times New Roman"/>
          <w:i/>
          <w:iCs/>
          <w:noProof/>
          <w:sz w:val="24"/>
        </w:rPr>
        <w:t>The Reflective Practitioner: How Professionals Think in Action</w:t>
      </w:r>
      <w:r w:rsidRPr="005F67CC">
        <w:rPr>
          <w:rFonts w:ascii="Times New Roman" w:hAnsi="Times New Roman"/>
          <w:noProof/>
          <w:sz w:val="24"/>
        </w:rPr>
        <w:t>. New York: Basic Books.</w:t>
      </w:r>
    </w:p>
    <w:p w14:paraId="3ACED890"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Smyth, J. (1989). Agenda : AN ALTERNATIVE VISION AND AN “ EDUCATIVE ” AGENDA FOR SUPERVISION AS A FIELD OF STUDY, </w:t>
      </w:r>
      <w:r w:rsidRPr="005F67CC">
        <w:rPr>
          <w:rFonts w:ascii="Times New Roman" w:hAnsi="Times New Roman"/>
          <w:i/>
          <w:iCs/>
          <w:noProof/>
          <w:sz w:val="24"/>
        </w:rPr>
        <w:t>4</w:t>
      </w:r>
      <w:r w:rsidRPr="005F67CC">
        <w:rPr>
          <w:rFonts w:ascii="Times New Roman" w:hAnsi="Times New Roman"/>
          <w:noProof/>
          <w:sz w:val="24"/>
        </w:rPr>
        <w:t>(2), 162–177.</w:t>
      </w:r>
    </w:p>
    <w:p w14:paraId="2C56D29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Smyth, J. (1989). Developing and Sustaining Critical Reflection in Teacher Education.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40</w:t>
      </w:r>
      <w:r w:rsidRPr="005F67CC">
        <w:rPr>
          <w:rFonts w:ascii="Times New Roman" w:hAnsi="Times New Roman"/>
          <w:noProof/>
          <w:sz w:val="24"/>
        </w:rPr>
        <w:t>, 2–9. doi:10.1177/002248718904000202</w:t>
      </w:r>
    </w:p>
    <w:p w14:paraId="19D9F99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Souviney, R., Saferstein, B., &amp; Chambers, E. (1995). Internet: Network communication and teacher development. </w:t>
      </w:r>
      <w:r w:rsidRPr="005F67CC">
        <w:rPr>
          <w:rFonts w:ascii="Times New Roman" w:hAnsi="Times New Roman"/>
          <w:i/>
          <w:iCs/>
          <w:noProof/>
          <w:sz w:val="24"/>
        </w:rPr>
        <w:t>Journal of Computing in Teacher Education</w:t>
      </w:r>
      <w:r w:rsidRPr="005F67CC">
        <w:rPr>
          <w:rFonts w:ascii="Times New Roman" w:hAnsi="Times New Roman"/>
          <w:noProof/>
          <w:sz w:val="24"/>
        </w:rPr>
        <w:t xml:space="preserve">, </w:t>
      </w:r>
      <w:r w:rsidRPr="005F67CC">
        <w:rPr>
          <w:rFonts w:ascii="Times New Roman" w:hAnsi="Times New Roman"/>
          <w:i/>
          <w:iCs/>
          <w:noProof/>
          <w:sz w:val="24"/>
        </w:rPr>
        <w:t>11</w:t>
      </w:r>
      <w:r w:rsidRPr="005F67CC">
        <w:rPr>
          <w:rFonts w:ascii="Times New Roman" w:hAnsi="Times New Roman"/>
          <w:noProof/>
          <w:sz w:val="24"/>
        </w:rPr>
        <w:t>(4), 5–15.</w:t>
      </w:r>
    </w:p>
    <w:p w14:paraId="5A49170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Spalding, E., &amp; Wilson, A. (2002). Demystifying Reflection: A Study of Pedagogical Strategies That Encourage Reflective Journal Writing. </w:t>
      </w:r>
      <w:r w:rsidRPr="005F67CC">
        <w:rPr>
          <w:rFonts w:ascii="Times New Roman" w:hAnsi="Times New Roman"/>
          <w:i/>
          <w:iCs/>
          <w:noProof/>
          <w:sz w:val="24"/>
        </w:rPr>
        <w:t>Teachers College Record</w:t>
      </w:r>
      <w:r w:rsidRPr="005F67CC">
        <w:rPr>
          <w:rFonts w:ascii="Times New Roman" w:hAnsi="Times New Roman"/>
          <w:noProof/>
          <w:sz w:val="24"/>
        </w:rPr>
        <w:t xml:space="preserve">, </w:t>
      </w:r>
      <w:r w:rsidRPr="005F67CC">
        <w:rPr>
          <w:rFonts w:ascii="Times New Roman" w:hAnsi="Times New Roman"/>
          <w:i/>
          <w:iCs/>
          <w:noProof/>
          <w:sz w:val="24"/>
        </w:rPr>
        <w:t>104</w:t>
      </w:r>
      <w:r w:rsidRPr="005F67CC">
        <w:rPr>
          <w:rFonts w:ascii="Times New Roman" w:hAnsi="Times New Roman"/>
          <w:noProof/>
          <w:sz w:val="24"/>
        </w:rPr>
        <w:t>(7), 1393–1421. doi:10.1111/1467-9620.00208</w:t>
      </w:r>
    </w:p>
    <w:p w14:paraId="41056D71"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Stover, L. (1986). Writing To Learn in Teacher Education: Theme.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37</w:t>
      </w:r>
      <w:r w:rsidRPr="005F67CC">
        <w:rPr>
          <w:rFonts w:ascii="Times New Roman" w:hAnsi="Times New Roman"/>
          <w:noProof/>
          <w:sz w:val="24"/>
        </w:rPr>
        <w:t>(4), 20–23. doi:10.1177/002248718603700404</w:t>
      </w:r>
    </w:p>
    <w:p w14:paraId="0844523C"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Sturken, M., Douglas, S. J., &amp; Cartwright, L. (2015). </w:t>
      </w:r>
      <w:r w:rsidRPr="005F67CC">
        <w:rPr>
          <w:rFonts w:ascii="Times New Roman" w:hAnsi="Times New Roman"/>
          <w:i/>
          <w:iCs/>
          <w:noProof/>
          <w:sz w:val="24"/>
        </w:rPr>
        <w:t>Practices of Looking: An Introduction to Visual Culture</w:t>
      </w:r>
      <w:r w:rsidRPr="005F67CC">
        <w:rPr>
          <w:rFonts w:ascii="Times New Roman" w:hAnsi="Times New Roman"/>
          <w:noProof/>
          <w:sz w:val="24"/>
        </w:rPr>
        <w:t>. Oxford University Press. Retrieved from http://books.google.com/books?id=4iU3AwEACAAJ</w:t>
      </w:r>
    </w:p>
    <w:p w14:paraId="40137488"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Theriot, S., &amp; Tice, K. C. (2008). Teachers’ Knowledge Development and Change: Untangling Beliefs and Practices. </w:t>
      </w:r>
      <w:r w:rsidRPr="005F67CC">
        <w:rPr>
          <w:rFonts w:ascii="Times New Roman" w:hAnsi="Times New Roman"/>
          <w:i/>
          <w:iCs/>
          <w:noProof/>
          <w:sz w:val="24"/>
        </w:rPr>
        <w:t>Literacy Research and Instruction</w:t>
      </w:r>
      <w:r w:rsidRPr="005F67CC">
        <w:rPr>
          <w:rFonts w:ascii="Times New Roman" w:hAnsi="Times New Roman"/>
          <w:noProof/>
          <w:sz w:val="24"/>
        </w:rPr>
        <w:t xml:space="preserve">, </w:t>
      </w:r>
      <w:r w:rsidRPr="005F67CC">
        <w:rPr>
          <w:rFonts w:ascii="Times New Roman" w:hAnsi="Times New Roman"/>
          <w:i/>
          <w:iCs/>
          <w:noProof/>
          <w:sz w:val="24"/>
        </w:rPr>
        <w:t>48</w:t>
      </w:r>
      <w:r w:rsidRPr="005F67CC">
        <w:rPr>
          <w:rFonts w:ascii="Times New Roman" w:hAnsi="Times New Roman"/>
          <w:noProof/>
          <w:sz w:val="24"/>
        </w:rPr>
        <w:t>(1), 65–75. doi:10.1080/19388070802226287</w:t>
      </w:r>
    </w:p>
    <w:p w14:paraId="456A49B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Thomas, L., Clift, R. T., &amp; Sugimoto, T. (1996). Telecommunication, Student Teaching, and Methods Instruction: An Exploratory Investigation.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47</w:t>
      </w:r>
      <w:r w:rsidRPr="005F67CC">
        <w:rPr>
          <w:rFonts w:ascii="Times New Roman" w:hAnsi="Times New Roman"/>
          <w:noProof/>
          <w:sz w:val="24"/>
        </w:rPr>
        <w:t>(3), 165–174. doi:10.1177/0022487196047003002</w:t>
      </w:r>
    </w:p>
    <w:p w14:paraId="199BCAA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Turgenev, I. (1975). </w:t>
      </w:r>
      <w:r w:rsidRPr="005F67CC">
        <w:rPr>
          <w:rFonts w:ascii="Times New Roman" w:hAnsi="Times New Roman"/>
          <w:i/>
          <w:iCs/>
          <w:noProof/>
          <w:sz w:val="24"/>
        </w:rPr>
        <w:t>Fathers and sons.</w:t>
      </w:r>
      <w:r w:rsidRPr="005F67CC">
        <w:rPr>
          <w:rFonts w:ascii="Times New Roman" w:hAnsi="Times New Roman"/>
          <w:noProof/>
          <w:sz w:val="24"/>
        </w:rPr>
        <w:t xml:space="preserve"> London: Penguin.</w:t>
      </w:r>
    </w:p>
    <w:p w14:paraId="08BB21B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Unruh, A., &amp; Turner, H. E. (1970). </w:t>
      </w:r>
      <w:r w:rsidRPr="005F67CC">
        <w:rPr>
          <w:rFonts w:ascii="Times New Roman" w:hAnsi="Times New Roman"/>
          <w:i/>
          <w:iCs/>
          <w:noProof/>
          <w:sz w:val="24"/>
        </w:rPr>
        <w:t>Supervision for Change and Innovation</w:t>
      </w:r>
      <w:r w:rsidRPr="005F67CC">
        <w:rPr>
          <w:rFonts w:ascii="Times New Roman" w:hAnsi="Times New Roman"/>
          <w:noProof/>
          <w:sz w:val="24"/>
        </w:rPr>
        <w:t>. Boston, MA: Houghton Mifflin. Retrieved from http://books.google.com/books?id=jta62EYanOoC</w:t>
      </w:r>
    </w:p>
    <w:p w14:paraId="0E0965A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Van Halen-Faber, C. (1997). Encouraging Critical Reflection in Preservice Teacher Education: A Narrative of a Personal Learning Journey. </w:t>
      </w:r>
      <w:r w:rsidRPr="005F67CC">
        <w:rPr>
          <w:rFonts w:ascii="Times New Roman" w:hAnsi="Times New Roman"/>
          <w:i/>
          <w:iCs/>
          <w:noProof/>
          <w:sz w:val="24"/>
        </w:rPr>
        <w:t>New Directions for Adult and Continuing Education</w:t>
      </w:r>
      <w:r w:rsidRPr="005F67CC">
        <w:rPr>
          <w:rFonts w:ascii="Times New Roman" w:hAnsi="Times New Roman"/>
          <w:noProof/>
          <w:sz w:val="24"/>
        </w:rPr>
        <w:t xml:space="preserve">, </w:t>
      </w:r>
      <w:r w:rsidRPr="005F67CC">
        <w:rPr>
          <w:rFonts w:ascii="Times New Roman" w:hAnsi="Times New Roman"/>
          <w:i/>
          <w:iCs/>
          <w:noProof/>
          <w:sz w:val="24"/>
        </w:rPr>
        <w:t>1997</w:t>
      </w:r>
      <w:r w:rsidRPr="005F67CC">
        <w:rPr>
          <w:rFonts w:ascii="Times New Roman" w:hAnsi="Times New Roman"/>
          <w:noProof/>
          <w:sz w:val="24"/>
        </w:rPr>
        <w:t>(74), 51–60. doi:10.1002/ace.7406</w:t>
      </w:r>
    </w:p>
    <w:p w14:paraId="198CF73B"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Veenman, S. (1984). </w:t>
      </w:r>
      <w:r w:rsidRPr="005F67CC">
        <w:rPr>
          <w:rFonts w:ascii="Times New Roman" w:hAnsi="Times New Roman"/>
          <w:i/>
          <w:iCs/>
          <w:noProof/>
          <w:sz w:val="24"/>
        </w:rPr>
        <w:t>Perceived Problems of Beginning Teachers</w:t>
      </w:r>
      <w:r w:rsidRPr="005F67CC">
        <w:rPr>
          <w:rFonts w:ascii="Times New Roman" w:hAnsi="Times New Roman"/>
          <w:noProof/>
          <w:sz w:val="24"/>
        </w:rPr>
        <w:t xml:space="preserve">. </w:t>
      </w:r>
      <w:r w:rsidRPr="005F67CC">
        <w:rPr>
          <w:rFonts w:ascii="Times New Roman" w:hAnsi="Times New Roman"/>
          <w:i/>
          <w:iCs/>
          <w:noProof/>
          <w:sz w:val="24"/>
        </w:rPr>
        <w:t>Review of Educational Research</w:t>
      </w:r>
      <w:r w:rsidRPr="005F67CC">
        <w:rPr>
          <w:rFonts w:ascii="Times New Roman" w:hAnsi="Times New Roman"/>
          <w:noProof/>
          <w:sz w:val="24"/>
        </w:rPr>
        <w:t xml:space="preserve"> (Vol. 54, pp. 143–178). doi:10.3102/00346543054002143</w:t>
      </w:r>
    </w:p>
    <w:p w14:paraId="4FF5642E"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Wade, R., &amp; Yarbrough, D. (1996). Portfolios: A tool for reflective thinking in teacher education? </w:t>
      </w:r>
      <w:r w:rsidRPr="005F67CC">
        <w:rPr>
          <w:rFonts w:ascii="Times New Roman" w:hAnsi="Times New Roman"/>
          <w:i/>
          <w:iCs/>
          <w:noProof/>
          <w:sz w:val="24"/>
        </w:rPr>
        <w:t>Teaching and Teacher Education</w:t>
      </w:r>
      <w:r w:rsidRPr="005F67CC">
        <w:rPr>
          <w:rFonts w:ascii="Times New Roman" w:hAnsi="Times New Roman"/>
          <w:noProof/>
          <w:sz w:val="24"/>
        </w:rPr>
        <w:t xml:space="preserve">, </w:t>
      </w:r>
      <w:r w:rsidRPr="005F67CC">
        <w:rPr>
          <w:rFonts w:ascii="Times New Roman" w:hAnsi="Times New Roman"/>
          <w:i/>
          <w:iCs/>
          <w:noProof/>
          <w:sz w:val="24"/>
        </w:rPr>
        <w:t>12</w:t>
      </w:r>
      <w:r w:rsidRPr="005F67CC">
        <w:rPr>
          <w:rFonts w:ascii="Times New Roman" w:hAnsi="Times New Roman"/>
          <w:noProof/>
          <w:sz w:val="24"/>
        </w:rPr>
        <w:t>(1), 63–79. Retrieved from http://www.sciencedirect.com/science/article/pii/0742051X9500022C</w:t>
      </w:r>
    </w:p>
    <w:p w14:paraId="1411191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Wald, H. S., Borkan, J. M., Taylor, J. S., Anthony, D., &amp; Reis, S. P. (2012). Fostering and Evaluating Reflective Capacity in Medical Education: Developing the REFLECT Rubric for Assessing Reflective Writing. </w:t>
      </w:r>
      <w:r w:rsidRPr="005F67CC">
        <w:rPr>
          <w:rFonts w:ascii="Times New Roman" w:hAnsi="Times New Roman"/>
          <w:i/>
          <w:iCs/>
          <w:noProof/>
          <w:sz w:val="24"/>
        </w:rPr>
        <w:t>Academic Medicine</w:t>
      </w:r>
      <w:r w:rsidRPr="005F67CC">
        <w:rPr>
          <w:rFonts w:ascii="Times New Roman" w:hAnsi="Times New Roman"/>
          <w:noProof/>
          <w:sz w:val="24"/>
        </w:rPr>
        <w:t xml:space="preserve">, </w:t>
      </w:r>
      <w:r w:rsidRPr="005F67CC">
        <w:rPr>
          <w:rFonts w:ascii="Times New Roman" w:hAnsi="Times New Roman"/>
          <w:i/>
          <w:iCs/>
          <w:noProof/>
          <w:sz w:val="24"/>
        </w:rPr>
        <w:t>87</w:t>
      </w:r>
      <w:r w:rsidRPr="005F67CC">
        <w:rPr>
          <w:rFonts w:ascii="Times New Roman" w:hAnsi="Times New Roman"/>
          <w:noProof/>
          <w:sz w:val="24"/>
        </w:rPr>
        <w:t>(1), 41–50. doi:10.1097/ACM.0b013e31823b55fa</w:t>
      </w:r>
    </w:p>
    <w:p w14:paraId="6EFB91A4"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Ward, J. R., &amp; McCotter, S. S. (2004). Reflection as a visible outcome for preservice teachers. </w:t>
      </w:r>
      <w:r w:rsidRPr="005F67CC">
        <w:rPr>
          <w:rFonts w:ascii="Times New Roman" w:hAnsi="Times New Roman"/>
          <w:i/>
          <w:iCs/>
          <w:noProof/>
          <w:sz w:val="24"/>
        </w:rPr>
        <w:t>Teaching and Teacher Education</w:t>
      </w:r>
      <w:r w:rsidRPr="005F67CC">
        <w:rPr>
          <w:rFonts w:ascii="Times New Roman" w:hAnsi="Times New Roman"/>
          <w:noProof/>
          <w:sz w:val="24"/>
        </w:rPr>
        <w:t xml:space="preserve">, </w:t>
      </w:r>
      <w:r w:rsidRPr="005F67CC">
        <w:rPr>
          <w:rFonts w:ascii="Times New Roman" w:hAnsi="Times New Roman"/>
          <w:i/>
          <w:iCs/>
          <w:noProof/>
          <w:sz w:val="24"/>
        </w:rPr>
        <w:t>20</w:t>
      </w:r>
      <w:r w:rsidRPr="005F67CC">
        <w:rPr>
          <w:rFonts w:ascii="Times New Roman" w:hAnsi="Times New Roman"/>
          <w:noProof/>
          <w:sz w:val="24"/>
        </w:rPr>
        <w:t>(3), 243–257. doi:10.1016/j.tate.2004.02.004</w:t>
      </w:r>
    </w:p>
    <w:p w14:paraId="440F3312"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Weilenmann, A., Hillman, T., &amp; Jungselius, B. (2013). Instagram at the museum: communicating the museum experience through social photo sharing. In </w:t>
      </w:r>
      <w:r w:rsidRPr="005F67CC">
        <w:rPr>
          <w:rFonts w:ascii="Times New Roman" w:hAnsi="Times New Roman"/>
          <w:i/>
          <w:iCs/>
          <w:noProof/>
          <w:sz w:val="24"/>
        </w:rPr>
        <w:t>Proceedings of the SIGCHI …</w:t>
      </w:r>
      <w:r w:rsidRPr="005F67CC">
        <w:rPr>
          <w:rFonts w:ascii="Times New Roman" w:hAnsi="Times New Roman"/>
          <w:noProof/>
          <w:sz w:val="24"/>
        </w:rPr>
        <w:t xml:space="preserve"> (pp. 1843–1852). Retrieved from http://dl.acm.org/citation.cfm?id=2466243</w:t>
      </w:r>
    </w:p>
    <w:p w14:paraId="162701FF"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West, R., Wright, G., Gabbitas, B., &amp; Graham, C. (2006). Reflections from the introduction of blogs and RSS feeds into a preservice instructional technology course. </w:t>
      </w:r>
      <w:r w:rsidRPr="005F67CC">
        <w:rPr>
          <w:rFonts w:ascii="Times New Roman" w:hAnsi="Times New Roman"/>
          <w:i/>
          <w:iCs/>
          <w:noProof/>
          <w:sz w:val="24"/>
        </w:rPr>
        <w:t>TechTrends</w:t>
      </w:r>
      <w:r w:rsidRPr="005F67CC">
        <w:rPr>
          <w:rFonts w:ascii="Times New Roman" w:hAnsi="Times New Roman"/>
          <w:noProof/>
          <w:sz w:val="24"/>
        </w:rPr>
        <w:t xml:space="preserve">, </w:t>
      </w:r>
      <w:r w:rsidRPr="005F67CC">
        <w:rPr>
          <w:rFonts w:ascii="Times New Roman" w:hAnsi="Times New Roman"/>
          <w:i/>
          <w:iCs/>
          <w:noProof/>
          <w:sz w:val="24"/>
        </w:rPr>
        <w:t>50</w:t>
      </w:r>
      <w:r w:rsidRPr="005F67CC">
        <w:rPr>
          <w:rFonts w:ascii="Times New Roman" w:hAnsi="Times New Roman"/>
          <w:noProof/>
          <w:sz w:val="24"/>
        </w:rPr>
        <w:t>(4), 54–60. Retrieved from http://www.springerlink.com/index/C1G64V6L91Q03317.pdf</w:t>
      </w:r>
    </w:p>
    <w:p w14:paraId="71845FE9"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Yang, S. (2009). Using blogs to enhance critical reflection and community of practice. </w:t>
      </w:r>
      <w:r w:rsidRPr="005F67CC">
        <w:rPr>
          <w:rFonts w:ascii="Times New Roman" w:hAnsi="Times New Roman"/>
          <w:i/>
          <w:iCs/>
          <w:noProof/>
          <w:sz w:val="24"/>
        </w:rPr>
        <w:t>Educational Technology &amp; Society</w:t>
      </w:r>
      <w:r w:rsidRPr="005F67CC">
        <w:rPr>
          <w:rFonts w:ascii="Times New Roman" w:hAnsi="Times New Roman"/>
          <w:noProof/>
          <w:sz w:val="24"/>
        </w:rPr>
        <w:t xml:space="preserve">, </w:t>
      </w:r>
      <w:r w:rsidRPr="005F67CC">
        <w:rPr>
          <w:rFonts w:ascii="Times New Roman" w:hAnsi="Times New Roman"/>
          <w:i/>
          <w:iCs/>
          <w:noProof/>
          <w:sz w:val="24"/>
        </w:rPr>
        <w:t>12</w:t>
      </w:r>
      <w:r w:rsidRPr="005F67CC">
        <w:rPr>
          <w:rFonts w:ascii="Times New Roman" w:hAnsi="Times New Roman"/>
          <w:noProof/>
          <w:sz w:val="24"/>
        </w:rPr>
        <w:t>(2), 11–21. Retrieved from http://www.ifets.info/others/download_pdf.php?j_id=43&amp;a_id=928</w:t>
      </w:r>
    </w:p>
    <w:p w14:paraId="7E606A66"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Zeichner, K. M. (1980). Myths and Realities: Field-Based Experiences in Preservice Teacher Education. </w:t>
      </w:r>
      <w:r w:rsidRPr="005F67CC">
        <w:rPr>
          <w:rFonts w:ascii="Times New Roman" w:hAnsi="Times New Roman"/>
          <w:i/>
          <w:iCs/>
          <w:noProof/>
          <w:sz w:val="24"/>
        </w:rPr>
        <w:t>Journal of Teacher Education</w:t>
      </w:r>
      <w:r w:rsidRPr="005F67CC">
        <w:rPr>
          <w:rFonts w:ascii="Times New Roman" w:hAnsi="Times New Roman"/>
          <w:noProof/>
          <w:sz w:val="24"/>
        </w:rPr>
        <w:t xml:space="preserve">, </w:t>
      </w:r>
      <w:r w:rsidRPr="005F67CC">
        <w:rPr>
          <w:rFonts w:ascii="Times New Roman" w:hAnsi="Times New Roman"/>
          <w:i/>
          <w:iCs/>
          <w:noProof/>
          <w:sz w:val="24"/>
        </w:rPr>
        <w:t>31</w:t>
      </w:r>
      <w:r w:rsidRPr="005F67CC">
        <w:rPr>
          <w:rFonts w:ascii="Times New Roman" w:hAnsi="Times New Roman"/>
          <w:noProof/>
          <w:sz w:val="24"/>
        </w:rPr>
        <w:t>(6), 45–55. doi:10.1177/002248718003100620</w:t>
      </w:r>
    </w:p>
    <w:p w14:paraId="53DEB587"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Zeichner, Kenneth, M. (1987). Preparing reflective teachers: An overview of instructional strategies which have been employed in preservice teacher education. Retrieved from http://ac.els-cdn.com.proxy.lib.utk.edu:90/0883035587900164/1-s2.0-0883035587900164-main.pdf?_tid=7327d7cc-40d2-11e3-9f21-00000aacb35f&amp;acdnat=1383076017_0f8294a4b9c720b77ed534c2ccf4c79b</w:t>
      </w:r>
    </w:p>
    <w:p w14:paraId="21E6DA3B" w14:textId="77777777" w:rsidR="005F67CC" w:rsidRPr="005F67CC" w:rsidRDefault="005F67CC">
      <w:pPr>
        <w:pStyle w:val="NormalWeb"/>
        <w:ind w:left="480" w:hanging="480"/>
        <w:divId w:val="1797529336"/>
        <w:rPr>
          <w:rFonts w:ascii="Times New Roman" w:hAnsi="Times New Roman"/>
          <w:noProof/>
          <w:sz w:val="24"/>
        </w:rPr>
      </w:pPr>
      <w:r w:rsidRPr="005F67CC">
        <w:rPr>
          <w:rFonts w:ascii="Times New Roman" w:hAnsi="Times New Roman"/>
          <w:noProof/>
          <w:sz w:val="24"/>
        </w:rPr>
        <w:t xml:space="preserve">Zeichner, Kenneth, M., &amp; Liston, Daniel, P. (1987). Teaching student teachers to reflect. </w:t>
      </w:r>
      <w:r w:rsidRPr="005F67CC">
        <w:rPr>
          <w:rFonts w:ascii="Times New Roman" w:hAnsi="Times New Roman"/>
          <w:i/>
          <w:iCs/>
          <w:noProof/>
          <w:sz w:val="24"/>
        </w:rPr>
        <w:t>Harvard Educational Review</w:t>
      </w:r>
      <w:r w:rsidRPr="005F67CC">
        <w:rPr>
          <w:rFonts w:ascii="Times New Roman" w:hAnsi="Times New Roman"/>
          <w:noProof/>
          <w:sz w:val="24"/>
        </w:rPr>
        <w:t xml:space="preserve">, </w:t>
      </w:r>
      <w:r w:rsidRPr="005F67CC">
        <w:rPr>
          <w:rFonts w:ascii="Times New Roman" w:hAnsi="Times New Roman"/>
          <w:i/>
          <w:iCs/>
          <w:noProof/>
          <w:sz w:val="24"/>
        </w:rPr>
        <w:t>57</w:t>
      </w:r>
      <w:r w:rsidRPr="005F67CC">
        <w:rPr>
          <w:rFonts w:ascii="Times New Roman" w:hAnsi="Times New Roman"/>
          <w:noProof/>
          <w:sz w:val="24"/>
        </w:rPr>
        <w:t>(1), 23–49. Retrieved from http://www.metapress.com.proxy.lib.utk.edu:90/content/j18v7162275t1w3w/fulltext.pdf</w:t>
      </w:r>
    </w:p>
    <w:p w14:paraId="3E933041" w14:textId="6D5C56E6" w:rsidR="004B5BE0" w:rsidRPr="00672044" w:rsidRDefault="004B5BE0" w:rsidP="005F67CC">
      <w:pPr>
        <w:pStyle w:val="NormalWeb"/>
        <w:ind w:left="480" w:hanging="480"/>
        <w:divId w:val="1040134197"/>
        <w:rPr>
          <w:rFonts w:ascii="Times New Roman" w:hAnsi="Times New Roman"/>
        </w:rPr>
      </w:pPr>
      <w:r w:rsidRPr="00672044">
        <w:rPr>
          <w:rFonts w:ascii="Times New Roman" w:hAnsi="Times New Roman"/>
        </w:rPr>
        <w:fldChar w:fldCharType="end"/>
      </w:r>
    </w:p>
    <w:p w14:paraId="2FAEF253" w14:textId="4073F0F4" w:rsidR="00672044" w:rsidRPr="00672044" w:rsidRDefault="004B5BE0" w:rsidP="00672044">
      <w:pPr>
        <w:pStyle w:val="Heading1"/>
      </w:pPr>
      <w:r w:rsidRPr="00672044">
        <w:br w:type="page"/>
      </w:r>
      <w:bookmarkStart w:id="134" w:name="_Toc288055845"/>
      <w:r w:rsidR="00672044" w:rsidRPr="00672044">
        <w:t>Appendix</w:t>
      </w:r>
      <w:bookmarkEnd w:id="134"/>
    </w:p>
    <w:p w14:paraId="499A5321" w14:textId="16706210" w:rsidR="004B5BE0" w:rsidRPr="00672044" w:rsidRDefault="00672044" w:rsidP="00672044">
      <w:pPr>
        <w:spacing w:after="0" w:line="240" w:lineRule="auto"/>
        <w:rPr>
          <w:b/>
        </w:rPr>
      </w:pPr>
      <w:r w:rsidRPr="00672044">
        <w:br w:type="page"/>
      </w:r>
    </w:p>
    <w:p w14:paraId="65932348" w14:textId="77777777" w:rsidR="004B5BE0" w:rsidRPr="00672044" w:rsidRDefault="004B5BE0" w:rsidP="00670288">
      <w:pPr>
        <w:pStyle w:val="Heading2"/>
      </w:pPr>
      <w:bookmarkStart w:id="135" w:name="_Toc288055846"/>
      <w:r w:rsidRPr="00672044">
        <w:t>Appendix A</w:t>
      </w:r>
      <w:bookmarkEnd w:id="135"/>
    </w:p>
    <w:p w14:paraId="46784866" w14:textId="77777777" w:rsidR="007B7A1C" w:rsidRPr="00672044" w:rsidRDefault="004B5BE0" w:rsidP="007B7A1C">
      <w:r w:rsidRPr="00672044">
        <w:t>Dear Principal,</w:t>
      </w:r>
    </w:p>
    <w:p w14:paraId="74F6A7AF" w14:textId="43881C5B" w:rsidR="004B5BE0" w:rsidRPr="00672044" w:rsidRDefault="004B5BE0" w:rsidP="007B7A1C">
      <w:pPr>
        <w:ind w:firstLine="720"/>
        <w:rPr>
          <w:rStyle w:val="Strong"/>
          <w:b w:val="0"/>
          <w:bCs w:val="0"/>
        </w:rPr>
      </w:pPr>
      <w:r w:rsidRPr="00672044">
        <w:t>The University of Tennessee’s elementary interns, who will be mentored in your particular school, will be participating in a research study.  The</w:t>
      </w:r>
      <w:r w:rsidRPr="00672044">
        <w:rPr>
          <w:rStyle w:val="Strong"/>
          <w:b w:val="0"/>
        </w:rPr>
        <w:t xml:space="preserve"> purpose of this qualitative study is to document and understand the reflective journey of 14 </w:t>
      </w:r>
      <w:r w:rsidR="00792AE3">
        <w:rPr>
          <w:rStyle w:val="Strong"/>
          <w:b w:val="0"/>
        </w:rPr>
        <w:t>pre-service</w:t>
      </w:r>
      <w:r w:rsidRPr="00672044">
        <w:rPr>
          <w:rStyle w:val="Strong"/>
          <w:b w:val="0"/>
        </w:rPr>
        <w:t xml:space="preserve"> teachers in the midst of a yearlong education internship.  The study was designed to explore the reflective practices, thought processes, and development of education interns through the analysis of participant-driven photos, interviews, written reflections, and observations.  Throughout one school year, (August- May) data will be collected at the elementary school placement and during UT courses. The documents will be collected throughout the semester and analyzed qualitatively.  The researcher hopes to contribute to the literature on teacher education describing the journeys that </w:t>
      </w:r>
      <w:r w:rsidR="00792AE3">
        <w:rPr>
          <w:rStyle w:val="Strong"/>
          <w:b w:val="0"/>
        </w:rPr>
        <w:t>pre-service</w:t>
      </w:r>
      <w:r w:rsidRPr="00672044">
        <w:rPr>
          <w:rStyle w:val="Strong"/>
          <w:b w:val="0"/>
        </w:rPr>
        <w:t xml:space="preserve"> teachers engage as they learn education practices.  </w:t>
      </w:r>
    </w:p>
    <w:p w14:paraId="358BD258" w14:textId="77777777" w:rsidR="004B5BE0" w:rsidRPr="00672044" w:rsidRDefault="004B5BE0" w:rsidP="007B7A1C">
      <w:r w:rsidRPr="00672044">
        <w:rPr>
          <w:rStyle w:val="Strong"/>
          <w:b w:val="0"/>
        </w:rPr>
        <w:tab/>
        <w:t xml:space="preserve">The interns will be using their smart phones to take photos of objects to document their internship experience in your school.  The interns have been told to avoid photographing human subjects.  These photos will be shared with interns in their cohort.  These photos will also stand as the foundation of interviews, written reflections, and peer discussions.  </w:t>
      </w:r>
    </w:p>
    <w:p w14:paraId="501157DA" w14:textId="77777777" w:rsidR="004B5BE0" w:rsidRPr="00672044" w:rsidRDefault="004B5BE0" w:rsidP="004B5BE0">
      <w:r w:rsidRPr="00672044">
        <w:tab/>
        <w:t xml:space="preserve">The photos, interviews, observations, and written documents will all remain confidential.  Pseudonyms will be used so that interns’ words, photos, and reflections cannot be tied to them.  All data will be stored in a secure location at the University of Tennessee for three years, and then destroyed.  </w:t>
      </w:r>
    </w:p>
    <w:p w14:paraId="446436E3" w14:textId="77777777" w:rsidR="004B5BE0" w:rsidRPr="00672044" w:rsidRDefault="004B5BE0" w:rsidP="004B5BE0">
      <w:pPr>
        <w:ind w:firstLine="720"/>
      </w:pPr>
      <w:r w:rsidRPr="00672044">
        <w:t>Finally, in order to protect the safety of participants, the Institutional Review Board of the University of Tennessee will review the procedures of the research project, and this project will not proceed until approval has been received.</w:t>
      </w:r>
    </w:p>
    <w:p w14:paraId="539A837F" w14:textId="77777777" w:rsidR="004B5BE0" w:rsidRPr="00672044" w:rsidRDefault="004B5BE0" w:rsidP="004B5BE0">
      <w:r w:rsidRPr="00672044">
        <w:t>Sincerely,</w:t>
      </w:r>
    </w:p>
    <w:p w14:paraId="69B38197" w14:textId="77777777" w:rsidR="004B5BE0" w:rsidRPr="00672044" w:rsidRDefault="004B5BE0" w:rsidP="004B5BE0">
      <w:r w:rsidRPr="00672044">
        <w:t>Monica Billen</w:t>
      </w:r>
    </w:p>
    <w:p w14:paraId="267F719F" w14:textId="77777777" w:rsidR="004B5BE0" w:rsidRPr="00672044" w:rsidRDefault="004B5BE0" w:rsidP="004B5BE0">
      <w:r w:rsidRPr="00672044">
        <w:t>Principal Investigator</w:t>
      </w:r>
    </w:p>
    <w:p w14:paraId="3F36B1AF" w14:textId="78D2DE77" w:rsidR="004B5BE0" w:rsidRPr="00672044" w:rsidRDefault="004B5BE0" w:rsidP="004B5BE0">
      <w:r w:rsidRPr="00672044">
        <w:t>I agree to allow UT interns to photograph and document their internship experience on school premises.</w:t>
      </w:r>
    </w:p>
    <w:p w14:paraId="304B66BF" w14:textId="77777777" w:rsidR="004B5BE0" w:rsidRPr="00672044" w:rsidRDefault="004B5BE0" w:rsidP="004B5BE0">
      <w:r w:rsidRPr="00672044">
        <w:t>Principal name __________________________________</w:t>
      </w:r>
    </w:p>
    <w:p w14:paraId="57B17937" w14:textId="77777777" w:rsidR="004B5BE0" w:rsidRPr="00672044" w:rsidRDefault="004B5BE0" w:rsidP="004B5BE0"/>
    <w:p w14:paraId="4E8405ED" w14:textId="77777777" w:rsidR="004B5BE0" w:rsidRPr="00672044" w:rsidRDefault="004B5BE0" w:rsidP="004B5BE0">
      <w:r w:rsidRPr="00672044">
        <w:t xml:space="preserve">Principal’s signature ______________________________ Date __________ </w:t>
      </w:r>
    </w:p>
    <w:p w14:paraId="06642685" w14:textId="77777777" w:rsidR="007B7A1C" w:rsidRPr="00672044" w:rsidRDefault="007B7A1C">
      <w:pPr>
        <w:spacing w:after="0" w:line="240" w:lineRule="auto"/>
        <w:rPr>
          <w:b/>
        </w:rPr>
      </w:pPr>
      <w:r w:rsidRPr="00672044">
        <w:br w:type="page"/>
      </w:r>
    </w:p>
    <w:p w14:paraId="39E431DC" w14:textId="4C76D8B3" w:rsidR="004B5BE0" w:rsidRPr="00672044" w:rsidRDefault="004B5BE0" w:rsidP="00670288">
      <w:pPr>
        <w:pStyle w:val="Heading2"/>
      </w:pPr>
      <w:bookmarkStart w:id="136" w:name="_Toc288055847"/>
      <w:r w:rsidRPr="00672044">
        <w:t>Appendix B</w:t>
      </w:r>
      <w:bookmarkEnd w:id="136"/>
    </w:p>
    <w:p w14:paraId="025999D2" w14:textId="77777777" w:rsidR="004B5BE0" w:rsidRPr="00672044" w:rsidRDefault="004B5BE0" w:rsidP="00670288">
      <w:pPr>
        <w:pStyle w:val="Heading2"/>
      </w:pPr>
      <w:bookmarkStart w:id="137" w:name="_Toc288055848"/>
      <w:r w:rsidRPr="00672044">
        <w:t>November Interview Protocol</w:t>
      </w:r>
      <w:bookmarkEnd w:id="137"/>
    </w:p>
    <w:p w14:paraId="426EB90C" w14:textId="77777777" w:rsidR="004B5BE0" w:rsidRPr="00672044" w:rsidRDefault="004B5BE0" w:rsidP="004B5BE0">
      <w:pPr>
        <w:numPr>
          <w:ilvl w:val="0"/>
          <w:numId w:val="24"/>
        </w:numPr>
        <w:spacing w:after="0"/>
        <w:textAlignment w:val="baseline"/>
        <w:rPr>
          <w:bCs/>
          <w:color w:val="000000"/>
        </w:rPr>
      </w:pPr>
      <w:r w:rsidRPr="00672044">
        <w:rPr>
          <w:bCs/>
          <w:color w:val="000000"/>
        </w:rPr>
        <w:t xml:space="preserve">If you had to pick one picture to sum up your experience, thus far, what would you pick? </w:t>
      </w:r>
    </w:p>
    <w:p w14:paraId="2CBDDE33" w14:textId="77777777" w:rsidR="004B5BE0" w:rsidRPr="00672044" w:rsidRDefault="004B5BE0" w:rsidP="004B5BE0">
      <w:pPr>
        <w:numPr>
          <w:ilvl w:val="0"/>
          <w:numId w:val="24"/>
        </w:numPr>
        <w:spacing w:after="0"/>
        <w:textAlignment w:val="baseline"/>
        <w:rPr>
          <w:bCs/>
          <w:color w:val="000000"/>
        </w:rPr>
      </w:pPr>
      <w:r w:rsidRPr="00672044">
        <w:rPr>
          <w:bCs/>
          <w:color w:val="000000"/>
        </w:rPr>
        <w:t xml:space="preserve">What does that picture show? Why did you pick that picture? </w:t>
      </w:r>
      <w:r w:rsidRPr="00672044">
        <w:rPr>
          <w:bCs/>
          <w:iCs/>
          <w:color w:val="000000"/>
        </w:rPr>
        <w:t>Will you talk me through your thought process through posting this photo?</w:t>
      </w:r>
    </w:p>
    <w:p w14:paraId="0B021708" w14:textId="77777777" w:rsidR="004B5BE0" w:rsidRPr="00672044" w:rsidRDefault="004B5BE0" w:rsidP="004B5BE0">
      <w:pPr>
        <w:numPr>
          <w:ilvl w:val="0"/>
          <w:numId w:val="24"/>
        </w:numPr>
        <w:spacing w:after="0"/>
        <w:textAlignment w:val="baseline"/>
        <w:rPr>
          <w:iCs/>
          <w:color w:val="000000"/>
        </w:rPr>
      </w:pPr>
      <w:r w:rsidRPr="00672044">
        <w:rPr>
          <w:iCs/>
          <w:color w:val="000000"/>
        </w:rPr>
        <w:t>Can you tell me a little bit about this photo?</w:t>
      </w:r>
    </w:p>
    <w:p w14:paraId="6A3A52D7" w14:textId="77777777" w:rsidR="004B5BE0" w:rsidRPr="00672044" w:rsidRDefault="004B5BE0" w:rsidP="004B5BE0">
      <w:pPr>
        <w:numPr>
          <w:ilvl w:val="0"/>
          <w:numId w:val="24"/>
        </w:numPr>
        <w:spacing w:after="0"/>
        <w:textAlignment w:val="baseline"/>
        <w:rPr>
          <w:color w:val="000000"/>
        </w:rPr>
      </w:pPr>
      <w:r w:rsidRPr="00672044">
        <w:rPr>
          <w:color w:val="000000"/>
        </w:rPr>
        <w:t>Can you find one picture from your feed that you feel is important?</w:t>
      </w:r>
    </w:p>
    <w:p w14:paraId="5A88E024" w14:textId="77777777" w:rsidR="004B5BE0" w:rsidRPr="00672044" w:rsidRDefault="004B5BE0" w:rsidP="004B5BE0">
      <w:pPr>
        <w:numPr>
          <w:ilvl w:val="0"/>
          <w:numId w:val="24"/>
        </w:numPr>
        <w:spacing w:after="0"/>
        <w:textAlignment w:val="baseline"/>
        <w:rPr>
          <w:color w:val="000000"/>
        </w:rPr>
      </w:pPr>
      <w:r w:rsidRPr="00672044">
        <w:rPr>
          <w:color w:val="000000"/>
        </w:rPr>
        <w:t>Can you find one picture that someone else posted that you identified with?</w:t>
      </w:r>
    </w:p>
    <w:p w14:paraId="500B9D58" w14:textId="77777777" w:rsidR="004B5BE0" w:rsidRPr="00672044" w:rsidRDefault="004B5BE0" w:rsidP="004B5BE0">
      <w:pPr>
        <w:numPr>
          <w:ilvl w:val="0"/>
          <w:numId w:val="24"/>
        </w:numPr>
        <w:spacing w:after="0"/>
        <w:textAlignment w:val="baseline"/>
        <w:rPr>
          <w:color w:val="000000"/>
        </w:rPr>
      </w:pPr>
      <w:r w:rsidRPr="00672044">
        <w:rPr>
          <w:bCs/>
          <w:color w:val="000000"/>
        </w:rPr>
        <w:t xml:space="preserve">Has </w:t>
      </w:r>
      <w:proofErr w:type="spellStart"/>
      <w:r w:rsidRPr="00672044">
        <w:rPr>
          <w:bCs/>
          <w:color w:val="000000"/>
        </w:rPr>
        <w:t>Instagram</w:t>
      </w:r>
      <w:proofErr w:type="spellEnd"/>
      <w:r w:rsidRPr="00672044">
        <w:rPr>
          <w:bCs/>
          <w:color w:val="000000"/>
        </w:rPr>
        <w:t xml:space="preserve"> influenced your reflective thinking? If so, how?</w:t>
      </w:r>
    </w:p>
    <w:p w14:paraId="68A011C2" w14:textId="77777777" w:rsidR="004B5BE0" w:rsidRPr="00672044" w:rsidRDefault="004B5BE0" w:rsidP="004B5BE0">
      <w:pPr>
        <w:numPr>
          <w:ilvl w:val="0"/>
          <w:numId w:val="24"/>
        </w:numPr>
        <w:spacing w:after="0"/>
        <w:textAlignment w:val="baseline"/>
        <w:rPr>
          <w:color w:val="000000"/>
        </w:rPr>
      </w:pPr>
      <w:r w:rsidRPr="00672044">
        <w:rPr>
          <w:bCs/>
          <w:color w:val="000000"/>
        </w:rPr>
        <w:t>Has this reflection influenced your teaching? If so, how?</w:t>
      </w:r>
    </w:p>
    <w:p w14:paraId="5FD622AE" w14:textId="77777777" w:rsidR="004B5BE0" w:rsidRPr="00672044" w:rsidRDefault="004B5BE0" w:rsidP="004B5BE0">
      <w:pPr>
        <w:numPr>
          <w:ilvl w:val="0"/>
          <w:numId w:val="24"/>
        </w:numPr>
        <w:spacing w:after="0"/>
        <w:textAlignment w:val="baseline"/>
        <w:rPr>
          <w:color w:val="000000"/>
        </w:rPr>
      </w:pPr>
      <w:r w:rsidRPr="00672044">
        <w:rPr>
          <w:bCs/>
          <w:color w:val="000000"/>
        </w:rPr>
        <w:t xml:space="preserve">Has there ever been at time you reflected about how you might change your </w:t>
      </w:r>
      <w:proofErr w:type="gramStart"/>
      <w:r w:rsidRPr="00672044">
        <w:rPr>
          <w:bCs/>
          <w:color w:val="000000"/>
        </w:rPr>
        <w:t>practice  in</w:t>
      </w:r>
      <w:proofErr w:type="gramEnd"/>
      <w:r w:rsidRPr="00672044">
        <w:rPr>
          <w:bCs/>
          <w:color w:val="000000"/>
        </w:rPr>
        <w:t xml:space="preserve"> the future?</w:t>
      </w:r>
    </w:p>
    <w:p w14:paraId="34FD59EF" w14:textId="77777777" w:rsidR="004B5BE0" w:rsidRPr="00672044" w:rsidRDefault="004B5BE0" w:rsidP="004B5BE0">
      <w:pPr>
        <w:numPr>
          <w:ilvl w:val="0"/>
          <w:numId w:val="24"/>
        </w:numPr>
        <w:spacing w:after="0"/>
        <w:textAlignment w:val="baseline"/>
        <w:rPr>
          <w:color w:val="000000"/>
        </w:rPr>
      </w:pPr>
      <w:r w:rsidRPr="00672044">
        <w:rPr>
          <w:bCs/>
          <w:color w:val="000000"/>
        </w:rPr>
        <w:t>Has there ever been a time that you changed your teaching because of your reflection?</w:t>
      </w:r>
    </w:p>
    <w:p w14:paraId="766FEECD" w14:textId="77777777" w:rsidR="004B5BE0" w:rsidRPr="00672044" w:rsidRDefault="004B5BE0" w:rsidP="004B5BE0">
      <w:pPr>
        <w:numPr>
          <w:ilvl w:val="0"/>
          <w:numId w:val="24"/>
        </w:numPr>
        <w:spacing w:after="0"/>
        <w:textAlignment w:val="baseline"/>
        <w:rPr>
          <w:color w:val="000000"/>
        </w:rPr>
      </w:pPr>
      <w:r w:rsidRPr="00672044">
        <w:rPr>
          <w:bCs/>
          <w:color w:val="000000"/>
        </w:rPr>
        <w:t xml:space="preserve">What has been your experience with using </w:t>
      </w:r>
      <w:proofErr w:type="spellStart"/>
      <w:r w:rsidRPr="00672044">
        <w:rPr>
          <w:bCs/>
          <w:color w:val="000000"/>
        </w:rPr>
        <w:t>instagram</w:t>
      </w:r>
      <w:proofErr w:type="spellEnd"/>
      <w:r w:rsidRPr="00672044">
        <w:rPr>
          <w:bCs/>
          <w:color w:val="000000"/>
        </w:rPr>
        <w:t xml:space="preserve"> this semester?</w:t>
      </w:r>
    </w:p>
    <w:p w14:paraId="3F292B87" w14:textId="77777777" w:rsidR="004B5BE0" w:rsidRPr="00672044" w:rsidRDefault="004B5BE0" w:rsidP="004B5BE0">
      <w:pPr>
        <w:numPr>
          <w:ilvl w:val="0"/>
          <w:numId w:val="24"/>
        </w:numPr>
        <w:spacing w:after="0"/>
        <w:textAlignment w:val="baseline"/>
        <w:rPr>
          <w:color w:val="000000"/>
        </w:rPr>
      </w:pPr>
      <w:r w:rsidRPr="00672044">
        <w:rPr>
          <w:bCs/>
          <w:color w:val="000000"/>
          <w:shd w:val="clear" w:color="auto" w:fill="FFFFFF"/>
        </w:rPr>
        <w:t>Has having to take out your camera (phone) to shoot the photo ever upset the balance of the classroom (lesson/activity) you are photographing?</w:t>
      </w:r>
    </w:p>
    <w:p w14:paraId="71286C2A" w14:textId="560AB540" w:rsidR="004B5BE0" w:rsidRPr="00672044" w:rsidRDefault="004B5BE0" w:rsidP="004B5BE0">
      <w:pPr>
        <w:spacing w:after="0" w:line="240" w:lineRule="auto"/>
      </w:pPr>
    </w:p>
    <w:p w14:paraId="36CA8E5B" w14:textId="77777777" w:rsidR="004B5BE0" w:rsidRPr="00672044" w:rsidRDefault="004B5BE0" w:rsidP="00670288">
      <w:pPr>
        <w:pStyle w:val="Heading2"/>
      </w:pPr>
      <w:bookmarkStart w:id="138" w:name="_Toc288055849"/>
      <w:r w:rsidRPr="00672044">
        <w:t>April Interview Protocol</w:t>
      </w:r>
      <w:bookmarkEnd w:id="138"/>
    </w:p>
    <w:p w14:paraId="13C3FFB8"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Can you show me the two photos that you picked to create your “#</w:t>
      </w:r>
      <w:proofErr w:type="spellStart"/>
      <w:r w:rsidRPr="00672044">
        <w:rPr>
          <w:color w:val="000000"/>
        </w:rPr>
        <w:t>acsChange</w:t>
      </w:r>
      <w:proofErr w:type="spellEnd"/>
      <w:r w:rsidRPr="00672044">
        <w:rPr>
          <w:color w:val="000000"/>
        </w:rPr>
        <w:t xml:space="preserve">” </w:t>
      </w:r>
      <w:proofErr w:type="spellStart"/>
      <w:r w:rsidRPr="00672044">
        <w:rPr>
          <w:color w:val="000000"/>
        </w:rPr>
        <w:t>hashtag</w:t>
      </w:r>
      <w:proofErr w:type="spellEnd"/>
      <w:r w:rsidRPr="00672044">
        <w:rPr>
          <w:color w:val="000000"/>
        </w:rPr>
        <w:t>?</w:t>
      </w:r>
    </w:p>
    <w:p w14:paraId="6135F455"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What change did you see as you looked through all of your posts?  </w:t>
      </w:r>
    </w:p>
    <w:p w14:paraId="6DEB4D73"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What influenced that change?</w:t>
      </w:r>
    </w:p>
    <w:p w14:paraId="7707162E"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 xml:space="preserve">Can you show me a few photos that you picked to put in your portfolio? Tell me about why you picked those photos. </w:t>
      </w:r>
    </w:p>
    <w:p w14:paraId="65EAE802"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 xml:space="preserve">Why were those important? </w:t>
      </w:r>
    </w:p>
    <w:p w14:paraId="7FD373F5"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What do they say about you as a teacher?</w:t>
      </w:r>
    </w:p>
    <w:p w14:paraId="6E147909"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Is there anything interesting you noticed as you scroll through your yearlong journey?</w:t>
      </w:r>
    </w:p>
    <w:p w14:paraId="22743200" w14:textId="77777777" w:rsidR="004B5BE0" w:rsidRPr="00672044" w:rsidRDefault="004B5BE0" w:rsidP="004B5BE0">
      <w:pPr>
        <w:pStyle w:val="ListParagraph"/>
        <w:numPr>
          <w:ilvl w:val="0"/>
          <w:numId w:val="36"/>
        </w:numPr>
        <w:spacing w:after="0" w:line="480" w:lineRule="auto"/>
        <w:textAlignment w:val="baseline"/>
        <w:rPr>
          <w:color w:val="000000"/>
        </w:rPr>
      </w:pPr>
      <w:r w:rsidRPr="00672044">
        <w:rPr>
          <w:color w:val="000000"/>
        </w:rPr>
        <w:t>Can you tell me a little more about *this* photo?</w:t>
      </w:r>
    </w:p>
    <w:p w14:paraId="1192B0C7" w14:textId="65C18F99" w:rsidR="00D83026" w:rsidRPr="00672044" w:rsidRDefault="00D83026" w:rsidP="00D83026">
      <w:pPr>
        <w:pStyle w:val="ListParagraph"/>
        <w:numPr>
          <w:ilvl w:val="0"/>
          <w:numId w:val="36"/>
        </w:numPr>
        <w:spacing w:after="0" w:line="480" w:lineRule="auto"/>
        <w:textAlignment w:val="baseline"/>
        <w:rPr>
          <w:color w:val="000000"/>
        </w:rPr>
      </w:pPr>
      <w:r w:rsidRPr="00672044">
        <w:rPr>
          <w:color w:val="000000"/>
        </w:rPr>
        <w:t xml:space="preserve">What has been your experience with using </w:t>
      </w:r>
      <w:proofErr w:type="spellStart"/>
      <w:r w:rsidRPr="00672044">
        <w:rPr>
          <w:color w:val="000000"/>
        </w:rPr>
        <w:t>instagram</w:t>
      </w:r>
      <w:proofErr w:type="spellEnd"/>
      <w:r w:rsidRPr="00672044">
        <w:rPr>
          <w:color w:val="000000"/>
        </w:rPr>
        <w:t xml:space="preserve"> this semester?</w:t>
      </w:r>
    </w:p>
    <w:p w14:paraId="5EAEFAD9" w14:textId="18B4FD83" w:rsidR="001C1049" w:rsidRDefault="004B5BE0" w:rsidP="004B5BE0">
      <w:pPr>
        <w:pStyle w:val="ListParagraph"/>
        <w:numPr>
          <w:ilvl w:val="0"/>
          <w:numId w:val="36"/>
        </w:numPr>
        <w:spacing w:after="0" w:line="480" w:lineRule="auto"/>
        <w:textAlignment w:val="baseline"/>
        <w:rPr>
          <w:color w:val="000000"/>
        </w:rPr>
      </w:pPr>
      <w:r w:rsidRPr="00672044">
        <w:rPr>
          <w:color w:val="000000"/>
        </w:rPr>
        <w:t xml:space="preserve">Has </w:t>
      </w:r>
      <w:proofErr w:type="spellStart"/>
      <w:r w:rsidRPr="00672044">
        <w:rPr>
          <w:color w:val="000000"/>
        </w:rPr>
        <w:t>Instagram</w:t>
      </w:r>
      <w:proofErr w:type="spellEnd"/>
      <w:r w:rsidRPr="00672044">
        <w:rPr>
          <w:color w:val="000000"/>
        </w:rPr>
        <w:t xml:space="preserve"> influenced your reflective thinking? If so, how?</w:t>
      </w:r>
    </w:p>
    <w:p w14:paraId="726E5777" w14:textId="77777777" w:rsidR="001C1049" w:rsidRDefault="001C1049">
      <w:pPr>
        <w:spacing w:after="0" w:line="240" w:lineRule="auto"/>
        <w:rPr>
          <w:color w:val="000000"/>
        </w:rPr>
      </w:pPr>
      <w:r>
        <w:rPr>
          <w:color w:val="000000"/>
        </w:rPr>
        <w:br w:type="page"/>
      </w:r>
    </w:p>
    <w:p w14:paraId="3C6563DE" w14:textId="77777777" w:rsidR="004B5BE0" w:rsidRPr="00672044" w:rsidRDefault="004B5BE0" w:rsidP="001C1049">
      <w:pPr>
        <w:pStyle w:val="ListParagraph"/>
        <w:spacing w:after="0" w:line="480" w:lineRule="auto"/>
        <w:ind w:left="360"/>
        <w:textAlignment w:val="baseline"/>
        <w:rPr>
          <w:color w:val="000000"/>
        </w:rPr>
      </w:pPr>
    </w:p>
    <w:p w14:paraId="04E5CE8B" w14:textId="77777777" w:rsidR="001C1049" w:rsidRPr="00672044" w:rsidRDefault="001C1049" w:rsidP="001C1049">
      <w:pPr>
        <w:pStyle w:val="Heading2"/>
      </w:pPr>
      <w:bookmarkStart w:id="139" w:name="_Toc288055850"/>
      <w:r w:rsidRPr="00672044">
        <w:t>Appendix B</w:t>
      </w:r>
      <w:bookmarkEnd w:id="139"/>
    </w:p>
    <w:p w14:paraId="7F316D8E" w14:textId="007A546E" w:rsidR="001C1049" w:rsidRDefault="001C1049" w:rsidP="001C1049">
      <w:pPr>
        <w:pStyle w:val="Heading2"/>
      </w:pPr>
      <w:bookmarkStart w:id="140" w:name="_Toc288055851"/>
      <w:r>
        <w:t xml:space="preserve">University </w:t>
      </w:r>
      <w:r w:rsidR="00D0274C">
        <w:t>Class Schedule</w:t>
      </w:r>
      <w:bookmarkEnd w:id="140"/>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7218"/>
      </w:tblGrid>
      <w:tr w:rsidR="008D58E5" w14:paraId="03391B57" w14:textId="77777777" w:rsidTr="008D58E5">
        <w:trPr>
          <w:trHeight w:val="462"/>
          <w:jc w:val="center"/>
        </w:trPr>
        <w:tc>
          <w:tcPr>
            <w:tcW w:w="1638" w:type="dxa"/>
            <w:tcBorders>
              <w:top w:val="single" w:sz="4" w:space="0" w:color="auto"/>
              <w:bottom w:val="single" w:sz="4" w:space="0" w:color="auto"/>
            </w:tcBorders>
          </w:tcPr>
          <w:p w14:paraId="468D50C6" w14:textId="42EF9BF0" w:rsidR="008D58E5" w:rsidRDefault="008D58E5" w:rsidP="00D0274C">
            <w:pPr>
              <w:spacing w:line="240" w:lineRule="auto"/>
              <w:jc w:val="center"/>
            </w:pPr>
            <w:r>
              <w:t>Week</w:t>
            </w:r>
          </w:p>
        </w:tc>
        <w:tc>
          <w:tcPr>
            <w:tcW w:w="7218" w:type="dxa"/>
            <w:tcBorders>
              <w:top w:val="single" w:sz="4" w:space="0" w:color="auto"/>
              <w:bottom w:val="single" w:sz="4" w:space="0" w:color="auto"/>
            </w:tcBorders>
          </w:tcPr>
          <w:p w14:paraId="3B1DD9CB" w14:textId="0C522620" w:rsidR="008D58E5" w:rsidRDefault="008D58E5" w:rsidP="00D0274C">
            <w:pPr>
              <w:spacing w:line="240" w:lineRule="auto"/>
              <w:jc w:val="center"/>
            </w:pPr>
            <w:r>
              <w:t>Topics of Discussion</w:t>
            </w:r>
          </w:p>
        </w:tc>
      </w:tr>
      <w:tr w:rsidR="008D58E5" w14:paraId="15AD2990" w14:textId="77777777" w:rsidTr="008D58E5">
        <w:trPr>
          <w:trHeight w:val="743"/>
          <w:jc w:val="center"/>
        </w:trPr>
        <w:tc>
          <w:tcPr>
            <w:tcW w:w="1638" w:type="dxa"/>
            <w:tcBorders>
              <w:top w:val="single" w:sz="4" w:space="0" w:color="auto"/>
            </w:tcBorders>
          </w:tcPr>
          <w:p w14:paraId="30928CEF" w14:textId="7D3E110A" w:rsidR="008D58E5" w:rsidRDefault="008D58E5" w:rsidP="00D0274C">
            <w:pPr>
              <w:spacing w:line="240" w:lineRule="auto"/>
            </w:pPr>
            <w:r>
              <w:t>1</w:t>
            </w:r>
          </w:p>
        </w:tc>
        <w:tc>
          <w:tcPr>
            <w:tcW w:w="7218" w:type="dxa"/>
            <w:tcBorders>
              <w:top w:val="single" w:sz="4" w:space="0" w:color="auto"/>
            </w:tcBorders>
          </w:tcPr>
          <w:p w14:paraId="18F54D8F" w14:textId="366089C8" w:rsidR="008D58E5" w:rsidRDefault="008D58E5" w:rsidP="00D0274C">
            <w:pPr>
              <w:spacing w:line="240" w:lineRule="auto"/>
            </w:pPr>
            <w:r>
              <w:t xml:space="preserve">Pick a phrase from </w:t>
            </w:r>
            <w:proofErr w:type="spellStart"/>
            <w:r>
              <w:t>Instagram</w:t>
            </w:r>
            <w:proofErr w:type="spellEnd"/>
            <w:r>
              <w:t xml:space="preserve"> and discuss with partner.</w:t>
            </w:r>
          </w:p>
        </w:tc>
      </w:tr>
      <w:tr w:rsidR="008D58E5" w14:paraId="7D4230AF" w14:textId="77777777" w:rsidTr="008D58E5">
        <w:trPr>
          <w:trHeight w:val="462"/>
          <w:jc w:val="center"/>
        </w:trPr>
        <w:tc>
          <w:tcPr>
            <w:tcW w:w="1638" w:type="dxa"/>
          </w:tcPr>
          <w:p w14:paraId="78BEF001" w14:textId="51209814" w:rsidR="008D58E5" w:rsidRDefault="008D58E5" w:rsidP="00D0274C">
            <w:pPr>
              <w:spacing w:line="240" w:lineRule="auto"/>
            </w:pPr>
            <w:r>
              <w:t>2</w:t>
            </w:r>
          </w:p>
        </w:tc>
        <w:tc>
          <w:tcPr>
            <w:tcW w:w="7218" w:type="dxa"/>
          </w:tcPr>
          <w:p w14:paraId="03235360" w14:textId="0135670C" w:rsidR="008D58E5" w:rsidRDefault="008D58E5" w:rsidP="00D0274C">
            <w:pPr>
              <w:spacing w:line="240" w:lineRule="auto"/>
            </w:pPr>
            <w:r>
              <w:t>How did your week go?</w:t>
            </w:r>
          </w:p>
        </w:tc>
      </w:tr>
      <w:tr w:rsidR="008D58E5" w14:paraId="27A64477" w14:textId="77777777" w:rsidTr="008D58E5">
        <w:trPr>
          <w:trHeight w:val="763"/>
          <w:jc w:val="center"/>
        </w:trPr>
        <w:tc>
          <w:tcPr>
            <w:tcW w:w="1638" w:type="dxa"/>
          </w:tcPr>
          <w:p w14:paraId="33BF82F8" w14:textId="6A772363" w:rsidR="008D58E5" w:rsidRDefault="008D58E5" w:rsidP="00D0274C">
            <w:pPr>
              <w:spacing w:line="240" w:lineRule="auto"/>
            </w:pPr>
            <w:r>
              <w:t>3</w:t>
            </w:r>
          </w:p>
        </w:tc>
        <w:tc>
          <w:tcPr>
            <w:tcW w:w="7218" w:type="dxa"/>
          </w:tcPr>
          <w:p w14:paraId="51CC5A05" w14:textId="500A3C7E" w:rsidR="008D58E5" w:rsidRDefault="008D58E5" w:rsidP="00D0274C">
            <w:pPr>
              <w:spacing w:line="240" w:lineRule="auto"/>
            </w:pPr>
            <w:r>
              <w:t>Small group- what was important this week?</w:t>
            </w:r>
          </w:p>
        </w:tc>
      </w:tr>
      <w:tr w:rsidR="008D58E5" w14:paraId="0661E26B" w14:textId="77777777" w:rsidTr="008D58E5">
        <w:trPr>
          <w:trHeight w:val="743"/>
          <w:jc w:val="center"/>
        </w:trPr>
        <w:tc>
          <w:tcPr>
            <w:tcW w:w="1638" w:type="dxa"/>
          </w:tcPr>
          <w:p w14:paraId="686A4AEC" w14:textId="77956AEC" w:rsidR="008D58E5" w:rsidRDefault="008D58E5" w:rsidP="00D0274C">
            <w:pPr>
              <w:spacing w:line="240" w:lineRule="auto"/>
            </w:pPr>
            <w:r>
              <w:t>4</w:t>
            </w:r>
          </w:p>
        </w:tc>
        <w:tc>
          <w:tcPr>
            <w:tcW w:w="7218" w:type="dxa"/>
          </w:tcPr>
          <w:p w14:paraId="1D314647" w14:textId="55102BB9" w:rsidR="008D58E5" w:rsidRDefault="008D58E5" w:rsidP="00D0274C">
            <w:pPr>
              <w:spacing w:line="240" w:lineRule="auto"/>
            </w:pPr>
            <w:r>
              <w:t xml:space="preserve">Write a sentence about what stood out to you this week. </w:t>
            </w:r>
          </w:p>
        </w:tc>
      </w:tr>
      <w:tr w:rsidR="008D58E5" w14:paraId="2F08DCFA" w14:textId="77777777" w:rsidTr="008D58E5">
        <w:trPr>
          <w:trHeight w:val="743"/>
          <w:jc w:val="center"/>
        </w:trPr>
        <w:tc>
          <w:tcPr>
            <w:tcW w:w="1638" w:type="dxa"/>
          </w:tcPr>
          <w:p w14:paraId="4E6E07FF" w14:textId="3A33D765" w:rsidR="008D58E5" w:rsidRDefault="008D58E5" w:rsidP="00D0274C">
            <w:pPr>
              <w:spacing w:line="240" w:lineRule="auto"/>
            </w:pPr>
            <w:r>
              <w:t>5</w:t>
            </w:r>
          </w:p>
        </w:tc>
        <w:tc>
          <w:tcPr>
            <w:tcW w:w="7218" w:type="dxa"/>
          </w:tcPr>
          <w:p w14:paraId="1FB64885" w14:textId="50C91D18" w:rsidR="008D58E5" w:rsidRDefault="008D58E5" w:rsidP="00D0274C">
            <w:pPr>
              <w:spacing w:line="240" w:lineRule="auto"/>
            </w:pPr>
            <w:r>
              <w:t>What was on your mind this week? #</w:t>
            </w:r>
            <w:proofErr w:type="spellStart"/>
            <w:proofErr w:type="gramStart"/>
            <w:r>
              <w:t>onmymind</w:t>
            </w:r>
            <w:proofErr w:type="spellEnd"/>
            <w:proofErr w:type="gramEnd"/>
          </w:p>
        </w:tc>
      </w:tr>
      <w:tr w:rsidR="008D58E5" w14:paraId="41A0F87A" w14:textId="77777777" w:rsidTr="008D58E5">
        <w:trPr>
          <w:trHeight w:val="743"/>
          <w:jc w:val="center"/>
        </w:trPr>
        <w:tc>
          <w:tcPr>
            <w:tcW w:w="1638" w:type="dxa"/>
          </w:tcPr>
          <w:p w14:paraId="19414D01" w14:textId="71DB1AAD" w:rsidR="008D58E5" w:rsidRDefault="008D58E5" w:rsidP="00D0274C">
            <w:pPr>
              <w:spacing w:line="240" w:lineRule="auto"/>
            </w:pPr>
            <w:r>
              <w:t>6</w:t>
            </w:r>
          </w:p>
        </w:tc>
        <w:tc>
          <w:tcPr>
            <w:tcW w:w="7218" w:type="dxa"/>
          </w:tcPr>
          <w:p w14:paraId="0C94C046" w14:textId="6E359927" w:rsidR="008D58E5" w:rsidRDefault="008D58E5" w:rsidP="00D0274C">
            <w:pPr>
              <w:spacing w:line="240" w:lineRule="auto"/>
            </w:pPr>
            <w:r>
              <w:t>What “ah ha” moment did you have this week? #</w:t>
            </w:r>
            <w:proofErr w:type="spellStart"/>
            <w:proofErr w:type="gramStart"/>
            <w:r>
              <w:t>ahha</w:t>
            </w:r>
            <w:proofErr w:type="spellEnd"/>
            <w:proofErr w:type="gramEnd"/>
          </w:p>
        </w:tc>
      </w:tr>
      <w:tr w:rsidR="008D58E5" w14:paraId="4781EFDB" w14:textId="77777777" w:rsidTr="008D58E5">
        <w:trPr>
          <w:trHeight w:val="763"/>
          <w:jc w:val="center"/>
        </w:trPr>
        <w:tc>
          <w:tcPr>
            <w:tcW w:w="1638" w:type="dxa"/>
          </w:tcPr>
          <w:p w14:paraId="5603BE91" w14:textId="7D9B48A5" w:rsidR="008D58E5" w:rsidRDefault="008D58E5" w:rsidP="00D0274C">
            <w:pPr>
              <w:spacing w:line="240" w:lineRule="auto"/>
            </w:pPr>
            <w:r>
              <w:t>7</w:t>
            </w:r>
          </w:p>
        </w:tc>
        <w:tc>
          <w:tcPr>
            <w:tcW w:w="7218" w:type="dxa"/>
          </w:tcPr>
          <w:p w14:paraId="795EDE45" w14:textId="7933DF20" w:rsidR="008D58E5" w:rsidRDefault="008D58E5" w:rsidP="00D0274C">
            <w:pPr>
              <w:spacing w:line="240" w:lineRule="auto"/>
            </w:pPr>
            <w:r>
              <w:t>What would you want to ask a colleague? #</w:t>
            </w:r>
            <w:proofErr w:type="spellStart"/>
            <w:proofErr w:type="gramStart"/>
            <w:r>
              <w:t>phoneafriend</w:t>
            </w:r>
            <w:proofErr w:type="spellEnd"/>
            <w:proofErr w:type="gramEnd"/>
          </w:p>
        </w:tc>
      </w:tr>
      <w:tr w:rsidR="008D58E5" w14:paraId="771801A6" w14:textId="77777777" w:rsidTr="008D58E5">
        <w:trPr>
          <w:trHeight w:val="462"/>
          <w:jc w:val="center"/>
        </w:trPr>
        <w:tc>
          <w:tcPr>
            <w:tcW w:w="1638" w:type="dxa"/>
          </w:tcPr>
          <w:p w14:paraId="290672CC" w14:textId="493ECE10" w:rsidR="008D58E5" w:rsidRDefault="008D58E5" w:rsidP="00D0274C">
            <w:pPr>
              <w:spacing w:line="240" w:lineRule="auto"/>
            </w:pPr>
            <w:r>
              <w:t>8</w:t>
            </w:r>
          </w:p>
        </w:tc>
        <w:tc>
          <w:tcPr>
            <w:tcW w:w="7218" w:type="dxa"/>
          </w:tcPr>
          <w:p w14:paraId="271F4E9F" w14:textId="68B2A8E6" w:rsidR="008D58E5" w:rsidRDefault="008D58E5" w:rsidP="00D0274C">
            <w:pPr>
              <w:spacing w:line="240" w:lineRule="auto"/>
            </w:pPr>
            <w:r>
              <w:t>#</w:t>
            </w:r>
            <w:proofErr w:type="gramStart"/>
            <w:r>
              <w:t>differentiation</w:t>
            </w:r>
            <w:proofErr w:type="gramEnd"/>
          </w:p>
        </w:tc>
      </w:tr>
      <w:tr w:rsidR="008D58E5" w14:paraId="46A37869" w14:textId="77777777" w:rsidTr="008D58E5">
        <w:trPr>
          <w:trHeight w:val="482"/>
          <w:jc w:val="center"/>
        </w:trPr>
        <w:tc>
          <w:tcPr>
            <w:tcW w:w="1638" w:type="dxa"/>
          </w:tcPr>
          <w:p w14:paraId="6E69871B" w14:textId="097419DA" w:rsidR="008D58E5" w:rsidRDefault="008D58E5" w:rsidP="00D0274C">
            <w:pPr>
              <w:spacing w:line="240" w:lineRule="auto"/>
            </w:pPr>
            <w:r>
              <w:t>9</w:t>
            </w:r>
          </w:p>
        </w:tc>
        <w:tc>
          <w:tcPr>
            <w:tcW w:w="7218" w:type="dxa"/>
          </w:tcPr>
          <w:p w14:paraId="111751A2" w14:textId="776EBD85" w:rsidR="008D58E5" w:rsidRDefault="008D58E5" w:rsidP="00D0274C">
            <w:pPr>
              <w:spacing w:line="240" w:lineRule="auto"/>
            </w:pPr>
            <w:r>
              <w:t>#</w:t>
            </w:r>
            <w:proofErr w:type="gramStart"/>
            <w:r>
              <w:t>engagement</w:t>
            </w:r>
            <w:proofErr w:type="gramEnd"/>
          </w:p>
        </w:tc>
      </w:tr>
      <w:tr w:rsidR="008D58E5" w14:paraId="6A4B4E78" w14:textId="77777777" w:rsidTr="008D58E5">
        <w:trPr>
          <w:trHeight w:val="462"/>
          <w:jc w:val="center"/>
        </w:trPr>
        <w:tc>
          <w:tcPr>
            <w:tcW w:w="1638" w:type="dxa"/>
          </w:tcPr>
          <w:p w14:paraId="4A981F52" w14:textId="46107219" w:rsidR="008D58E5" w:rsidRDefault="008D58E5" w:rsidP="00D0274C">
            <w:pPr>
              <w:spacing w:line="240" w:lineRule="auto"/>
            </w:pPr>
            <w:r>
              <w:t>10</w:t>
            </w:r>
          </w:p>
        </w:tc>
        <w:tc>
          <w:tcPr>
            <w:tcW w:w="7218" w:type="dxa"/>
          </w:tcPr>
          <w:p w14:paraId="61CC00E5" w14:textId="6171174F" w:rsidR="008D58E5" w:rsidRDefault="008D58E5" w:rsidP="00D0274C">
            <w:pPr>
              <w:spacing w:line="240" w:lineRule="auto"/>
            </w:pPr>
            <w:r>
              <w:t>#</w:t>
            </w:r>
            <w:proofErr w:type="spellStart"/>
            <w:proofErr w:type="gramStart"/>
            <w:r>
              <w:t>lightbulb</w:t>
            </w:r>
            <w:proofErr w:type="spellEnd"/>
            <w:proofErr w:type="gramEnd"/>
          </w:p>
        </w:tc>
      </w:tr>
      <w:tr w:rsidR="008D58E5" w14:paraId="12DB82AB" w14:textId="77777777" w:rsidTr="008D58E5">
        <w:trPr>
          <w:trHeight w:val="482"/>
          <w:jc w:val="center"/>
        </w:trPr>
        <w:tc>
          <w:tcPr>
            <w:tcW w:w="1638" w:type="dxa"/>
          </w:tcPr>
          <w:p w14:paraId="2E4DB15D" w14:textId="7FF601DE" w:rsidR="008D58E5" w:rsidRDefault="008D58E5" w:rsidP="00D0274C">
            <w:pPr>
              <w:spacing w:line="240" w:lineRule="auto"/>
            </w:pPr>
            <w:r>
              <w:t>11</w:t>
            </w:r>
          </w:p>
        </w:tc>
        <w:tc>
          <w:tcPr>
            <w:tcW w:w="7218" w:type="dxa"/>
          </w:tcPr>
          <w:p w14:paraId="4CAFE470" w14:textId="48F65CAA" w:rsidR="008D58E5" w:rsidRDefault="008D58E5" w:rsidP="00D0274C">
            <w:pPr>
              <w:spacing w:line="240" w:lineRule="auto"/>
            </w:pPr>
            <w:r>
              <w:t xml:space="preserve">Create your own </w:t>
            </w:r>
            <w:proofErr w:type="spellStart"/>
            <w:r>
              <w:t>hashtag</w:t>
            </w:r>
            <w:proofErr w:type="spellEnd"/>
          </w:p>
        </w:tc>
      </w:tr>
      <w:tr w:rsidR="008D58E5" w14:paraId="33457084" w14:textId="77777777" w:rsidTr="008D58E5">
        <w:trPr>
          <w:trHeight w:val="462"/>
          <w:jc w:val="center"/>
        </w:trPr>
        <w:tc>
          <w:tcPr>
            <w:tcW w:w="1638" w:type="dxa"/>
          </w:tcPr>
          <w:p w14:paraId="2F3859C7" w14:textId="1BB2AB38" w:rsidR="008D58E5" w:rsidRDefault="008D58E5" w:rsidP="00D0274C">
            <w:pPr>
              <w:spacing w:line="240" w:lineRule="auto"/>
            </w:pPr>
            <w:r>
              <w:t>12</w:t>
            </w:r>
          </w:p>
        </w:tc>
        <w:tc>
          <w:tcPr>
            <w:tcW w:w="7218" w:type="dxa"/>
          </w:tcPr>
          <w:p w14:paraId="0EE99D55" w14:textId="7599FAD3" w:rsidR="008D58E5" w:rsidRDefault="008D58E5" w:rsidP="00D0274C">
            <w:pPr>
              <w:spacing w:line="240" w:lineRule="auto"/>
            </w:pPr>
            <w:r>
              <w:t>#</w:t>
            </w:r>
            <w:proofErr w:type="gramStart"/>
            <w:r>
              <w:t>change</w:t>
            </w:r>
            <w:proofErr w:type="gramEnd"/>
          </w:p>
        </w:tc>
      </w:tr>
      <w:tr w:rsidR="008D58E5" w14:paraId="622BBA73" w14:textId="77777777" w:rsidTr="008D58E5">
        <w:trPr>
          <w:trHeight w:val="462"/>
          <w:jc w:val="center"/>
        </w:trPr>
        <w:tc>
          <w:tcPr>
            <w:tcW w:w="1638" w:type="dxa"/>
          </w:tcPr>
          <w:p w14:paraId="6227515E" w14:textId="305F49B4" w:rsidR="008D58E5" w:rsidRDefault="008D58E5" w:rsidP="00D0274C">
            <w:pPr>
              <w:spacing w:line="240" w:lineRule="auto"/>
            </w:pPr>
            <w:r>
              <w:t>13</w:t>
            </w:r>
          </w:p>
        </w:tc>
        <w:tc>
          <w:tcPr>
            <w:tcW w:w="7218" w:type="dxa"/>
          </w:tcPr>
          <w:p w14:paraId="5F693539" w14:textId="1FD8FB24" w:rsidR="008D58E5" w:rsidRDefault="008D58E5" w:rsidP="00D0274C">
            <w:pPr>
              <w:spacing w:line="240" w:lineRule="auto"/>
            </w:pPr>
            <w:r>
              <w:t>#</w:t>
            </w:r>
            <w:proofErr w:type="spellStart"/>
            <w:proofErr w:type="gramStart"/>
            <w:r>
              <w:t>mystory</w:t>
            </w:r>
            <w:proofErr w:type="spellEnd"/>
            <w:proofErr w:type="gramEnd"/>
          </w:p>
        </w:tc>
      </w:tr>
      <w:tr w:rsidR="008D58E5" w14:paraId="45F1F2A9" w14:textId="77777777" w:rsidTr="008D58E5">
        <w:trPr>
          <w:trHeight w:val="482"/>
          <w:jc w:val="center"/>
        </w:trPr>
        <w:tc>
          <w:tcPr>
            <w:tcW w:w="1638" w:type="dxa"/>
          </w:tcPr>
          <w:p w14:paraId="7D79C10A" w14:textId="529B475F" w:rsidR="008D58E5" w:rsidRDefault="008D58E5" w:rsidP="00D0274C">
            <w:pPr>
              <w:spacing w:line="240" w:lineRule="auto"/>
            </w:pPr>
            <w:r>
              <w:t>14</w:t>
            </w:r>
          </w:p>
        </w:tc>
        <w:tc>
          <w:tcPr>
            <w:tcW w:w="7218" w:type="dxa"/>
          </w:tcPr>
          <w:p w14:paraId="265C81F2" w14:textId="19697352" w:rsidR="008D58E5" w:rsidRDefault="008D58E5" w:rsidP="00D0274C">
            <w:pPr>
              <w:spacing w:line="240" w:lineRule="auto"/>
            </w:pPr>
            <w:r>
              <w:t>#</w:t>
            </w:r>
            <w:proofErr w:type="spellStart"/>
            <w:proofErr w:type="gramStart"/>
            <w:r>
              <w:t>futurereflection</w:t>
            </w:r>
            <w:proofErr w:type="spellEnd"/>
            <w:proofErr w:type="gramEnd"/>
          </w:p>
        </w:tc>
      </w:tr>
    </w:tbl>
    <w:p w14:paraId="50FFCD78" w14:textId="77777777" w:rsidR="00D0274C" w:rsidRPr="00D0274C" w:rsidRDefault="00D0274C" w:rsidP="00D0274C"/>
    <w:p w14:paraId="427BA8CE" w14:textId="77777777" w:rsidR="004B5BE0" w:rsidRPr="00672044" w:rsidRDefault="004B5BE0" w:rsidP="004B5BE0">
      <w:pPr>
        <w:ind w:left="360"/>
      </w:pPr>
    </w:p>
    <w:p w14:paraId="1D07AE8B" w14:textId="77777777" w:rsidR="004B5BE0" w:rsidRPr="00672044" w:rsidRDefault="004B5BE0" w:rsidP="004B5BE0">
      <w:pPr>
        <w:spacing w:after="0" w:line="240" w:lineRule="auto"/>
        <w:rPr>
          <w:rFonts w:eastAsia="Times New Roman"/>
          <w:sz w:val="20"/>
          <w:szCs w:val="20"/>
        </w:rPr>
      </w:pPr>
    </w:p>
    <w:p w14:paraId="4ABFDDD1" w14:textId="77777777" w:rsidR="004B5BE0" w:rsidRPr="00672044" w:rsidRDefault="004B5BE0" w:rsidP="004B5BE0">
      <w:pPr>
        <w:spacing w:after="0" w:line="240" w:lineRule="auto"/>
      </w:pPr>
      <w:r w:rsidRPr="00672044">
        <w:br w:type="page"/>
      </w:r>
    </w:p>
    <w:p w14:paraId="3DAD742A" w14:textId="4BC682D5" w:rsidR="004B5BE0" w:rsidRPr="00672044" w:rsidRDefault="00F0680C" w:rsidP="00F0680C">
      <w:pPr>
        <w:pStyle w:val="Heading1"/>
      </w:pPr>
      <w:bookmarkStart w:id="141" w:name="_Toc288055852"/>
      <w:r w:rsidRPr="00672044">
        <w:t>VITA</w:t>
      </w:r>
      <w:bookmarkEnd w:id="141"/>
    </w:p>
    <w:p w14:paraId="73D84B1D" w14:textId="3BA9B414" w:rsidR="00F0680C" w:rsidRPr="00672044" w:rsidRDefault="00F0680C" w:rsidP="00F0680C">
      <w:r w:rsidRPr="00672044">
        <w:t xml:space="preserve">Monica Thomas Billen was born in Clovis, California to </w:t>
      </w:r>
      <w:r w:rsidR="0055457E" w:rsidRPr="00672044">
        <w:t xml:space="preserve">two educators, Michael and Terri Thomas. As the youngest of five children, she constantly observed her siblings and parents engage </w:t>
      </w:r>
      <w:r w:rsidR="00C45AEF" w:rsidRPr="00672044">
        <w:t>in the local education system.  With a passion for teaching and learning, s</w:t>
      </w:r>
      <w:r w:rsidR="0055457E" w:rsidRPr="00672044">
        <w:t xml:space="preserve">he earned a Bachelor of Arts from Brigham Young University in Elementary Education. </w:t>
      </w:r>
      <w:r w:rsidR="00853C15" w:rsidRPr="00672044">
        <w:t xml:space="preserve"> She lived in New Zealand for five months, where her desire to teach young children literacy grew.  </w:t>
      </w:r>
      <w:r w:rsidR="008973D5" w:rsidRPr="00672044">
        <w:t>While teaching in the public school system, she be</w:t>
      </w:r>
      <w:r w:rsidR="003D19DE" w:rsidRPr="00672044">
        <w:t xml:space="preserve">came interested in </w:t>
      </w:r>
      <w:r w:rsidR="008973D5" w:rsidRPr="00672044">
        <w:t>educating and preparing teachers</w:t>
      </w:r>
      <w:r w:rsidR="00907C9B" w:rsidRPr="00672044">
        <w:t xml:space="preserve"> to teach literacy</w:t>
      </w:r>
      <w:r w:rsidR="008973D5" w:rsidRPr="00672044">
        <w:t xml:space="preserve">.  She </w:t>
      </w:r>
      <w:r w:rsidR="00F55E83" w:rsidRPr="00672044">
        <w:t>completed a Master of Arts in Teacher Education at Brigham Young University</w:t>
      </w:r>
      <w:r w:rsidR="00907C9B" w:rsidRPr="00672044">
        <w:t xml:space="preserve">.  During this time she realized the importance and need for educational research.  </w:t>
      </w:r>
      <w:r w:rsidR="00F55E83" w:rsidRPr="00672044">
        <w:t xml:space="preserve"> </w:t>
      </w:r>
      <w:r w:rsidR="00907C9B" w:rsidRPr="00672044">
        <w:t xml:space="preserve">Monica moved to Tennessee to obtain a Ph.D. and work under the tutelage of Dr. Richard </w:t>
      </w:r>
      <w:proofErr w:type="spellStart"/>
      <w:r w:rsidR="00907C9B" w:rsidRPr="00672044">
        <w:t>Allington</w:t>
      </w:r>
      <w:proofErr w:type="spellEnd"/>
      <w:r w:rsidR="00907C9B" w:rsidRPr="00672044">
        <w:t xml:space="preserve">.  </w:t>
      </w:r>
      <w:r w:rsidR="002C246F" w:rsidRPr="00672044">
        <w:t>During the course of the program, Monica continued to strengthen her resolve to influence the field of education through educating and preparing teachers to teach literacy.  Upon the completion of this dissertation, Monica will have completed her Ph.D. and has accepted a position as an assistant professor at California State University, Fres</w:t>
      </w:r>
      <w:r w:rsidR="00C04F38" w:rsidRPr="00672044">
        <w:t xml:space="preserve">no, where she hopes to continue to influence </w:t>
      </w:r>
      <w:r w:rsidR="001C0A2C" w:rsidRPr="00672044">
        <w:t xml:space="preserve">the field of education.  </w:t>
      </w:r>
    </w:p>
    <w:p w14:paraId="424E55E9" w14:textId="77777777" w:rsidR="00F8688C" w:rsidRPr="00672044" w:rsidRDefault="00F8688C"/>
    <w:sectPr w:rsidR="00F8688C" w:rsidRPr="00672044" w:rsidSect="00F86F5D">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E3654F" w14:textId="77777777" w:rsidR="00926105" w:rsidRDefault="00926105" w:rsidP="00437816">
      <w:pPr>
        <w:spacing w:after="0" w:line="240" w:lineRule="auto"/>
      </w:pPr>
      <w:r>
        <w:separator/>
      </w:r>
    </w:p>
    <w:p w14:paraId="445958D8" w14:textId="77777777" w:rsidR="00926105" w:rsidRDefault="00926105"/>
    <w:p w14:paraId="689A5FFC" w14:textId="77777777" w:rsidR="00926105" w:rsidRDefault="00926105" w:rsidP="00766BF6"/>
    <w:p w14:paraId="3BD3A729" w14:textId="77777777" w:rsidR="00926105" w:rsidRDefault="00926105" w:rsidP="00766BF6"/>
  </w:endnote>
  <w:endnote w:type="continuationSeparator" w:id="0">
    <w:p w14:paraId="0563732F" w14:textId="77777777" w:rsidR="00926105" w:rsidRDefault="00926105" w:rsidP="00437816">
      <w:pPr>
        <w:spacing w:after="0" w:line="240" w:lineRule="auto"/>
      </w:pPr>
      <w:r>
        <w:continuationSeparator/>
      </w:r>
    </w:p>
    <w:p w14:paraId="7B4815E1" w14:textId="77777777" w:rsidR="00926105" w:rsidRDefault="00926105"/>
    <w:p w14:paraId="0920C89F" w14:textId="77777777" w:rsidR="00926105" w:rsidRDefault="00926105" w:rsidP="00766BF6"/>
    <w:p w14:paraId="30CDB7B8" w14:textId="77777777" w:rsidR="00926105" w:rsidRDefault="00926105" w:rsidP="00766B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altName w:val="Lucida Consol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American Typewriter">
    <w:panose1 w:val="02090604020004020304"/>
    <w:charset w:val="00"/>
    <w:family w:val="auto"/>
    <w:pitch w:val="variable"/>
    <w:sig w:usb0="A000006F" w:usb1="00000019" w:usb2="00000000" w:usb3="00000000" w:csb0="0000011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4C3C2" w14:textId="77777777" w:rsidR="00926105" w:rsidRDefault="00926105" w:rsidP="00437816">
      <w:pPr>
        <w:spacing w:after="0" w:line="240" w:lineRule="auto"/>
      </w:pPr>
      <w:r>
        <w:separator/>
      </w:r>
    </w:p>
    <w:p w14:paraId="46BE476E" w14:textId="77777777" w:rsidR="00926105" w:rsidRDefault="00926105"/>
    <w:p w14:paraId="2BD23FCD" w14:textId="77777777" w:rsidR="00926105" w:rsidRDefault="00926105" w:rsidP="00766BF6"/>
    <w:p w14:paraId="00D26DD8" w14:textId="77777777" w:rsidR="00926105" w:rsidRDefault="00926105" w:rsidP="00766BF6"/>
  </w:footnote>
  <w:footnote w:type="continuationSeparator" w:id="0">
    <w:p w14:paraId="21D0AE27" w14:textId="77777777" w:rsidR="00926105" w:rsidRDefault="00926105" w:rsidP="00437816">
      <w:pPr>
        <w:spacing w:after="0" w:line="240" w:lineRule="auto"/>
      </w:pPr>
      <w:r>
        <w:continuationSeparator/>
      </w:r>
    </w:p>
    <w:p w14:paraId="6E98C23F" w14:textId="77777777" w:rsidR="00926105" w:rsidRDefault="00926105"/>
    <w:p w14:paraId="6C90A68A" w14:textId="77777777" w:rsidR="00926105" w:rsidRDefault="00926105" w:rsidP="00766BF6"/>
    <w:p w14:paraId="77060AE2" w14:textId="77777777" w:rsidR="00926105" w:rsidRDefault="00926105" w:rsidP="00766BF6"/>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8C037" w14:textId="2E93A368" w:rsidR="00926105" w:rsidRPr="00303758" w:rsidRDefault="00926105" w:rsidP="008E2BA4">
    <w:pPr>
      <w:pStyle w:val="Header"/>
    </w:pPr>
    <w:r>
      <w:tab/>
    </w:r>
    <w:r>
      <w:tab/>
    </w:r>
    <w:r>
      <w:rPr>
        <w:rStyle w:val="PageNumber"/>
      </w:rPr>
      <w:fldChar w:fldCharType="begin"/>
    </w:r>
    <w:r>
      <w:rPr>
        <w:rStyle w:val="PageNumber"/>
      </w:rPr>
      <w:instrText xml:space="preserve"> PAGE </w:instrText>
    </w:r>
    <w:r>
      <w:rPr>
        <w:rStyle w:val="PageNumber"/>
      </w:rPr>
      <w:fldChar w:fldCharType="separate"/>
    </w:r>
    <w:r w:rsidR="00773448">
      <w:rPr>
        <w:rStyle w:val="PageNumber"/>
        <w:noProof/>
      </w:rPr>
      <w:t>158</w:t>
    </w:r>
    <w:r>
      <w:rPr>
        <w:rStyle w:val="PageNumber"/>
      </w:rPr>
      <w:fldChar w:fldCharType="end"/>
    </w:r>
  </w:p>
  <w:p w14:paraId="57C2EB86" w14:textId="77777777" w:rsidR="00926105" w:rsidRPr="00AD5DA1" w:rsidRDefault="00926105" w:rsidP="008E2BA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5255"/>
    <w:multiLevelType w:val="multilevel"/>
    <w:tmpl w:val="7DB63BF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817D4B"/>
    <w:multiLevelType w:val="hybridMultilevel"/>
    <w:tmpl w:val="E46ED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354B8A"/>
    <w:multiLevelType w:val="hybridMultilevel"/>
    <w:tmpl w:val="58DC89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24A5156"/>
    <w:multiLevelType w:val="hybridMultilevel"/>
    <w:tmpl w:val="2A380CA2"/>
    <w:lvl w:ilvl="0" w:tplc="FF3AE548">
      <w:start w:val="1"/>
      <w:numFmt w:val="bullet"/>
      <w:lvlText w:val="•"/>
      <w:lvlJc w:val="left"/>
      <w:pPr>
        <w:tabs>
          <w:tab w:val="num" w:pos="720"/>
        </w:tabs>
        <w:ind w:left="720" w:hanging="360"/>
      </w:pPr>
      <w:rPr>
        <w:rFonts w:ascii="Times" w:hAnsi="Times" w:hint="default"/>
      </w:rPr>
    </w:lvl>
    <w:lvl w:ilvl="1" w:tplc="9D983F64" w:tentative="1">
      <w:start w:val="1"/>
      <w:numFmt w:val="bullet"/>
      <w:lvlText w:val="•"/>
      <w:lvlJc w:val="left"/>
      <w:pPr>
        <w:tabs>
          <w:tab w:val="num" w:pos="1440"/>
        </w:tabs>
        <w:ind w:left="1440" w:hanging="360"/>
      </w:pPr>
      <w:rPr>
        <w:rFonts w:ascii="Times" w:hAnsi="Times" w:hint="default"/>
      </w:rPr>
    </w:lvl>
    <w:lvl w:ilvl="2" w:tplc="5E7AF6CA" w:tentative="1">
      <w:start w:val="1"/>
      <w:numFmt w:val="bullet"/>
      <w:lvlText w:val="•"/>
      <w:lvlJc w:val="left"/>
      <w:pPr>
        <w:tabs>
          <w:tab w:val="num" w:pos="2160"/>
        </w:tabs>
        <w:ind w:left="2160" w:hanging="360"/>
      </w:pPr>
      <w:rPr>
        <w:rFonts w:ascii="Times" w:hAnsi="Times" w:hint="default"/>
      </w:rPr>
    </w:lvl>
    <w:lvl w:ilvl="3" w:tplc="65C6BC54" w:tentative="1">
      <w:start w:val="1"/>
      <w:numFmt w:val="bullet"/>
      <w:lvlText w:val="•"/>
      <w:lvlJc w:val="left"/>
      <w:pPr>
        <w:tabs>
          <w:tab w:val="num" w:pos="2880"/>
        </w:tabs>
        <w:ind w:left="2880" w:hanging="360"/>
      </w:pPr>
      <w:rPr>
        <w:rFonts w:ascii="Times" w:hAnsi="Times" w:hint="default"/>
      </w:rPr>
    </w:lvl>
    <w:lvl w:ilvl="4" w:tplc="5AAA896E" w:tentative="1">
      <w:start w:val="1"/>
      <w:numFmt w:val="bullet"/>
      <w:lvlText w:val="•"/>
      <w:lvlJc w:val="left"/>
      <w:pPr>
        <w:tabs>
          <w:tab w:val="num" w:pos="3600"/>
        </w:tabs>
        <w:ind w:left="3600" w:hanging="360"/>
      </w:pPr>
      <w:rPr>
        <w:rFonts w:ascii="Times" w:hAnsi="Times" w:hint="default"/>
      </w:rPr>
    </w:lvl>
    <w:lvl w:ilvl="5" w:tplc="B3262FB8" w:tentative="1">
      <w:start w:val="1"/>
      <w:numFmt w:val="bullet"/>
      <w:lvlText w:val="•"/>
      <w:lvlJc w:val="left"/>
      <w:pPr>
        <w:tabs>
          <w:tab w:val="num" w:pos="4320"/>
        </w:tabs>
        <w:ind w:left="4320" w:hanging="360"/>
      </w:pPr>
      <w:rPr>
        <w:rFonts w:ascii="Times" w:hAnsi="Times" w:hint="default"/>
      </w:rPr>
    </w:lvl>
    <w:lvl w:ilvl="6" w:tplc="20FA82D6" w:tentative="1">
      <w:start w:val="1"/>
      <w:numFmt w:val="bullet"/>
      <w:lvlText w:val="•"/>
      <w:lvlJc w:val="left"/>
      <w:pPr>
        <w:tabs>
          <w:tab w:val="num" w:pos="5040"/>
        </w:tabs>
        <w:ind w:left="5040" w:hanging="360"/>
      </w:pPr>
      <w:rPr>
        <w:rFonts w:ascii="Times" w:hAnsi="Times" w:hint="default"/>
      </w:rPr>
    </w:lvl>
    <w:lvl w:ilvl="7" w:tplc="B232DF40" w:tentative="1">
      <w:start w:val="1"/>
      <w:numFmt w:val="bullet"/>
      <w:lvlText w:val="•"/>
      <w:lvlJc w:val="left"/>
      <w:pPr>
        <w:tabs>
          <w:tab w:val="num" w:pos="5760"/>
        </w:tabs>
        <w:ind w:left="5760" w:hanging="360"/>
      </w:pPr>
      <w:rPr>
        <w:rFonts w:ascii="Times" w:hAnsi="Times" w:hint="default"/>
      </w:rPr>
    </w:lvl>
    <w:lvl w:ilvl="8" w:tplc="3BD85136" w:tentative="1">
      <w:start w:val="1"/>
      <w:numFmt w:val="bullet"/>
      <w:lvlText w:val="•"/>
      <w:lvlJc w:val="left"/>
      <w:pPr>
        <w:tabs>
          <w:tab w:val="num" w:pos="6480"/>
        </w:tabs>
        <w:ind w:left="6480" w:hanging="360"/>
      </w:pPr>
      <w:rPr>
        <w:rFonts w:ascii="Times" w:hAnsi="Times" w:hint="default"/>
      </w:rPr>
    </w:lvl>
  </w:abstractNum>
  <w:abstractNum w:abstractNumId="4">
    <w:nsid w:val="1A9620CD"/>
    <w:multiLevelType w:val="hybridMultilevel"/>
    <w:tmpl w:val="33B04D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5A729A"/>
    <w:multiLevelType w:val="hybridMultilevel"/>
    <w:tmpl w:val="BF62B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1A12CA"/>
    <w:multiLevelType w:val="hybridMultilevel"/>
    <w:tmpl w:val="FCCA8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A731A0"/>
    <w:multiLevelType w:val="multilevel"/>
    <w:tmpl w:val="2D104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4F6EB8"/>
    <w:multiLevelType w:val="hybridMultilevel"/>
    <w:tmpl w:val="B1F6D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786606"/>
    <w:multiLevelType w:val="hybridMultilevel"/>
    <w:tmpl w:val="9DBE14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4DD4668"/>
    <w:multiLevelType w:val="multilevel"/>
    <w:tmpl w:val="1C10D8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7313EB"/>
    <w:multiLevelType w:val="multilevel"/>
    <w:tmpl w:val="1C10D8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171FDF"/>
    <w:multiLevelType w:val="hybridMultilevel"/>
    <w:tmpl w:val="BBB2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A4312F"/>
    <w:multiLevelType w:val="hybridMultilevel"/>
    <w:tmpl w:val="33B04D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3B15CA"/>
    <w:multiLevelType w:val="multilevel"/>
    <w:tmpl w:val="1C10D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C95FCC"/>
    <w:multiLevelType w:val="multilevel"/>
    <w:tmpl w:val="D0D4F18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B54CFD"/>
    <w:multiLevelType w:val="multilevel"/>
    <w:tmpl w:val="1C10D8B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8E25B02"/>
    <w:multiLevelType w:val="multilevel"/>
    <w:tmpl w:val="35D0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B2045C5"/>
    <w:multiLevelType w:val="multilevel"/>
    <w:tmpl w:val="B504034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C1B5BDF"/>
    <w:multiLevelType w:val="multilevel"/>
    <w:tmpl w:val="1C10D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1904733"/>
    <w:multiLevelType w:val="multilevel"/>
    <w:tmpl w:val="1C10D8B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5643776"/>
    <w:multiLevelType w:val="multilevel"/>
    <w:tmpl w:val="F0E6263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EC730A"/>
    <w:multiLevelType w:val="multilevel"/>
    <w:tmpl w:val="17DE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6D0068"/>
    <w:multiLevelType w:val="multilevel"/>
    <w:tmpl w:val="1C10D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D5221D8"/>
    <w:multiLevelType w:val="hybridMultilevel"/>
    <w:tmpl w:val="33B04D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F928C7"/>
    <w:multiLevelType w:val="hybridMultilevel"/>
    <w:tmpl w:val="33B04D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112F25"/>
    <w:multiLevelType w:val="multilevel"/>
    <w:tmpl w:val="1C10D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B007B73"/>
    <w:multiLevelType w:val="multilevel"/>
    <w:tmpl w:val="581C967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D236968"/>
    <w:multiLevelType w:val="hybridMultilevel"/>
    <w:tmpl w:val="1E645A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3"/>
  </w:num>
  <w:num w:numId="3">
    <w:abstractNumId w:val="1"/>
  </w:num>
  <w:num w:numId="4">
    <w:abstractNumId w:val="4"/>
  </w:num>
  <w:num w:numId="5">
    <w:abstractNumId w:val="8"/>
  </w:num>
  <w:num w:numId="6">
    <w:abstractNumId w:val="14"/>
  </w:num>
  <w:num w:numId="7">
    <w:abstractNumId w:val="14"/>
    <w:lvlOverride w:ilvl="1">
      <w:lvl w:ilvl="1">
        <w:numFmt w:val="lowerLetter"/>
        <w:lvlText w:val="%2."/>
        <w:lvlJc w:val="left"/>
      </w:lvl>
    </w:lvlOverride>
  </w:num>
  <w:num w:numId="8">
    <w:abstractNumId w:val="14"/>
    <w:lvlOverride w:ilvl="1">
      <w:lvl w:ilvl="1">
        <w:numFmt w:val="lowerLetter"/>
        <w:lvlText w:val="%2."/>
        <w:lvlJc w:val="left"/>
      </w:lvl>
    </w:lvlOverride>
    <w:lvlOverride w:ilvl="2">
      <w:lvl w:ilvl="2">
        <w:numFmt w:val="lowerRoman"/>
        <w:lvlText w:val="%3."/>
        <w:lvlJc w:val="right"/>
      </w:lvl>
    </w:lvlOverride>
  </w:num>
  <w:num w:numId="9">
    <w:abstractNumId w:val="18"/>
    <w:lvlOverride w:ilvl="0">
      <w:lvl w:ilvl="0">
        <w:numFmt w:val="decimal"/>
        <w:lvlText w:val="%1."/>
        <w:lvlJc w:val="left"/>
      </w:lvl>
    </w:lvlOverride>
  </w:num>
  <w:num w:numId="10">
    <w:abstractNumId w:val="18"/>
    <w:lvlOverride w:ilvl="0">
      <w:lvl w:ilvl="0">
        <w:numFmt w:val="decimal"/>
        <w:lvlText w:val="%1."/>
        <w:lvlJc w:val="left"/>
      </w:lvl>
    </w:lvlOverride>
    <w:lvlOverride w:ilvl="1">
      <w:lvl w:ilvl="1">
        <w:numFmt w:val="lowerLetter"/>
        <w:lvlText w:val="%2."/>
        <w:lvlJc w:val="left"/>
      </w:lvl>
    </w:lvlOverride>
  </w:num>
  <w:num w:numId="11">
    <w:abstractNumId w:val="15"/>
    <w:lvlOverride w:ilvl="0">
      <w:lvl w:ilvl="0">
        <w:numFmt w:val="decimal"/>
        <w:lvlText w:val="%1."/>
        <w:lvlJc w:val="left"/>
      </w:lvl>
    </w:lvlOverride>
  </w:num>
  <w:num w:numId="12">
    <w:abstractNumId w:val="15"/>
    <w:lvlOverride w:ilvl="0">
      <w:lvl w:ilvl="0">
        <w:numFmt w:val="decimal"/>
        <w:lvlText w:val="%1."/>
        <w:lvlJc w:val="left"/>
      </w:lvl>
    </w:lvlOverride>
    <w:lvlOverride w:ilvl="1">
      <w:lvl w:ilvl="1">
        <w:numFmt w:val="lowerLetter"/>
        <w:lvlText w:val="%2."/>
        <w:lvlJc w:val="left"/>
      </w:lvl>
    </w:lvlOverride>
  </w:num>
  <w:num w:numId="13">
    <w:abstractNumId w:val="21"/>
    <w:lvlOverride w:ilvl="0">
      <w:lvl w:ilvl="0">
        <w:numFmt w:val="decimal"/>
        <w:lvlText w:val="%1."/>
        <w:lvlJc w:val="left"/>
      </w:lvl>
    </w:lvlOverride>
  </w:num>
  <w:num w:numId="14">
    <w:abstractNumId w:val="21"/>
    <w:lvlOverride w:ilvl="0">
      <w:lvl w:ilvl="0">
        <w:numFmt w:val="decimal"/>
        <w:lvlText w:val="%1."/>
        <w:lvlJc w:val="left"/>
      </w:lvl>
    </w:lvlOverride>
    <w:lvlOverride w:ilvl="1">
      <w:lvl w:ilvl="1">
        <w:numFmt w:val="lowerLetter"/>
        <w:lvlText w:val="%2."/>
        <w:lvlJc w:val="left"/>
      </w:lvl>
    </w:lvlOverride>
  </w:num>
  <w:num w:numId="15">
    <w:abstractNumId w:val="0"/>
    <w:lvlOverride w:ilvl="0">
      <w:lvl w:ilvl="0">
        <w:numFmt w:val="decimal"/>
        <w:lvlText w:val="%1."/>
        <w:lvlJc w:val="left"/>
      </w:lvl>
    </w:lvlOverride>
  </w:num>
  <w:num w:numId="16">
    <w:abstractNumId w:val="0"/>
    <w:lvlOverride w:ilvl="0">
      <w:lvl w:ilvl="0">
        <w:numFmt w:val="decimal"/>
        <w:lvlText w:val="%1."/>
        <w:lvlJc w:val="left"/>
      </w:lvl>
    </w:lvlOverride>
    <w:lvlOverride w:ilvl="1">
      <w:lvl w:ilvl="1">
        <w:numFmt w:val="lowerLetter"/>
        <w:lvlText w:val="%2."/>
        <w:lvlJc w:val="left"/>
      </w:lvl>
    </w:lvlOverride>
  </w:num>
  <w:num w:numId="17">
    <w:abstractNumId w:val="0"/>
    <w:lvlOverride w:ilvl="0">
      <w:lvl w:ilvl="0">
        <w:numFmt w:val="decimal"/>
        <w:lvlText w:val="%1."/>
        <w:lvlJc w:val="left"/>
      </w:lvl>
    </w:lvlOverride>
    <w:lvlOverride w:ilvl="1">
      <w:lvl w:ilvl="1">
        <w:numFmt w:val="lowerLetter"/>
        <w:lvlText w:val="%2."/>
        <w:lvlJc w:val="left"/>
      </w:lvl>
    </w:lvlOverride>
  </w:num>
  <w:num w:numId="18">
    <w:abstractNumId w:val="0"/>
    <w:lvlOverride w:ilvl="0">
      <w:lvl w:ilvl="0">
        <w:numFmt w:val="decimal"/>
        <w:lvlText w:val="%1."/>
        <w:lvlJc w:val="left"/>
      </w:lvl>
    </w:lvlOverride>
    <w:lvlOverride w:ilvl="1">
      <w:lvl w:ilvl="1">
        <w:numFmt w:val="lowerLetter"/>
        <w:lvlText w:val="%2."/>
        <w:lvlJc w:val="left"/>
      </w:lvl>
    </w:lvlOverride>
  </w:num>
  <w:num w:numId="19">
    <w:abstractNumId w:val="0"/>
    <w:lvlOverride w:ilvl="0">
      <w:lvl w:ilvl="0">
        <w:numFmt w:val="decimal"/>
        <w:lvlText w:val="%1."/>
        <w:lvlJc w:val="left"/>
      </w:lvl>
    </w:lvlOverride>
    <w:lvlOverride w:ilvl="1">
      <w:lvl w:ilvl="1">
        <w:numFmt w:val="lowerLetter"/>
        <w:lvlText w:val="%2."/>
        <w:lvlJc w:val="left"/>
      </w:lvl>
    </w:lvlOverride>
  </w:num>
  <w:num w:numId="20">
    <w:abstractNumId w:val="27"/>
    <w:lvlOverride w:ilvl="0">
      <w:lvl w:ilvl="0">
        <w:numFmt w:val="decimal"/>
        <w:lvlText w:val="%1."/>
        <w:lvlJc w:val="left"/>
      </w:lvl>
    </w:lvlOverride>
  </w:num>
  <w:num w:numId="21">
    <w:abstractNumId w:val="27"/>
    <w:lvlOverride w:ilvl="0">
      <w:lvl w:ilvl="0">
        <w:numFmt w:val="decimal"/>
        <w:lvlText w:val="%1."/>
        <w:lvlJc w:val="left"/>
      </w:lvl>
    </w:lvlOverride>
    <w:lvlOverride w:ilvl="1">
      <w:lvl w:ilvl="1">
        <w:numFmt w:val="lowerLetter"/>
        <w:lvlText w:val="%2."/>
        <w:lvlJc w:val="left"/>
      </w:lvl>
    </w:lvlOverride>
  </w:num>
  <w:num w:numId="22">
    <w:abstractNumId w:val="27"/>
    <w:lvlOverride w:ilvl="0">
      <w:lvl w:ilvl="0">
        <w:numFmt w:val="decimal"/>
        <w:lvlText w:val="%1."/>
        <w:lvlJc w:val="left"/>
      </w:lvl>
    </w:lvlOverride>
    <w:lvlOverride w:ilvl="1">
      <w:lvl w:ilvl="1">
        <w:numFmt w:val="lowerLetter"/>
        <w:lvlText w:val="%2."/>
        <w:lvlJc w:val="left"/>
      </w:lvl>
    </w:lvlOverride>
  </w:num>
  <w:num w:numId="23">
    <w:abstractNumId w:val="23"/>
  </w:num>
  <w:num w:numId="24">
    <w:abstractNumId w:val="9"/>
  </w:num>
  <w:num w:numId="25">
    <w:abstractNumId w:val="26"/>
  </w:num>
  <w:num w:numId="26">
    <w:abstractNumId w:val="26"/>
    <w:lvlOverride w:ilvl="1">
      <w:lvl w:ilvl="1">
        <w:numFmt w:val="lowerLetter"/>
        <w:lvlText w:val="%2."/>
        <w:lvlJc w:val="left"/>
      </w:lvl>
    </w:lvlOverride>
  </w:num>
  <w:num w:numId="27">
    <w:abstractNumId w:val="20"/>
    <w:lvlOverride w:ilvl="0">
      <w:lvl w:ilvl="0">
        <w:numFmt w:val="decimal"/>
        <w:lvlText w:val="%1."/>
        <w:lvlJc w:val="left"/>
      </w:lvl>
    </w:lvlOverride>
  </w:num>
  <w:num w:numId="28">
    <w:abstractNumId w:val="20"/>
    <w:lvlOverride w:ilvl="0">
      <w:lvl w:ilvl="0">
        <w:numFmt w:val="decimal"/>
        <w:lvlText w:val="%1."/>
        <w:lvlJc w:val="left"/>
      </w:lvl>
    </w:lvlOverride>
    <w:lvlOverride w:ilvl="1">
      <w:lvl w:ilvl="1">
        <w:numFmt w:val="lowerLetter"/>
        <w:lvlText w:val="%2."/>
        <w:lvlJc w:val="left"/>
      </w:lvl>
    </w:lvlOverride>
  </w:num>
  <w:num w:numId="29">
    <w:abstractNumId w:val="10"/>
    <w:lvlOverride w:ilvl="0">
      <w:lvl w:ilvl="0">
        <w:numFmt w:val="decimal"/>
        <w:lvlText w:val="%1."/>
        <w:lvlJc w:val="left"/>
      </w:lvl>
    </w:lvlOverride>
  </w:num>
  <w:num w:numId="30">
    <w:abstractNumId w:val="11"/>
    <w:lvlOverride w:ilvl="0">
      <w:lvl w:ilvl="0">
        <w:numFmt w:val="decimal"/>
        <w:lvlText w:val="%1."/>
        <w:lvlJc w:val="left"/>
      </w:lvl>
    </w:lvlOverride>
  </w:num>
  <w:num w:numId="31">
    <w:abstractNumId w:val="16"/>
    <w:lvlOverride w:ilvl="0">
      <w:lvl w:ilvl="0">
        <w:numFmt w:val="decimal"/>
        <w:lvlText w:val="%1."/>
        <w:lvlJc w:val="left"/>
      </w:lvl>
    </w:lvlOverride>
  </w:num>
  <w:num w:numId="32">
    <w:abstractNumId w:val="16"/>
    <w:lvlOverride w:ilvl="0">
      <w:lvl w:ilvl="0">
        <w:numFmt w:val="decimal"/>
        <w:lvlText w:val="%1."/>
        <w:lvlJc w:val="left"/>
      </w:lvl>
    </w:lvlOverride>
    <w:lvlOverride w:ilvl="1">
      <w:lvl w:ilvl="1">
        <w:numFmt w:val="lowerLetter"/>
        <w:lvlText w:val="%2."/>
        <w:lvlJc w:val="left"/>
      </w:lvl>
    </w:lvlOverride>
  </w:num>
  <w:num w:numId="33">
    <w:abstractNumId w:val="19"/>
  </w:num>
  <w:num w:numId="34">
    <w:abstractNumId w:val="19"/>
    <w:lvlOverride w:ilvl="1">
      <w:lvl w:ilvl="1">
        <w:numFmt w:val="lowerLetter"/>
        <w:lvlText w:val="%2."/>
        <w:lvlJc w:val="left"/>
      </w:lvl>
    </w:lvlOverride>
  </w:num>
  <w:num w:numId="35">
    <w:abstractNumId w:val="5"/>
  </w:num>
  <w:num w:numId="36">
    <w:abstractNumId w:val="2"/>
  </w:num>
  <w:num w:numId="37">
    <w:abstractNumId w:val="25"/>
  </w:num>
  <w:num w:numId="38">
    <w:abstractNumId w:val="12"/>
  </w:num>
  <w:num w:numId="39">
    <w:abstractNumId w:val="22"/>
  </w:num>
  <w:num w:numId="40">
    <w:abstractNumId w:val="7"/>
  </w:num>
  <w:num w:numId="41">
    <w:abstractNumId w:val="17"/>
  </w:num>
  <w:num w:numId="42">
    <w:abstractNumId w:val="24"/>
  </w:num>
  <w:num w:numId="43">
    <w:abstractNumId w:val="6"/>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BE0"/>
    <w:rsid w:val="0000191A"/>
    <w:rsid w:val="00005A0D"/>
    <w:rsid w:val="00006308"/>
    <w:rsid w:val="00007137"/>
    <w:rsid w:val="00007ECE"/>
    <w:rsid w:val="00007F0F"/>
    <w:rsid w:val="000131AC"/>
    <w:rsid w:val="000139AC"/>
    <w:rsid w:val="00022752"/>
    <w:rsid w:val="00022783"/>
    <w:rsid w:val="00024384"/>
    <w:rsid w:val="000253F3"/>
    <w:rsid w:val="00026472"/>
    <w:rsid w:val="000279BD"/>
    <w:rsid w:val="00032543"/>
    <w:rsid w:val="00036709"/>
    <w:rsid w:val="00036F10"/>
    <w:rsid w:val="00043843"/>
    <w:rsid w:val="0004466B"/>
    <w:rsid w:val="00044A6A"/>
    <w:rsid w:val="000450EC"/>
    <w:rsid w:val="00045AF5"/>
    <w:rsid w:val="000469F1"/>
    <w:rsid w:val="000478C8"/>
    <w:rsid w:val="00050357"/>
    <w:rsid w:val="00053395"/>
    <w:rsid w:val="00053594"/>
    <w:rsid w:val="000572E5"/>
    <w:rsid w:val="00060D8F"/>
    <w:rsid w:val="00062364"/>
    <w:rsid w:val="00063F7C"/>
    <w:rsid w:val="000670AD"/>
    <w:rsid w:val="000672F7"/>
    <w:rsid w:val="000674AB"/>
    <w:rsid w:val="00072CEC"/>
    <w:rsid w:val="00072EF1"/>
    <w:rsid w:val="000778C1"/>
    <w:rsid w:val="00085751"/>
    <w:rsid w:val="00085D69"/>
    <w:rsid w:val="000865D3"/>
    <w:rsid w:val="00093834"/>
    <w:rsid w:val="00096089"/>
    <w:rsid w:val="000A16E3"/>
    <w:rsid w:val="000A2123"/>
    <w:rsid w:val="000A2313"/>
    <w:rsid w:val="000A7D77"/>
    <w:rsid w:val="000B0C78"/>
    <w:rsid w:val="000B1852"/>
    <w:rsid w:val="000B2F21"/>
    <w:rsid w:val="000B41A0"/>
    <w:rsid w:val="000B41E3"/>
    <w:rsid w:val="000B4524"/>
    <w:rsid w:val="000B63AE"/>
    <w:rsid w:val="000C1C29"/>
    <w:rsid w:val="000C2272"/>
    <w:rsid w:val="000C3455"/>
    <w:rsid w:val="000C41A7"/>
    <w:rsid w:val="000D0020"/>
    <w:rsid w:val="000D05C5"/>
    <w:rsid w:val="000D08F0"/>
    <w:rsid w:val="000D2B7F"/>
    <w:rsid w:val="000D36AE"/>
    <w:rsid w:val="000D3CDA"/>
    <w:rsid w:val="000D4512"/>
    <w:rsid w:val="000D532B"/>
    <w:rsid w:val="000D627D"/>
    <w:rsid w:val="000E2505"/>
    <w:rsid w:val="000E53DF"/>
    <w:rsid w:val="000E6AE6"/>
    <w:rsid w:val="000E7235"/>
    <w:rsid w:val="000F21AD"/>
    <w:rsid w:val="000F2A63"/>
    <w:rsid w:val="000F2EBD"/>
    <w:rsid w:val="000F520A"/>
    <w:rsid w:val="001006F1"/>
    <w:rsid w:val="0010309D"/>
    <w:rsid w:val="00104943"/>
    <w:rsid w:val="00104C2F"/>
    <w:rsid w:val="00105B6B"/>
    <w:rsid w:val="00105EF8"/>
    <w:rsid w:val="001068AD"/>
    <w:rsid w:val="001123DC"/>
    <w:rsid w:val="00113837"/>
    <w:rsid w:val="00116846"/>
    <w:rsid w:val="00120FCC"/>
    <w:rsid w:val="00121276"/>
    <w:rsid w:val="00121C29"/>
    <w:rsid w:val="001250E2"/>
    <w:rsid w:val="001268D7"/>
    <w:rsid w:val="0012767E"/>
    <w:rsid w:val="001309C0"/>
    <w:rsid w:val="00133AA0"/>
    <w:rsid w:val="00134291"/>
    <w:rsid w:val="00134D02"/>
    <w:rsid w:val="00137038"/>
    <w:rsid w:val="00141853"/>
    <w:rsid w:val="0014215B"/>
    <w:rsid w:val="001508DB"/>
    <w:rsid w:val="00150F14"/>
    <w:rsid w:val="001512F2"/>
    <w:rsid w:val="001513E8"/>
    <w:rsid w:val="00155283"/>
    <w:rsid w:val="001557FA"/>
    <w:rsid w:val="00160928"/>
    <w:rsid w:val="001623BD"/>
    <w:rsid w:val="00162D7D"/>
    <w:rsid w:val="001643DB"/>
    <w:rsid w:val="00164EA4"/>
    <w:rsid w:val="00166E4B"/>
    <w:rsid w:val="00172F07"/>
    <w:rsid w:val="00174442"/>
    <w:rsid w:val="00175E51"/>
    <w:rsid w:val="0017611D"/>
    <w:rsid w:val="0018179B"/>
    <w:rsid w:val="00182208"/>
    <w:rsid w:val="0018575A"/>
    <w:rsid w:val="001857A7"/>
    <w:rsid w:val="001861B5"/>
    <w:rsid w:val="0019092B"/>
    <w:rsid w:val="0019256B"/>
    <w:rsid w:val="00193D9E"/>
    <w:rsid w:val="001942D4"/>
    <w:rsid w:val="00195139"/>
    <w:rsid w:val="00197835"/>
    <w:rsid w:val="001978F4"/>
    <w:rsid w:val="00197C82"/>
    <w:rsid w:val="001A2577"/>
    <w:rsid w:val="001A391E"/>
    <w:rsid w:val="001A4532"/>
    <w:rsid w:val="001A676A"/>
    <w:rsid w:val="001A6F6B"/>
    <w:rsid w:val="001A7272"/>
    <w:rsid w:val="001B0121"/>
    <w:rsid w:val="001B3DCD"/>
    <w:rsid w:val="001B6A48"/>
    <w:rsid w:val="001B6D72"/>
    <w:rsid w:val="001C0A2C"/>
    <w:rsid w:val="001C1049"/>
    <w:rsid w:val="001C1199"/>
    <w:rsid w:val="001C1A01"/>
    <w:rsid w:val="001C1A48"/>
    <w:rsid w:val="001C28BF"/>
    <w:rsid w:val="001C2BCD"/>
    <w:rsid w:val="001C30AD"/>
    <w:rsid w:val="001C3262"/>
    <w:rsid w:val="001C3DA0"/>
    <w:rsid w:val="001C5892"/>
    <w:rsid w:val="001C6240"/>
    <w:rsid w:val="001C74EC"/>
    <w:rsid w:val="001D096B"/>
    <w:rsid w:val="001D1A77"/>
    <w:rsid w:val="001D4ADA"/>
    <w:rsid w:val="001D4EE8"/>
    <w:rsid w:val="001D798D"/>
    <w:rsid w:val="001E094E"/>
    <w:rsid w:val="001E15BE"/>
    <w:rsid w:val="001E26DD"/>
    <w:rsid w:val="001E4F7A"/>
    <w:rsid w:val="001E5D11"/>
    <w:rsid w:val="001E6888"/>
    <w:rsid w:val="001E6B68"/>
    <w:rsid w:val="001F0AEA"/>
    <w:rsid w:val="001F0C8F"/>
    <w:rsid w:val="001F26F7"/>
    <w:rsid w:val="001F58BC"/>
    <w:rsid w:val="001F7EE0"/>
    <w:rsid w:val="00200AB1"/>
    <w:rsid w:val="00201C85"/>
    <w:rsid w:val="0020213E"/>
    <w:rsid w:val="0020408D"/>
    <w:rsid w:val="002066A4"/>
    <w:rsid w:val="00206A8C"/>
    <w:rsid w:val="00207FCD"/>
    <w:rsid w:val="0021260C"/>
    <w:rsid w:val="00212CED"/>
    <w:rsid w:val="00213758"/>
    <w:rsid w:val="00216248"/>
    <w:rsid w:val="00217E8B"/>
    <w:rsid w:val="00223899"/>
    <w:rsid w:val="0022466F"/>
    <w:rsid w:val="0022610D"/>
    <w:rsid w:val="0022693F"/>
    <w:rsid w:val="00226D29"/>
    <w:rsid w:val="00227D54"/>
    <w:rsid w:val="002310C6"/>
    <w:rsid w:val="002321EC"/>
    <w:rsid w:val="00232474"/>
    <w:rsid w:val="00237F30"/>
    <w:rsid w:val="002517F5"/>
    <w:rsid w:val="00253A77"/>
    <w:rsid w:val="002545F1"/>
    <w:rsid w:val="00255F1D"/>
    <w:rsid w:val="00256476"/>
    <w:rsid w:val="00260E12"/>
    <w:rsid w:val="002634B6"/>
    <w:rsid w:val="00265A72"/>
    <w:rsid w:val="00265B6E"/>
    <w:rsid w:val="00272585"/>
    <w:rsid w:val="002730F1"/>
    <w:rsid w:val="00274471"/>
    <w:rsid w:val="00274D43"/>
    <w:rsid w:val="00275656"/>
    <w:rsid w:val="00275705"/>
    <w:rsid w:val="00275ED4"/>
    <w:rsid w:val="0027789D"/>
    <w:rsid w:val="00283C0E"/>
    <w:rsid w:val="00285374"/>
    <w:rsid w:val="00287C2E"/>
    <w:rsid w:val="00292672"/>
    <w:rsid w:val="00295795"/>
    <w:rsid w:val="002A25AB"/>
    <w:rsid w:val="002A281E"/>
    <w:rsid w:val="002A5CB5"/>
    <w:rsid w:val="002A5F07"/>
    <w:rsid w:val="002A74BC"/>
    <w:rsid w:val="002B4A4F"/>
    <w:rsid w:val="002B4AAD"/>
    <w:rsid w:val="002B4F48"/>
    <w:rsid w:val="002B58F6"/>
    <w:rsid w:val="002B7DFF"/>
    <w:rsid w:val="002C075C"/>
    <w:rsid w:val="002C246F"/>
    <w:rsid w:val="002C43B6"/>
    <w:rsid w:val="002D4B19"/>
    <w:rsid w:val="002D55FE"/>
    <w:rsid w:val="002E215B"/>
    <w:rsid w:val="002E4A1E"/>
    <w:rsid w:val="002E5A95"/>
    <w:rsid w:val="002F2D46"/>
    <w:rsid w:val="002F578F"/>
    <w:rsid w:val="002F5E23"/>
    <w:rsid w:val="002F79E3"/>
    <w:rsid w:val="002F7C32"/>
    <w:rsid w:val="002F7EBC"/>
    <w:rsid w:val="00300523"/>
    <w:rsid w:val="0030257C"/>
    <w:rsid w:val="003057CF"/>
    <w:rsid w:val="00306A15"/>
    <w:rsid w:val="00312387"/>
    <w:rsid w:val="003164DB"/>
    <w:rsid w:val="00317B8C"/>
    <w:rsid w:val="00317CF5"/>
    <w:rsid w:val="00317F5D"/>
    <w:rsid w:val="00320A7F"/>
    <w:rsid w:val="003210CE"/>
    <w:rsid w:val="00322338"/>
    <w:rsid w:val="00323865"/>
    <w:rsid w:val="00324F46"/>
    <w:rsid w:val="00326ADD"/>
    <w:rsid w:val="0033105E"/>
    <w:rsid w:val="0033359E"/>
    <w:rsid w:val="00335148"/>
    <w:rsid w:val="003354F2"/>
    <w:rsid w:val="00340DF7"/>
    <w:rsid w:val="00343CB9"/>
    <w:rsid w:val="00344E2A"/>
    <w:rsid w:val="0034694F"/>
    <w:rsid w:val="003500A8"/>
    <w:rsid w:val="00353158"/>
    <w:rsid w:val="0035329E"/>
    <w:rsid w:val="003569F1"/>
    <w:rsid w:val="003574C2"/>
    <w:rsid w:val="00360DD8"/>
    <w:rsid w:val="00361220"/>
    <w:rsid w:val="00362728"/>
    <w:rsid w:val="00362851"/>
    <w:rsid w:val="00363F9B"/>
    <w:rsid w:val="00364DA4"/>
    <w:rsid w:val="00365CF4"/>
    <w:rsid w:val="00367D68"/>
    <w:rsid w:val="003706DC"/>
    <w:rsid w:val="003711AC"/>
    <w:rsid w:val="00371637"/>
    <w:rsid w:val="00371750"/>
    <w:rsid w:val="003726CA"/>
    <w:rsid w:val="0037309A"/>
    <w:rsid w:val="00373F91"/>
    <w:rsid w:val="003751C6"/>
    <w:rsid w:val="0037572D"/>
    <w:rsid w:val="003759D9"/>
    <w:rsid w:val="00375A0B"/>
    <w:rsid w:val="003761D9"/>
    <w:rsid w:val="0038107A"/>
    <w:rsid w:val="003811BE"/>
    <w:rsid w:val="00381BBD"/>
    <w:rsid w:val="003826CC"/>
    <w:rsid w:val="00382C8F"/>
    <w:rsid w:val="00382F9C"/>
    <w:rsid w:val="003856A4"/>
    <w:rsid w:val="00390FFE"/>
    <w:rsid w:val="00391E0C"/>
    <w:rsid w:val="00396106"/>
    <w:rsid w:val="003976EB"/>
    <w:rsid w:val="003A14E9"/>
    <w:rsid w:val="003A1607"/>
    <w:rsid w:val="003A1AA1"/>
    <w:rsid w:val="003A3102"/>
    <w:rsid w:val="003A3174"/>
    <w:rsid w:val="003B0127"/>
    <w:rsid w:val="003B0A5E"/>
    <w:rsid w:val="003B2CF1"/>
    <w:rsid w:val="003B3352"/>
    <w:rsid w:val="003B42C1"/>
    <w:rsid w:val="003B46AC"/>
    <w:rsid w:val="003B5AB0"/>
    <w:rsid w:val="003B6862"/>
    <w:rsid w:val="003C3643"/>
    <w:rsid w:val="003C3ED2"/>
    <w:rsid w:val="003D0E46"/>
    <w:rsid w:val="003D1384"/>
    <w:rsid w:val="003D19DE"/>
    <w:rsid w:val="003D2F01"/>
    <w:rsid w:val="003D41F9"/>
    <w:rsid w:val="003D4C0B"/>
    <w:rsid w:val="003E1E1E"/>
    <w:rsid w:val="003E4BBF"/>
    <w:rsid w:val="003E5162"/>
    <w:rsid w:val="003E5F1F"/>
    <w:rsid w:val="003E61A7"/>
    <w:rsid w:val="003E7189"/>
    <w:rsid w:val="003E7B92"/>
    <w:rsid w:val="003F1632"/>
    <w:rsid w:val="003F1D31"/>
    <w:rsid w:val="003F30A2"/>
    <w:rsid w:val="003F4251"/>
    <w:rsid w:val="003F5757"/>
    <w:rsid w:val="003F6632"/>
    <w:rsid w:val="00400193"/>
    <w:rsid w:val="00401650"/>
    <w:rsid w:val="004049A3"/>
    <w:rsid w:val="00405295"/>
    <w:rsid w:val="00407857"/>
    <w:rsid w:val="00410629"/>
    <w:rsid w:val="004127FA"/>
    <w:rsid w:val="004143D3"/>
    <w:rsid w:val="00415ECF"/>
    <w:rsid w:val="00417176"/>
    <w:rsid w:val="00421225"/>
    <w:rsid w:val="00421C9C"/>
    <w:rsid w:val="0042466D"/>
    <w:rsid w:val="00424CDD"/>
    <w:rsid w:val="0042720B"/>
    <w:rsid w:val="00427A8D"/>
    <w:rsid w:val="00427FA3"/>
    <w:rsid w:val="00432BE8"/>
    <w:rsid w:val="00432C68"/>
    <w:rsid w:val="0043386A"/>
    <w:rsid w:val="00434A81"/>
    <w:rsid w:val="00435313"/>
    <w:rsid w:val="00437816"/>
    <w:rsid w:val="00437D8E"/>
    <w:rsid w:val="0044065B"/>
    <w:rsid w:val="00441464"/>
    <w:rsid w:val="00441CE9"/>
    <w:rsid w:val="0044261E"/>
    <w:rsid w:val="0044506A"/>
    <w:rsid w:val="0044582C"/>
    <w:rsid w:val="004459C7"/>
    <w:rsid w:val="00446BB2"/>
    <w:rsid w:val="00451992"/>
    <w:rsid w:val="00451B15"/>
    <w:rsid w:val="00452737"/>
    <w:rsid w:val="00453AF2"/>
    <w:rsid w:val="004546E1"/>
    <w:rsid w:val="00457C1F"/>
    <w:rsid w:val="00461E8F"/>
    <w:rsid w:val="004622DA"/>
    <w:rsid w:val="004651D6"/>
    <w:rsid w:val="004652EB"/>
    <w:rsid w:val="00466B6C"/>
    <w:rsid w:val="0046714A"/>
    <w:rsid w:val="00475858"/>
    <w:rsid w:val="0048202D"/>
    <w:rsid w:val="00485172"/>
    <w:rsid w:val="00485B41"/>
    <w:rsid w:val="004861D9"/>
    <w:rsid w:val="00491525"/>
    <w:rsid w:val="00492ED4"/>
    <w:rsid w:val="00493825"/>
    <w:rsid w:val="00496BD7"/>
    <w:rsid w:val="004A258B"/>
    <w:rsid w:val="004A4456"/>
    <w:rsid w:val="004B49D4"/>
    <w:rsid w:val="004B565E"/>
    <w:rsid w:val="004B5BE0"/>
    <w:rsid w:val="004C1175"/>
    <w:rsid w:val="004C11D4"/>
    <w:rsid w:val="004C245B"/>
    <w:rsid w:val="004C274F"/>
    <w:rsid w:val="004C3FFD"/>
    <w:rsid w:val="004C4D95"/>
    <w:rsid w:val="004C50BF"/>
    <w:rsid w:val="004C6112"/>
    <w:rsid w:val="004D058B"/>
    <w:rsid w:val="004D2D2F"/>
    <w:rsid w:val="004D32B1"/>
    <w:rsid w:val="004D3674"/>
    <w:rsid w:val="004D37FD"/>
    <w:rsid w:val="004D73DA"/>
    <w:rsid w:val="004E08F1"/>
    <w:rsid w:val="004E1A39"/>
    <w:rsid w:val="004E35EE"/>
    <w:rsid w:val="004E4209"/>
    <w:rsid w:val="004E739B"/>
    <w:rsid w:val="004F01FE"/>
    <w:rsid w:val="004F314E"/>
    <w:rsid w:val="004F5A19"/>
    <w:rsid w:val="004F62B8"/>
    <w:rsid w:val="004F6A2F"/>
    <w:rsid w:val="004F7016"/>
    <w:rsid w:val="00502B7B"/>
    <w:rsid w:val="00503100"/>
    <w:rsid w:val="00503744"/>
    <w:rsid w:val="00511206"/>
    <w:rsid w:val="00511985"/>
    <w:rsid w:val="00513880"/>
    <w:rsid w:val="00516562"/>
    <w:rsid w:val="005176BD"/>
    <w:rsid w:val="00521C38"/>
    <w:rsid w:val="0052495A"/>
    <w:rsid w:val="005261EA"/>
    <w:rsid w:val="005334B5"/>
    <w:rsid w:val="00533D07"/>
    <w:rsid w:val="005356F4"/>
    <w:rsid w:val="00536284"/>
    <w:rsid w:val="00543684"/>
    <w:rsid w:val="00550A9E"/>
    <w:rsid w:val="0055457E"/>
    <w:rsid w:val="00554969"/>
    <w:rsid w:val="00554DED"/>
    <w:rsid w:val="00555B5B"/>
    <w:rsid w:val="00557465"/>
    <w:rsid w:val="00560038"/>
    <w:rsid w:val="00560887"/>
    <w:rsid w:val="005615FD"/>
    <w:rsid w:val="0056192C"/>
    <w:rsid w:val="005634C1"/>
    <w:rsid w:val="0056387D"/>
    <w:rsid w:val="0056559C"/>
    <w:rsid w:val="0057268B"/>
    <w:rsid w:val="005751E0"/>
    <w:rsid w:val="00575A1C"/>
    <w:rsid w:val="00582275"/>
    <w:rsid w:val="00582D86"/>
    <w:rsid w:val="00583018"/>
    <w:rsid w:val="00584236"/>
    <w:rsid w:val="005847D6"/>
    <w:rsid w:val="00586DFA"/>
    <w:rsid w:val="0059003B"/>
    <w:rsid w:val="005951C2"/>
    <w:rsid w:val="00597C83"/>
    <w:rsid w:val="005A3657"/>
    <w:rsid w:val="005A508E"/>
    <w:rsid w:val="005A605E"/>
    <w:rsid w:val="005B134A"/>
    <w:rsid w:val="005B2AC7"/>
    <w:rsid w:val="005B37D6"/>
    <w:rsid w:val="005B5261"/>
    <w:rsid w:val="005B657D"/>
    <w:rsid w:val="005C143A"/>
    <w:rsid w:val="005C261C"/>
    <w:rsid w:val="005C3925"/>
    <w:rsid w:val="005C3B61"/>
    <w:rsid w:val="005C56BF"/>
    <w:rsid w:val="005C709C"/>
    <w:rsid w:val="005C79DA"/>
    <w:rsid w:val="005D45DC"/>
    <w:rsid w:val="005D5080"/>
    <w:rsid w:val="005D6FB5"/>
    <w:rsid w:val="005D7702"/>
    <w:rsid w:val="005E30A1"/>
    <w:rsid w:val="005E339E"/>
    <w:rsid w:val="005E565F"/>
    <w:rsid w:val="005E5D28"/>
    <w:rsid w:val="005E60E8"/>
    <w:rsid w:val="005E6F82"/>
    <w:rsid w:val="005F0EA5"/>
    <w:rsid w:val="005F1E63"/>
    <w:rsid w:val="005F2C26"/>
    <w:rsid w:val="005F477B"/>
    <w:rsid w:val="005F5853"/>
    <w:rsid w:val="005F60CC"/>
    <w:rsid w:val="005F6614"/>
    <w:rsid w:val="005F67CC"/>
    <w:rsid w:val="00600101"/>
    <w:rsid w:val="00602BAF"/>
    <w:rsid w:val="006031BE"/>
    <w:rsid w:val="006033BE"/>
    <w:rsid w:val="00604325"/>
    <w:rsid w:val="00605CD1"/>
    <w:rsid w:val="00607068"/>
    <w:rsid w:val="00607C1C"/>
    <w:rsid w:val="00612BCC"/>
    <w:rsid w:val="00614E19"/>
    <w:rsid w:val="0061684E"/>
    <w:rsid w:val="00616B8E"/>
    <w:rsid w:val="0061788B"/>
    <w:rsid w:val="00617DE1"/>
    <w:rsid w:val="00622EBC"/>
    <w:rsid w:val="00624A0F"/>
    <w:rsid w:val="00627165"/>
    <w:rsid w:val="00633E35"/>
    <w:rsid w:val="0063457A"/>
    <w:rsid w:val="006356B8"/>
    <w:rsid w:val="006401CE"/>
    <w:rsid w:val="00640B08"/>
    <w:rsid w:val="006411E5"/>
    <w:rsid w:val="0064151B"/>
    <w:rsid w:val="00642026"/>
    <w:rsid w:val="00642A54"/>
    <w:rsid w:val="00643010"/>
    <w:rsid w:val="006434B2"/>
    <w:rsid w:val="0064413E"/>
    <w:rsid w:val="006442D6"/>
    <w:rsid w:val="006471E1"/>
    <w:rsid w:val="00651B32"/>
    <w:rsid w:val="00653579"/>
    <w:rsid w:val="006543AA"/>
    <w:rsid w:val="00654D1C"/>
    <w:rsid w:val="00660C4C"/>
    <w:rsid w:val="0066410A"/>
    <w:rsid w:val="00666C6C"/>
    <w:rsid w:val="00670288"/>
    <w:rsid w:val="00671942"/>
    <w:rsid w:val="00672044"/>
    <w:rsid w:val="0067271B"/>
    <w:rsid w:val="00673A02"/>
    <w:rsid w:val="00676449"/>
    <w:rsid w:val="00676B4D"/>
    <w:rsid w:val="00677989"/>
    <w:rsid w:val="00680EBD"/>
    <w:rsid w:val="00682384"/>
    <w:rsid w:val="0069497E"/>
    <w:rsid w:val="006961F2"/>
    <w:rsid w:val="00696435"/>
    <w:rsid w:val="006A06F3"/>
    <w:rsid w:val="006A0B20"/>
    <w:rsid w:val="006A1B55"/>
    <w:rsid w:val="006A356B"/>
    <w:rsid w:val="006A4CA2"/>
    <w:rsid w:val="006A528B"/>
    <w:rsid w:val="006B0BD3"/>
    <w:rsid w:val="006B4BB2"/>
    <w:rsid w:val="006B586D"/>
    <w:rsid w:val="006C3745"/>
    <w:rsid w:val="006C562B"/>
    <w:rsid w:val="006C5A22"/>
    <w:rsid w:val="006C6D39"/>
    <w:rsid w:val="006D1480"/>
    <w:rsid w:val="006D52E7"/>
    <w:rsid w:val="006D5742"/>
    <w:rsid w:val="006D5C60"/>
    <w:rsid w:val="006D70FD"/>
    <w:rsid w:val="006D7842"/>
    <w:rsid w:val="006E4B1C"/>
    <w:rsid w:val="006E6FD1"/>
    <w:rsid w:val="006F0D76"/>
    <w:rsid w:val="006F39C0"/>
    <w:rsid w:val="006F743C"/>
    <w:rsid w:val="007063A8"/>
    <w:rsid w:val="00706EBB"/>
    <w:rsid w:val="00716C7D"/>
    <w:rsid w:val="00720A2B"/>
    <w:rsid w:val="00722B0F"/>
    <w:rsid w:val="00724982"/>
    <w:rsid w:val="0072517C"/>
    <w:rsid w:val="00726061"/>
    <w:rsid w:val="00726B7D"/>
    <w:rsid w:val="00733E39"/>
    <w:rsid w:val="0073554C"/>
    <w:rsid w:val="007366FB"/>
    <w:rsid w:val="0073740A"/>
    <w:rsid w:val="0074013A"/>
    <w:rsid w:val="00741553"/>
    <w:rsid w:val="00743DAA"/>
    <w:rsid w:val="00746883"/>
    <w:rsid w:val="00746F81"/>
    <w:rsid w:val="00747202"/>
    <w:rsid w:val="0074728B"/>
    <w:rsid w:val="0075047E"/>
    <w:rsid w:val="00751794"/>
    <w:rsid w:val="00751F10"/>
    <w:rsid w:val="00752B76"/>
    <w:rsid w:val="00755011"/>
    <w:rsid w:val="00756DE2"/>
    <w:rsid w:val="007605BA"/>
    <w:rsid w:val="0076349F"/>
    <w:rsid w:val="007636BB"/>
    <w:rsid w:val="00766320"/>
    <w:rsid w:val="00766BF6"/>
    <w:rsid w:val="0077193C"/>
    <w:rsid w:val="00773448"/>
    <w:rsid w:val="00773F48"/>
    <w:rsid w:val="007760D6"/>
    <w:rsid w:val="007778ED"/>
    <w:rsid w:val="00780324"/>
    <w:rsid w:val="0078090D"/>
    <w:rsid w:val="00785DB2"/>
    <w:rsid w:val="00792AE3"/>
    <w:rsid w:val="00793EE3"/>
    <w:rsid w:val="007947B3"/>
    <w:rsid w:val="00795893"/>
    <w:rsid w:val="00796374"/>
    <w:rsid w:val="00797AA5"/>
    <w:rsid w:val="007A035A"/>
    <w:rsid w:val="007A03C7"/>
    <w:rsid w:val="007A117B"/>
    <w:rsid w:val="007A15F0"/>
    <w:rsid w:val="007A29EC"/>
    <w:rsid w:val="007A3D78"/>
    <w:rsid w:val="007A41BD"/>
    <w:rsid w:val="007A59EB"/>
    <w:rsid w:val="007B3F87"/>
    <w:rsid w:val="007B47DB"/>
    <w:rsid w:val="007B4A04"/>
    <w:rsid w:val="007B61DF"/>
    <w:rsid w:val="007B682A"/>
    <w:rsid w:val="007B7A1C"/>
    <w:rsid w:val="007B7ECB"/>
    <w:rsid w:val="007C0C5E"/>
    <w:rsid w:val="007C199D"/>
    <w:rsid w:val="007C294C"/>
    <w:rsid w:val="007C2D1D"/>
    <w:rsid w:val="007C2ED6"/>
    <w:rsid w:val="007C2ED8"/>
    <w:rsid w:val="007C3670"/>
    <w:rsid w:val="007C4D2F"/>
    <w:rsid w:val="007C5CB2"/>
    <w:rsid w:val="007C686B"/>
    <w:rsid w:val="007C7444"/>
    <w:rsid w:val="007D089F"/>
    <w:rsid w:val="007D1FCC"/>
    <w:rsid w:val="007D2C4A"/>
    <w:rsid w:val="007D4327"/>
    <w:rsid w:val="007D5D12"/>
    <w:rsid w:val="007D6E49"/>
    <w:rsid w:val="007D7460"/>
    <w:rsid w:val="007E3D32"/>
    <w:rsid w:val="007F1E33"/>
    <w:rsid w:val="007F252E"/>
    <w:rsid w:val="007F2A64"/>
    <w:rsid w:val="007F3046"/>
    <w:rsid w:val="007F3A8F"/>
    <w:rsid w:val="007F4564"/>
    <w:rsid w:val="007F4DB7"/>
    <w:rsid w:val="007F4DF0"/>
    <w:rsid w:val="007F5450"/>
    <w:rsid w:val="007F54D1"/>
    <w:rsid w:val="007F5685"/>
    <w:rsid w:val="0080068F"/>
    <w:rsid w:val="00801C6D"/>
    <w:rsid w:val="0080501A"/>
    <w:rsid w:val="00805DDF"/>
    <w:rsid w:val="008062E3"/>
    <w:rsid w:val="00807D7A"/>
    <w:rsid w:val="00810124"/>
    <w:rsid w:val="00810616"/>
    <w:rsid w:val="00812DF2"/>
    <w:rsid w:val="008131BE"/>
    <w:rsid w:val="00815367"/>
    <w:rsid w:val="008157F7"/>
    <w:rsid w:val="008179F6"/>
    <w:rsid w:val="008202EA"/>
    <w:rsid w:val="0082332D"/>
    <w:rsid w:val="00826570"/>
    <w:rsid w:val="00831339"/>
    <w:rsid w:val="00832843"/>
    <w:rsid w:val="00832A68"/>
    <w:rsid w:val="00836FE4"/>
    <w:rsid w:val="00837EAC"/>
    <w:rsid w:val="00841712"/>
    <w:rsid w:val="008419A0"/>
    <w:rsid w:val="00841B91"/>
    <w:rsid w:val="00842327"/>
    <w:rsid w:val="00842AD0"/>
    <w:rsid w:val="00842F7D"/>
    <w:rsid w:val="0084565D"/>
    <w:rsid w:val="008469CA"/>
    <w:rsid w:val="00847F17"/>
    <w:rsid w:val="00850BD7"/>
    <w:rsid w:val="00850C17"/>
    <w:rsid w:val="00853C15"/>
    <w:rsid w:val="0086123F"/>
    <w:rsid w:val="0086127F"/>
    <w:rsid w:val="00870415"/>
    <w:rsid w:val="008710B0"/>
    <w:rsid w:val="00871504"/>
    <w:rsid w:val="00872779"/>
    <w:rsid w:val="00872B15"/>
    <w:rsid w:val="00873157"/>
    <w:rsid w:val="00873C06"/>
    <w:rsid w:val="00873FEE"/>
    <w:rsid w:val="00875563"/>
    <w:rsid w:val="008766A2"/>
    <w:rsid w:val="00882067"/>
    <w:rsid w:val="0088293D"/>
    <w:rsid w:val="00884DD3"/>
    <w:rsid w:val="008853D5"/>
    <w:rsid w:val="00887DBC"/>
    <w:rsid w:val="0089412A"/>
    <w:rsid w:val="00894876"/>
    <w:rsid w:val="00895A57"/>
    <w:rsid w:val="00897114"/>
    <w:rsid w:val="008973D5"/>
    <w:rsid w:val="008A4A41"/>
    <w:rsid w:val="008A50D5"/>
    <w:rsid w:val="008A643E"/>
    <w:rsid w:val="008A6D96"/>
    <w:rsid w:val="008B03C4"/>
    <w:rsid w:val="008B132E"/>
    <w:rsid w:val="008B15D3"/>
    <w:rsid w:val="008B374D"/>
    <w:rsid w:val="008B6BD7"/>
    <w:rsid w:val="008C3844"/>
    <w:rsid w:val="008C77DC"/>
    <w:rsid w:val="008D032C"/>
    <w:rsid w:val="008D121B"/>
    <w:rsid w:val="008D2267"/>
    <w:rsid w:val="008D25D6"/>
    <w:rsid w:val="008D4B82"/>
    <w:rsid w:val="008D58E5"/>
    <w:rsid w:val="008E1011"/>
    <w:rsid w:val="008E2BA4"/>
    <w:rsid w:val="008E365F"/>
    <w:rsid w:val="008E4AD9"/>
    <w:rsid w:val="008E53CA"/>
    <w:rsid w:val="008E7995"/>
    <w:rsid w:val="008F2470"/>
    <w:rsid w:val="008F3380"/>
    <w:rsid w:val="008F4725"/>
    <w:rsid w:val="008F7898"/>
    <w:rsid w:val="008F79CA"/>
    <w:rsid w:val="009023AD"/>
    <w:rsid w:val="009027BA"/>
    <w:rsid w:val="00907C9B"/>
    <w:rsid w:val="00913126"/>
    <w:rsid w:val="00917928"/>
    <w:rsid w:val="00923B59"/>
    <w:rsid w:val="00924EBA"/>
    <w:rsid w:val="00926105"/>
    <w:rsid w:val="00927E0C"/>
    <w:rsid w:val="009308DA"/>
    <w:rsid w:val="00931EC3"/>
    <w:rsid w:val="00932F26"/>
    <w:rsid w:val="00936221"/>
    <w:rsid w:val="00937CC0"/>
    <w:rsid w:val="0094002C"/>
    <w:rsid w:val="00940CB8"/>
    <w:rsid w:val="0094106C"/>
    <w:rsid w:val="00943C3C"/>
    <w:rsid w:val="0094500E"/>
    <w:rsid w:val="0094795D"/>
    <w:rsid w:val="00951FC9"/>
    <w:rsid w:val="00952EE1"/>
    <w:rsid w:val="00957A67"/>
    <w:rsid w:val="0096577D"/>
    <w:rsid w:val="00965D22"/>
    <w:rsid w:val="00966720"/>
    <w:rsid w:val="00972438"/>
    <w:rsid w:val="00973399"/>
    <w:rsid w:val="00974A86"/>
    <w:rsid w:val="00974EAE"/>
    <w:rsid w:val="00975C7C"/>
    <w:rsid w:val="0098142F"/>
    <w:rsid w:val="00981691"/>
    <w:rsid w:val="00982C78"/>
    <w:rsid w:val="00984286"/>
    <w:rsid w:val="009862EC"/>
    <w:rsid w:val="009908B9"/>
    <w:rsid w:val="009919FB"/>
    <w:rsid w:val="009933C5"/>
    <w:rsid w:val="00995BE5"/>
    <w:rsid w:val="00995F5E"/>
    <w:rsid w:val="009A0871"/>
    <w:rsid w:val="009A486A"/>
    <w:rsid w:val="009A6376"/>
    <w:rsid w:val="009A6D88"/>
    <w:rsid w:val="009A71D4"/>
    <w:rsid w:val="009B17D9"/>
    <w:rsid w:val="009B2863"/>
    <w:rsid w:val="009B3A77"/>
    <w:rsid w:val="009B4966"/>
    <w:rsid w:val="009B4F85"/>
    <w:rsid w:val="009B4FFE"/>
    <w:rsid w:val="009B61F5"/>
    <w:rsid w:val="009B75E6"/>
    <w:rsid w:val="009B7772"/>
    <w:rsid w:val="009B7F03"/>
    <w:rsid w:val="009C0BA5"/>
    <w:rsid w:val="009C2991"/>
    <w:rsid w:val="009C37DF"/>
    <w:rsid w:val="009C3CEC"/>
    <w:rsid w:val="009C7FE4"/>
    <w:rsid w:val="009D19B1"/>
    <w:rsid w:val="009D224F"/>
    <w:rsid w:val="009D3C95"/>
    <w:rsid w:val="009D5847"/>
    <w:rsid w:val="009D6EB8"/>
    <w:rsid w:val="009E045B"/>
    <w:rsid w:val="009E1457"/>
    <w:rsid w:val="009E2705"/>
    <w:rsid w:val="009E790C"/>
    <w:rsid w:val="009F1F79"/>
    <w:rsid w:val="009F3226"/>
    <w:rsid w:val="009F3E2A"/>
    <w:rsid w:val="009F4C5F"/>
    <w:rsid w:val="009F5BB7"/>
    <w:rsid w:val="009F5BE7"/>
    <w:rsid w:val="009F642A"/>
    <w:rsid w:val="009F6FBA"/>
    <w:rsid w:val="00A02AFC"/>
    <w:rsid w:val="00A0462A"/>
    <w:rsid w:val="00A04879"/>
    <w:rsid w:val="00A0656B"/>
    <w:rsid w:val="00A07201"/>
    <w:rsid w:val="00A10A1B"/>
    <w:rsid w:val="00A1293C"/>
    <w:rsid w:val="00A12CF4"/>
    <w:rsid w:val="00A1380F"/>
    <w:rsid w:val="00A1437A"/>
    <w:rsid w:val="00A20DB9"/>
    <w:rsid w:val="00A20E03"/>
    <w:rsid w:val="00A21FFE"/>
    <w:rsid w:val="00A25E5A"/>
    <w:rsid w:val="00A27965"/>
    <w:rsid w:val="00A302E0"/>
    <w:rsid w:val="00A30D77"/>
    <w:rsid w:val="00A3269E"/>
    <w:rsid w:val="00A41638"/>
    <w:rsid w:val="00A41F4A"/>
    <w:rsid w:val="00A42583"/>
    <w:rsid w:val="00A427B7"/>
    <w:rsid w:val="00A47701"/>
    <w:rsid w:val="00A478F3"/>
    <w:rsid w:val="00A4795A"/>
    <w:rsid w:val="00A47AEB"/>
    <w:rsid w:val="00A50BBE"/>
    <w:rsid w:val="00A510C0"/>
    <w:rsid w:val="00A53235"/>
    <w:rsid w:val="00A563E4"/>
    <w:rsid w:val="00A6020A"/>
    <w:rsid w:val="00A614FF"/>
    <w:rsid w:val="00A62826"/>
    <w:rsid w:val="00A63832"/>
    <w:rsid w:val="00A64860"/>
    <w:rsid w:val="00A67138"/>
    <w:rsid w:val="00A67A95"/>
    <w:rsid w:val="00A80FB4"/>
    <w:rsid w:val="00A83151"/>
    <w:rsid w:val="00A83E18"/>
    <w:rsid w:val="00A859B1"/>
    <w:rsid w:val="00A87B38"/>
    <w:rsid w:val="00A91F93"/>
    <w:rsid w:val="00A93BD1"/>
    <w:rsid w:val="00A94275"/>
    <w:rsid w:val="00A96EC1"/>
    <w:rsid w:val="00AA0287"/>
    <w:rsid w:val="00AA07F7"/>
    <w:rsid w:val="00AA1FD6"/>
    <w:rsid w:val="00AA3EAF"/>
    <w:rsid w:val="00AA53B6"/>
    <w:rsid w:val="00AA706B"/>
    <w:rsid w:val="00AB00B6"/>
    <w:rsid w:val="00AB5E1A"/>
    <w:rsid w:val="00AB6D7C"/>
    <w:rsid w:val="00AC0DD6"/>
    <w:rsid w:val="00AC2572"/>
    <w:rsid w:val="00AC32A1"/>
    <w:rsid w:val="00AC79DA"/>
    <w:rsid w:val="00AD193B"/>
    <w:rsid w:val="00AD3FAC"/>
    <w:rsid w:val="00AD4C43"/>
    <w:rsid w:val="00AD61F2"/>
    <w:rsid w:val="00AE1076"/>
    <w:rsid w:val="00AE403F"/>
    <w:rsid w:val="00AE465F"/>
    <w:rsid w:val="00AE46FA"/>
    <w:rsid w:val="00AE629A"/>
    <w:rsid w:val="00AF0EE8"/>
    <w:rsid w:val="00AF38A1"/>
    <w:rsid w:val="00AF38F5"/>
    <w:rsid w:val="00AF43A5"/>
    <w:rsid w:val="00B010C7"/>
    <w:rsid w:val="00B035DD"/>
    <w:rsid w:val="00B04A41"/>
    <w:rsid w:val="00B05C24"/>
    <w:rsid w:val="00B05F23"/>
    <w:rsid w:val="00B119DA"/>
    <w:rsid w:val="00B12C02"/>
    <w:rsid w:val="00B148EC"/>
    <w:rsid w:val="00B1608A"/>
    <w:rsid w:val="00B16B28"/>
    <w:rsid w:val="00B2316B"/>
    <w:rsid w:val="00B23537"/>
    <w:rsid w:val="00B238C1"/>
    <w:rsid w:val="00B25039"/>
    <w:rsid w:val="00B2523B"/>
    <w:rsid w:val="00B26A1A"/>
    <w:rsid w:val="00B327C8"/>
    <w:rsid w:val="00B328E6"/>
    <w:rsid w:val="00B339A5"/>
    <w:rsid w:val="00B36D7E"/>
    <w:rsid w:val="00B428E3"/>
    <w:rsid w:val="00B43133"/>
    <w:rsid w:val="00B43592"/>
    <w:rsid w:val="00B43CED"/>
    <w:rsid w:val="00B440E4"/>
    <w:rsid w:val="00B4534F"/>
    <w:rsid w:val="00B45895"/>
    <w:rsid w:val="00B45F9B"/>
    <w:rsid w:val="00B53AC7"/>
    <w:rsid w:val="00B5404F"/>
    <w:rsid w:val="00B55AF3"/>
    <w:rsid w:val="00B567E2"/>
    <w:rsid w:val="00B61651"/>
    <w:rsid w:val="00B622DA"/>
    <w:rsid w:val="00B62682"/>
    <w:rsid w:val="00B646DA"/>
    <w:rsid w:val="00B6791F"/>
    <w:rsid w:val="00B72AD2"/>
    <w:rsid w:val="00B751B4"/>
    <w:rsid w:val="00B752B2"/>
    <w:rsid w:val="00B75A72"/>
    <w:rsid w:val="00B80B9E"/>
    <w:rsid w:val="00B813F4"/>
    <w:rsid w:val="00B82A8E"/>
    <w:rsid w:val="00B858A5"/>
    <w:rsid w:val="00B869DE"/>
    <w:rsid w:val="00B95221"/>
    <w:rsid w:val="00B9792C"/>
    <w:rsid w:val="00BA0459"/>
    <w:rsid w:val="00BA19FF"/>
    <w:rsid w:val="00BA1E0E"/>
    <w:rsid w:val="00BA2FD4"/>
    <w:rsid w:val="00BA5834"/>
    <w:rsid w:val="00BA5FC2"/>
    <w:rsid w:val="00BB436F"/>
    <w:rsid w:val="00BB5813"/>
    <w:rsid w:val="00BB5942"/>
    <w:rsid w:val="00BC0AAE"/>
    <w:rsid w:val="00BC189F"/>
    <w:rsid w:val="00BC3E10"/>
    <w:rsid w:val="00BC4EA6"/>
    <w:rsid w:val="00BC78D7"/>
    <w:rsid w:val="00BE24BD"/>
    <w:rsid w:val="00BE648F"/>
    <w:rsid w:val="00BE71F5"/>
    <w:rsid w:val="00BF0567"/>
    <w:rsid w:val="00BF3D93"/>
    <w:rsid w:val="00BF452D"/>
    <w:rsid w:val="00BF4DF6"/>
    <w:rsid w:val="00BF5132"/>
    <w:rsid w:val="00BF6C5F"/>
    <w:rsid w:val="00BF6FDC"/>
    <w:rsid w:val="00BF7298"/>
    <w:rsid w:val="00BF7F1C"/>
    <w:rsid w:val="00C0071D"/>
    <w:rsid w:val="00C04F38"/>
    <w:rsid w:val="00C107CA"/>
    <w:rsid w:val="00C1176F"/>
    <w:rsid w:val="00C14648"/>
    <w:rsid w:val="00C17143"/>
    <w:rsid w:val="00C17BF9"/>
    <w:rsid w:val="00C20760"/>
    <w:rsid w:val="00C25700"/>
    <w:rsid w:val="00C2794B"/>
    <w:rsid w:val="00C324CD"/>
    <w:rsid w:val="00C35260"/>
    <w:rsid w:val="00C353FB"/>
    <w:rsid w:val="00C3748A"/>
    <w:rsid w:val="00C37980"/>
    <w:rsid w:val="00C43FB2"/>
    <w:rsid w:val="00C457BA"/>
    <w:rsid w:val="00C45AEF"/>
    <w:rsid w:val="00C47150"/>
    <w:rsid w:val="00C52500"/>
    <w:rsid w:val="00C53150"/>
    <w:rsid w:val="00C554EF"/>
    <w:rsid w:val="00C55DC7"/>
    <w:rsid w:val="00C57A77"/>
    <w:rsid w:val="00C57C57"/>
    <w:rsid w:val="00C60BFF"/>
    <w:rsid w:val="00C61924"/>
    <w:rsid w:val="00C6197E"/>
    <w:rsid w:val="00C62276"/>
    <w:rsid w:val="00C6359A"/>
    <w:rsid w:val="00C66D43"/>
    <w:rsid w:val="00C73638"/>
    <w:rsid w:val="00C75988"/>
    <w:rsid w:val="00C75DB0"/>
    <w:rsid w:val="00C75F46"/>
    <w:rsid w:val="00C776DB"/>
    <w:rsid w:val="00C7773A"/>
    <w:rsid w:val="00C77FA6"/>
    <w:rsid w:val="00C8030E"/>
    <w:rsid w:val="00C80E0F"/>
    <w:rsid w:val="00C82500"/>
    <w:rsid w:val="00C83472"/>
    <w:rsid w:val="00C8432E"/>
    <w:rsid w:val="00C85C18"/>
    <w:rsid w:val="00CA2653"/>
    <w:rsid w:val="00CA4ADF"/>
    <w:rsid w:val="00CA4C15"/>
    <w:rsid w:val="00CA7D0A"/>
    <w:rsid w:val="00CB02C6"/>
    <w:rsid w:val="00CB26F6"/>
    <w:rsid w:val="00CB55A8"/>
    <w:rsid w:val="00CD23B6"/>
    <w:rsid w:val="00CD2742"/>
    <w:rsid w:val="00CD49F8"/>
    <w:rsid w:val="00CD50E2"/>
    <w:rsid w:val="00CD6818"/>
    <w:rsid w:val="00CE0265"/>
    <w:rsid w:val="00CE125A"/>
    <w:rsid w:val="00CE176B"/>
    <w:rsid w:val="00CE2D67"/>
    <w:rsid w:val="00CE4A1C"/>
    <w:rsid w:val="00CE7BB7"/>
    <w:rsid w:val="00CF1C5A"/>
    <w:rsid w:val="00CF2D69"/>
    <w:rsid w:val="00CF4038"/>
    <w:rsid w:val="00CF660F"/>
    <w:rsid w:val="00CF6D77"/>
    <w:rsid w:val="00D005CA"/>
    <w:rsid w:val="00D01E0E"/>
    <w:rsid w:val="00D0253A"/>
    <w:rsid w:val="00D0274C"/>
    <w:rsid w:val="00D048BD"/>
    <w:rsid w:val="00D05400"/>
    <w:rsid w:val="00D05A8A"/>
    <w:rsid w:val="00D0787A"/>
    <w:rsid w:val="00D15165"/>
    <w:rsid w:val="00D31E8D"/>
    <w:rsid w:val="00D33EA2"/>
    <w:rsid w:val="00D34288"/>
    <w:rsid w:val="00D34500"/>
    <w:rsid w:val="00D3544E"/>
    <w:rsid w:val="00D36699"/>
    <w:rsid w:val="00D37841"/>
    <w:rsid w:val="00D41483"/>
    <w:rsid w:val="00D4504D"/>
    <w:rsid w:val="00D46B58"/>
    <w:rsid w:val="00D47E0A"/>
    <w:rsid w:val="00D50135"/>
    <w:rsid w:val="00D52613"/>
    <w:rsid w:val="00D53CA2"/>
    <w:rsid w:val="00D55540"/>
    <w:rsid w:val="00D55DE4"/>
    <w:rsid w:val="00D60875"/>
    <w:rsid w:val="00D608DF"/>
    <w:rsid w:val="00D620BB"/>
    <w:rsid w:val="00D65529"/>
    <w:rsid w:val="00D70BB4"/>
    <w:rsid w:val="00D727F4"/>
    <w:rsid w:val="00D74625"/>
    <w:rsid w:val="00D774B9"/>
    <w:rsid w:val="00D82225"/>
    <w:rsid w:val="00D824EF"/>
    <w:rsid w:val="00D82EB9"/>
    <w:rsid w:val="00D83026"/>
    <w:rsid w:val="00D832F7"/>
    <w:rsid w:val="00D83802"/>
    <w:rsid w:val="00D8527D"/>
    <w:rsid w:val="00D8554D"/>
    <w:rsid w:val="00D915F5"/>
    <w:rsid w:val="00D91DFD"/>
    <w:rsid w:val="00D9351A"/>
    <w:rsid w:val="00D93AD5"/>
    <w:rsid w:val="00D94519"/>
    <w:rsid w:val="00D95A91"/>
    <w:rsid w:val="00D96E71"/>
    <w:rsid w:val="00D97DFD"/>
    <w:rsid w:val="00DA0C9B"/>
    <w:rsid w:val="00DA1E96"/>
    <w:rsid w:val="00DA24A7"/>
    <w:rsid w:val="00DA33CA"/>
    <w:rsid w:val="00DA3487"/>
    <w:rsid w:val="00DB1926"/>
    <w:rsid w:val="00DB22D6"/>
    <w:rsid w:val="00DB2BB1"/>
    <w:rsid w:val="00DB79FD"/>
    <w:rsid w:val="00DC1DBD"/>
    <w:rsid w:val="00DC277C"/>
    <w:rsid w:val="00DC55AF"/>
    <w:rsid w:val="00DC5917"/>
    <w:rsid w:val="00DC5C74"/>
    <w:rsid w:val="00DC7FFC"/>
    <w:rsid w:val="00DD57B5"/>
    <w:rsid w:val="00DD6BEE"/>
    <w:rsid w:val="00DD775C"/>
    <w:rsid w:val="00DE0371"/>
    <w:rsid w:val="00DE059E"/>
    <w:rsid w:val="00DE1089"/>
    <w:rsid w:val="00DE165B"/>
    <w:rsid w:val="00DE4108"/>
    <w:rsid w:val="00DE5F00"/>
    <w:rsid w:val="00DE6297"/>
    <w:rsid w:val="00DF016F"/>
    <w:rsid w:val="00DF3A74"/>
    <w:rsid w:val="00DF72C0"/>
    <w:rsid w:val="00E0221B"/>
    <w:rsid w:val="00E119D3"/>
    <w:rsid w:val="00E1202D"/>
    <w:rsid w:val="00E120BC"/>
    <w:rsid w:val="00E128CE"/>
    <w:rsid w:val="00E13508"/>
    <w:rsid w:val="00E14543"/>
    <w:rsid w:val="00E17B76"/>
    <w:rsid w:val="00E21A7C"/>
    <w:rsid w:val="00E21E79"/>
    <w:rsid w:val="00E224E0"/>
    <w:rsid w:val="00E241C0"/>
    <w:rsid w:val="00E26577"/>
    <w:rsid w:val="00E271E6"/>
    <w:rsid w:val="00E27581"/>
    <w:rsid w:val="00E275F2"/>
    <w:rsid w:val="00E27D7E"/>
    <w:rsid w:val="00E303DF"/>
    <w:rsid w:val="00E30C85"/>
    <w:rsid w:val="00E333EE"/>
    <w:rsid w:val="00E34D09"/>
    <w:rsid w:val="00E35016"/>
    <w:rsid w:val="00E35DF8"/>
    <w:rsid w:val="00E37AA9"/>
    <w:rsid w:val="00E37AE2"/>
    <w:rsid w:val="00E402E7"/>
    <w:rsid w:val="00E42E28"/>
    <w:rsid w:val="00E42F9E"/>
    <w:rsid w:val="00E45107"/>
    <w:rsid w:val="00E468C9"/>
    <w:rsid w:val="00E519D7"/>
    <w:rsid w:val="00E526E4"/>
    <w:rsid w:val="00E52E9E"/>
    <w:rsid w:val="00E53383"/>
    <w:rsid w:val="00E54C96"/>
    <w:rsid w:val="00E56D12"/>
    <w:rsid w:val="00E56E9F"/>
    <w:rsid w:val="00E60F53"/>
    <w:rsid w:val="00E65157"/>
    <w:rsid w:val="00E67129"/>
    <w:rsid w:val="00E705BA"/>
    <w:rsid w:val="00E705BF"/>
    <w:rsid w:val="00E70FD0"/>
    <w:rsid w:val="00E712D4"/>
    <w:rsid w:val="00E75094"/>
    <w:rsid w:val="00E75907"/>
    <w:rsid w:val="00E75F28"/>
    <w:rsid w:val="00E778EF"/>
    <w:rsid w:val="00E80B0E"/>
    <w:rsid w:val="00E80C0E"/>
    <w:rsid w:val="00E822A9"/>
    <w:rsid w:val="00E86AE0"/>
    <w:rsid w:val="00E907F2"/>
    <w:rsid w:val="00E9083A"/>
    <w:rsid w:val="00E9112B"/>
    <w:rsid w:val="00E938E5"/>
    <w:rsid w:val="00E93C17"/>
    <w:rsid w:val="00EA5FF7"/>
    <w:rsid w:val="00EA60FB"/>
    <w:rsid w:val="00EB1A32"/>
    <w:rsid w:val="00EB265E"/>
    <w:rsid w:val="00EB6498"/>
    <w:rsid w:val="00EB694C"/>
    <w:rsid w:val="00EC77FF"/>
    <w:rsid w:val="00ED0128"/>
    <w:rsid w:val="00ED0D4B"/>
    <w:rsid w:val="00ED1095"/>
    <w:rsid w:val="00ED2461"/>
    <w:rsid w:val="00ED3F6F"/>
    <w:rsid w:val="00ED4CF2"/>
    <w:rsid w:val="00ED7307"/>
    <w:rsid w:val="00ED776A"/>
    <w:rsid w:val="00ED79A9"/>
    <w:rsid w:val="00EE08E6"/>
    <w:rsid w:val="00EE12EA"/>
    <w:rsid w:val="00EE1B52"/>
    <w:rsid w:val="00EE1E9A"/>
    <w:rsid w:val="00EE27B5"/>
    <w:rsid w:val="00EE2D5A"/>
    <w:rsid w:val="00EE3D1A"/>
    <w:rsid w:val="00EE7BB5"/>
    <w:rsid w:val="00EF38B8"/>
    <w:rsid w:val="00EF3E7C"/>
    <w:rsid w:val="00EF40E1"/>
    <w:rsid w:val="00EF425B"/>
    <w:rsid w:val="00EF7E37"/>
    <w:rsid w:val="00F007A0"/>
    <w:rsid w:val="00F01112"/>
    <w:rsid w:val="00F01D0B"/>
    <w:rsid w:val="00F03A02"/>
    <w:rsid w:val="00F03B88"/>
    <w:rsid w:val="00F04682"/>
    <w:rsid w:val="00F04A50"/>
    <w:rsid w:val="00F0530A"/>
    <w:rsid w:val="00F06539"/>
    <w:rsid w:val="00F0680C"/>
    <w:rsid w:val="00F06A29"/>
    <w:rsid w:val="00F06B24"/>
    <w:rsid w:val="00F13D13"/>
    <w:rsid w:val="00F15A52"/>
    <w:rsid w:val="00F15BA1"/>
    <w:rsid w:val="00F21927"/>
    <w:rsid w:val="00F23CA6"/>
    <w:rsid w:val="00F24013"/>
    <w:rsid w:val="00F26DEA"/>
    <w:rsid w:val="00F270CD"/>
    <w:rsid w:val="00F32B6A"/>
    <w:rsid w:val="00F352F8"/>
    <w:rsid w:val="00F37574"/>
    <w:rsid w:val="00F41BE8"/>
    <w:rsid w:val="00F43217"/>
    <w:rsid w:val="00F46BC6"/>
    <w:rsid w:val="00F55E83"/>
    <w:rsid w:val="00F56590"/>
    <w:rsid w:val="00F6422E"/>
    <w:rsid w:val="00F64283"/>
    <w:rsid w:val="00F64D64"/>
    <w:rsid w:val="00F66061"/>
    <w:rsid w:val="00F66069"/>
    <w:rsid w:val="00F66ADF"/>
    <w:rsid w:val="00F66D49"/>
    <w:rsid w:val="00F67028"/>
    <w:rsid w:val="00F76B89"/>
    <w:rsid w:val="00F779C4"/>
    <w:rsid w:val="00F80677"/>
    <w:rsid w:val="00F8093A"/>
    <w:rsid w:val="00F8128C"/>
    <w:rsid w:val="00F816E4"/>
    <w:rsid w:val="00F83808"/>
    <w:rsid w:val="00F85E1B"/>
    <w:rsid w:val="00F8688C"/>
    <w:rsid w:val="00F86F5D"/>
    <w:rsid w:val="00F90527"/>
    <w:rsid w:val="00F91971"/>
    <w:rsid w:val="00F920F5"/>
    <w:rsid w:val="00F92A8B"/>
    <w:rsid w:val="00F94814"/>
    <w:rsid w:val="00F96306"/>
    <w:rsid w:val="00F96D88"/>
    <w:rsid w:val="00FA2980"/>
    <w:rsid w:val="00FA4454"/>
    <w:rsid w:val="00FA5E8A"/>
    <w:rsid w:val="00FB5962"/>
    <w:rsid w:val="00FB5F13"/>
    <w:rsid w:val="00FC1B6C"/>
    <w:rsid w:val="00FC69B0"/>
    <w:rsid w:val="00FD1037"/>
    <w:rsid w:val="00FD1B6A"/>
    <w:rsid w:val="00FD1CDE"/>
    <w:rsid w:val="00FD2B81"/>
    <w:rsid w:val="00FD2FFD"/>
    <w:rsid w:val="00FE2126"/>
    <w:rsid w:val="00FE2CBF"/>
    <w:rsid w:val="00FE3308"/>
    <w:rsid w:val="00FE36EC"/>
    <w:rsid w:val="00FE6391"/>
    <w:rsid w:val="00FF1A76"/>
    <w:rsid w:val="00FF3279"/>
    <w:rsid w:val="00FF4A11"/>
    <w:rsid w:val="00FF4B8E"/>
    <w:rsid w:val="00FF7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11CF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BF6"/>
    <w:pPr>
      <w:spacing w:after="200" w:line="480" w:lineRule="auto"/>
    </w:pPr>
  </w:style>
  <w:style w:type="paragraph" w:styleId="Heading1">
    <w:name w:val="heading 1"/>
    <w:basedOn w:val="Normal"/>
    <w:next w:val="Normal"/>
    <w:link w:val="Heading1Char"/>
    <w:uiPriority w:val="9"/>
    <w:qFormat/>
    <w:rsid w:val="004B5BE0"/>
    <w:pPr>
      <w:spacing w:after="0"/>
      <w:contextualSpacing/>
      <w:jc w:val="center"/>
      <w:outlineLvl w:val="0"/>
    </w:pPr>
    <w:rPr>
      <w:b/>
    </w:rPr>
  </w:style>
  <w:style w:type="paragraph" w:styleId="Heading2">
    <w:name w:val="heading 2"/>
    <w:basedOn w:val="Normal"/>
    <w:next w:val="Normal"/>
    <w:link w:val="Heading2Char"/>
    <w:uiPriority w:val="9"/>
    <w:unhideWhenUsed/>
    <w:qFormat/>
    <w:rsid w:val="00670288"/>
    <w:pPr>
      <w:spacing w:after="0"/>
      <w:contextualSpacing/>
      <w:jc w:val="center"/>
      <w:outlineLvl w:val="1"/>
    </w:pPr>
    <w:rPr>
      <w:b/>
    </w:rPr>
  </w:style>
  <w:style w:type="paragraph" w:styleId="Heading3">
    <w:name w:val="heading 3"/>
    <w:basedOn w:val="Heading2"/>
    <w:next w:val="Normal"/>
    <w:link w:val="Heading3Char"/>
    <w:uiPriority w:val="9"/>
    <w:unhideWhenUsed/>
    <w:qFormat/>
    <w:rsid w:val="004F7016"/>
    <w:pPr>
      <w:jc w:val="left"/>
      <w:outlineLvl w:val="2"/>
    </w:pPr>
  </w:style>
  <w:style w:type="paragraph" w:styleId="Heading4">
    <w:name w:val="heading 4"/>
    <w:basedOn w:val="Normal"/>
    <w:next w:val="Normal"/>
    <w:link w:val="Heading4Char"/>
    <w:uiPriority w:val="9"/>
    <w:unhideWhenUsed/>
    <w:qFormat/>
    <w:rsid w:val="00DE165B"/>
    <w:pPr>
      <w:ind w:firstLine="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BE0"/>
    <w:rPr>
      <w:b/>
    </w:rPr>
  </w:style>
  <w:style w:type="character" w:customStyle="1" w:styleId="Heading2Char">
    <w:name w:val="Heading 2 Char"/>
    <w:basedOn w:val="DefaultParagraphFont"/>
    <w:link w:val="Heading2"/>
    <w:uiPriority w:val="9"/>
    <w:rsid w:val="00670288"/>
    <w:rPr>
      <w:b/>
    </w:rPr>
  </w:style>
  <w:style w:type="character" w:customStyle="1" w:styleId="Heading3Char">
    <w:name w:val="Heading 3 Char"/>
    <w:basedOn w:val="DefaultParagraphFont"/>
    <w:link w:val="Heading3"/>
    <w:uiPriority w:val="9"/>
    <w:rsid w:val="004F7016"/>
    <w:rPr>
      <w:b/>
    </w:rPr>
  </w:style>
  <w:style w:type="character" w:customStyle="1" w:styleId="Heading4Char">
    <w:name w:val="Heading 4 Char"/>
    <w:basedOn w:val="DefaultParagraphFont"/>
    <w:link w:val="Heading4"/>
    <w:uiPriority w:val="9"/>
    <w:rsid w:val="00DE165B"/>
    <w:rPr>
      <w:b/>
    </w:rPr>
  </w:style>
  <w:style w:type="character" w:styleId="Hyperlink">
    <w:name w:val="Hyperlink"/>
    <w:basedOn w:val="DefaultParagraphFont"/>
    <w:uiPriority w:val="99"/>
    <w:unhideWhenUsed/>
    <w:rsid w:val="004B5BE0"/>
    <w:rPr>
      <w:color w:val="0000FF" w:themeColor="hyperlink"/>
      <w:u w:val="single"/>
    </w:rPr>
  </w:style>
  <w:style w:type="paragraph" w:styleId="Header">
    <w:name w:val="header"/>
    <w:basedOn w:val="Normal"/>
    <w:link w:val="HeaderChar"/>
    <w:uiPriority w:val="99"/>
    <w:unhideWhenUsed/>
    <w:rsid w:val="004B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BE0"/>
  </w:style>
  <w:style w:type="paragraph" w:styleId="TOCHeading">
    <w:name w:val="TOC Heading"/>
    <w:basedOn w:val="Heading1"/>
    <w:next w:val="Normal"/>
    <w:uiPriority w:val="39"/>
    <w:unhideWhenUsed/>
    <w:qFormat/>
    <w:rsid w:val="004B5BE0"/>
    <w:pPr>
      <w:outlineLvl w:val="9"/>
    </w:pPr>
    <w:rPr>
      <w:lang w:eastAsia="ja-JP"/>
    </w:rPr>
  </w:style>
  <w:style w:type="paragraph" w:styleId="TOC1">
    <w:name w:val="toc 1"/>
    <w:basedOn w:val="Normal"/>
    <w:next w:val="Normal"/>
    <w:autoRedefine/>
    <w:uiPriority w:val="39"/>
    <w:unhideWhenUsed/>
    <w:rsid w:val="009F6FBA"/>
    <w:pPr>
      <w:tabs>
        <w:tab w:val="right" w:leader="dot" w:pos="8630"/>
      </w:tabs>
      <w:spacing w:before="120" w:after="0"/>
    </w:pPr>
    <w:rPr>
      <w:b/>
    </w:rPr>
  </w:style>
  <w:style w:type="paragraph" w:styleId="TOC2">
    <w:name w:val="toc 2"/>
    <w:basedOn w:val="Normal"/>
    <w:next w:val="Normal"/>
    <w:autoRedefine/>
    <w:uiPriority w:val="39"/>
    <w:unhideWhenUsed/>
    <w:rsid w:val="004B5BE0"/>
    <w:pPr>
      <w:spacing w:after="0"/>
      <w:ind w:left="220"/>
    </w:pPr>
    <w:rPr>
      <w:b/>
    </w:rPr>
  </w:style>
  <w:style w:type="paragraph" w:styleId="ListParagraph">
    <w:name w:val="List Paragraph"/>
    <w:basedOn w:val="Normal"/>
    <w:uiPriority w:val="34"/>
    <w:qFormat/>
    <w:rsid w:val="004B5BE0"/>
    <w:pPr>
      <w:spacing w:line="240" w:lineRule="auto"/>
      <w:ind w:left="720"/>
      <w:contextualSpacing/>
    </w:pPr>
  </w:style>
  <w:style w:type="paragraph" w:styleId="FootnoteText">
    <w:name w:val="footnote text"/>
    <w:basedOn w:val="Normal"/>
    <w:link w:val="FootnoteTextChar"/>
    <w:uiPriority w:val="99"/>
    <w:semiHidden/>
    <w:unhideWhenUsed/>
    <w:rsid w:val="004B5BE0"/>
    <w:pPr>
      <w:spacing w:after="0" w:line="240" w:lineRule="auto"/>
      <w:contextualSpacing/>
    </w:pPr>
    <w:rPr>
      <w:sz w:val="20"/>
      <w:szCs w:val="20"/>
    </w:rPr>
  </w:style>
  <w:style w:type="character" w:customStyle="1" w:styleId="FootnoteTextChar">
    <w:name w:val="Footnote Text Char"/>
    <w:basedOn w:val="DefaultParagraphFont"/>
    <w:link w:val="FootnoteText"/>
    <w:uiPriority w:val="99"/>
    <w:semiHidden/>
    <w:rsid w:val="004B5BE0"/>
    <w:rPr>
      <w:sz w:val="20"/>
      <w:szCs w:val="20"/>
    </w:rPr>
  </w:style>
  <w:style w:type="character" w:styleId="FootnoteReference">
    <w:name w:val="footnote reference"/>
    <w:basedOn w:val="DefaultParagraphFont"/>
    <w:uiPriority w:val="99"/>
    <w:semiHidden/>
    <w:unhideWhenUsed/>
    <w:rsid w:val="004B5BE0"/>
    <w:rPr>
      <w:vertAlign w:val="superscript"/>
    </w:rPr>
  </w:style>
  <w:style w:type="paragraph" w:styleId="BalloonText">
    <w:name w:val="Balloon Text"/>
    <w:basedOn w:val="Normal"/>
    <w:link w:val="BalloonTextChar"/>
    <w:uiPriority w:val="99"/>
    <w:semiHidden/>
    <w:unhideWhenUsed/>
    <w:rsid w:val="004B5B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5BE0"/>
    <w:rPr>
      <w:rFonts w:ascii="Lucida Grande" w:hAnsi="Lucida Grande" w:cs="Lucida Grande"/>
      <w:sz w:val="18"/>
      <w:szCs w:val="18"/>
    </w:rPr>
  </w:style>
  <w:style w:type="paragraph" w:styleId="TOC3">
    <w:name w:val="toc 3"/>
    <w:basedOn w:val="Normal"/>
    <w:next w:val="Normal"/>
    <w:autoRedefine/>
    <w:uiPriority w:val="39"/>
    <w:unhideWhenUsed/>
    <w:rsid w:val="004B5BE0"/>
    <w:pPr>
      <w:spacing w:after="0"/>
      <w:ind w:left="440"/>
    </w:pPr>
  </w:style>
  <w:style w:type="paragraph" w:styleId="TOC4">
    <w:name w:val="toc 4"/>
    <w:basedOn w:val="Normal"/>
    <w:next w:val="Normal"/>
    <w:autoRedefine/>
    <w:uiPriority w:val="39"/>
    <w:semiHidden/>
    <w:unhideWhenUsed/>
    <w:rsid w:val="004B5BE0"/>
    <w:pPr>
      <w:spacing w:after="0"/>
      <w:ind w:left="660"/>
    </w:pPr>
    <w:rPr>
      <w:sz w:val="20"/>
      <w:szCs w:val="20"/>
    </w:rPr>
  </w:style>
  <w:style w:type="paragraph" w:styleId="TOC5">
    <w:name w:val="toc 5"/>
    <w:basedOn w:val="Normal"/>
    <w:next w:val="Normal"/>
    <w:autoRedefine/>
    <w:uiPriority w:val="39"/>
    <w:semiHidden/>
    <w:unhideWhenUsed/>
    <w:rsid w:val="004B5BE0"/>
    <w:pPr>
      <w:spacing w:after="0"/>
      <w:ind w:left="880"/>
    </w:pPr>
    <w:rPr>
      <w:sz w:val="20"/>
      <w:szCs w:val="20"/>
    </w:rPr>
  </w:style>
  <w:style w:type="paragraph" w:styleId="TOC6">
    <w:name w:val="toc 6"/>
    <w:basedOn w:val="Normal"/>
    <w:next w:val="Normal"/>
    <w:autoRedefine/>
    <w:uiPriority w:val="39"/>
    <w:semiHidden/>
    <w:unhideWhenUsed/>
    <w:rsid w:val="004B5BE0"/>
    <w:pPr>
      <w:spacing w:after="0"/>
      <w:ind w:left="1100"/>
    </w:pPr>
    <w:rPr>
      <w:sz w:val="20"/>
      <w:szCs w:val="20"/>
    </w:rPr>
  </w:style>
  <w:style w:type="paragraph" w:styleId="TOC7">
    <w:name w:val="toc 7"/>
    <w:basedOn w:val="Normal"/>
    <w:next w:val="Normal"/>
    <w:autoRedefine/>
    <w:uiPriority w:val="39"/>
    <w:semiHidden/>
    <w:unhideWhenUsed/>
    <w:rsid w:val="004B5BE0"/>
    <w:pPr>
      <w:spacing w:after="0"/>
      <w:ind w:left="1320"/>
    </w:pPr>
    <w:rPr>
      <w:sz w:val="20"/>
      <w:szCs w:val="20"/>
    </w:rPr>
  </w:style>
  <w:style w:type="paragraph" w:styleId="TOC8">
    <w:name w:val="toc 8"/>
    <w:basedOn w:val="Normal"/>
    <w:next w:val="Normal"/>
    <w:autoRedefine/>
    <w:uiPriority w:val="39"/>
    <w:semiHidden/>
    <w:unhideWhenUsed/>
    <w:rsid w:val="004B5BE0"/>
    <w:pPr>
      <w:spacing w:after="0"/>
      <w:ind w:left="1540"/>
    </w:pPr>
    <w:rPr>
      <w:sz w:val="20"/>
      <w:szCs w:val="20"/>
    </w:rPr>
  </w:style>
  <w:style w:type="paragraph" w:styleId="TOC9">
    <w:name w:val="toc 9"/>
    <w:basedOn w:val="Normal"/>
    <w:next w:val="Normal"/>
    <w:autoRedefine/>
    <w:uiPriority w:val="39"/>
    <w:semiHidden/>
    <w:unhideWhenUsed/>
    <w:rsid w:val="004B5BE0"/>
    <w:pPr>
      <w:spacing w:after="0"/>
      <w:ind w:left="1760"/>
    </w:pPr>
    <w:rPr>
      <w:sz w:val="20"/>
      <w:szCs w:val="20"/>
    </w:rPr>
  </w:style>
  <w:style w:type="paragraph" w:styleId="Footer">
    <w:name w:val="footer"/>
    <w:basedOn w:val="Normal"/>
    <w:link w:val="FooterChar"/>
    <w:uiPriority w:val="99"/>
    <w:unhideWhenUsed/>
    <w:rsid w:val="004B5BE0"/>
    <w:pPr>
      <w:tabs>
        <w:tab w:val="center" w:pos="4320"/>
        <w:tab w:val="right" w:pos="8640"/>
      </w:tabs>
      <w:spacing w:after="0" w:line="240" w:lineRule="auto"/>
    </w:pPr>
  </w:style>
  <w:style w:type="character" w:customStyle="1" w:styleId="FooterChar">
    <w:name w:val="Footer Char"/>
    <w:basedOn w:val="DefaultParagraphFont"/>
    <w:link w:val="Footer"/>
    <w:uiPriority w:val="99"/>
    <w:rsid w:val="004B5BE0"/>
  </w:style>
  <w:style w:type="paragraph" w:styleId="NormalWeb">
    <w:name w:val="Normal (Web)"/>
    <w:basedOn w:val="Normal"/>
    <w:uiPriority w:val="99"/>
    <w:unhideWhenUsed/>
    <w:rsid w:val="004B5BE0"/>
    <w:pPr>
      <w:spacing w:before="100" w:beforeAutospacing="1" w:after="100" w:afterAutospacing="1" w:line="240" w:lineRule="auto"/>
    </w:pPr>
    <w:rPr>
      <w:rFonts w:ascii="Times" w:hAnsi="Times"/>
      <w:sz w:val="20"/>
      <w:szCs w:val="20"/>
    </w:rPr>
  </w:style>
  <w:style w:type="character" w:styleId="CommentReference">
    <w:name w:val="annotation reference"/>
    <w:basedOn w:val="DefaultParagraphFont"/>
    <w:uiPriority w:val="99"/>
    <w:semiHidden/>
    <w:unhideWhenUsed/>
    <w:rsid w:val="004B5BE0"/>
    <w:rPr>
      <w:sz w:val="18"/>
      <w:szCs w:val="18"/>
    </w:rPr>
  </w:style>
  <w:style w:type="paragraph" w:styleId="CommentText">
    <w:name w:val="annotation text"/>
    <w:basedOn w:val="Normal"/>
    <w:link w:val="CommentTextChar"/>
    <w:uiPriority w:val="99"/>
    <w:semiHidden/>
    <w:unhideWhenUsed/>
    <w:rsid w:val="004B5BE0"/>
    <w:pPr>
      <w:spacing w:after="0" w:line="240" w:lineRule="auto"/>
    </w:pPr>
    <w:rPr>
      <w:rFonts w:eastAsia="Times New Roman"/>
    </w:rPr>
  </w:style>
  <w:style w:type="character" w:customStyle="1" w:styleId="CommentTextChar">
    <w:name w:val="Comment Text Char"/>
    <w:basedOn w:val="DefaultParagraphFont"/>
    <w:link w:val="CommentText"/>
    <w:uiPriority w:val="99"/>
    <w:semiHidden/>
    <w:rsid w:val="004B5BE0"/>
    <w:rPr>
      <w:rFonts w:eastAsia="Times New Roman"/>
    </w:rPr>
  </w:style>
  <w:style w:type="table" w:styleId="TableGrid">
    <w:name w:val="Table Grid"/>
    <w:basedOn w:val="TableNormal"/>
    <w:uiPriority w:val="59"/>
    <w:rsid w:val="004B5B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4B5BE0"/>
  </w:style>
  <w:style w:type="character" w:styleId="Emphasis">
    <w:name w:val="Emphasis"/>
    <w:basedOn w:val="DefaultParagraphFont"/>
    <w:uiPriority w:val="20"/>
    <w:qFormat/>
    <w:rsid w:val="004B5BE0"/>
    <w:rPr>
      <w:i/>
      <w:iCs/>
    </w:rPr>
  </w:style>
  <w:style w:type="character" w:styleId="Strong">
    <w:name w:val="Strong"/>
    <w:qFormat/>
    <w:rsid w:val="004B5BE0"/>
    <w:rPr>
      <w:b/>
      <w:bCs/>
    </w:rPr>
  </w:style>
  <w:style w:type="paragraph" w:styleId="NoSpacing">
    <w:name w:val="No Spacing"/>
    <w:uiPriority w:val="1"/>
    <w:qFormat/>
    <w:rsid w:val="0072517C"/>
  </w:style>
  <w:style w:type="paragraph" w:styleId="Caption">
    <w:name w:val="caption"/>
    <w:basedOn w:val="Normal"/>
    <w:next w:val="Normal"/>
    <w:uiPriority w:val="35"/>
    <w:unhideWhenUsed/>
    <w:qFormat/>
    <w:rsid w:val="003E4BBF"/>
    <w:pPr>
      <w:spacing w:line="240" w:lineRule="auto"/>
    </w:pPr>
    <w:rPr>
      <w:bCs/>
      <w:i/>
      <w:szCs w:val="18"/>
    </w:rPr>
  </w:style>
  <w:style w:type="paragraph" w:styleId="TableofFigures">
    <w:name w:val="table of figures"/>
    <w:basedOn w:val="Normal"/>
    <w:next w:val="Normal"/>
    <w:uiPriority w:val="99"/>
    <w:unhideWhenUsed/>
    <w:rsid w:val="003E4BBF"/>
    <w:pPr>
      <w:ind w:left="480" w:hanging="480"/>
    </w:pPr>
  </w:style>
  <w:style w:type="character" w:customStyle="1" w:styleId="apple-converted-space">
    <w:name w:val="apple-converted-space"/>
    <w:basedOn w:val="DefaultParagraphFont"/>
    <w:rsid w:val="007F304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BF6"/>
    <w:pPr>
      <w:spacing w:after="200" w:line="480" w:lineRule="auto"/>
    </w:pPr>
  </w:style>
  <w:style w:type="paragraph" w:styleId="Heading1">
    <w:name w:val="heading 1"/>
    <w:basedOn w:val="Normal"/>
    <w:next w:val="Normal"/>
    <w:link w:val="Heading1Char"/>
    <w:uiPriority w:val="9"/>
    <w:qFormat/>
    <w:rsid w:val="004B5BE0"/>
    <w:pPr>
      <w:spacing w:after="0"/>
      <w:contextualSpacing/>
      <w:jc w:val="center"/>
      <w:outlineLvl w:val="0"/>
    </w:pPr>
    <w:rPr>
      <w:b/>
    </w:rPr>
  </w:style>
  <w:style w:type="paragraph" w:styleId="Heading2">
    <w:name w:val="heading 2"/>
    <w:basedOn w:val="Normal"/>
    <w:next w:val="Normal"/>
    <w:link w:val="Heading2Char"/>
    <w:uiPriority w:val="9"/>
    <w:unhideWhenUsed/>
    <w:qFormat/>
    <w:rsid w:val="00670288"/>
    <w:pPr>
      <w:spacing w:after="0"/>
      <w:contextualSpacing/>
      <w:jc w:val="center"/>
      <w:outlineLvl w:val="1"/>
    </w:pPr>
    <w:rPr>
      <w:b/>
    </w:rPr>
  </w:style>
  <w:style w:type="paragraph" w:styleId="Heading3">
    <w:name w:val="heading 3"/>
    <w:basedOn w:val="Heading2"/>
    <w:next w:val="Normal"/>
    <w:link w:val="Heading3Char"/>
    <w:uiPriority w:val="9"/>
    <w:unhideWhenUsed/>
    <w:qFormat/>
    <w:rsid w:val="004F7016"/>
    <w:pPr>
      <w:jc w:val="left"/>
      <w:outlineLvl w:val="2"/>
    </w:pPr>
  </w:style>
  <w:style w:type="paragraph" w:styleId="Heading4">
    <w:name w:val="heading 4"/>
    <w:basedOn w:val="Normal"/>
    <w:next w:val="Normal"/>
    <w:link w:val="Heading4Char"/>
    <w:uiPriority w:val="9"/>
    <w:unhideWhenUsed/>
    <w:qFormat/>
    <w:rsid w:val="00DE165B"/>
    <w:pPr>
      <w:ind w:firstLine="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BE0"/>
    <w:rPr>
      <w:b/>
    </w:rPr>
  </w:style>
  <w:style w:type="character" w:customStyle="1" w:styleId="Heading2Char">
    <w:name w:val="Heading 2 Char"/>
    <w:basedOn w:val="DefaultParagraphFont"/>
    <w:link w:val="Heading2"/>
    <w:uiPriority w:val="9"/>
    <w:rsid w:val="00670288"/>
    <w:rPr>
      <w:b/>
    </w:rPr>
  </w:style>
  <w:style w:type="character" w:customStyle="1" w:styleId="Heading3Char">
    <w:name w:val="Heading 3 Char"/>
    <w:basedOn w:val="DefaultParagraphFont"/>
    <w:link w:val="Heading3"/>
    <w:uiPriority w:val="9"/>
    <w:rsid w:val="004F7016"/>
    <w:rPr>
      <w:b/>
    </w:rPr>
  </w:style>
  <w:style w:type="character" w:customStyle="1" w:styleId="Heading4Char">
    <w:name w:val="Heading 4 Char"/>
    <w:basedOn w:val="DefaultParagraphFont"/>
    <w:link w:val="Heading4"/>
    <w:uiPriority w:val="9"/>
    <w:rsid w:val="00DE165B"/>
    <w:rPr>
      <w:b/>
    </w:rPr>
  </w:style>
  <w:style w:type="character" w:styleId="Hyperlink">
    <w:name w:val="Hyperlink"/>
    <w:basedOn w:val="DefaultParagraphFont"/>
    <w:uiPriority w:val="99"/>
    <w:unhideWhenUsed/>
    <w:rsid w:val="004B5BE0"/>
    <w:rPr>
      <w:color w:val="0000FF" w:themeColor="hyperlink"/>
      <w:u w:val="single"/>
    </w:rPr>
  </w:style>
  <w:style w:type="paragraph" w:styleId="Header">
    <w:name w:val="header"/>
    <w:basedOn w:val="Normal"/>
    <w:link w:val="HeaderChar"/>
    <w:uiPriority w:val="99"/>
    <w:unhideWhenUsed/>
    <w:rsid w:val="004B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BE0"/>
  </w:style>
  <w:style w:type="paragraph" w:styleId="TOCHeading">
    <w:name w:val="TOC Heading"/>
    <w:basedOn w:val="Heading1"/>
    <w:next w:val="Normal"/>
    <w:uiPriority w:val="39"/>
    <w:unhideWhenUsed/>
    <w:qFormat/>
    <w:rsid w:val="004B5BE0"/>
    <w:pPr>
      <w:outlineLvl w:val="9"/>
    </w:pPr>
    <w:rPr>
      <w:lang w:eastAsia="ja-JP"/>
    </w:rPr>
  </w:style>
  <w:style w:type="paragraph" w:styleId="TOC1">
    <w:name w:val="toc 1"/>
    <w:basedOn w:val="Normal"/>
    <w:next w:val="Normal"/>
    <w:autoRedefine/>
    <w:uiPriority w:val="39"/>
    <w:unhideWhenUsed/>
    <w:rsid w:val="009F6FBA"/>
    <w:pPr>
      <w:tabs>
        <w:tab w:val="right" w:leader="dot" w:pos="8630"/>
      </w:tabs>
      <w:spacing w:before="120" w:after="0"/>
    </w:pPr>
    <w:rPr>
      <w:b/>
    </w:rPr>
  </w:style>
  <w:style w:type="paragraph" w:styleId="TOC2">
    <w:name w:val="toc 2"/>
    <w:basedOn w:val="Normal"/>
    <w:next w:val="Normal"/>
    <w:autoRedefine/>
    <w:uiPriority w:val="39"/>
    <w:unhideWhenUsed/>
    <w:rsid w:val="004B5BE0"/>
    <w:pPr>
      <w:spacing w:after="0"/>
      <w:ind w:left="220"/>
    </w:pPr>
    <w:rPr>
      <w:b/>
    </w:rPr>
  </w:style>
  <w:style w:type="paragraph" w:styleId="ListParagraph">
    <w:name w:val="List Paragraph"/>
    <w:basedOn w:val="Normal"/>
    <w:uiPriority w:val="34"/>
    <w:qFormat/>
    <w:rsid w:val="004B5BE0"/>
    <w:pPr>
      <w:spacing w:line="240" w:lineRule="auto"/>
      <w:ind w:left="720"/>
      <w:contextualSpacing/>
    </w:pPr>
  </w:style>
  <w:style w:type="paragraph" w:styleId="FootnoteText">
    <w:name w:val="footnote text"/>
    <w:basedOn w:val="Normal"/>
    <w:link w:val="FootnoteTextChar"/>
    <w:uiPriority w:val="99"/>
    <w:semiHidden/>
    <w:unhideWhenUsed/>
    <w:rsid w:val="004B5BE0"/>
    <w:pPr>
      <w:spacing w:after="0" w:line="240" w:lineRule="auto"/>
      <w:contextualSpacing/>
    </w:pPr>
    <w:rPr>
      <w:sz w:val="20"/>
      <w:szCs w:val="20"/>
    </w:rPr>
  </w:style>
  <w:style w:type="character" w:customStyle="1" w:styleId="FootnoteTextChar">
    <w:name w:val="Footnote Text Char"/>
    <w:basedOn w:val="DefaultParagraphFont"/>
    <w:link w:val="FootnoteText"/>
    <w:uiPriority w:val="99"/>
    <w:semiHidden/>
    <w:rsid w:val="004B5BE0"/>
    <w:rPr>
      <w:sz w:val="20"/>
      <w:szCs w:val="20"/>
    </w:rPr>
  </w:style>
  <w:style w:type="character" w:styleId="FootnoteReference">
    <w:name w:val="footnote reference"/>
    <w:basedOn w:val="DefaultParagraphFont"/>
    <w:uiPriority w:val="99"/>
    <w:semiHidden/>
    <w:unhideWhenUsed/>
    <w:rsid w:val="004B5BE0"/>
    <w:rPr>
      <w:vertAlign w:val="superscript"/>
    </w:rPr>
  </w:style>
  <w:style w:type="paragraph" w:styleId="BalloonText">
    <w:name w:val="Balloon Text"/>
    <w:basedOn w:val="Normal"/>
    <w:link w:val="BalloonTextChar"/>
    <w:uiPriority w:val="99"/>
    <w:semiHidden/>
    <w:unhideWhenUsed/>
    <w:rsid w:val="004B5B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5BE0"/>
    <w:rPr>
      <w:rFonts w:ascii="Lucida Grande" w:hAnsi="Lucida Grande" w:cs="Lucida Grande"/>
      <w:sz w:val="18"/>
      <w:szCs w:val="18"/>
    </w:rPr>
  </w:style>
  <w:style w:type="paragraph" w:styleId="TOC3">
    <w:name w:val="toc 3"/>
    <w:basedOn w:val="Normal"/>
    <w:next w:val="Normal"/>
    <w:autoRedefine/>
    <w:uiPriority w:val="39"/>
    <w:unhideWhenUsed/>
    <w:rsid w:val="004B5BE0"/>
    <w:pPr>
      <w:spacing w:after="0"/>
      <w:ind w:left="440"/>
    </w:pPr>
  </w:style>
  <w:style w:type="paragraph" w:styleId="TOC4">
    <w:name w:val="toc 4"/>
    <w:basedOn w:val="Normal"/>
    <w:next w:val="Normal"/>
    <w:autoRedefine/>
    <w:uiPriority w:val="39"/>
    <w:semiHidden/>
    <w:unhideWhenUsed/>
    <w:rsid w:val="004B5BE0"/>
    <w:pPr>
      <w:spacing w:after="0"/>
      <w:ind w:left="660"/>
    </w:pPr>
    <w:rPr>
      <w:sz w:val="20"/>
      <w:szCs w:val="20"/>
    </w:rPr>
  </w:style>
  <w:style w:type="paragraph" w:styleId="TOC5">
    <w:name w:val="toc 5"/>
    <w:basedOn w:val="Normal"/>
    <w:next w:val="Normal"/>
    <w:autoRedefine/>
    <w:uiPriority w:val="39"/>
    <w:semiHidden/>
    <w:unhideWhenUsed/>
    <w:rsid w:val="004B5BE0"/>
    <w:pPr>
      <w:spacing w:after="0"/>
      <w:ind w:left="880"/>
    </w:pPr>
    <w:rPr>
      <w:sz w:val="20"/>
      <w:szCs w:val="20"/>
    </w:rPr>
  </w:style>
  <w:style w:type="paragraph" w:styleId="TOC6">
    <w:name w:val="toc 6"/>
    <w:basedOn w:val="Normal"/>
    <w:next w:val="Normal"/>
    <w:autoRedefine/>
    <w:uiPriority w:val="39"/>
    <w:semiHidden/>
    <w:unhideWhenUsed/>
    <w:rsid w:val="004B5BE0"/>
    <w:pPr>
      <w:spacing w:after="0"/>
      <w:ind w:left="1100"/>
    </w:pPr>
    <w:rPr>
      <w:sz w:val="20"/>
      <w:szCs w:val="20"/>
    </w:rPr>
  </w:style>
  <w:style w:type="paragraph" w:styleId="TOC7">
    <w:name w:val="toc 7"/>
    <w:basedOn w:val="Normal"/>
    <w:next w:val="Normal"/>
    <w:autoRedefine/>
    <w:uiPriority w:val="39"/>
    <w:semiHidden/>
    <w:unhideWhenUsed/>
    <w:rsid w:val="004B5BE0"/>
    <w:pPr>
      <w:spacing w:after="0"/>
      <w:ind w:left="1320"/>
    </w:pPr>
    <w:rPr>
      <w:sz w:val="20"/>
      <w:szCs w:val="20"/>
    </w:rPr>
  </w:style>
  <w:style w:type="paragraph" w:styleId="TOC8">
    <w:name w:val="toc 8"/>
    <w:basedOn w:val="Normal"/>
    <w:next w:val="Normal"/>
    <w:autoRedefine/>
    <w:uiPriority w:val="39"/>
    <w:semiHidden/>
    <w:unhideWhenUsed/>
    <w:rsid w:val="004B5BE0"/>
    <w:pPr>
      <w:spacing w:after="0"/>
      <w:ind w:left="1540"/>
    </w:pPr>
    <w:rPr>
      <w:sz w:val="20"/>
      <w:szCs w:val="20"/>
    </w:rPr>
  </w:style>
  <w:style w:type="paragraph" w:styleId="TOC9">
    <w:name w:val="toc 9"/>
    <w:basedOn w:val="Normal"/>
    <w:next w:val="Normal"/>
    <w:autoRedefine/>
    <w:uiPriority w:val="39"/>
    <w:semiHidden/>
    <w:unhideWhenUsed/>
    <w:rsid w:val="004B5BE0"/>
    <w:pPr>
      <w:spacing w:after="0"/>
      <w:ind w:left="1760"/>
    </w:pPr>
    <w:rPr>
      <w:sz w:val="20"/>
      <w:szCs w:val="20"/>
    </w:rPr>
  </w:style>
  <w:style w:type="paragraph" w:styleId="Footer">
    <w:name w:val="footer"/>
    <w:basedOn w:val="Normal"/>
    <w:link w:val="FooterChar"/>
    <w:uiPriority w:val="99"/>
    <w:unhideWhenUsed/>
    <w:rsid w:val="004B5BE0"/>
    <w:pPr>
      <w:tabs>
        <w:tab w:val="center" w:pos="4320"/>
        <w:tab w:val="right" w:pos="8640"/>
      </w:tabs>
      <w:spacing w:after="0" w:line="240" w:lineRule="auto"/>
    </w:pPr>
  </w:style>
  <w:style w:type="character" w:customStyle="1" w:styleId="FooterChar">
    <w:name w:val="Footer Char"/>
    <w:basedOn w:val="DefaultParagraphFont"/>
    <w:link w:val="Footer"/>
    <w:uiPriority w:val="99"/>
    <w:rsid w:val="004B5BE0"/>
  </w:style>
  <w:style w:type="paragraph" w:styleId="NormalWeb">
    <w:name w:val="Normal (Web)"/>
    <w:basedOn w:val="Normal"/>
    <w:uiPriority w:val="99"/>
    <w:unhideWhenUsed/>
    <w:rsid w:val="004B5BE0"/>
    <w:pPr>
      <w:spacing w:before="100" w:beforeAutospacing="1" w:after="100" w:afterAutospacing="1" w:line="240" w:lineRule="auto"/>
    </w:pPr>
    <w:rPr>
      <w:rFonts w:ascii="Times" w:hAnsi="Times"/>
      <w:sz w:val="20"/>
      <w:szCs w:val="20"/>
    </w:rPr>
  </w:style>
  <w:style w:type="character" w:styleId="CommentReference">
    <w:name w:val="annotation reference"/>
    <w:basedOn w:val="DefaultParagraphFont"/>
    <w:uiPriority w:val="99"/>
    <w:semiHidden/>
    <w:unhideWhenUsed/>
    <w:rsid w:val="004B5BE0"/>
    <w:rPr>
      <w:sz w:val="18"/>
      <w:szCs w:val="18"/>
    </w:rPr>
  </w:style>
  <w:style w:type="paragraph" w:styleId="CommentText">
    <w:name w:val="annotation text"/>
    <w:basedOn w:val="Normal"/>
    <w:link w:val="CommentTextChar"/>
    <w:uiPriority w:val="99"/>
    <w:semiHidden/>
    <w:unhideWhenUsed/>
    <w:rsid w:val="004B5BE0"/>
    <w:pPr>
      <w:spacing w:after="0" w:line="240" w:lineRule="auto"/>
    </w:pPr>
    <w:rPr>
      <w:rFonts w:eastAsia="Times New Roman"/>
    </w:rPr>
  </w:style>
  <w:style w:type="character" w:customStyle="1" w:styleId="CommentTextChar">
    <w:name w:val="Comment Text Char"/>
    <w:basedOn w:val="DefaultParagraphFont"/>
    <w:link w:val="CommentText"/>
    <w:uiPriority w:val="99"/>
    <w:semiHidden/>
    <w:rsid w:val="004B5BE0"/>
    <w:rPr>
      <w:rFonts w:eastAsia="Times New Roman"/>
    </w:rPr>
  </w:style>
  <w:style w:type="table" w:styleId="TableGrid">
    <w:name w:val="Table Grid"/>
    <w:basedOn w:val="TableNormal"/>
    <w:uiPriority w:val="59"/>
    <w:rsid w:val="004B5B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4B5BE0"/>
  </w:style>
  <w:style w:type="character" w:styleId="Emphasis">
    <w:name w:val="Emphasis"/>
    <w:basedOn w:val="DefaultParagraphFont"/>
    <w:uiPriority w:val="20"/>
    <w:qFormat/>
    <w:rsid w:val="004B5BE0"/>
    <w:rPr>
      <w:i/>
      <w:iCs/>
    </w:rPr>
  </w:style>
  <w:style w:type="character" w:styleId="Strong">
    <w:name w:val="Strong"/>
    <w:qFormat/>
    <w:rsid w:val="004B5BE0"/>
    <w:rPr>
      <w:b/>
      <w:bCs/>
    </w:rPr>
  </w:style>
  <w:style w:type="paragraph" w:styleId="NoSpacing">
    <w:name w:val="No Spacing"/>
    <w:uiPriority w:val="1"/>
    <w:qFormat/>
    <w:rsid w:val="0072517C"/>
  </w:style>
  <w:style w:type="paragraph" w:styleId="Caption">
    <w:name w:val="caption"/>
    <w:basedOn w:val="Normal"/>
    <w:next w:val="Normal"/>
    <w:uiPriority w:val="35"/>
    <w:unhideWhenUsed/>
    <w:qFormat/>
    <w:rsid w:val="003E4BBF"/>
    <w:pPr>
      <w:spacing w:line="240" w:lineRule="auto"/>
    </w:pPr>
    <w:rPr>
      <w:bCs/>
      <w:i/>
      <w:szCs w:val="18"/>
    </w:rPr>
  </w:style>
  <w:style w:type="paragraph" w:styleId="TableofFigures">
    <w:name w:val="table of figures"/>
    <w:basedOn w:val="Normal"/>
    <w:next w:val="Normal"/>
    <w:uiPriority w:val="99"/>
    <w:unhideWhenUsed/>
    <w:rsid w:val="003E4BBF"/>
    <w:pPr>
      <w:ind w:left="480" w:hanging="480"/>
    </w:pPr>
  </w:style>
  <w:style w:type="character" w:customStyle="1" w:styleId="apple-converted-space">
    <w:name w:val="apple-converted-space"/>
    <w:basedOn w:val="DefaultParagraphFont"/>
    <w:rsid w:val="007F3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18738">
      <w:bodyDiv w:val="1"/>
      <w:marLeft w:val="0"/>
      <w:marRight w:val="0"/>
      <w:marTop w:val="0"/>
      <w:marBottom w:val="0"/>
      <w:divBdr>
        <w:top w:val="none" w:sz="0" w:space="0" w:color="auto"/>
        <w:left w:val="none" w:sz="0" w:space="0" w:color="auto"/>
        <w:bottom w:val="none" w:sz="0" w:space="0" w:color="auto"/>
        <w:right w:val="none" w:sz="0" w:space="0" w:color="auto"/>
      </w:divBdr>
    </w:div>
    <w:div w:id="43874499">
      <w:bodyDiv w:val="1"/>
      <w:marLeft w:val="0"/>
      <w:marRight w:val="0"/>
      <w:marTop w:val="0"/>
      <w:marBottom w:val="0"/>
      <w:divBdr>
        <w:top w:val="none" w:sz="0" w:space="0" w:color="auto"/>
        <w:left w:val="none" w:sz="0" w:space="0" w:color="auto"/>
        <w:bottom w:val="none" w:sz="0" w:space="0" w:color="auto"/>
        <w:right w:val="none" w:sz="0" w:space="0" w:color="auto"/>
      </w:divBdr>
    </w:div>
    <w:div w:id="114763924">
      <w:bodyDiv w:val="1"/>
      <w:marLeft w:val="0"/>
      <w:marRight w:val="0"/>
      <w:marTop w:val="0"/>
      <w:marBottom w:val="0"/>
      <w:divBdr>
        <w:top w:val="none" w:sz="0" w:space="0" w:color="auto"/>
        <w:left w:val="none" w:sz="0" w:space="0" w:color="auto"/>
        <w:bottom w:val="none" w:sz="0" w:space="0" w:color="auto"/>
        <w:right w:val="none" w:sz="0" w:space="0" w:color="auto"/>
      </w:divBdr>
    </w:div>
    <w:div w:id="134372031">
      <w:bodyDiv w:val="1"/>
      <w:marLeft w:val="0"/>
      <w:marRight w:val="0"/>
      <w:marTop w:val="0"/>
      <w:marBottom w:val="0"/>
      <w:divBdr>
        <w:top w:val="none" w:sz="0" w:space="0" w:color="auto"/>
        <w:left w:val="none" w:sz="0" w:space="0" w:color="auto"/>
        <w:bottom w:val="none" w:sz="0" w:space="0" w:color="auto"/>
        <w:right w:val="none" w:sz="0" w:space="0" w:color="auto"/>
      </w:divBdr>
    </w:div>
    <w:div w:id="198276509">
      <w:bodyDiv w:val="1"/>
      <w:marLeft w:val="0"/>
      <w:marRight w:val="0"/>
      <w:marTop w:val="0"/>
      <w:marBottom w:val="0"/>
      <w:divBdr>
        <w:top w:val="none" w:sz="0" w:space="0" w:color="auto"/>
        <w:left w:val="none" w:sz="0" w:space="0" w:color="auto"/>
        <w:bottom w:val="none" w:sz="0" w:space="0" w:color="auto"/>
        <w:right w:val="none" w:sz="0" w:space="0" w:color="auto"/>
      </w:divBdr>
    </w:div>
    <w:div w:id="214976751">
      <w:bodyDiv w:val="1"/>
      <w:marLeft w:val="0"/>
      <w:marRight w:val="0"/>
      <w:marTop w:val="0"/>
      <w:marBottom w:val="0"/>
      <w:divBdr>
        <w:top w:val="none" w:sz="0" w:space="0" w:color="auto"/>
        <w:left w:val="none" w:sz="0" w:space="0" w:color="auto"/>
        <w:bottom w:val="none" w:sz="0" w:space="0" w:color="auto"/>
        <w:right w:val="none" w:sz="0" w:space="0" w:color="auto"/>
      </w:divBdr>
    </w:div>
    <w:div w:id="215242045">
      <w:bodyDiv w:val="1"/>
      <w:marLeft w:val="0"/>
      <w:marRight w:val="0"/>
      <w:marTop w:val="0"/>
      <w:marBottom w:val="0"/>
      <w:divBdr>
        <w:top w:val="none" w:sz="0" w:space="0" w:color="auto"/>
        <w:left w:val="none" w:sz="0" w:space="0" w:color="auto"/>
        <w:bottom w:val="none" w:sz="0" w:space="0" w:color="auto"/>
        <w:right w:val="none" w:sz="0" w:space="0" w:color="auto"/>
      </w:divBdr>
    </w:div>
    <w:div w:id="261106482">
      <w:bodyDiv w:val="1"/>
      <w:marLeft w:val="0"/>
      <w:marRight w:val="0"/>
      <w:marTop w:val="0"/>
      <w:marBottom w:val="0"/>
      <w:divBdr>
        <w:top w:val="none" w:sz="0" w:space="0" w:color="auto"/>
        <w:left w:val="none" w:sz="0" w:space="0" w:color="auto"/>
        <w:bottom w:val="none" w:sz="0" w:space="0" w:color="auto"/>
        <w:right w:val="none" w:sz="0" w:space="0" w:color="auto"/>
      </w:divBdr>
      <w:divsChild>
        <w:div w:id="1116867792">
          <w:marLeft w:val="0"/>
          <w:marRight w:val="0"/>
          <w:marTop w:val="0"/>
          <w:marBottom w:val="0"/>
          <w:divBdr>
            <w:top w:val="none" w:sz="0" w:space="0" w:color="auto"/>
            <w:left w:val="none" w:sz="0" w:space="0" w:color="auto"/>
            <w:bottom w:val="single" w:sz="6" w:space="0" w:color="DDDDDD"/>
            <w:right w:val="none" w:sz="0" w:space="0" w:color="auto"/>
          </w:divBdr>
          <w:divsChild>
            <w:div w:id="203313960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65887666">
      <w:bodyDiv w:val="1"/>
      <w:marLeft w:val="0"/>
      <w:marRight w:val="0"/>
      <w:marTop w:val="0"/>
      <w:marBottom w:val="0"/>
      <w:divBdr>
        <w:top w:val="none" w:sz="0" w:space="0" w:color="auto"/>
        <w:left w:val="none" w:sz="0" w:space="0" w:color="auto"/>
        <w:bottom w:val="none" w:sz="0" w:space="0" w:color="auto"/>
        <w:right w:val="none" w:sz="0" w:space="0" w:color="auto"/>
      </w:divBdr>
    </w:div>
    <w:div w:id="300186602">
      <w:bodyDiv w:val="1"/>
      <w:marLeft w:val="0"/>
      <w:marRight w:val="0"/>
      <w:marTop w:val="0"/>
      <w:marBottom w:val="0"/>
      <w:divBdr>
        <w:top w:val="none" w:sz="0" w:space="0" w:color="auto"/>
        <w:left w:val="none" w:sz="0" w:space="0" w:color="auto"/>
        <w:bottom w:val="none" w:sz="0" w:space="0" w:color="auto"/>
        <w:right w:val="none" w:sz="0" w:space="0" w:color="auto"/>
      </w:divBdr>
    </w:div>
    <w:div w:id="339964729">
      <w:bodyDiv w:val="1"/>
      <w:marLeft w:val="0"/>
      <w:marRight w:val="0"/>
      <w:marTop w:val="0"/>
      <w:marBottom w:val="0"/>
      <w:divBdr>
        <w:top w:val="none" w:sz="0" w:space="0" w:color="auto"/>
        <w:left w:val="none" w:sz="0" w:space="0" w:color="auto"/>
        <w:bottom w:val="none" w:sz="0" w:space="0" w:color="auto"/>
        <w:right w:val="none" w:sz="0" w:space="0" w:color="auto"/>
      </w:divBdr>
    </w:div>
    <w:div w:id="378091966">
      <w:bodyDiv w:val="1"/>
      <w:marLeft w:val="0"/>
      <w:marRight w:val="0"/>
      <w:marTop w:val="0"/>
      <w:marBottom w:val="0"/>
      <w:divBdr>
        <w:top w:val="none" w:sz="0" w:space="0" w:color="auto"/>
        <w:left w:val="none" w:sz="0" w:space="0" w:color="auto"/>
        <w:bottom w:val="none" w:sz="0" w:space="0" w:color="auto"/>
        <w:right w:val="none" w:sz="0" w:space="0" w:color="auto"/>
      </w:divBdr>
    </w:div>
    <w:div w:id="395512597">
      <w:bodyDiv w:val="1"/>
      <w:marLeft w:val="0"/>
      <w:marRight w:val="0"/>
      <w:marTop w:val="0"/>
      <w:marBottom w:val="0"/>
      <w:divBdr>
        <w:top w:val="none" w:sz="0" w:space="0" w:color="auto"/>
        <w:left w:val="none" w:sz="0" w:space="0" w:color="auto"/>
        <w:bottom w:val="none" w:sz="0" w:space="0" w:color="auto"/>
        <w:right w:val="none" w:sz="0" w:space="0" w:color="auto"/>
      </w:divBdr>
    </w:div>
    <w:div w:id="398136786">
      <w:bodyDiv w:val="1"/>
      <w:marLeft w:val="0"/>
      <w:marRight w:val="0"/>
      <w:marTop w:val="0"/>
      <w:marBottom w:val="0"/>
      <w:divBdr>
        <w:top w:val="none" w:sz="0" w:space="0" w:color="auto"/>
        <w:left w:val="none" w:sz="0" w:space="0" w:color="auto"/>
        <w:bottom w:val="none" w:sz="0" w:space="0" w:color="auto"/>
        <w:right w:val="none" w:sz="0" w:space="0" w:color="auto"/>
      </w:divBdr>
    </w:div>
    <w:div w:id="420415075">
      <w:bodyDiv w:val="1"/>
      <w:marLeft w:val="0"/>
      <w:marRight w:val="0"/>
      <w:marTop w:val="0"/>
      <w:marBottom w:val="0"/>
      <w:divBdr>
        <w:top w:val="none" w:sz="0" w:space="0" w:color="auto"/>
        <w:left w:val="none" w:sz="0" w:space="0" w:color="auto"/>
        <w:bottom w:val="none" w:sz="0" w:space="0" w:color="auto"/>
        <w:right w:val="none" w:sz="0" w:space="0" w:color="auto"/>
      </w:divBdr>
    </w:div>
    <w:div w:id="573471087">
      <w:bodyDiv w:val="1"/>
      <w:marLeft w:val="0"/>
      <w:marRight w:val="0"/>
      <w:marTop w:val="0"/>
      <w:marBottom w:val="0"/>
      <w:divBdr>
        <w:top w:val="none" w:sz="0" w:space="0" w:color="auto"/>
        <w:left w:val="none" w:sz="0" w:space="0" w:color="auto"/>
        <w:bottom w:val="none" w:sz="0" w:space="0" w:color="auto"/>
        <w:right w:val="none" w:sz="0" w:space="0" w:color="auto"/>
      </w:divBdr>
    </w:div>
    <w:div w:id="580604865">
      <w:bodyDiv w:val="1"/>
      <w:marLeft w:val="0"/>
      <w:marRight w:val="0"/>
      <w:marTop w:val="0"/>
      <w:marBottom w:val="0"/>
      <w:divBdr>
        <w:top w:val="none" w:sz="0" w:space="0" w:color="auto"/>
        <w:left w:val="none" w:sz="0" w:space="0" w:color="auto"/>
        <w:bottom w:val="none" w:sz="0" w:space="0" w:color="auto"/>
        <w:right w:val="none" w:sz="0" w:space="0" w:color="auto"/>
      </w:divBdr>
    </w:div>
    <w:div w:id="604655631">
      <w:bodyDiv w:val="1"/>
      <w:marLeft w:val="0"/>
      <w:marRight w:val="0"/>
      <w:marTop w:val="0"/>
      <w:marBottom w:val="0"/>
      <w:divBdr>
        <w:top w:val="none" w:sz="0" w:space="0" w:color="auto"/>
        <w:left w:val="none" w:sz="0" w:space="0" w:color="auto"/>
        <w:bottom w:val="none" w:sz="0" w:space="0" w:color="auto"/>
        <w:right w:val="none" w:sz="0" w:space="0" w:color="auto"/>
      </w:divBdr>
    </w:div>
    <w:div w:id="618339057">
      <w:bodyDiv w:val="1"/>
      <w:marLeft w:val="0"/>
      <w:marRight w:val="0"/>
      <w:marTop w:val="0"/>
      <w:marBottom w:val="0"/>
      <w:divBdr>
        <w:top w:val="none" w:sz="0" w:space="0" w:color="auto"/>
        <w:left w:val="none" w:sz="0" w:space="0" w:color="auto"/>
        <w:bottom w:val="none" w:sz="0" w:space="0" w:color="auto"/>
        <w:right w:val="none" w:sz="0" w:space="0" w:color="auto"/>
      </w:divBdr>
    </w:div>
    <w:div w:id="632633798">
      <w:bodyDiv w:val="1"/>
      <w:marLeft w:val="0"/>
      <w:marRight w:val="0"/>
      <w:marTop w:val="0"/>
      <w:marBottom w:val="0"/>
      <w:divBdr>
        <w:top w:val="none" w:sz="0" w:space="0" w:color="auto"/>
        <w:left w:val="none" w:sz="0" w:space="0" w:color="auto"/>
        <w:bottom w:val="none" w:sz="0" w:space="0" w:color="auto"/>
        <w:right w:val="none" w:sz="0" w:space="0" w:color="auto"/>
      </w:divBdr>
    </w:div>
    <w:div w:id="694501521">
      <w:bodyDiv w:val="1"/>
      <w:marLeft w:val="0"/>
      <w:marRight w:val="0"/>
      <w:marTop w:val="0"/>
      <w:marBottom w:val="0"/>
      <w:divBdr>
        <w:top w:val="none" w:sz="0" w:space="0" w:color="auto"/>
        <w:left w:val="none" w:sz="0" w:space="0" w:color="auto"/>
        <w:bottom w:val="none" w:sz="0" w:space="0" w:color="auto"/>
        <w:right w:val="none" w:sz="0" w:space="0" w:color="auto"/>
      </w:divBdr>
    </w:div>
    <w:div w:id="750198804">
      <w:bodyDiv w:val="1"/>
      <w:marLeft w:val="0"/>
      <w:marRight w:val="0"/>
      <w:marTop w:val="0"/>
      <w:marBottom w:val="0"/>
      <w:divBdr>
        <w:top w:val="none" w:sz="0" w:space="0" w:color="auto"/>
        <w:left w:val="none" w:sz="0" w:space="0" w:color="auto"/>
        <w:bottom w:val="none" w:sz="0" w:space="0" w:color="auto"/>
        <w:right w:val="none" w:sz="0" w:space="0" w:color="auto"/>
      </w:divBdr>
    </w:div>
    <w:div w:id="791707444">
      <w:bodyDiv w:val="1"/>
      <w:marLeft w:val="0"/>
      <w:marRight w:val="0"/>
      <w:marTop w:val="0"/>
      <w:marBottom w:val="0"/>
      <w:divBdr>
        <w:top w:val="none" w:sz="0" w:space="0" w:color="auto"/>
        <w:left w:val="none" w:sz="0" w:space="0" w:color="auto"/>
        <w:bottom w:val="none" w:sz="0" w:space="0" w:color="auto"/>
        <w:right w:val="none" w:sz="0" w:space="0" w:color="auto"/>
      </w:divBdr>
    </w:div>
    <w:div w:id="876355535">
      <w:bodyDiv w:val="1"/>
      <w:marLeft w:val="0"/>
      <w:marRight w:val="0"/>
      <w:marTop w:val="0"/>
      <w:marBottom w:val="0"/>
      <w:divBdr>
        <w:top w:val="none" w:sz="0" w:space="0" w:color="auto"/>
        <w:left w:val="none" w:sz="0" w:space="0" w:color="auto"/>
        <w:bottom w:val="none" w:sz="0" w:space="0" w:color="auto"/>
        <w:right w:val="none" w:sz="0" w:space="0" w:color="auto"/>
      </w:divBdr>
    </w:div>
    <w:div w:id="957376330">
      <w:bodyDiv w:val="1"/>
      <w:marLeft w:val="0"/>
      <w:marRight w:val="0"/>
      <w:marTop w:val="0"/>
      <w:marBottom w:val="0"/>
      <w:divBdr>
        <w:top w:val="none" w:sz="0" w:space="0" w:color="auto"/>
        <w:left w:val="none" w:sz="0" w:space="0" w:color="auto"/>
        <w:bottom w:val="none" w:sz="0" w:space="0" w:color="auto"/>
        <w:right w:val="none" w:sz="0" w:space="0" w:color="auto"/>
      </w:divBdr>
    </w:div>
    <w:div w:id="1012561796">
      <w:bodyDiv w:val="1"/>
      <w:marLeft w:val="0"/>
      <w:marRight w:val="0"/>
      <w:marTop w:val="0"/>
      <w:marBottom w:val="0"/>
      <w:divBdr>
        <w:top w:val="none" w:sz="0" w:space="0" w:color="auto"/>
        <w:left w:val="none" w:sz="0" w:space="0" w:color="auto"/>
        <w:bottom w:val="none" w:sz="0" w:space="0" w:color="auto"/>
        <w:right w:val="none" w:sz="0" w:space="0" w:color="auto"/>
      </w:divBdr>
    </w:div>
    <w:div w:id="1034622332">
      <w:bodyDiv w:val="1"/>
      <w:marLeft w:val="0"/>
      <w:marRight w:val="0"/>
      <w:marTop w:val="0"/>
      <w:marBottom w:val="0"/>
      <w:divBdr>
        <w:top w:val="none" w:sz="0" w:space="0" w:color="auto"/>
        <w:left w:val="none" w:sz="0" w:space="0" w:color="auto"/>
        <w:bottom w:val="none" w:sz="0" w:space="0" w:color="auto"/>
        <w:right w:val="none" w:sz="0" w:space="0" w:color="auto"/>
      </w:divBdr>
    </w:div>
    <w:div w:id="1121268430">
      <w:bodyDiv w:val="1"/>
      <w:marLeft w:val="0"/>
      <w:marRight w:val="0"/>
      <w:marTop w:val="0"/>
      <w:marBottom w:val="0"/>
      <w:divBdr>
        <w:top w:val="none" w:sz="0" w:space="0" w:color="auto"/>
        <w:left w:val="none" w:sz="0" w:space="0" w:color="auto"/>
        <w:bottom w:val="none" w:sz="0" w:space="0" w:color="auto"/>
        <w:right w:val="none" w:sz="0" w:space="0" w:color="auto"/>
      </w:divBdr>
    </w:div>
    <w:div w:id="1180659913">
      <w:bodyDiv w:val="1"/>
      <w:marLeft w:val="0"/>
      <w:marRight w:val="0"/>
      <w:marTop w:val="0"/>
      <w:marBottom w:val="0"/>
      <w:divBdr>
        <w:top w:val="none" w:sz="0" w:space="0" w:color="auto"/>
        <w:left w:val="none" w:sz="0" w:space="0" w:color="auto"/>
        <w:bottom w:val="none" w:sz="0" w:space="0" w:color="auto"/>
        <w:right w:val="none" w:sz="0" w:space="0" w:color="auto"/>
      </w:divBdr>
    </w:div>
    <w:div w:id="1199776217">
      <w:bodyDiv w:val="1"/>
      <w:marLeft w:val="0"/>
      <w:marRight w:val="0"/>
      <w:marTop w:val="0"/>
      <w:marBottom w:val="0"/>
      <w:divBdr>
        <w:top w:val="none" w:sz="0" w:space="0" w:color="auto"/>
        <w:left w:val="none" w:sz="0" w:space="0" w:color="auto"/>
        <w:bottom w:val="none" w:sz="0" w:space="0" w:color="auto"/>
        <w:right w:val="none" w:sz="0" w:space="0" w:color="auto"/>
      </w:divBdr>
    </w:div>
    <w:div w:id="1283150431">
      <w:bodyDiv w:val="1"/>
      <w:marLeft w:val="0"/>
      <w:marRight w:val="0"/>
      <w:marTop w:val="0"/>
      <w:marBottom w:val="0"/>
      <w:divBdr>
        <w:top w:val="none" w:sz="0" w:space="0" w:color="auto"/>
        <w:left w:val="none" w:sz="0" w:space="0" w:color="auto"/>
        <w:bottom w:val="none" w:sz="0" w:space="0" w:color="auto"/>
        <w:right w:val="none" w:sz="0" w:space="0" w:color="auto"/>
      </w:divBdr>
    </w:div>
    <w:div w:id="1359968373">
      <w:bodyDiv w:val="1"/>
      <w:marLeft w:val="0"/>
      <w:marRight w:val="0"/>
      <w:marTop w:val="0"/>
      <w:marBottom w:val="0"/>
      <w:divBdr>
        <w:top w:val="none" w:sz="0" w:space="0" w:color="auto"/>
        <w:left w:val="none" w:sz="0" w:space="0" w:color="auto"/>
        <w:bottom w:val="none" w:sz="0" w:space="0" w:color="auto"/>
        <w:right w:val="none" w:sz="0" w:space="0" w:color="auto"/>
      </w:divBdr>
    </w:div>
    <w:div w:id="1395739544">
      <w:bodyDiv w:val="1"/>
      <w:marLeft w:val="0"/>
      <w:marRight w:val="0"/>
      <w:marTop w:val="0"/>
      <w:marBottom w:val="0"/>
      <w:divBdr>
        <w:top w:val="none" w:sz="0" w:space="0" w:color="auto"/>
        <w:left w:val="none" w:sz="0" w:space="0" w:color="auto"/>
        <w:bottom w:val="none" w:sz="0" w:space="0" w:color="auto"/>
        <w:right w:val="none" w:sz="0" w:space="0" w:color="auto"/>
      </w:divBdr>
    </w:div>
    <w:div w:id="1489402273">
      <w:bodyDiv w:val="1"/>
      <w:marLeft w:val="0"/>
      <w:marRight w:val="0"/>
      <w:marTop w:val="0"/>
      <w:marBottom w:val="0"/>
      <w:divBdr>
        <w:top w:val="none" w:sz="0" w:space="0" w:color="auto"/>
        <w:left w:val="none" w:sz="0" w:space="0" w:color="auto"/>
        <w:bottom w:val="none" w:sz="0" w:space="0" w:color="auto"/>
        <w:right w:val="none" w:sz="0" w:space="0" w:color="auto"/>
      </w:divBdr>
    </w:div>
    <w:div w:id="1493837140">
      <w:bodyDiv w:val="1"/>
      <w:marLeft w:val="0"/>
      <w:marRight w:val="0"/>
      <w:marTop w:val="0"/>
      <w:marBottom w:val="0"/>
      <w:divBdr>
        <w:top w:val="none" w:sz="0" w:space="0" w:color="auto"/>
        <w:left w:val="none" w:sz="0" w:space="0" w:color="auto"/>
        <w:bottom w:val="none" w:sz="0" w:space="0" w:color="auto"/>
        <w:right w:val="none" w:sz="0" w:space="0" w:color="auto"/>
      </w:divBdr>
    </w:div>
    <w:div w:id="1546913213">
      <w:bodyDiv w:val="1"/>
      <w:marLeft w:val="0"/>
      <w:marRight w:val="0"/>
      <w:marTop w:val="0"/>
      <w:marBottom w:val="0"/>
      <w:divBdr>
        <w:top w:val="none" w:sz="0" w:space="0" w:color="auto"/>
        <w:left w:val="none" w:sz="0" w:space="0" w:color="auto"/>
        <w:bottom w:val="none" w:sz="0" w:space="0" w:color="auto"/>
        <w:right w:val="none" w:sz="0" w:space="0" w:color="auto"/>
      </w:divBdr>
      <w:divsChild>
        <w:div w:id="1811483561">
          <w:marLeft w:val="0"/>
          <w:marRight w:val="0"/>
          <w:marTop w:val="0"/>
          <w:marBottom w:val="0"/>
          <w:divBdr>
            <w:top w:val="none" w:sz="0" w:space="0" w:color="auto"/>
            <w:left w:val="none" w:sz="0" w:space="0" w:color="auto"/>
            <w:bottom w:val="none" w:sz="0" w:space="0" w:color="auto"/>
            <w:right w:val="none" w:sz="0" w:space="0" w:color="auto"/>
          </w:divBdr>
          <w:divsChild>
            <w:div w:id="378551536">
              <w:marLeft w:val="0"/>
              <w:marRight w:val="0"/>
              <w:marTop w:val="0"/>
              <w:marBottom w:val="0"/>
              <w:divBdr>
                <w:top w:val="none" w:sz="0" w:space="0" w:color="auto"/>
                <w:left w:val="none" w:sz="0" w:space="0" w:color="auto"/>
                <w:bottom w:val="none" w:sz="0" w:space="0" w:color="auto"/>
                <w:right w:val="none" w:sz="0" w:space="0" w:color="auto"/>
              </w:divBdr>
              <w:divsChild>
                <w:div w:id="729812365">
                  <w:marLeft w:val="0"/>
                  <w:marRight w:val="0"/>
                  <w:marTop w:val="0"/>
                  <w:marBottom w:val="0"/>
                  <w:divBdr>
                    <w:top w:val="none" w:sz="0" w:space="0" w:color="auto"/>
                    <w:left w:val="none" w:sz="0" w:space="0" w:color="auto"/>
                    <w:bottom w:val="none" w:sz="0" w:space="0" w:color="auto"/>
                    <w:right w:val="none" w:sz="0" w:space="0" w:color="auto"/>
                  </w:divBdr>
                  <w:divsChild>
                    <w:div w:id="1859730808">
                      <w:marLeft w:val="0"/>
                      <w:marRight w:val="0"/>
                      <w:marTop w:val="0"/>
                      <w:marBottom w:val="0"/>
                      <w:divBdr>
                        <w:top w:val="none" w:sz="0" w:space="0" w:color="auto"/>
                        <w:left w:val="none" w:sz="0" w:space="0" w:color="auto"/>
                        <w:bottom w:val="none" w:sz="0" w:space="0" w:color="auto"/>
                        <w:right w:val="none" w:sz="0" w:space="0" w:color="auto"/>
                      </w:divBdr>
                      <w:divsChild>
                        <w:div w:id="657996350">
                          <w:marLeft w:val="0"/>
                          <w:marRight w:val="0"/>
                          <w:marTop w:val="0"/>
                          <w:marBottom w:val="0"/>
                          <w:divBdr>
                            <w:top w:val="none" w:sz="0" w:space="0" w:color="auto"/>
                            <w:left w:val="none" w:sz="0" w:space="0" w:color="auto"/>
                            <w:bottom w:val="none" w:sz="0" w:space="0" w:color="auto"/>
                            <w:right w:val="none" w:sz="0" w:space="0" w:color="auto"/>
                          </w:divBdr>
                          <w:divsChild>
                            <w:div w:id="761534850">
                              <w:marLeft w:val="0"/>
                              <w:marRight w:val="0"/>
                              <w:marTop w:val="0"/>
                              <w:marBottom w:val="0"/>
                              <w:divBdr>
                                <w:top w:val="none" w:sz="0" w:space="0" w:color="auto"/>
                                <w:left w:val="none" w:sz="0" w:space="0" w:color="auto"/>
                                <w:bottom w:val="none" w:sz="0" w:space="0" w:color="auto"/>
                                <w:right w:val="none" w:sz="0" w:space="0" w:color="auto"/>
                              </w:divBdr>
                              <w:divsChild>
                                <w:div w:id="911696698">
                                  <w:marLeft w:val="0"/>
                                  <w:marRight w:val="0"/>
                                  <w:marTop w:val="0"/>
                                  <w:marBottom w:val="0"/>
                                  <w:divBdr>
                                    <w:top w:val="none" w:sz="0" w:space="0" w:color="auto"/>
                                    <w:left w:val="none" w:sz="0" w:space="0" w:color="auto"/>
                                    <w:bottom w:val="none" w:sz="0" w:space="0" w:color="auto"/>
                                    <w:right w:val="none" w:sz="0" w:space="0" w:color="auto"/>
                                  </w:divBdr>
                                  <w:divsChild>
                                    <w:div w:id="1323777321">
                                      <w:marLeft w:val="0"/>
                                      <w:marRight w:val="0"/>
                                      <w:marTop w:val="0"/>
                                      <w:marBottom w:val="0"/>
                                      <w:divBdr>
                                        <w:top w:val="none" w:sz="0" w:space="0" w:color="auto"/>
                                        <w:left w:val="none" w:sz="0" w:space="0" w:color="auto"/>
                                        <w:bottom w:val="none" w:sz="0" w:space="0" w:color="auto"/>
                                        <w:right w:val="none" w:sz="0" w:space="0" w:color="auto"/>
                                      </w:divBdr>
                                      <w:divsChild>
                                        <w:div w:id="1685593352">
                                          <w:marLeft w:val="0"/>
                                          <w:marRight w:val="0"/>
                                          <w:marTop w:val="0"/>
                                          <w:marBottom w:val="0"/>
                                          <w:divBdr>
                                            <w:top w:val="none" w:sz="0" w:space="0" w:color="auto"/>
                                            <w:left w:val="none" w:sz="0" w:space="0" w:color="auto"/>
                                            <w:bottom w:val="none" w:sz="0" w:space="0" w:color="auto"/>
                                            <w:right w:val="none" w:sz="0" w:space="0" w:color="auto"/>
                                          </w:divBdr>
                                          <w:divsChild>
                                            <w:div w:id="835026907">
                                              <w:marLeft w:val="0"/>
                                              <w:marRight w:val="0"/>
                                              <w:marTop w:val="0"/>
                                              <w:marBottom w:val="0"/>
                                              <w:divBdr>
                                                <w:top w:val="none" w:sz="0" w:space="0" w:color="auto"/>
                                                <w:left w:val="none" w:sz="0" w:space="0" w:color="auto"/>
                                                <w:bottom w:val="none" w:sz="0" w:space="0" w:color="auto"/>
                                                <w:right w:val="none" w:sz="0" w:space="0" w:color="auto"/>
                                              </w:divBdr>
                                              <w:divsChild>
                                                <w:div w:id="402148095">
                                                  <w:marLeft w:val="0"/>
                                                  <w:marRight w:val="0"/>
                                                  <w:marTop w:val="0"/>
                                                  <w:marBottom w:val="0"/>
                                                  <w:divBdr>
                                                    <w:top w:val="none" w:sz="0" w:space="0" w:color="auto"/>
                                                    <w:left w:val="none" w:sz="0" w:space="0" w:color="auto"/>
                                                    <w:bottom w:val="none" w:sz="0" w:space="0" w:color="auto"/>
                                                    <w:right w:val="none" w:sz="0" w:space="0" w:color="auto"/>
                                                  </w:divBdr>
                                                  <w:divsChild>
                                                    <w:div w:id="2048021061">
                                                      <w:marLeft w:val="0"/>
                                                      <w:marRight w:val="0"/>
                                                      <w:marTop w:val="0"/>
                                                      <w:marBottom w:val="0"/>
                                                      <w:divBdr>
                                                        <w:top w:val="none" w:sz="0" w:space="0" w:color="auto"/>
                                                        <w:left w:val="none" w:sz="0" w:space="0" w:color="auto"/>
                                                        <w:bottom w:val="none" w:sz="0" w:space="0" w:color="auto"/>
                                                        <w:right w:val="none" w:sz="0" w:space="0" w:color="auto"/>
                                                      </w:divBdr>
                                                      <w:divsChild>
                                                        <w:div w:id="1350722033">
                                                          <w:marLeft w:val="0"/>
                                                          <w:marRight w:val="0"/>
                                                          <w:marTop w:val="0"/>
                                                          <w:marBottom w:val="0"/>
                                                          <w:divBdr>
                                                            <w:top w:val="none" w:sz="0" w:space="0" w:color="auto"/>
                                                            <w:left w:val="none" w:sz="0" w:space="0" w:color="auto"/>
                                                            <w:bottom w:val="none" w:sz="0" w:space="0" w:color="auto"/>
                                                            <w:right w:val="none" w:sz="0" w:space="0" w:color="auto"/>
                                                          </w:divBdr>
                                                          <w:divsChild>
                                                            <w:div w:id="1062678683">
                                                              <w:marLeft w:val="0"/>
                                                              <w:marRight w:val="0"/>
                                                              <w:marTop w:val="0"/>
                                                              <w:marBottom w:val="0"/>
                                                              <w:divBdr>
                                                                <w:top w:val="none" w:sz="0" w:space="0" w:color="auto"/>
                                                                <w:left w:val="none" w:sz="0" w:space="0" w:color="auto"/>
                                                                <w:bottom w:val="none" w:sz="0" w:space="0" w:color="auto"/>
                                                                <w:right w:val="none" w:sz="0" w:space="0" w:color="auto"/>
                                                              </w:divBdr>
                                                              <w:divsChild>
                                                                <w:div w:id="675811500">
                                                                  <w:marLeft w:val="0"/>
                                                                  <w:marRight w:val="0"/>
                                                                  <w:marTop w:val="0"/>
                                                                  <w:marBottom w:val="0"/>
                                                                  <w:divBdr>
                                                                    <w:top w:val="none" w:sz="0" w:space="0" w:color="auto"/>
                                                                    <w:left w:val="none" w:sz="0" w:space="0" w:color="auto"/>
                                                                    <w:bottom w:val="none" w:sz="0" w:space="0" w:color="auto"/>
                                                                    <w:right w:val="none" w:sz="0" w:space="0" w:color="auto"/>
                                                                  </w:divBdr>
                                                                  <w:divsChild>
                                                                    <w:div w:id="131559204">
                                                                      <w:marLeft w:val="0"/>
                                                                      <w:marRight w:val="0"/>
                                                                      <w:marTop w:val="0"/>
                                                                      <w:marBottom w:val="0"/>
                                                                      <w:divBdr>
                                                                        <w:top w:val="none" w:sz="0" w:space="0" w:color="auto"/>
                                                                        <w:left w:val="none" w:sz="0" w:space="0" w:color="auto"/>
                                                                        <w:bottom w:val="none" w:sz="0" w:space="0" w:color="auto"/>
                                                                        <w:right w:val="none" w:sz="0" w:space="0" w:color="auto"/>
                                                                      </w:divBdr>
                                                                      <w:divsChild>
                                                                        <w:div w:id="1405058720">
                                                                          <w:marLeft w:val="0"/>
                                                                          <w:marRight w:val="0"/>
                                                                          <w:marTop w:val="0"/>
                                                                          <w:marBottom w:val="0"/>
                                                                          <w:divBdr>
                                                                            <w:top w:val="none" w:sz="0" w:space="0" w:color="auto"/>
                                                                            <w:left w:val="none" w:sz="0" w:space="0" w:color="auto"/>
                                                                            <w:bottom w:val="none" w:sz="0" w:space="0" w:color="auto"/>
                                                                            <w:right w:val="none" w:sz="0" w:space="0" w:color="auto"/>
                                                                          </w:divBdr>
                                                                          <w:divsChild>
                                                                            <w:div w:id="675962630">
                                                                              <w:marLeft w:val="0"/>
                                                                              <w:marRight w:val="0"/>
                                                                              <w:marTop w:val="0"/>
                                                                              <w:marBottom w:val="0"/>
                                                                              <w:divBdr>
                                                                                <w:top w:val="none" w:sz="0" w:space="0" w:color="auto"/>
                                                                                <w:left w:val="none" w:sz="0" w:space="0" w:color="auto"/>
                                                                                <w:bottom w:val="none" w:sz="0" w:space="0" w:color="auto"/>
                                                                                <w:right w:val="none" w:sz="0" w:space="0" w:color="auto"/>
                                                                              </w:divBdr>
                                                                              <w:divsChild>
                                                                                <w:div w:id="682243781">
                                                                                  <w:marLeft w:val="0"/>
                                                                                  <w:marRight w:val="0"/>
                                                                                  <w:marTop w:val="0"/>
                                                                                  <w:marBottom w:val="0"/>
                                                                                  <w:divBdr>
                                                                                    <w:top w:val="none" w:sz="0" w:space="0" w:color="auto"/>
                                                                                    <w:left w:val="none" w:sz="0" w:space="0" w:color="auto"/>
                                                                                    <w:bottom w:val="none" w:sz="0" w:space="0" w:color="auto"/>
                                                                                    <w:right w:val="none" w:sz="0" w:space="0" w:color="auto"/>
                                                                                  </w:divBdr>
                                                                                  <w:divsChild>
                                                                                    <w:div w:id="847016913">
                                                                                      <w:marLeft w:val="0"/>
                                                                                      <w:marRight w:val="0"/>
                                                                                      <w:marTop w:val="0"/>
                                                                                      <w:marBottom w:val="0"/>
                                                                                      <w:divBdr>
                                                                                        <w:top w:val="none" w:sz="0" w:space="0" w:color="auto"/>
                                                                                        <w:left w:val="none" w:sz="0" w:space="0" w:color="auto"/>
                                                                                        <w:bottom w:val="none" w:sz="0" w:space="0" w:color="auto"/>
                                                                                        <w:right w:val="none" w:sz="0" w:space="0" w:color="auto"/>
                                                                                      </w:divBdr>
                                                                                      <w:divsChild>
                                                                                        <w:div w:id="1040134197">
                                                                                          <w:marLeft w:val="0"/>
                                                                                          <w:marRight w:val="0"/>
                                                                                          <w:marTop w:val="0"/>
                                                                                          <w:marBottom w:val="0"/>
                                                                                          <w:divBdr>
                                                                                            <w:top w:val="none" w:sz="0" w:space="0" w:color="auto"/>
                                                                                            <w:left w:val="none" w:sz="0" w:space="0" w:color="auto"/>
                                                                                            <w:bottom w:val="none" w:sz="0" w:space="0" w:color="auto"/>
                                                                                            <w:right w:val="none" w:sz="0" w:space="0" w:color="auto"/>
                                                                                          </w:divBdr>
                                                                                          <w:divsChild>
                                                                                            <w:div w:id="939487926">
                                                                                              <w:marLeft w:val="0"/>
                                                                                              <w:marRight w:val="0"/>
                                                                                              <w:marTop w:val="0"/>
                                                                                              <w:marBottom w:val="0"/>
                                                                                              <w:divBdr>
                                                                                                <w:top w:val="none" w:sz="0" w:space="0" w:color="auto"/>
                                                                                                <w:left w:val="none" w:sz="0" w:space="0" w:color="auto"/>
                                                                                                <w:bottom w:val="none" w:sz="0" w:space="0" w:color="auto"/>
                                                                                                <w:right w:val="none" w:sz="0" w:space="0" w:color="auto"/>
                                                                                              </w:divBdr>
                                                                                            </w:div>
                                                                                            <w:div w:id="704600379">
                                                                                              <w:marLeft w:val="0"/>
                                                                                              <w:marRight w:val="0"/>
                                                                                              <w:marTop w:val="0"/>
                                                                                              <w:marBottom w:val="0"/>
                                                                                              <w:divBdr>
                                                                                                <w:top w:val="none" w:sz="0" w:space="0" w:color="auto"/>
                                                                                                <w:left w:val="none" w:sz="0" w:space="0" w:color="auto"/>
                                                                                                <w:bottom w:val="none" w:sz="0" w:space="0" w:color="auto"/>
                                                                                                <w:right w:val="none" w:sz="0" w:space="0" w:color="auto"/>
                                                                                              </w:divBdr>
                                                                                            </w:div>
                                                                                            <w:div w:id="1937857906">
                                                                                              <w:marLeft w:val="0"/>
                                                                                              <w:marRight w:val="0"/>
                                                                                              <w:marTop w:val="0"/>
                                                                                              <w:marBottom w:val="0"/>
                                                                                              <w:divBdr>
                                                                                                <w:top w:val="none" w:sz="0" w:space="0" w:color="auto"/>
                                                                                                <w:left w:val="none" w:sz="0" w:space="0" w:color="auto"/>
                                                                                                <w:bottom w:val="none" w:sz="0" w:space="0" w:color="auto"/>
                                                                                                <w:right w:val="none" w:sz="0" w:space="0" w:color="auto"/>
                                                                                              </w:divBdr>
                                                                                            </w:div>
                                                                                            <w:div w:id="589004308">
                                                                                              <w:marLeft w:val="0"/>
                                                                                              <w:marRight w:val="0"/>
                                                                                              <w:marTop w:val="0"/>
                                                                                              <w:marBottom w:val="0"/>
                                                                                              <w:divBdr>
                                                                                                <w:top w:val="none" w:sz="0" w:space="0" w:color="auto"/>
                                                                                                <w:left w:val="none" w:sz="0" w:space="0" w:color="auto"/>
                                                                                                <w:bottom w:val="none" w:sz="0" w:space="0" w:color="auto"/>
                                                                                                <w:right w:val="none" w:sz="0" w:space="0" w:color="auto"/>
                                                                                              </w:divBdr>
                                                                                            </w:div>
                                                                                            <w:div w:id="69692056">
                                                                                              <w:marLeft w:val="0"/>
                                                                                              <w:marRight w:val="0"/>
                                                                                              <w:marTop w:val="0"/>
                                                                                              <w:marBottom w:val="0"/>
                                                                                              <w:divBdr>
                                                                                                <w:top w:val="none" w:sz="0" w:space="0" w:color="auto"/>
                                                                                                <w:left w:val="none" w:sz="0" w:space="0" w:color="auto"/>
                                                                                                <w:bottom w:val="none" w:sz="0" w:space="0" w:color="auto"/>
                                                                                                <w:right w:val="none" w:sz="0" w:space="0" w:color="auto"/>
                                                                                              </w:divBdr>
                                                                                            </w:div>
                                                                                            <w:div w:id="1645425965">
                                                                                              <w:marLeft w:val="0"/>
                                                                                              <w:marRight w:val="0"/>
                                                                                              <w:marTop w:val="0"/>
                                                                                              <w:marBottom w:val="0"/>
                                                                                              <w:divBdr>
                                                                                                <w:top w:val="none" w:sz="0" w:space="0" w:color="auto"/>
                                                                                                <w:left w:val="none" w:sz="0" w:space="0" w:color="auto"/>
                                                                                                <w:bottom w:val="none" w:sz="0" w:space="0" w:color="auto"/>
                                                                                                <w:right w:val="none" w:sz="0" w:space="0" w:color="auto"/>
                                                                                              </w:divBdr>
                                                                                            </w:div>
                                                                                            <w:div w:id="80612656">
                                                                                              <w:marLeft w:val="0"/>
                                                                                              <w:marRight w:val="0"/>
                                                                                              <w:marTop w:val="0"/>
                                                                                              <w:marBottom w:val="0"/>
                                                                                              <w:divBdr>
                                                                                                <w:top w:val="none" w:sz="0" w:space="0" w:color="auto"/>
                                                                                                <w:left w:val="none" w:sz="0" w:space="0" w:color="auto"/>
                                                                                                <w:bottom w:val="none" w:sz="0" w:space="0" w:color="auto"/>
                                                                                                <w:right w:val="none" w:sz="0" w:space="0" w:color="auto"/>
                                                                                              </w:divBdr>
                                                                                            </w:div>
                                                                                            <w:div w:id="179752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5358747">
      <w:bodyDiv w:val="1"/>
      <w:marLeft w:val="0"/>
      <w:marRight w:val="0"/>
      <w:marTop w:val="0"/>
      <w:marBottom w:val="0"/>
      <w:divBdr>
        <w:top w:val="none" w:sz="0" w:space="0" w:color="auto"/>
        <w:left w:val="none" w:sz="0" w:space="0" w:color="auto"/>
        <w:bottom w:val="none" w:sz="0" w:space="0" w:color="auto"/>
        <w:right w:val="none" w:sz="0" w:space="0" w:color="auto"/>
      </w:divBdr>
    </w:div>
    <w:div w:id="1651590780">
      <w:bodyDiv w:val="1"/>
      <w:marLeft w:val="0"/>
      <w:marRight w:val="0"/>
      <w:marTop w:val="0"/>
      <w:marBottom w:val="0"/>
      <w:divBdr>
        <w:top w:val="none" w:sz="0" w:space="0" w:color="auto"/>
        <w:left w:val="none" w:sz="0" w:space="0" w:color="auto"/>
        <w:bottom w:val="none" w:sz="0" w:space="0" w:color="auto"/>
        <w:right w:val="none" w:sz="0" w:space="0" w:color="auto"/>
      </w:divBdr>
    </w:div>
    <w:div w:id="1678265655">
      <w:bodyDiv w:val="1"/>
      <w:marLeft w:val="0"/>
      <w:marRight w:val="0"/>
      <w:marTop w:val="0"/>
      <w:marBottom w:val="0"/>
      <w:divBdr>
        <w:top w:val="none" w:sz="0" w:space="0" w:color="auto"/>
        <w:left w:val="none" w:sz="0" w:space="0" w:color="auto"/>
        <w:bottom w:val="none" w:sz="0" w:space="0" w:color="auto"/>
        <w:right w:val="none" w:sz="0" w:space="0" w:color="auto"/>
      </w:divBdr>
    </w:div>
    <w:div w:id="1703358790">
      <w:bodyDiv w:val="1"/>
      <w:marLeft w:val="0"/>
      <w:marRight w:val="0"/>
      <w:marTop w:val="0"/>
      <w:marBottom w:val="0"/>
      <w:divBdr>
        <w:top w:val="none" w:sz="0" w:space="0" w:color="auto"/>
        <w:left w:val="none" w:sz="0" w:space="0" w:color="auto"/>
        <w:bottom w:val="none" w:sz="0" w:space="0" w:color="auto"/>
        <w:right w:val="none" w:sz="0" w:space="0" w:color="auto"/>
      </w:divBdr>
    </w:div>
    <w:div w:id="1800494533">
      <w:bodyDiv w:val="1"/>
      <w:marLeft w:val="0"/>
      <w:marRight w:val="0"/>
      <w:marTop w:val="0"/>
      <w:marBottom w:val="0"/>
      <w:divBdr>
        <w:top w:val="none" w:sz="0" w:space="0" w:color="auto"/>
        <w:left w:val="none" w:sz="0" w:space="0" w:color="auto"/>
        <w:bottom w:val="none" w:sz="0" w:space="0" w:color="auto"/>
        <w:right w:val="none" w:sz="0" w:space="0" w:color="auto"/>
      </w:divBdr>
    </w:div>
    <w:div w:id="1806267186">
      <w:bodyDiv w:val="1"/>
      <w:marLeft w:val="0"/>
      <w:marRight w:val="0"/>
      <w:marTop w:val="0"/>
      <w:marBottom w:val="0"/>
      <w:divBdr>
        <w:top w:val="none" w:sz="0" w:space="0" w:color="auto"/>
        <w:left w:val="none" w:sz="0" w:space="0" w:color="auto"/>
        <w:bottom w:val="none" w:sz="0" w:space="0" w:color="auto"/>
        <w:right w:val="none" w:sz="0" w:space="0" w:color="auto"/>
      </w:divBdr>
    </w:div>
    <w:div w:id="1820658409">
      <w:bodyDiv w:val="1"/>
      <w:marLeft w:val="0"/>
      <w:marRight w:val="0"/>
      <w:marTop w:val="0"/>
      <w:marBottom w:val="0"/>
      <w:divBdr>
        <w:top w:val="none" w:sz="0" w:space="0" w:color="auto"/>
        <w:left w:val="none" w:sz="0" w:space="0" w:color="auto"/>
        <w:bottom w:val="none" w:sz="0" w:space="0" w:color="auto"/>
        <w:right w:val="none" w:sz="0" w:space="0" w:color="auto"/>
      </w:divBdr>
    </w:div>
    <w:div w:id="1891719948">
      <w:bodyDiv w:val="1"/>
      <w:marLeft w:val="0"/>
      <w:marRight w:val="0"/>
      <w:marTop w:val="0"/>
      <w:marBottom w:val="0"/>
      <w:divBdr>
        <w:top w:val="none" w:sz="0" w:space="0" w:color="auto"/>
        <w:left w:val="none" w:sz="0" w:space="0" w:color="auto"/>
        <w:bottom w:val="none" w:sz="0" w:space="0" w:color="auto"/>
        <w:right w:val="none" w:sz="0" w:space="0" w:color="auto"/>
      </w:divBdr>
    </w:div>
    <w:div w:id="1898664095">
      <w:bodyDiv w:val="1"/>
      <w:marLeft w:val="0"/>
      <w:marRight w:val="0"/>
      <w:marTop w:val="0"/>
      <w:marBottom w:val="0"/>
      <w:divBdr>
        <w:top w:val="none" w:sz="0" w:space="0" w:color="auto"/>
        <w:left w:val="none" w:sz="0" w:space="0" w:color="auto"/>
        <w:bottom w:val="none" w:sz="0" w:space="0" w:color="auto"/>
        <w:right w:val="none" w:sz="0" w:space="0" w:color="auto"/>
      </w:divBdr>
    </w:div>
    <w:div w:id="1914272423">
      <w:bodyDiv w:val="1"/>
      <w:marLeft w:val="0"/>
      <w:marRight w:val="0"/>
      <w:marTop w:val="0"/>
      <w:marBottom w:val="0"/>
      <w:divBdr>
        <w:top w:val="none" w:sz="0" w:space="0" w:color="auto"/>
        <w:left w:val="none" w:sz="0" w:space="0" w:color="auto"/>
        <w:bottom w:val="none" w:sz="0" w:space="0" w:color="auto"/>
        <w:right w:val="none" w:sz="0" w:space="0" w:color="auto"/>
      </w:divBdr>
    </w:div>
    <w:div w:id="1924485170">
      <w:bodyDiv w:val="1"/>
      <w:marLeft w:val="0"/>
      <w:marRight w:val="0"/>
      <w:marTop w:val="0"/>
      <w:marBottom w:val="0"/>
      <w:divBdr>
        <w:top w:val="none" w:sz="0" w:space="0" w:color="auto"/>
        <w:left w:val="none" w:sz="0" w:space="0" w:color="auto"/>
        <w:bottom w:val="none" w:sz="0" w:space="0" w:color="auto"/>
        <w:right w:val="none" w:sz="0" w:space="0" w:color="auto"/>
      </w:divBdr>
    </w:div>
    <w:div w:id="1953436193">
      <w:bodyDiv w:val="1"/>
      <w:marLeft w:val="0"/>
      <w:marRight w:val="0"/>
      <w:marTop w:val="0"/>
      <w:marBottom w:val="0"/>
      <w:divBdr>
        <w:top w:val="none" w:sz="0" w:space="0" w:color="auto"/>
        <w:left w:val="none" w:sz="0" w:space="0" w:color="auto"/>
        <w:bottom w:val="none" w:sz="0" w:space="0" w:color="auto"/>
        <w:right w:val="none" w:sz="0" w:space="0" w:color="auto"/>
      </w:divBdr>
    </w:div>
    <w:div w:id="2019308325">
      <w:bodyDiv w:val="1"/>
      <w:marLeft w:val="0"/>
      <w:marRight w:val="0"/>
      <w:marTop w:val="0"/>
      <w:marBottom w:val="0"/>
      <w:divBdr>
        <w:top w:val="none" w:sz="0" w:space="0" w:color="auto"/>
        <w:left w:val="none" w:sz="0" w:space="0" w:color="auto"/>
        <w:bottom w:val="none" w:sz="0" w:space="0" w:color="auto"/>
        <w:right w:val="none" w:sz="0" w:space="0" w:color="auto"/>
      </w:divBdr>
      <w:divsChild>
        <w:div w:id="1509252722">
          <w:marLeft w:val="547"/>
          <w:marRight w:val="0"/>
          <w:marTop w:val="0"/>
          <w:marBottom w:val="0"/>
          <w:divBdr>
            <w:top w:val="none" w:sz="0" w:space="0" w:color="auto"/>
            <w:left w:val="none" w:sz="0" w:space="0" w:color="auto"/>
            <w:bottom w:val="none" w:sz="0" w:space="0" w:color="auto"/>
            <w:right w:val="none" w:sz="0" w:space="0" w:color="auto"/>
          </w:divBdr>
        </w:div>
        <w:div w:id="354238664">
          <w:marLeft w:val="547"/>
          <w:marRight w:val="0"/>
          <w:marTop w:val="0"/>
          <w:marBottom w:val="0"/>
          <w:divBdr>
            <w:top w:val="none" w:sz="0" w:space="0" w:color="auto"/>
            <w:left w:val="none" w:sz="0" w:space="0" w:color="auto"/>
            <w:bottom w:val="none" w:sz="0" w:space="0" w:color="auto"/>
            <w:right w:val="none" w:sz="0" w:space="0" w:color="auto"/>
          </w:divBdr>
        </w:div>
        <w:div w:id="959190348">
          <w:marLeft w:val="547"/>
          <w:marRight w:val="0"/>
          <w:marTop w:val="0"/>
          <w:marBottom w:val="0"/>
          <w:divBdr>
            <w:top w:val="none" w:sz="0" w:space="0" w:color="auto"/>
            <w:left w:val="none" w:sz="0" w:space="0" w:color="auto"/>
            <w:bottom w:val="none" w:sz="0" w:space="0" w:color="auto"/>
            <w:right w:val="none" w:sz="0" w:space="0" w:color="auto"/>
          </w:divBdr>
        </w:div>
        <w:div w:id="1082676260">
          <w:marLeft w:val="547"/>
          <w:marRight w:val="0"/>
          <w:marTop w:val="0"/>
          <w:marBottom w:val="0"/>
          <w:divBdr>
            <w:top w:val="none" w:sz="0" w:space="0" w:color="auto"/>
            <w:left w:val="none" w:sz="0" w:space="0" w:color="auto"/>
            <w:bottom w:val="none" w:sz="0" w:space="0" w:color="auto"/>
            <w:right w:val="none" w:sz="0" w:space="0" w:color="auto"/>
          </w:divBdr>
        </w:div>
        <w:div w:id="861170125">
          <w:marLeft w:val="547"/>
          <w:marRight w:val="0"/>
          <w:marTop w:val="0"/>
          <w:marBottom w:val="0"/>
          <w:divBdr>
            <w:top w:val="none" w:sz="0" w:space="0" w:color="auto"/>
            <w:left w:val="none" w:sz="0" w:space="0" w:color="auto"/>
            <w:bottom w:val="none" w:sz="0" w:space="0" w:color="auto"/>
            <w:right w:val="none" w:sz="0" w:space="0" w:color="auto"/>
          </w:divBdr>
        </w:div>
      </w:divsChild>
    </w:div>
    <w:div w:id="2034838061">
      <w:bodyDiv w:val="1"/>
      <w:marLeft w:val="0"/>
      <w:marRight w:val="0"/>
      <w:marTop w:val="0"/>
      <w:marBottom w:val="0"/>
      <w:divBdr>
        <w:top w:val="none" w:sz="0" w:space="0" w:color="auto"/>
        <w:left w:val="none" w:sz="0" w:space="0" w:color="auto"/>
        <w:bottom w:val="none" w:sz="0" w:space="0" w:color="auto"/>
        <w:right w:val="none" w:sz="0" w:space="0" w:color="auto"/>
      </w:divBdr>
    </w:div>
    <w:div w:id="2035963116">
      <w:bodyDiv w:val="1"/>
      <w:marLeft w:val="0"/>
      <w:marRight w:val="0"/>
      <w:marTop w:val="0"/>
      <w:marBottom w:val="0"/>
      <w:divBdr>
        <w:top w:val="none" w:sz="0" w:space="0" w:color="auto"/>
        <w:left w:val="none" w:sz="0" w:space="0" w:color="auto"/>
        <w:bottom w:val="none" w:sz="0" w:space="0" w:color="auto"/>
        <w:right w:val="none" w:sz="0" w:space="0" w:color="auto"/>
      </w:divBdr>
    </w:div>
    <w:div w:id="2060006992">
      <w:bodyDiv w:val="1"/>
      <w:marLeft w:val="0"/>
      <w:marRight w:val="0"/>
      <w:marTop w:val="0"/>
      <w:marBottom w:val="0"/>
      <w:divBdr>
        <w:top w:val="none" w:sz="0" w:space="0" w:color="auto"/>
        <w:left w:val="none" w:sz="0" w:space="0" w:color="auto"/>
        <w:bottom w:val="none" w:sz="0" w:space="0" w:color="auto"/>
        <w:right w:val="none" w:sz="0" w:space="0" w:color="auto"/>
      </w:divBdr>
    </w:div>
    <w:div w:id="2064864977">
      <w:bodyDiv w:val="1"/>
      <w:marLeft w:val="0"/>
      <w:marRight w:val="0"/>
      <w:marTop w:val="0"/>
      <w:marBottom w:val="0"/>
      <w:divBdr>
        <w:top w:val="none" w:sz="0" w:space="0" w:color="auto"/>
        <w:left w:val="none" w:sz="0" w:space="0" w:color="auto"/>
        <w:bottom w:val="none" w:sz="0" w:space="0" w:color="auto"/>
        <w:right w:val="none" w:sz="0" w:space="0" w:color="auto"/>
      </w:divBdr>
    </w:div>
    <w:div w:id="2081324226">
      <w:bodyDiv w:val="1"/>
      <w:marLeft w:val="0"/>
      <w:marRight w:val="0"/>
      <w:marTop w:val="0"/>
      <w:marBottom w:val="0"/>
      <w:divBdr>
        <w:top w:val="none" w:sz="0" w:space="0" w:color="auto"/>
        <w:left w:val="none" w:sz="0" w:space="0" w:color="auto"/>
        <w:bottom w:val="none" w:sz="0" w:space="0" w:color="auto"/>
        <w:right w:val="none" w:sz="0" w:space="0" w:color="auto"/>
      </w:divBdr>
    </w:div>
    <w:div w:id="21363635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diagramData" Target="diagrams/data1.xml"/><Relationship Id="rId11" Type="http://schemas.openxmlformats.org/officeDocument/2006/relationships/diagramLayout" Target="diagrams/layout1.xml"/><Relationship Id="rId12" Type="http://schemas.openxmlformats.org/officeDocument/2006/relationships/diagramQuickStyle" Target="diagrams/quickStyle1.xml"/><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diagramData" Target="diagrams/data2.xml"/><Relationship Id="rId16" Type="http://schemas.openxmlformats.org/officeDocument/2006/relationships/diagramLayout" Target="diagrams/layout2.xml"/><Relationship Id="rId17" Type="http://schemas.openxmlformats.org/officeDocument/2006/relationships/diagramQuickStyle" Target="diagrams/quickStyle2.xml"/><Relationship Id="rId18" Type="http://schemas.openxmlformats.org/officeDocument/2006/relationships/diagramColors" Target="diagrams/colors2.xml"/><Relationship Id="rId19" Type="http://schemas.microsoft.com/office/2007/relationships/diagramDrawing" Target="diagrams/drawing2.xml"/><Relationship Id="rId30" Type="http://schemas.openxmlformats.org/officeDocument/2006/relationships/image" Target="media/image13.jpg"/><Relationship Id="rId31" Type="http://schemas.openxmlformats.org/officeDocument/2006/relationships/image" Target="media/image5.jpg"/><Relationship Id="rId32" Type="http://schemas.openxmlformats.org/officeDocument/2006/relationships/image" Target="media/image6.jpg"/><Relationship Id="rId33" Type="http://schemas.openxmlformats.org/officeDocument/2006/relationships/image" Target="media/image14.jpg"/><Relationship Id="rId34" Type="http://schemas.openxmlformats.org/officeDocument/2006/relationships/image" Target="media/image15.png"/><Relationship Id="rId35" Type="http://schemas.openxmlformats.org/officeDocument/2006/relationships/image" Target="media/image16.jpg"/><Relationship Id="rId36" Type="http://schemas.openxmlformats.org/officeDocument/2006/relationships/image" Target="media/image17.jpg"/><Relationship Id="rId37" Type="http://schemas.openxmlformats.org/officeDocument/2006/relationships/image" Target="media/image18.jpg"/><Relationship Id="rId38" Type="http://schemas.openxmlformats.org/officeDocument/2006/relationships/image" Target="media/image1.jpg"/><Relationship Id="rId39" Type="http://schemas.openxmlformats.org/officeDocument/2006/relationships/image" Target="media/image19.jpg"/><Relationship Id="rId50" Type="http://schemas.microsoft.com/office/2007/relationships/diagramDrawing" Target="diagrams/drawing4.xml"/><Relationship Id="rId51" Type="http://schemas.openxmlformats.org/officeDocument/2006/relationships/image" Target="media/image26.jpg"/><Relationship Id="rId52" Type="http://schemas.openxmlformats.org/officeDocument/2006/relationships/image" Target="media/image24.jpg"/><Relationship Id="rId53" Type="http://schemas.openxmlformats.org/officeDocument/2006/relationships/image" Target="media/image27.jpg"/><Relationship Id="rId54" Type="http://schemas.openxmlformats.org/officeDocument/2006/relationships/image" Target="media/image28.jpg"/><Relationship Id="rId55" Type="http://schemas.openxmlformats.org/officeDocument/2006/relationships/image" Target="media/image29.jpg"/><Relationship Id="rId56" Type="http://schemas.openxmlformats.org/officeDocument/2006/relationships/image" Target="media/image30.jpg"/><Relationship Id="rId57" Type="http://schemas.openxmlformats.org/officeDocument/2006/relationships/image" Target="media/image31.png"/><Relationship Id="rId58" Type="http://schemas.openxmlformats.org/officeDocument/2006/relationships/image" Target="media/image32.png"/><Relationship Id="rId59" Type="http://schemas.openxmlformats.org/officeDocument/2006/relationships/image" Target="media/image33.jpg"/><Relationship Id="rId70" Type="http://schemas.openxmlformats.org/officeDocument/2006/relationships/image" Target="media/image43.jpg"/><Relationship Id="rId71" Type="http://schemas.openxmlformats.org/officeDocument/2006/relationships/image" Target="media/image44.jpg"/><Relationship Id="rId72" Type="http://schemas.openxmlformats.org/officeDocument/2006/relationships/image" Target="media/image45.jpg"/><Relationship Id="rId73" Type="http://schemas.openxmlformats.org/officeDocument/2006/relationships/image" Target="media/image46.jpg"/><Relationship Id="rId74" Type="http://schemas.openxmlformats.org/officeDocument/2006/relationships/image" Target="media/image47.jpg"/><Relationship Id="rId75" Type="http://schemas.openxmlformats.org/officeDocument/2006/relationships/image" Target="media/image48.jpg"/><Relationship Id="rId76" Type="http://schemas.openxmlformats.org/officeDocument/2006/relationships/diagramData" Target="diagrams/data5.xml"/><Relationship Id="rId77" Type="http://schemas.openxmlformats.org/officeDocument/2006/relationships/diagramLayout" Target="diagrams/layout5.xml"/><Relationship Id="rId78" Type="http://schemas.openxmlformats.org/officeDocument/2006/relationships/diagramQuickStyle" Target="diagrams/quickStyle5.xml"/><Relationship Id="rId79" Type="http://schemas.openxmlformats.org/officeDocument/2006/relationships/diagramColors" Target="diagrams/colors5.xml"/><Relationship Id="rId20" Type="http://schemas.openxmlformats.org/officeDocument/2006/relationships/diagramData" Target="diagrams/data3.xml"/><Relationship Id="rId21" Type="http://schemas.openxmlformats.org/officeDocument/2006/relationships/diagramLayout" Target="diagrams/layout3.xml"/><Relationship Id="rId22" Type="http://schemas.openxmlformats.org/officeDocument/2006/relationships/diagramQuickStyle" Target="diagrams/quickStyle3.xml"/><Relationship Id="rId23" Type="http://schemas.openxmlformats.org/officeDocument/2006/relationships/diagramColors" Target="diagrams/colors3.xml"/><Relationship Id="rId24" Type="http://schemas.microsoft.com/office/2007/relationships/diagramDrawing" Target="diagrams/drawing3.xml"/><Relationship Id="rId25" Type="http://schemas.openxmlformats.org/officeDocument/2006/relationships/image" Target="media/image9.jpg"/><Relationship Id="rId26" Type="http://schemas.openxmlformats.org/officeDocument/2006/relationships/image" Target="media/image4.jpg"/><Relationship Id="rId27" Type="http://schemas.openxmlformats.org/officeDocument/2006/relationships/image" Target="media/image10.jpg"/><Relationship Id="rId28" Type="http://schemas.openxmlformats.org/officeDocument/2006/relationships/image" Target="media/image11.jpg"/><Relationship Id="rId29" Type="http://schemas.openxmlformats.org/officeDocument/2006/relationships/image" Target="media/image12.jpg"/><Relationship Id="rId40" Type="http://schemas.openxmlformats.org/officeDocument/2006/relationships/image" Target="media/image20.jpg"/><Relationship Id="rId41" Type="http://schemas.openxmlformats.org/officeDocument/2006/relationships/image" Target="media/image7.jpg"/><Relationship Id="rId42" Type="http://schemas.openxmlformats.org/officeDocument/2006/relationships/image" Target="media/image21.jpg"/><Relationship Id="rId43" Type="http://schemas.openxmlformats.org/officeDocument/2006/relationships/image" Target="media/image8.jpg"/><Relationship Id="rId44" Type="http://schemas.openxmlformats.org/officeDocument/2006/relationships/image" Target="media/image22.jpg"/><Relationship Id="rId45" Type="http://schemas.openxmlformats.org/officeDocument/2006/relationships/image" Target="media/image23.jpg"/><Relationship Id="rId46" Type="http://schemas.openxmlformats.org/officeDocument/2006/relationships/diagramData" Target="diagrams/data4.xml"/><Relationship Id="rId47" Type="http://schemas.openxmlformats.org/officeDocument/2006/relationships/diagramLayout" Target="diagrams/layout4.xml"/><Relationship Id="rId48" Type="http://schemas.openxmlformats.org/officeDocument/2006/relationships/diagramQuickStyle" Target="diagrams/quickStyle4.xml"/><Relationship Id="rId49" Type="http://schemas.openxmlformats.org/officeDocument/2006/relationships/diagramColors" Target="diagrams/colors4.xml"/><Relationship Id="rId60" Type="http://schemas.openxmlformats.org/officeDocument/2006/relationships/image" Target="media/image34.png"/><Relationship Id="rId61" Type="http://schemas.openxmlformats.org/officeDocument/2006/relationships/image" Target="media/image2.jpg"/><Relationship Id="rId62" Type="http://schemas.openxmlformats.org/officeDocument/2006/relationships/image" Target="media/image35.jpg"/><Relationship Id="rId63" Type="http://schemas.openxmlformats.org/officeDocument/2006/relationships/image" Target="media/image36.jpg"/><Relationship Id="rId64" Type="http://schemas.openxmlformats.org/officeDocument/2006/relationships/image" Target="media/image37.jpg"/><Relationship Id="rId65" Type="http://schemas.openxmlformats.org/officeDocument/2006/relationships/image" Target="media/image38.jpg"/><Relationship Id="rId66" Type="http://schemas.openxmlformats.org/officeDocument/2006/relationships/image" Target="media/image39.jpg"/><Relationship Id="rId67" Type="http://schemas.openxmlformats.org/officeDocument/2006/relationships/image" Target="media/image40.png"/><Relationship Id="rId68" Type="http://schemas.openxmlformats.org/officeDocument/2006/relationships/image" Target="media/image41.png"/><Relationship Id="rId69" Type="http://schemas.openxmlformats.org/officeDocument/2006/relationships/image" Target="media/image42.jpg"/><Relationship Id="rId80" Type="http://schemas.microsoft.com/office/2007/relationships/diagramDrawing" Target="diagrams/drawing5.xml"/><Relationship Id="rId81" Type="http://schemas.openxmlformats.org/officeDocument/2006/relationships/image" Target="media/image49.jpg"/><Relationship Id="rId82" Type="http://schemas.openxmlformats.org/officeDocument/2006/relationships/image" Target="media/image50.jpg"/><Relationship Id="rId83" Type="http://schemas.openxmlformats.org/officeDocument/2006/relationships/image" Target="media/image51.jpg"/><Relationship Id="rId84" Type="http://schemas.openxmlformats.org/officeDocument/2006/relationships/image" Target="media/image52.jpg"/><Relationship Id="rId85" Type="http://schemas.openxmlformats.org/officeDocument/2006/relationships/image" Target="media/image53.png"/><Relationship Id="rId86" Type="http://schemas.openxmlformats.org/officeDocument/2006/relationships/image" Target="media/image54.jpg"/><Relationship Id="rId87" Type="http://schemas.openxmlformats.org/officeDocument/2006/relationships/image" Target="media/image3.jpg"/><Relationship Id="rId88" Type="http://schemas.openxmlformats.org/officeDocument/2006/relationships/fontTable" Target="fontTable.xml"/><Relationship Id="rId89" Type="http://schemas.openxmlformats.org/officeDocument/2006/relationships/theme" Target="theme/theme1.xml"/></Relationships>
</file>

<file path=word/diagrams/_rels/data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 Id="rId3" Type="http://schemas.openxmlformats.org/officeDocument/2006/relationships/image" Target="../media/image3.jpg"/></Relationships>
</file>

<file path=word/diagrams/_rels/data3.xml.rels><?xml version="1.0" encoding="UTF-8" standalone="yes"?>
<Relationships xmlns="http://schemas.openxmlformats.org/package/2006/relationships"><Relationship Id="rId3" Type="http://schemas.openxmlformats.org/officeDocument/2006/relationships/image" Target="../media/image6.jpg"/><Relationship Id="rId4" Type="http://schemas.openxmlformats.org/officeDocument/2006/relationships/image" Target="../media/image7.jpg"/><Relationship Id="rId5" Type="http://schemas.openxmlformats.org/officeDocument/2006/relationships/image" Target="../media/image8.jpg"/><Relationship Id="rId1" Type="http://schemas.openxmlformats.org/officeDocument/2006/relationships/image" Target="../media/image4.jpg"/><Relationship Id="rId2" Type="http://schemas.openxmlformats.org/officeDocument/2006/relationships/image" Target="../media/image5.jpg"/></Relationships>
</file>

<file path=word/diagrams/_rels/data4.xml.rels><?xml version="1.0" encoding="UTF-8" standalone="yes"?>
<Relationships xmlns="http://schemas.openxmlformats.org/package/2006/relationships"><Relationship Id="rId1" Type="http://schemas.openxmlformats.org/officeDocument/2006/relationships/image" Target="../media/image24.jpg"/><Relationship Id="rId2" Type="http://schemas.openxmlformats.org/officeDocument/2006/relationships/image" Target="../media/image25.png"/><Relationship Id="rId3" Type="http://schemas.openxmlformats.org/officeDocument/2006/relationships/image" Target="../media/image15.png"/></Relationships>
</file>

<file path=word/diagrams/_rels/drawing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 Id="rId3" Type="http://schemas.openxmlformats.org/officeDocument/2006/relationships/image" Target="../media/image3.jpg"/></Relationships>
</file>

<file path=word/diagrams/_rels/drawing3.xml.rels><?xml version="1.0" encoding="UTF-8" standalone="yes"?>
<Relationships xmlns="http://schemas.openxmlformats.org/package/2006/relationships"><Relationship Id="rId3" Type="http://schemas.openxmlformats.org/officeDocument/2006/relationships/image" Target="../media/image6.jpg"/><Relationship Id="rId4" Type="http://schemas.openxmlformats.org/officeDocument/2006/relationships/image" Target="../media/image7.jpg"/><Relationship Id="rId5" Type="http://schemas.openxmlformats.org/officeDocument/2006/relationships/image" Target="../media/image8.jpg"/><Relationship Id="rId1" Type="http://schemas.openxmlformats.org/officeDocument/2006/relationships/image" Target="../media/image4.jpg"/><Relationship Id="rId2" Type="http://schemas.openxmlformats.org/officeDocument/2006/relationships/image" Target="../media/image5.jpg"/></Relationships>
</file>

<file path=word/diagrams/_rels/drawing4.xml.rels><?xml version="1.0" encoding="UTF-8" standalone="yes"?>
<Relationships xmlns="http://schemas.openxmlformats.org/package/2006/relationships"><Relationship Id="rId1" Type="http://schemas.openxmlformats.org/officeDocument/2006/relationships/image" Target="../media/image24.jpg"/><Relationship Id="rId2" Type="http://schemas.openxmlformats.org/officeDocument/2006/relationships/image" Target="../media/image25.png"/><Relationship Id="rId3" Type="http://schemas.openxmlformats.org/officeDocument/2006/relationships/image" Target="../media/image1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7E3DBC-CE2C-4344-BE39-91F14499C913}" type="doc">
      <dgm:prSet loTypeId="urn:microsoft.com/office/officeart/2005/8/layout/cycle3" loCatId="" qsTypeId="urn:microsoft.com/office/officeart/2005/8/quickstyle/simple4" qsCatId="simple" csTypeId="urn:microsoft.com/office/officeart/2005/8/colors/accent1_2" csCatId="accent1" phldr="1"/>
      <dgm:spPr/>
      <dgm:t>
        <a:bodyPr/>
        <a:lstStyle/>
        <a:p>
          <a:endParaRPr lang="en-US"/>
        </a:p>
      </dgm:t>
    </dgm:pt>
    <dgm:pt modelId="{B7DD2972-6287-6944-B7F1-68BAF49A0ED4}">
      <dgm:prSet phldrT="[Text]"/>
      <dgm:spPr/>
      <dgm:t>
        <a:bodyPr/>
        <a:lstStyle/>
        <a:p>
          <a:r>
            <a:rPr lang="en-US"/>
            <a:t>Concrete Experience</a:t>
          </a:r>
        </a:p>
      </dgm:t>
    </dgm:pt>
    <dgm:pt modelId="{9D57FA15-C2A5-4547-A82D-76F1FF83AE4A}" type="parTrans" cxnId="{3D1682DB-FE99-A84F-A334-937F5CF5C836}">
      <dgm:prSet/>
      <dgm:spPr/>
      <dgm:t>
        <a:bodyPr/>
        <a:lstStyle/>
        <a:p>
          <a:endParaRPr lang="en-US"/>
        </a:p>
      </dgm:t>
    </dgm:pt>
    <dgm:pt modelId="{3CA03A5A-AD3D-CE4F-832F-7D61DF2C69A0}" type="sibTrans" cxnId="{3D1682DB-FE99-A84F-A334-937F5CF5C836}">
      <dgm:prSet/>
      <dgm:spPr/>
      <dgm:t>
        <a:bodyPr/>
        <a:lstStyle/>
        <a:p>
          <a:endParaRPr lang="en-US"/>
        </a:p>
      </dgm:t>
    </dgm:pt>
    <dgm:pt modelId="{629E85EB-1F81-F84A-8F8E-4686EE5EDE09}">
      <dgm:prSet phldrT="[Text]"/>
      <dgm:spPr/>
      <dgm:t>
        <a:bodyPr/>
        <a:lstStyle/>
        <a:p>
          <a:r>
            <a:rPr lang="en-US"/>
            <a:t>Reflective Observation</a:t>
          </a:r>
        </a:p>
      </dgm:t>
    </dgm:pt>
    <dgm:pt modelId="{83D86FD5-F947-B240-BDA2-1EF69D17BE40}" type="parTrans" cxnId="{B9F99CBF-1FC5-394C-BA56-A26D9C7808DE}">
      <dgm:prSet/>
      <dgm:spPr/>
      <dgm:t>
        <a:bodyPr/>
        <a:lstStyle/>
        <a:p>
          <a:endParaRPr lang="en-US"/>
        </a:p>
      </dgm:t>
    </dgm:pt>
    <dgm:pt modelId="{A785BD41-7289-C444-B9E0-BC6A27FE952D}" type="sibTrans" cxnId="{B9F99CBF-1FC5-394C-BA56-A26D9C7808DE}">
      <dgm:prSet/>
      <dgm:spPr/>
      <dgm:t>
        <a:bodyPr/>
        <a:lstStyle/>
        <a:p>
          <a:endParaRPr lang="en-US"/>
        </a:p>
      </dgm:t>
    </dgm:pt>
    <dgm:pt modelId="{1EEEC940-3317-BD47-9692-E1F493681BAA}">
      <dgm:prSet phldrT="[Text]"/>
      <dgm:spPr/>
      <dgm:t>
        <a:bodyPr/>
        <a:lstStyle/>
        <a:p>
          <a:r>
            <a:rPr lang="en-US"/>
            <a:t>Abstract Conceptualization</a:t>
          </a:r>
        </a:p>
      </dgm:t>
    </dgm:pt>
    <dgm:pt modelId="{382816AF-FA85-7648-80E8-549FDBFA2ABF}" type="parTrans" cxnId="{2332FE9B-1658-FB49-8164-3A31978B59DF}">
      <dgm:prSet/>
      <dgm:spPr/>
      <dgm:t>
        <a:bodyPr/>
        <a:lstStyle/>
        <a:p>
          <a:endParaRPr lang="en-US"/>
        </a:p>
      </dgm:t>
    </dgm:pt>
    <dgm:pt modelId="{54D212D4-2971-4944-B148-17DC335C5F4C}" type="sibTrans" cxnId="{2332FE9B-1658-FB49-8164-3A31978B59DF}">
      <dgm:prSet/>
      <dgm:spPr/>
      <dgm:t>
        <a:bodyPr/>
        <a:lstStyle/>
        <a:p>
          <a:endParaRPr lang="en-US"/>
        </a:p>
      </dgm:t>
    </dgm:pt>
    <dgm:pt modelId="{C7C9547F-3D62-B846-987E-2496A02B9DC9}">
      <dgm:prSet phldrT="[Text]"/>
      <dgm:spPr/>
      <dgm:t>
        <a:bodyPr/>
        <a:lstStyle/>
        <a:p>
          <a:r>
            <a:rPr lang="en-US"/>
            <a:t>Active Experimentation</a:t>
          </a:r>
        </a:p>
      </dgm:t>
    </dgm:pt>
    <dgm:pt modelId="{39D0806D-970A-1A45-B559-69696D960131}" type="parTrans" cxnId="{F04E9E8D-7D9E-2D4F-878C-87B7FC920CC6}">
      <dgm:prSet/>
      <dgm:spPr/>
      <dgm:t>
        <a:bodyPr/>
        <a:lstStyle/>
        <a:p>
          <a:endParaRPr lang="en-US"/>
        </a:p>
      </dgm:t>
    </dgm:pt>
    <dgm:pt modelId="{AB518C0B-39E8-A14C-94A4-A9DDF1A3A78E}" type="sibTrans" cxnId="{F04E9E8D-7D9E-2D4F-878C-87B7FC920CC6}">
      <dgm:prSet/>
      <dgm:spPr/>
      <dgm:t>
        <a:bodyPr/>
        <a:lstStyle/>
        <a:p>
          <a:endParaRPr lang="en-US"/>
        </a:p>
      </dgm:t>
    </dgm:pt>
    <dgm:pt modelId="{3D37FF96-D9F4-B749-82B9-21EF88DD276D}" type="pres">
      <dgm:prSet presAssocID="{357E3DBC-CE2C-4344-BE39-91F14499C913}" presName="Name0" presStyleCnt="0">
        <dgm:presLayoutVars>
          <dgm:dir/>
          <dgm:resizeHandles val="exact"/>
        </dgm:presLayoutVars>
      </dgm:prSet>
      <dgm:spPr/>
      <dgm:t>
        <a:bodyPr/>
        <a:lstStyle/>
        <a:p>
          <a:endParaRPr lang="en-US"/>
        </a:p>
      </dgm:t>
    </dgm:pt>
    <dgm:pt modelId="{EB1C9260-59A4-E344-8CB6-BB9D75D33C0C}" type="pres">
      <dgm:prSet presAssocID="{357E3DBC-CE2C-4344-BE39-91F14499C913}" presName="cycle" presStyleCnt="0"/>
      <dgm:spPr/>
    </dgm:pt>
    <dgm:pt modelId="{E2088B3B-56F2-E342-A598-B8334498559A}" type="pres">
      <dgm:prSet presAssocID="{B7DD2972-6287-6944-B7F1-68BAF49A0ED4}" presName="nodeFirstNode" presStyleLbl="node1" presStyleIdx="0" presStyleCnt="4" custScaleX="76542" custScaleY="54625">
        <dgm:presLayoutVars>
          <dgm:bulletEnabled val="1"/>
        </dgm:presLayoutVars>
      </dgm:prSet>
      <dgm:spPr/>
      <dgm:t>
        <a:bodyPr/>
        <a:lstStyle/>
        <a:p>
          <a:endParaRPr lang="en-US"/>
        </a:p>
      </dgm:t>
    </dgm:pt>
    <dgm:pt modelId="{7C3B41C1-4F84-D649-846C-08C17E84F616}" type="pres">
      <dgm:prSet presAssocID="{3CA03A5A-AD3D-CE4F-832F-7D61DF2C69A0}" presName="sibTransFirstNode" presStyleLbl="bgShp" presStyleIdx="0" presStyleCnt="1"/>
      <dgm:spPr/>
      <dgm:t>
        <a:bodyPr/>
        <a:lstStyle/>
        <a:p>
          <a:endParaRPr lang="en-US"/>
        </a:p>
      </dgm:t>
    </dgm:pt>
    <dgm:pt modelId="{29792335-AC52-4448-837E-957E9C372182}" type="pres">
      <dgm:prSet presAssocID="{629E85EB-1F81-F84A-8F8E-4686EE5EDE09}" presName="nodeFollowingNodes" presStyleLbl="node1" presStyleIdx="1" presStyleCnt="4" custScaleX="76728" custScaleY="58974">
        <dgm:presLayoutVars>
          <dgm:bulletEnabled val="1"/>
        </dgm:presLayoutVars>
      </dgm:prSet>
      <dgm:spPr/>
      <dgm:t>
        <a:bodyPr/>
        <a:lstStyle/>
        <a:p>
          <a:endParaRPr lang="en-US"/>
        </a:p>
      </dgm:t>
    </dgm:pt>
    <dgm:pt modelId="{9DE4EF4D-1243-9F4A-AFB4-D7F29EFCFFFF}" type="pres">
      <dgm:prSet presAssocID="{1EEEC940-3317-BD47-9692-E1F493681BAA}" presName="nodeFollowingNodes" presStyleLbl="node1" presStyleIdx="2" presStyleCnt="4" custScaleX="77663" custScaleY="59346">
        <dgm:presLayoutVars>
          <dgm:bulletEnabled val="1"/>
        </dgm:presLayoutVars>
      </dgm:prSet>
      <dgm:spPr/>
      <dgm:t>
        <a:bodyPr/>
        <a:lstStyle/>
        <a:p>
          <a:endParaRPr lang="en-US"/>
        </a:p>
      </dgm:t>
    </dgm:pt>
    <dgm:pt modelId="{B589D1CB-3650-694E-A8EB-A75E7510CC5A}" type="pres">
      <dgm:prSet presAssocID="{C7C9547F-3D62-B846-987E-2496A02B9DC9}" presName="nodeFollowingNodes" presStyleLbl="node1" presStyleIdx="3" presStyleCnt="4" custScaleX="64720" custScaleY="64161">
        <dgm:presLayoutVars>
          <dgm:bulletEnabled val="1"/>
        </dgm:presLayoutVars>
      </dgm:prSet>
      <dgm:spPr/>
      <dgm:t>
        <a:bodyPr/>
        <a:lstStyle/>
        <a:p>
          <a:endParaRPr lang="en-US"/>
        </a:p>
      </dgm:t>
    </dgm:pt>
  </dgm:ptLst>
  <dgm:cxnLst>
    <dgm:cxn modelId="{3F4AA1BF-BED2-1B4A-BE51-9BD5C7A651A1}" type="presOf" srcId="{B7DD2972-6287-6944-B7F1-68BAF49A0ED4}" destId="{E2088B3B-56F2-E342-A598-B8334498559A}" srcOrd="0" destOrd="0" presId="urn:microsoft.com/office/officeart/2005/8/layout/cycle3"/>
    <dgm:cxn modelId="{A8319946-1DF3-E941-8425-F4B6DEFD057F}" type="presOf" srcId="{629E85EB-1F81-F84A-8F8E-4686EE5EDE09}" destId="{29792335-AC52-4448-837E-957E9C372182}" srcOrd="0" destOrd="0" presId="urn:microsoft.com/office/officeart/2005/8/layout/cycle3"/>
    <dgm:cxn modelId="{3D1682DB-FE99-A84F-A334-937F5CF5C836}" srcId="{357E3DBC-CE2C-4344-BE39-91F14499C913}" destId="{B7DD2972-6287-6944-B7F1-68BAF49A0ED4}" srcOrd="0" destOrd="0" parTransId="{9D57FA15-C2A5-4547-A82D-76F1FF83AE4A}" sibTransId="{3CA03A5A-AD3D-CE4F-832F-7D61DF2C69A0}"/>
    <dgm:cxn modelId="{C5464D62-CFA4-5649-8405-AC4DFE4AECB9}" type="presOf" srcId="{1EEEC940-3317-BD47-9692-E1F493681BAA}" destId="{9DE4EF4D-1243-9F4A-AFB4-D7F29EFCFFFF}" srcOrd="0" destOrd="0" presId="urn:microsoft.com/office/officeart/2005/8/layout/cycle3"/>
    <dgm:cxn modelId="{F04E9E8D-7D9E-2D4F-878C-87B7FC920CC6}" srcId="{357E3DBC-CE2C-4344-BE39-91F14499C913}" destId="{C7C9547F-3D62-B846-987E-2496A02B9DC9}" srcOrd="3" destOrd="0" parTransId="{39D0806D-970A-1A45-B559-69696D960131}" sibTransId="{AB518C0B-39E8-A14C-94A4-A9DDF1A3A78E}"/>
    <dgm:cxn modelId="{0ED4FA5B-81EF-D84E-A7A7-0E1EE46FE080}" type="presOf" srcId="{C7C9547F-3D62-B846-987E-2496A02B9DC9}" destId="{B589D1CB-3650-694E-A8EB-A75E7510CC5A}" srcOrd="0" destOrd="0" presId="urn:microsoft.com/office/officeart/2005/8/layout/cycle3"/>
    <dgm:cxn modelId="{E54A69C9-11C6-0C4E-99F9-1641FD443A81}" type="presOf" srcId="{3CA03A5A-AD3D-CE4F-832F-7D61DF2C69A0}" destId="{7C3B41C1-4F84-D649-846C-08C17E84F616}" srcOrd="0" destOrd="0" presId="urn:microsoft.com/office/officeart/2005/8/layout/cycle3"/>
    <dgm:cxn modelId="{D939B474-750C-AB4F-98EC-B7F4EEA238AB}" type="presOf" srcId="{357E3DBC-CE2C-4344-BE39-91F14499C913}" destId="{3D37FF96-D9F4-B749-82B9-21EF88DD276D}" srcOrd="0" destOrd="0" presId="urn:microsoft.com/office/officeart/2005/8/layout/cycle3"/>
    <dgm:cxn modelId="{2332FE9B-1658-FB49-8164-3A31978B59DF}" srcId="{357E3DBC-CE2C-4344-BE39-91F14499C913}" destId="{1EEEC940-3317-BD47-9692-E1F493681BAA}" srcOrd="2" destOrd="0" parTransId="{382816AF-FA85-7648-80E8-549FDBFA2ABF}" sibTransId="{54D212D4-2971-4944-B148-17DC335C5F4C}"/>
    <dgm:cxn modelId="{B9F99CBF-1FC5-394C-BA56-A26D9C7808DE}" srcId="{357E3DBC-CE2C-4344-BE39-91F14499C913}" destId="{629E85EB-1F81-F84A-8F8E-4686EE5EDE09}" srcOrd="1" destOrd="0" parTransId="{83D86FD5-F947-B240-BDA2-1EF69D17BE40}" sibTransId="{A785BD41-7289-C444-B9E0-BC6A27FE952D}"/>
    <dgm:cxn modelId="{66BE9EF5-90D2-EB46-B6F0-4779B094CCF1}" type="presParOf" srcId="{3D37FF96-D9F4-B749-82B9-21EF88DD276D}" destId="{EB1C9260-59A4-E344-8CB6-BB9D75D33C0C}" srcOrd="0" destOrd="0" presId="urn:microsoft.com/office/officeart/2005/8/layout/cycle3"/>
    <dgm:cxn modelId="{D5A0785D-55B8-3A45-9513-D0D2916038AF}" type="presParOf" srcId="{EB1C9260-59A4-E344-8CB6-BB9D75D33C0C}" destId="{E2088B3B-56F2-E342-A598-B8334498559A}" srcOrd="0" destOrd="0" presId="urn:microsoft.com/office/officeart/2005/8/layout/cycle3"/>
    <dgm:cxn modelId="{8D7BCB34-53E7-4F47-98A7-EE0615897303}" type="presParOf" srcId="{EB1C9260-59A4-E344-8CB6-BB9D75D33C0C}" destId="{7C3B41C1-4F84-D649-846C-08C17E84F616}" srcOrd="1" destOrd="0" presId="urn:microsoft.com/office/officeart/2005/8/layout/cycle3"/>
    <dgm:cxn modelId="{A0E223C3-2EE7-3E4B-9AE7-C608E2461802}" type="presParOf" srcId="{EB1C9260-59A4-E344-8CB6-BB9D75D33C0C}" destId="{29792335-AC52-4448-837E-957E9C372182}" srcOrd="2" destOrd="0" presId="urn:microsoft.com/office/officeart/2005/8/layout/cycle3"/>
    <dgm:cxn modelId="{D75D7A03-1B39-0549-A3E4-626B1E807383}" type="presParOf" srcId="{EB1C9260-59A4-E344-8CB6-BB9D75D33C0C}" destId="{9DE4EF4D-1243-9F4A-AFB4-D7F29EFCFFFF}" srcOrd="3" destOrd="0" presId="urn:microsoft.com/office/officeart/2005/8/layout/cycle3"/>
    <dgm:cxn modelId="{E4B4F418-2684-AF45-B7A4-D6B7190FB8B0}" type="presParOf" srcId="{EB1C9260-59A4-E344-8CB6-BB9D75D33C0C}" destId="{B589D1CB-3650-694E-A8EB-A75E7510CC5A}" srcOrd="4" destOrd="0" presId="urn:microsoft.com/office/officeart/2005/8/layout/cycle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A8DC7E9-7C95-1D4A-A39E-DF4933DFEB4F}" type="doc">
      <dgm:prSet loTypeId="urn:microsoft.com/office/officeart/2005/8/layout/hList2" loCatId="" qsTypeId="urn:microsoft.com/office/officeart/2005/8/quickstyle/simple4" qsCatId="simple" csTypeId="urn:microsoft.com/office/officeart/2005/8/colors/accent1_2" csCatId="accent1" phldr="1"/>
      <dgm:spPr/>
      <dgm:t>
        <a:bodyPr/>
        <a:lstStyle/>
        <a:p>
          <a:endParaRPr lang="en-US"/>
        </a:p>
      </dgm:t>
    </dgm:pt>
    <dgm:pt modelId="{3748598E-2572-674B-8B35-DA0654309CA2}">
      <dgm:prSet phldrT="[Text]"/>
      <dgm:spPr/>
      <dgm:t>
        <a:bodyPr/>
        <a:lstStyle/>
        <a:p>
          <a:r>
            <a:rPr lang="en-US"/>
            <a:t>How?</a:t>
          </a:r>
        </a:p>
      </dgm:t>
    </dgm:pt>
    <dgm:pt modelId="{BEABB1A2-2D0A-8F48-8C92-45412EC12716}" type="parTrans" cxnId="{1D70BAD3-9AD7-A441-9250-146182C94A35}">
      <dgm:prSet/>
      <dgm:spPr/>
      <dgm:t>
        <a:bodyPr/>
        <a:lstStyle/>
        <a:p>
          <a:endParaRPr lang="en-US"/>
        </a:p>
      </dgm:t>
    </dgm:pt>
    <dgm:pt modelId="{E30F244C-E352-164D-8B62-FDDAF1C397B2}" type="sibTrans" cxnId="{1D70BAD3-9AD7-A441-9250-146182C94A35}">
      <dgm:prSet/>
      <dgm:spPr/>
      <dgm:t>
        <a:bodyPr/>
        <a:lstStyle/>
        <a:p>
          <a:endParaRPr lang="en-US"/>
        </a:p>
      </dgm:t>
    </dgm:pt>
    <dgm:pt modelId="{1C8DB1E5-FCE3-AB46-9BA2-6040C35682A8}">
      <dgm:prSet phldrT="[Text]"/>
      <dgm:spPr/>
      <dgm:t>
        <a:bodyPr/>
        <a:lstStyle/>
        <a:p>
          <a:r>
            <a:rPr lang="en-US"/>
            <a:t>The Teacher</a:t>
          </a:r>
        </a:p>
      </dgm:t>
    </dgm:pt>
    <dgm:pt modelId="{6D620BE9-F70B-0A4E-BC63-3A97C7655906}" type="parTrans" cxnId="{8733E9D2-2CE7-BF41-B323-1FA22467E68A}">
      <dgm:prSet/>
      <dgm:spPr/>
      <dgm:t>
        <a:bodyPr/>
        <a:lstStyle/>
        <a:p>
          <a:endParaRPr lang="en-US"/>
        </a:p>
      </dgm:t>
    </dgm:pt>
    <dgm:pt modelId="{F523A5DB-BA36-1846-8DDA-D6AB19894650}" type="sibTrans" cxnId="{8733E9D2-2CE7-BF41-B323-1FA22467E68A}">
      <dgm:prSet/>
      <dgm:spPr/>
      <dgm:t>
        <a:bodyPr/>
        <a:lstStyle/>
        <a:p>
          <a:endParaRPr lang="en-US"/>
        </a:p>
      </dgm:t>
    </dgm:pt>
    <dgm:pt modelId="{B5280F59-DBAC-D743-85A9-DDFD2C6AAC4D}">
      <dgm:prSet phldrT="[Text]"/>
      <dgm:spPr/>
      <dgm:t>
        <a:bodyPr/>
        <a:lstStyle/>
        <a:p>
          <a:r>
            <a:rPr lang="en-US"/>
            <a:t>Why?</a:t>
          </a:r>
        </a:p>
      </dgm:t>
    </dgm:pt>
    <dgm:pt modelId="{CA104CB3-9232-4549-9F16-066CB18DBD8B}" type="parTrans" cxnId="{F11272E0-4BFB-9D4C-B44A-F564E31B2046}">
      <dgm:prSet/>
      <dgm:spPr/>
      <dgm:t>
        <a:bodyPr/>
        <a:lstStyle/>
        <a:p>
          <a:endParaRPr lang="en-US"/>
        </a:p>
      </dgm:t>
    </dgm:pt>
    <dgm:pt modelId="{EFE263E4-4090-1243-ADC1-214BA30AFA42}" type="sibTrans" cxnId="{F11272E0-4BFB-9D4C-B44A-F564E31B2046}">
      <dgm:prSet/>
      <dgm:spPr/>
      <dgm:t>
        <a:bodyPr/>
        <a:lstStyle/>
        <a:p>
          <a:endParaRPr lang="en-US"/>
        </a:p>
      </dgm:t>
    </dgm:pt>
    <dgm:pt modelId="{A6A7A430-DC2A-5F46-811B-29CFA93ED5F4}">
      <dgm:prSet phldrT="[Text]"/>
      <dgm:spPr/>
      <dgm:t>
        <a:bodyPr/>
        <a:lstStyle/>
        <a:p>
          <a:r>
            <a:rPr lang="en-US"/>
            <a:t>High Interest reflections</a:t>
          </a:r>
        </a:p>
      </dgm:t>
    </dgm:pt>
    <dgm:pt modelId="{F47F3751-DA00-EA46-BBB5-8E4558114E7A}" type="parTrans" cxnId="{1DFAC1C9-D776-9E4E-A77B-58B5D20863C1}">
      <dgm:prSet/>
      <dgm:spPr/>
      <dgm:t>
        <a:bodyPr/>
        <a:lstStyle/>
        <a:p>
          <a:endParaRPr lang="en-US"/>
        </a:p>
      </dgm:t>
    </dgm:pt>
    <dgm:pt modelId="{62C26B3A-0CBB-9544-8650-7A26C9F8E7DC}" type="sibTrans" cxnId="{1DFAC1C9-D776-9E4E-A77B-58B5D20863C1}">
      <dgm:prSet/>
      <dgm:spPr/>
      <dgm:t>
        <a:bodyPr/>
        <a:lstStyle/>
        <a:p>
          <a:endParaRPr lang="en-US"/>
        </a:p>
      </dgm:t>
    </dgm:pt>
    <dgm:pt modelId="{DD68FE20-CC25-DD48-B8B7-28ABA3424108}">
      <dgm:prSet phldrT="[Text]"/>
      <dgm:spPr/>
      <dgm:t>
        <a:bodyPr/>
        <a:lstStyle/>
        <a:p>
          <a:r>
            <a:rPr lang="en-US"/>
            <a:t>Photo Journaling</a:t>
          </a:r>
        </a:p>
      </dgm:t>
    </dgm:pt>
    <dgm:pt modelId="{ABC14CE3-2334-E549-9932-3687165721C0}" type="parTrans" cxnId="{34827905-96F1-AF42-A5B0-517385C6B303}">
      <dgm:prSet/>
      <dgm:spPr/>
      <dgm:t>
        <a:bodyPr/>
        <a:lstStyle/>
        <a:p>
          <a:endParaRPr lang="en-US"/>
        </a:p>
      </dgm:t>
    </dgm:pt>
    <dgm:pt modelId="{B6B614DF-F109-DC4C-8647-1EE16A957792}" type="sibTrans" cxnId="{34827905-96F1-AF42-A5B0-517385C6B303}">
      <dgm:prSet/>
      <dgm:spPr/>
      <dgm:t>
        <a:bodyPr/>
        <a:lstStyle/>
        <a:p>
          <a:endParaRPr lang="en-US"/>
        </a:p>
      </dgm:t>
    </dgm:pt>
    <dgm:pt modelId="{B011258C-C78C-2142-A65B-0014EED7222F}">
      <dgm:prSet phldrT="[Text]"/>
      <dgm:spPr/>
      <dgm:t>
        <a:bodyPr/>
        <a:lstStyle/>
        <a:p>
          <a:r>
            <a:rPr lang="en-US"/>
            <a:t>Noticing</a:t>
          </a:r>
        </a:p>
      </dgm:t>
    </dgm:pt>
    <dgm:pt modelId="{FFE4532E-3274-6443-8C65-2E7F11CBC5FD}" type="parTrans" cxnId="{8C2EAEDE-F02C-1245-87F2-67B207BFB1BF}">
      <dgm:prSet/>
      <dgm:spPr/>
      <dgm:t>
        <a:bodyPr/>
        <a:lstStyle/>
        <a:p>
          <a:endParaRPr lang="en-US"/>
        </a:p>
      </dgm:t>
    </dgm:pt>
    <dgm:pt modelId="{1A934B7C-2C17-7B45-9940-D4B6DE4BD22E}" type="sibTrans" cxnId="{8C2EAEDE-F02C-1245-87F2-67B207BFB1BF}">
      <dgm:prSet/>
      <dgm:spPr/>
      <dgm:t>
        <a:bodyPr/>
        <a:lstStyle/>
        <a:p>
          <a:endParaRPr lang="en-US"/>
        </a:p>
      </dgm:t>
    </dgm:pt>
    <dgm:pt modelId="{7DA94CFB-F6F2-E241-BF6E-8CF852F049FB}">
      <dgm:prSet phldrT="[Text]"/>
      <dgm:spPr/>
      <dgm:t>
        <a:bodyPr/>
        <a:lstStyle/>
        <a:p>
          <a:r>
            <a:rPr lang="en-US"/>
            <a:t>Noticing and Extending</a:t>
          </a:r>
        </a:p>
      </dgm:t>
    </dgm:pt>
    <dgm:pt modelId="{52FD8BE9-E434-1F4A-BB20-C355BCF10576}" type="parTrans" cxnId="{09BD4D13-4570-2A4E-881F-A71320DEAF0D}">
      <dgm:prSet/>
      <dgm:spPr/>
      <dgm:t>
        <a:bodyPr/>
        <a:lstStyle/>
        <a:p>
          <a:endParaRPr lang="en-US"/>
        </a:p>
      </dgm:t>
    </dgm:pt>
    <dgm:pt modelId="{57E7BAFF-3F2E-3F4F-9430-13FBF70EE44D}" type="sibTrans" cxnId="{09BD4D13-4570-2A4E-881F-A71320DEAF0D}">
      <dgm:prSet/>
      <dgm:spPr/>
      <dgm:t>
        <a:bodyPr/>
        <a:lstStyle/>
        <a:p>
          <a:endParaRPr lang="en-US"/>
        </a:p>
      </dgm:t>
    </dgm:pt>
    <dgm:pt modelId="{3028CDBC-A4C6-F64F-BF30-ABE3EEA8BE8F}">
      <dgm:prSet phldrT="[Text]"/>
      <dgm:spPr/>
      <dgm:t>
        <a:bodyPr/>
        <a:lstStyle/>
        <a:p>
          <a:r>
            <a:rPr lang="en-US"/>
            <a:t>Noticing and Problem Solving</a:t>
          </a:r>
        </a:p>
      </dgm:t>
    </dgm:pt>
    <dgm:pt modelId="{C43639AA-4227-6A4D-AB0A-8B4AB12754D3}" type="parTrans" cxnId="{986A483E-1278-4744-8B65-B403F15B98D3}">
      <dgm:prSet/>
      <dgm:spPr/>
      <dgm:t>
        <a:bodyPr/>
        <a:lstStyle/>
        <a:p>
          <a:endParaRPr lang="en-US"/>
        </a:p>
      </dgm:t>
    </dgm:pt>
    <dgm:pt modelId="{C1BA0212-9031-2344-A0D2-D0E92D7A390E}" type="sibTrans" cxnId="{986A483E-1278-4744-8B65-B403F15B98D3}">
      <dgm:prSet/>
      <dgm:spPr/>
      <dgm:t>
        <a:bodyPr/>
        <a:lstStyle/>
        <a:p>
          <a:endParaRPr lang="en-US"/>
        </a:p>
      </dgm:t>
    </dgm:pt>
    <dgm:pt modelId="{327A3982-B005-1641-907D-04DAC3FDC3D7}">
      <dgm:prSet phldrT="[Text]"/>
      <dgm:spPr/>
      <dgm:t>
        <a:bodyPr/>
        <a:lstStyle/>
        <a:p>
          <a:r>
            <a:rPr lang="en-US"/>
            <a:t>Noticing and Changing</a:t>
          </a:r>
        </a:p>
      </dgm:t>
    </dgm:pt>
    <dgm:pt modelId="{1B51DCDD-4EEE-804C-A89C-AE3DBDF3EAC8}" type="parTrans" cxnId="{67898328-6583-144E-8875-D5F0B3589989}">
      <dgm:prSet/>
      <dgm:spPr/>
      <dgm:t>
        <a:bodyPr/>
        <a:lstStyle/>
        <a:p>
          <a:endParaRPr lang="en-US"/>
        </a:p>
      </dgm:t>
    </dgm:pt>
    <dgm:pt modelId="{53C8787D-4E8A-134D-85FC-F96FAB350D0E}" type="sibTrans" cxnId="{67898328-6583-144E-8875-D5F0B3589989}">
      <dgm:prSet/>
      <dgm:spPr/>
      <dgm:t>
        <a:bodyPr/>
        <a:lstStyle/>
        <a:p>
          <a:endParaRPr lang="en-US"/>
        </a:p>
      </dgm:t>
    </dgm:pt>
    <dgm:pt modelId="{09F4C964-4F01-F14D-A4D6-92905F4ABBB9}">
      <dgm:prSet phldrT="[Text]"/>
      <dgm:spPr/>
      <dgm:t>
        <a:bodyPr/>
        <a:lstStyle/>
        <a:p>
          <a:r>
            <a:rPr lang="en-US"/>
            <a:t>What?</a:t>
          </a:r>
        </a:p>
      </dgm:t>
    </dgm:pt>
    <dgm:pt modelId="{35E4F7E1-7206-3145-ADE4-DE71D26AFDFA}" type="parTrans" cxnId="{975C6E1C-A7D2-4643-9E37-358F490F6F73}">
      <dgm:prSet/>
      <dgm:spPr/>
      <dgm:t>
        <a:bodyPr/>
        <a:lstStyle/>
        <a:p>
          <a:endParaRPr lang="en-US"/>
        </a:p>
      </dgm:t>
    </dgm:pt>
    <dgm:pt modelId="{16B0E1C3-404E-324E-97AF-BFB6F0A19B0C}" type="sibTrans" cxnId="{975C6E1C-A7D2-4643-9E37-358F490F6F73}">
      <dgm:prSet/>
      <dgm:spPr/>
      <dgm:t>
        <a:bodyPr/>
        <a:lstStyle/>
        <a:p>
          <a:endParaRPr lang="en-US"/>
        </a:p>
      </dgm:t>
    </dgm:pt>
    <dgm:pt modelId="{F3064ABF-6125-A243-B249-AFA2AB47903E}">
      <dgm:prSet phldrT="[Text]"/>
      <dgm:spPr/>
      <dgm:t>
        <a:bodyPr/>
        <a:lstStyle/>
        <a:p>
          <a:r>
            <a:rPr lang="en-US"/>
            <a:t>The Student</a:t>
          </a:r>
        </a:p>
      </dgm:t>
    </dgm:pt>
    <dgm:pt modelId="{427F8BCB-3289-9446-87A7-D544F3248C5B}" type="parTrans" cxnId="{BDBD8E43-3D28-E444-B0B0-17854FF580AD}">
      <dgm:prSet/>
      <dgm:spPr/>
      <dgm:t>
        <a:bodyPr/>
        <a:lstStyle/>
        <a:p>
          <a:endParaRPr lang="en-US"/>
        </a:p>
      </dgm:t>
    </dgm:pt>
    <dgm:pt modelId="{7094A4F3-BABC-044F-BEC5-3CA78525CDD1}" type="sibTrans" cxnId="{BDBD8E43-3D28-E444-B0B0-17854FF580AD}">
      <dgm:prSet/>
      <dgm:spPr/>
      <dgm:t>
        <a:bodyPr/>
        <a:lstStyle/>
        <a:p>
          <a:endParaRPr lang="en-US"/>
        </a:p>
      </dgm:t>
    </dgm:pt>
    <dgm:pt modelId="{2F43433D-B6DE-0845-9997-BA95FBFFDF66}">
      <dgm:prSet phldrT="[Text]"/>
      <dgm:spPr/>
      <dgm:t>
        <a:bodyPr/>
        <a:lstStyle/>
        <a:p>
          <a:r>
            <a:rPr lang="en-US"/>
            <a:t>The Education System</a:t>
          </a:r>
        </a:p>
      </dgm:t>
    </dgm:pt>
    <dgm:pt modelId="{95936D3D-9422-A34F-A578-242819491A46}" type="parTrans" cxnId="{408C0335-A94B-FE46-AE7B-E9ED89285758}">
      <dgm:prSet/>
      <dgm:spPr/>
      <dgm:t>
        <a:bodyPr/>
        <a:lstStyle/>
        <a:p>
          <a:endParaRPr lang="en-US"/>
        </a:p>
      </dgm:t>
    </dgm:pt>
    <dgm:pt modelId="{0EE93B2F-352C-6742-94C7-0F67B12936E2}" type="sibTrans" cxnId="{408C0335-A94B-FE46-AE7B-E9ED89285758}">
      <dgm:prSet/>
      <dgm:spPr/>
      <dgm:t>
        <a:bodyPr/>
        <a:lstStyle/>
        <a:p>
          <a:endParaRPr lang="en-US"/>
        </a:p>
      </dgm:t>
    </dgm:pt>
    <dgm:pt modelId="{4FA9CBFE-A7D2-974A-AC22-3A05A9331755}">
      <dgm:prSet phldrT="[Text]"/>
      <dgm:spPr/>
      <dgm:t>
        <a:bodyPr/>
        <a:lstStyle/>
        <a:p>
          <a:r>
            <a:rPr lang="en-US"/>
            <a:t>Visual Reflections</a:t>
          </a:r>
        </a:p>
      </dgm:t>
    </dgm:pt>
    <dgm:pt modelId="{CC511BA6-6DF9-B841-A324-6E00994FD873}" type="parTrans" cxnId="{2C8DF8B0-E87A-7247-BBB3-EECA672BF583}">
      <dgm:prSet/>
      <dgm:spPr/>
      <dgm:t>
        <a:bodyPr/>
        <a:lstStyle/>
        <a:p>
          <a:endParaRPr lang="en-US"/>
        </a:p>
      </dgm:t>
    </dgm:pt>
    <dgm:pt modelId="{CD165E5E-951E-7A4E-9B83-7573F08E73E7}" type="sibTrans" cxnId="{2C8DF8B0-E87A-7247-BBB3-EECA672BF583}">
      <dgm:prSet/>
      <dgm:spPr/>
      <dgm:t>
        <a:bodyPr/>
        <a:lstStyle/>
        <a:p>
          <a:endParaRPr lang="en-US"/>
        </a:p>
      </dgm:t>
    </dgm:pt>
    <dgm:pt modelId="{234A4712-E4AD-AE46-820B-E46EF2024C8E}">
      <dgm:prSet phldrT="[Text]"/>
      <dgm:spPr/>
      <dgm:t>
        <a:bodyPr/>
        <a:lstStyle/>
        <a:p>
          <a:r>
            <a:rPr lang="en-US"/>
            <a:t>Constant Noticing</a:t>
          </a:r>
        </a:p>
      </dgm:t>
    </dgm:pt>
    <dgm:pt modelId="{2FABBF8A-60E6-2F44-A8BF-7EE8A47F3F52}" type="parTrans" cxnId="{D32EEB56-E6F7-BF4C-BDC0-CCB401343A8A}">
      <dgm:prSet/>
      <dgm:spPr/>
      <dgm:t>
        <a:bodyPr/>
        <a:lstStyle/>
        <a:p>
          <a:endParaRPr lang="en-US"/>
        </a:p>
      </dgm:t>
    </dgm:pt>
    <dgm:pt modelId="{848D84A6-E1E0-2445-8296-A3E5B50E62AE}" type="sibTrans" cxnId="{D32EEB56-E6F7-BF4C-BDC0-CCB401343A8A}">
      <dgm:prSet/>
      <dgm:spPr/>
      <dgm:t>
        <a:bodyPr/>
        <a:lstStyle/>
        <a:p>
          <a:endParaRPr lang="en-US"/>
        </a:p>
      </dgm:t>
    </dgm:pt>
    <dgm:pt modelId="{4AECCB36-7F52-6643-8843-852BB21BEBA9}">
      <dgm:prSet phldrT="[Text]"/>
      <dgm:spPr/>
      <dgm:t>
        <a:bodyPr/>
        <a:lstStyle/>
        <a:p>
          <a:r>
            <a:rPr lang="en-US"/>
            <a:t>Reflective Catalyst</a:t>
          </a:r>
        </a:p>
      </dgm:t>
    </dgm:pt>
    <dgm:pt modelId="{4D8E4528-6433-0A47-8B04-92D656C57888}" type="parTrans" cxnId="{E1A58901-E8C9-A741-A196-2AF18791E7D5}">
      <dgm:prSet/>
      <dgm:spPr/>
      <dgm:t>
        <a:bodyPr/>
        <a:lstStyle/>
        <a:p>
          <a:endParaRPr lang="en-US"/>
        </a:p>
      </dgm:t>
    </dgm:pt>
    <dgm:pt modelId="{AD984B30-4C4B-1348-B821-937210F55D52}" type="sibTrans" cxnId="{E1A58901-E8C9-A741-A196-2AF18791E7D5}">
      <dgm:prSet/>
      <dgm:spPr/>
      <dgm:t>
        <a:bodyPr/>
        <a:lstStyle/>
        <a:p>
          <a:endParaRPr lang="en-US"/>
        </a:p>
      </dgm:t>
    </dgm:pt>
    <dgm:pt modelId="{2A4805F4-3719-E247-9E04-5C7E60A64771}" type="pres">
      <dgm:prSet presAssocID="{DA8DC7E9-7C95-1D4A-A39E-DF4933DFEB4F}" presName="linearFlow" presStyleCnt="0">
        <dgm:presLayoutVars>
          <dgm:dir/>
          <dgm:animLvl val="lvl"/>
          <dgm:resizeHandles/>
        </dgm:presLayoutVars>
      </dgm:prSet>
      <dgm:spPr/>
      <dgm:t>
        <a:bodyPr/>
        <a:lstStyle/>
        <a:p>
          <a:endParaRPr lang="en-US"/>
        </a:p>
      </dgm:t>
    </dgm:pt>
    <dgm:pt modelId="{946E502B-2EAE-4648-BE21-8B477264A546}" type="pres">
      <dgm:prSet presAssocID="{3748598E-2572-674B-8B35-DA0654309CA2}" presName="compositeNode" presStyleCnt="0">
        <dgm:presLayoutVars>
          <dgm:bulletEnabled val="1"/>
        </dgm:presLayoutVars>
      </dgm:prSet>
      <dgm:spPr/>
    </dgm:pt>
    <dgm:pt modelId="{3C66E1E8-2DE8-644E-B450-7ACAB09B4F45}" type="pres">
      <dgm:prSet presAssocID="{3748598E-2572-674B-8B35-DA0654309CA2}" presName="image" presStyleLbl="fgImgPlace1" presStyleIdx="0" presStyleCnt="3"/>
      <dgm:spPr>
        <a:blipFill>
          <a:blip xmlns:r="http://schemas.openxmlformats.org/officeDocument/2006/relationships" r:embed="rId1">
            <a:extLst>
              <a:ext uri="{28A0092B-C50C-407E-A947-70E740481C1C}">
                <a14:useLocalDpi xmlns:a14="http://schemas.microsoft.com/office/drawing/2010/main" val="0"/>
              </a:ext>
            </a:extLst>
          </a:blip>
          <a:srcRect/>
          <a:stretch>
            <a:fillRect l="-9000" r="-9000"/>
          </a:stretch>
        </a:blipFill>
      </dgm:spPr>
      <dgm:t>
        <a:bodyPr/>
        <a:lstStyle/>
        <a:p>
          <a:endParaRPr lang="en-US"/>
        </a:p>
      </dgm:t>
    </dgm:pt>
    <dgm:pt modelId="{823BDF2C-B77A-2646-A042-24E70B84F702}" type="pres">
      <dgm:prSet presAssocID="{3748598E-2572-674B-8B35-DA0654309CA2}" presName="childNode" presStyleLbl="node1" presStyleIdx="0" presStyleCnt="3">
        <dgm:presLayoutVars>
          <dgm:bulletEnabled val="1"/>
        </dgm:presLayoutVars>
      </dgm:prSet>
      <dgm:spPr/>
      <dgm:t>
        <a:bodyPr/>
        <a:lstStyle/>
        <a:p>
          <a:endParaRPr lang="en-US"/>
        </a:p>
      </dgm:t>
    </dgm:pt>
    <dgm:pt modelId="{344F34C7-7055-6E48-9ACA-A33C41A052DA}" type="pres">
      <dgm:prSet presAssocID="{3748598E-2572-674B-8B35-DA0654309CA2}" presName="parentNode" presStyleLbl="revTx" presStyleIdx="0" presStyleCnt="3">
        <dgm:presLayoutVars>
          <dgm:chMax val="0"/>
          <dgm:bulletEnabled val="1"/>
        </dgm:presLayoutVars>
      </dgm:prSet>
      <dgm:spPr/>
      <dgm:t>
        <a:bodyPr/>
        <a:lstStyle/>
        <a:p>
          <a:endParaRPr lang="en-US"/>
        </a:p>
      </dgm:t>
    </dgm:pt>
    <dgm:pt modelId="{901E303F-5252-224C-9AEF-3211A984A983}" type="pres">
      <dgm:prSet presAssocID="{E30F244C-E352-164D-8B62-FDDAF1C397B2}" presName="sibTrans" presStyleCnt="0"/>
      <dgm:spPr/>
    </dgm:pt>
    <dgm:pt modelId="{07089032-C6BB-394F-A05D-0B900FA8A79E}" type="pres">
      <dgm:prSet presAssocID="{09F4C964-4F01-F14D-A4D6-92905F4ABBB9}" presName="compositeNode" presStyleCnt="0">
        <dgm:presLayoutVars>
          <dgm:bulletEnabled val="1"/>
        </dgm:presLayoutVars>
      </dgm:prSet>
      <dgm:spPr/>
    </dgm:pt>
    <dgm:pt modelId="{868C3A7C-A37E-7E4F-AC13-6B303FB04555}" type="pres">
      <dgm:prSet presAssocID="{09F4C964-4F01-F14D-A4D6-92905F4ABBB9}" presName="image" presStyleLbl="fgImgPlace1" presStyleIdx="1" presStyleCnt="3"/>
      <dgm:spPr>
        <a:blipFill>
          <a:blip xmlns:r="http://schemas.openxmlformats.org/officeDocument/2006/relationships" r:embed="rId2">
            <a:extLst>
              <a:ext uri="{28A0092B-C50C-407E-A947-70E740481C1C}">
                <a14:useLocalDpi xmlns:a14="http://schemas.microsoft.com/office/drawing/2010/main" val="0"/>
              </a:ext>
            </a:extLst>
          </a:blip>
          <a:srcRect/>
          <a:stretch>
            <a:fillRect t="-1000" b="-1000"/>
          </a:stretch>
        </a:blipFill>
      </dgm:spPr>
      <dgm:t>
        <a:bodyPr/>
        <a:lstStyle/>
        <a:p>
          <a:endParaRPr lang="en-US"/>
        </a:p>
      </dgm:t>
    </dgm:pt>
    <dgm:pt modelId="{15CCE8B8-EB51-744A-856C-792D9AB01420}" type="pres">
      <dgm:prSet presAssocID="{09F4C964-4F01-F14D-A4D6-92905F4ABBB9}" presName="childNode" presStyleLbl="node1" presStyleIdx="1" presStyleCnt="3">
        <dgm:presLayoutVars>
          <dgm:bulletEnabled val="1"/>
        </dgm:presLayoutVars>
      </dgm:prSet>
      <dgm:spPr/>
      <dgm:t>
        <a:bodyPr/>
        <a:lstStyle/>
        <a:p>
          <a:endParaRPr lang="en-US"/>
        </a:p>
      </dgm:t>
    </dgm:pt>
    <dgm:pt modelId="{A357C7DB-6AAD-1C42-AE3E-DA129FEBE207}" type="pres">
      <dgm:prSet presAssocID="{09F4C964-4F01-F14D-A4D6-92905F4ABBB9}" presName="parentNode" presStyleLbl="revTx" presStyleIdx="1" presStyleCnt="3">
        <dgm:presLayoutVars>
          <dgm:chMax val="0"/>
          <dgm:bulletEnabled val="1"/>
        </dgm:presLayoutVars>
      </dgm:prSet>
      <dgm:spPr/>
      <dgm:t>
        <a:bodyPr/>
        <a:lstStyle/>
        <a:p>
          <a:endParaRPr lang="en-US"/>
        </a:p>
      </dgm:t>
    </dgm:pt>
    <dgm:pt modelId="{E87D41C4-395B-F44E-B07B-283866EA950A}" type="pres">
      <dgm:prSet presAssocID="{16B0E1C3-404E-324E-97AF-BFB6F0A19B0C}" presName="sibTrans" presStyleCnt="0"/>
      <dgm:spPr/>
    </dgm:pt>
    <dgm:pt modelId="{66DE8761-DF8D-9640-A5DB-141FF0D33D51}" type="pres">
      <dgm:prSet presAssocID="{B5280F59-DBAC-D743-85A9-DDFD2C6AAC4D}" presName="compositeNode" presStyleCnt="0">
        <dgm:presLayoutVars>
          <dgm:bulletEnabled val="1"/>
        </dgm:presLayoutVars>
      </dgm:prSet>
      <dgm:spPr/>
    </dgm:pt>
    <dgm:pt modelId="{DCA46D8E-7A43-4D4B-B519-003874880F2D}" type="pres">
      <dgm:prSet presAssocID="{B5280F59-DBAC-D743-85A9-DDFD2C6AAC4D}" presName="image" presStyleLbl="fgImgPlace1" presStyleIdx="2" presStyleCnt="3"/>
      <dgm:spPr>
        <a:blipFill>
          <a:blip xmlns:r="http://schemas.openxmlformats.org/officeDocument/2006/relationships" r:embed="rId3">
            <a:extLst>
              <a:ext uri="{28A0092B-C50C-407E-A947-70E740481C1C}">
                <a14:useLocalDpi xmlns:a14="http://schemas.microsoft.com/office/drawing/2010/main" val="0"/>
              </a:ext>
            </a:extLst>
          </a:blip>
          <a:srcRect/>
          <a:stretch>
            <a:fillRect/>
          </a:stretch>
        </a:blipFill>
      </dgm:spPr>
      <dgm:t>
        <a:bodyPr/>
        <a:lstStyle/>
        <a:p>
          <a:endParaRPr lang="en-US"/>
        </a:p>
      </dgm:t>
    </dgm:pt>
    <dgm:pt modelId="{FB8CE066-CD0D-4146-9658-B5DFD672214C}" type="pres">
      <dgm:prSet presAssocID="{B5280F59-DBAC-D743-85A9-DDFD2C6AAC4D}" presName="childNode" presStyleLbl="node1" presStyleIdx="2" presStyleCnt="3">
        <dgm:presLayoutVars>
          <dgm:bulletEnabled val="1"/>
        </dgm:presLayoutVars>
      </dgm:prSet>
      <dgm:spPr/>
      <dgm:t>
        <a:bodyPr/>
        <a:lstStyle/>
        <a:p>
          <a:endParaRPr lang="en-US"/>
        </a:p>
      </dgm:t>
    </dgm:pt>
    <dgm:pt modelId="{0B7B0220-0965-D94E-9CB2-D0924EA822BC}" type="pres">
      <dgm:prSet presAssocID="{B5280F59-DBAC-D743-85A9-DDFD2C6AAC4D}" presName="parentNode" presStyleLbl="revTx" presStyleIdx="2" presStyleCnt="3">
        <dgm:presLayoutVars>
          <dgm:chMax val="0"/>
          <dgm:bulletEnabled val="1"/>
        </dgm:presLayoutVars>
      </dgm:prSet>
      <dgm:spPr/>
      <dgm:t>
        <a:bodyPr/>
        <a:lstStyle/>
        <a:p>
          <a:endParaRPr lang="en-US"/>
        </a:p>
      </dgm:t>
    </dgm:pt>
  </dgm:ptLst>
  <dgm:cxnLst>
    <dgm:cxn modelId="{34827905-96F1-AF42-A5B0-517385C6B303}" srcId="{3748598E-2572-674B-8B35-DA0654309CA2}" destId="{DD68FE20-CC25-DD48-B8B7-28ABA3424108}" srcOrd="0" destOrd="0" parTransId="{ABC14CE3-2334-E549-9932-3687165721C0}" sibTransId="{B6B614DF-F109-DC4C-8647-1EE16A957792}"/>
    <dgm:cxn modelId="{615B0382-7C57-8240-8203-7B3FE8D5F503}" type="presOf" srcId="{234A4712-E4AD-AE46-820B-E46EF2024C8E}" destId="{FB8CE066-CD0D-4146-9658-B5DFD672214C}" srcOrd="0" destOrd="2" presId="urn:microsoft.com/office/officeart/2005/8/layout/hList2"/>
    <dgm:cxn modelId="{8C2EAEDE-F02C-1245-87F2-67B207BFB1BF}" srcId="{3748598E-2572-674B-8B35-DA0654309CA2}" destId="{B011258C-C78C-2142-A65B-0014EED7222F}" srcOrd="1" destOrd="0" parTransId="{FFE4532E-3274-6443-8C65-2E7F11CBC5FD}" sibTransId="{1A934B7C-2C17-7B45-9940-D4B6DE4BD22E}"/>
    <dgm:cxn modelId="{1D70BAD3-9AD7-A441-9250-146182C94A35}" srcId="{DA8DC7E9-7C95-1D4A-A39E-DF4933DFEB4F}" destId="{3748598E-2572-674B-8B35-DA0654309CA2}" srcOrd="0" destOrd="0" parTransId="{BEABB1A2-2D0A-8F48-8C92-45412EC12716}" sibTransId="{E30F244C-E352-164D-8B62-FDDAF1C397B2}"/>
    <dgm:cxn modelId="{E1A58901-E8C9-A741-A196-2AF18791E7D5}" srcId="{B5280F59-DBAC-D743-85A9-DDFD2C6AAC4D}" destId="{4AECCB36-7F52-6643-8843-852BB21BEBA9}" srcOrd="3" destOrd="0" parTransId="{4D8E4528-6433-0A47-8B04-92D656C57888}" sibTransId="{AD984B30-4C4B-1348-B821-937210F55D52}"/>
    <dgm:cxn modelId="{BDBD8E43-3D28-E444-B0B0-17854FF580AD}" srcId="{09F4C964-4F01-F14D-A4D6-92905F4ABBB9}" destId="{F3064ABF-6125-A243-B249-AFA2AB47903E}" srcOrd="1" destOrd="0" parTransId="{427F8BCB-3289-9446-87A7-D544F3248C5B}" sibTransId="{7094A4F3-BABC-044F-BEC5-3CA78525CDD1}"/>
    <dgm:cxn modelId="{1DFAC1C9-D776-9E4E-A77B-58B5D20863C1}" srcId="{B5280F59-DBAC-D743-85A9-DDFD2C6AAC4D}" destId="{A6A7A430-DC2A-5F46-811B-29CFA93ED5F4}" srcOrd="0" destOrd="0" parTransId="{F47F3751-DA00-EA46-BBB5-8E4558114E7A}" sibTransId="{62C26B3A-0CBB-9544-8650-7A26C9F8E7DC}"/>
    <dgm:cxn modelId="{1AE199E4-1124-5842-9459-CA13B904D8DC}" type="presOf" srcId="{4AECCB36-7F52-6643-8843-852BB21BEBA9}" destId="{FB8CE066-CD0D-4146-9658-B5DFD672214C}" srcOrd="0" destOrd="3" presId="urn:microsoft.com/office/officeart/2005/8/layout/hList2"/>
    <dgm:cxn modelId="{C90D993C-BB89-ED4B-9776-3BD0CAED1555}" type="presOf" srcId="{A6A7A430-DC2A-5F46-811B-29CFA93ED5F4}" destId="{FB8CE066-CD0D-4146-9658-B5DFD672214C}" srcOrd="0" destOrd="0" presId="urn:microsoft.com/office/officeart/2005/8/layout/hList2"/>
    <dgm:cxn modelId="{82EE0444-DD64-BE41-A395-2FD139FF6A16}" type="presOf" srcId="{3748598E-2572-674B-8B35-DA0654309CA2}" destId="{344F34C7-7055-6E48-9ACA-A33C41A052DA}" srcOrd="0" destOrd="0" presId="urn:microsoft.com/office/officeart/2005/8/layout/hList2"/>
    <dgm:cxn modelId="{2C8DF8B0-E87A-7247-BBB3-EECA672BF583}" srcId="{B5280F59-DBAC-D743-85A9-DDFD2C6AAC4D}" destId="{4FA9CBFE-A7D2-974A-AC22-3A05A9331755}" srcOrd="1" destOrd="0" parTransId="{CC511BA6-6DF9-B841-A324-6E00994FD873}" sibTransId="{CD165E5E-951E-7A4E-9B83-7573F08E73E7}"/>
    <dgm:cxn modelId="{E387E496-3403-6C46-A730-2371FC3DDEE1}" type="presOf" srcId="{3028CDBC-A4C6-F64F-BF30-ABE3EEA8BE8F}" destId="{823BDF2C-B77A-2646-A042-24E70B84F702}" srcOrd="0" destOrd="3" presId="urn:microsoft.com/office/officeart/2005/8/layout/hList2"/>
    <dgm:cxn modelId="{D32EEB56-E6F7-BF4C-BDC0-CCB401343A8A}" srcId="{B5280F59-DBAC-D743-85A9-DDFD2C6AAC4D}" destId="{234A4712-E4AD-AE46-820B-E46EF2024C8E}" srcOrd="2" destOrd="0" parTransId="{2FABBF8A-60E6-2F44-A8BF-7EE8A47F3F52}" sibTransId="{848D84A6-E1E0-2445-8296-A3E5B50E62AE}"/>
    <dgm:cxn modelId="{7A48391B-B245-9547-BA0B-EE07842C3EA5}" type="presOf" srcId="{4FA9CBFE-A7D2-974A-AC22-3A05A9331755}" destId="{FB8CE066-CD0D-4146-9658-B5DFD672214C}" srcOrd="0" destOrd="1" presId="urn:microsoft.com/office/officeart/2005/8/layout/hList2"/>
    <dgm:cxn modelId="{975C6E1C-A7D2-4643-9E37-358F490F6F73}" srcId="{DA8DC7E9-7C95-1D4A-A39E-DF4933DFEB4F}" destId="{09F4C964-4F01-F14D-A4D6-92905F4ABBB9}" srcOrd="1" destOrd="0" parTransId="{35E4F7E1-7206-3145-ADE4-DE71D26AFDFA}" sibTransId="{16B0E1C3-404E-324E-97AF-BFB6F0A19B0C}"/>
    <dgm:cxn modelId="{3697CD3B-3B9D-A14D-9EA8-1675A5511D56}" type="presOf" srcId="{F3064ABF-6125-A243-B249-AFA2AB47903E}" destId="{15CCE8B8-EB51-744A-856C-792D9AB01420}" srcOrd="0" destOrd="1" presId="urn:microsoft.com/office/officeart/2005/8/layout/hList2"/>
    <dgm:cxn modelId="{13A32735-D8CA-8542-81B5-B154F8BCA8C3}" type="presOf" srcId="{327A3982-B005-1641-907D-04DAC3FDC3D7}" destId="{823BDF2C-B77A-2646-A042-24E70B84F702}" srcOrd="0" destOrd="4" presId="urn:microsoft.com/office/officeart/2005/8/layout/hList2"/>
    <dgm:cxn modelId="{986A483E-1278-4744-8B65-B403F15B98D3}" srcId="{3748598E-2572-674B-8B35-DA0654309CA2}" destId="{3028CDBC-A4C6-F64F-BF30-ABE3EEA8BE8F}" srcOrd="3" destOrd="0" parTransId="{C43639AA-4227-6A4D-AB0A-8B4AB12754D3}" sibTransId="{C1BA0212-9031-2344-A0D2-D0E92D7A390E}"/>
    <dgm:cxn modelId="{1947E615-4152-4A4B-A462-F4BAC0B59981}" type="presOf" srcId="{7DA94CFB-F6F2-E241-BF6E-8CF852F049FB}" destId="{823BDF2C-B77A-2646-A042-24E70B84F702}" srcOrd="0" destOrd="2" presId="urn:microsoft.com/office/officeart/2005/8/layout/hList2"/>
    <dgm:cxn modelId="{3047258C-0DB8-144B-9681-07C716580EAD}" type="presOf" srcId="{09F4C964-4F01-F14D-A4D6-92905F4ABBB9}" destId="{A357C7DB-6AAD-1C42-AE3E-DA129FEBE207}" srcOrd="0" destOrd="0" presId="urn:microsoft.com/office/officeart/2005/8/layout/hList2"/>
    <dgm:cxn modelId="{CCD4CD86-8E19-0F40-8189-6A78D6863C6F}" type="presOf" srcId="{B5280F59-DBAC-D743-85A9-DDFD2C6AAC4D}" destId="{0B7B0220-0965-D94E-9CB2-D0924EA822BC}" srcOrd="0" destOrd="0" presId="urn:microsoft.com/office/officeart/2005/8/layout/hList2"/>
    <dgm:cxn modelId="{8E1AA6F7-0398-F54B-A751-78EA9AF4A48B}" type="presOf" srcId="{DA8DC7E9-7C95-1D4A-A39E-DF4933DFEB4F}" destId="{2A4805F4-3719-E247-9E04-5C7E60A64771}" srcOrd="0" destOrd="0" presId="urn:microsoft.com/office/officeart/2005/8/layout/hList2"/>
    <dgm:cxn modelId="{72960D6C-580D-3648-BAE1-48683DD4FED8}" type="presOf" srcId="{DD68FE20-CC25-DD48-B8B7-28ABA3424108}" destId="{823BDF2C-B77A-2646-A042-24E70B84F702}" srcOrd="0" destOrd="0" presId="urn:microsoft.com/office/officeart/2005/8/layout/hList2"/>
    <dgm:cxn modelId="{408C0335-A94B-FE46-AE7B-E9ED89285758}" srcId="{09F4C964-4F01-F14D-A4D6-92905F4ABBB9}" destId="{2F43433D-B6DE-0845-9997-BA95FBFFDF66}" srcOrd="2" destOrd="0" parTransId="{95936D3D-9422-A34F-A578-242819491A46}" sibTransId="{0EE93B2F-352C-6742-94C7-0F67B12936E2}"/>
    <dgm:cxn modelId="{F11272E0-4BFB-9D4C-B44A-F564E31B2046}" srcId="{DA8DC7E9-7C95-1D4A-A39E-DF4933DFEB4F}" destId="{B5280F59-DBAC-D743-85A9-DDFD2C6AAC4D}" srcOrd="2" destOrd="0" parTransId="{CA104CB3-9232-4549-9F16-066CB18DBD8B}" sibTransId="{EFE263E4-4090-1243-ADC1-214BA30AFA42}"/>
    <dgm:cxn modelId="{67898328-6583-144E-8875-D5F0B3589989}" srcId="{3748598E-2572-674B-8B35-DA0654309CA2}" destId="{327A3982-B005-1641-907D-04DAC3FDC3D7}" srcOrd="4" destOrd="0" parTransId="{1B51DCDD-4EEE-804C-A89C-AE3DBDF3EAC8}" sibTransId="{53C8787D-4E8A-134D-85FC-F96FAB350D0E}"/>
    <dgm:cxn modelId="{C09EBA08-7795-A440-8AC4-D0EC8A09F9C9}" type="presOf" srcId="{B011258C-C78C-2142-A65B-0014EED7222F}" destId="{823BDF2C-B77A-2646-A042-24E70B84F702}" srcOrd="0" destOrd="1" presId="urn:microsoft.com/office/officeart/2005/8/layout/hList2"/>
    <dgm:cxn modelId="{FC61D14C-634E-C34C-A174-2741B32CB2EE}" type="presOf" srcId="{2F43433D-B6DE-0845-9997-BA95FBFFDF66}" destId="{15CCE8B8-EB51-744A-856C-792D9AB01420}" srcOrd="0" destOrd="2" presId="urn:microsoft.com/office/officeart/2005/8/layout/hList2"/>
    <dgm:cxn modelId="{8733E9D2-2CE7-BF41-B323-1FA22467E68A}" srcId="{09F4C964-4F01-F14D-A4D6-92905F4ABBB9}" destId="{1C8DB1E5-FCE3-AB46-9BA2-6040C35682A8}" srcOrd="0" destOrd="0" parTransId="{6D620BE9-F70B-0A4E-BC63-3A97C7655906}" sibTransId="{F523A5DB-BA36-1846-8DDA-D6AB19894650}"/>
    <dgm:cxn modelId="{09BD4D13-4570-2A4E-881F-A71320DEAF0D}" srcId="{3748598E-2572-674B-8B35-DA0654309CA2}" destId="{7DA94CFB-F6F2-E241-BF6E-8CF852F049FB}" srcOrd="2" destOrd="0" parTransId="{52FD8BE9-E434-1F4A-BB20-C355BCF10576}" sibTransId="{57E7BAFF-3F2E-3F4F-9430-13FBF70EE44D}"/>
    <dgm:cxn modelId="{DFC9237C-BFA9-0E48-95A0-D09D6785B497}" type="presOf" srcId="{1C8DB1E5-FCE3-AB46-9BA2-6040C35682A8}" destId="{15CCE8B8-EB51-744A-856C-792D9AB01420}" srcOrd="0" destOrd="0" presId="urn:microsoft.com/office/officeart/2005/8/layout/hList2"/>
    <dgm:cxn modelId="{079DAD43-B6F6-A842-97FA-A4FCBA6140CD}" type="presParOf" srcId="{2A4805F4-3719-E247-9E04-5C7E60A64771}" destId="{946E502B-2EAE-4648-BE21-8B477264A546}" srcOrd="0" destOrd="0" presId="urn:microsoft.com/office/officeart/2005/8/layout/hList2"/>
    <dgm:cxn modelId="{0699E267-2B0A-D643-A7B2-87AAA3F1E8D1}" type="presParOf" srcId="{946E502B-2EAE-4648-BE21-8B477264A546}" destId="{3C66E1E8-2DE8-644E-B450-7ACAB09B4F45}" srcOrd="0" destOrd="0" presId="urn:microsoft.com/office/officeart/2005/8/layout/hList2"/>
    <dgm:cxn modelId="{ED5063FB-9DA7-4F4C-8D13-690F40E16C16}" type="presParOf" srcId="{946E502B-2EAE-4648-BE21-8B477264A546}" destId="{823BDF2C-B77A-2646-A042-24E70B84F702}" srcOrd="1" destOrd="0" presId="urn:microsoft.com/office/officeart/2005/8/layout/hList2"/>
    <dgm:cxn modelId="{D0E1316B-F7CD-204F-B8FC-7805C90E139C}" type="presParOf" srcId="{946E502B-2EAE-4648-BE21-8B477264A546}" destId="{344F34C7-7055-6E48-9ACA-A33C41A052DA}" srcOrd="2" destOrd="0" presId="urn:microsoft.com/office/officeart/2005/8/layout/hList2"/>
    <dgm:cxn modelId="{85FCF8EA-2E89-2142-A59E-30A5F384D10C}" type="presParOf" srcId="{2A4805F4-3719-E247-9E04-5C7E60A64771}" destId="{901E303F-5252-224C-9AEF-3211A984A983}" srcOrd="1" destOrd="0" presId="urn:microsoft.com/office/officeart/2005/8/layout/hList2"/>
    <dgm:cxn modelId="{268798D5-C2F3-CC4D-813F-CB731DB3AC96}" type="presParOf" srcId="{2A4805F4-3719-E247-9E04-5C7E60A64771}" destId="{07089032-C6BB-394F-A05D-0B900FA8A79E}" srcOrd="2" destOrd="0" presId="urn:microsoft.com/office/officeart/2005/8/layout/hList2"/>
    <dgm:cxn modelId="{98168107-BC9A-834B-9B4F-B098F298B3F0}" type="presParOf" srcId="{07089032-C6BB-394F-A05D-0B900FA8A79E}" destId="{868C3A7C-A37E-7E4F-AC13-6B303FB04555}" srcOrd="0" destOrd="0" presId="urn:microsoft.com/office/officeart/2005/8/layout/hList2"/>
    <dgm:cxn modelId="{C70B60D6-26B4-A14D-86E9-F8AED9880E8A}" type="presParOf" srcId="{07089032-C6BB-394F-A05D-0B900FA8A79E}" destId="{15CCE8B8-EB51-744A-856C-792D9AB01420}" srcOrd="1" destOrd="0" presId="urn:microsoft.com/office/officeart/2005/8/layout/hList2"/>
    <dgm:cxn modelId="{AD9C9E8B-8A65-CC4F-820A-78826B4A40A8}" type="presParOf" srcId="{07089032-C6BB-394F-A05D-0B900FA8A79E}" destId="{A357C7DB-6AAD-1C42-AE3E-DA129FEBE207}" srcOrd="2" destOrd="0" presId="urn:microsoft.com/office/officeart/2005/8/layout/hList2"/>
    <dgm:cxn modelId="{2DB256F6-9AE0-4A4C-BFB2-564DBA0B25B7}" type="presParOf" srcId="{2A4805F4-3719-E247-9E04-5C7E60A64771}" destId="{E87D41C4-395B-F44E-B07B-283866EA950A}" srcOrd="3" destOrd="0" presId="urn:microsoft.com/office/officeart/2005/8/layout/hList2"/>
    <dgm:cxn modelId="{9EB325A5-CA24-1F4E-9109-EFA9C82FE971}" type="presParOf" srcId="{2A4805F4-3719-E247-9E04-5C7E60A64771}" destId="{66DE8761-DF8D-9640-A5DB-141FF0D33D51}" srcOrd="4" destOrd="0" presId="urn:microsoft.com/office/officeart/2005/8/layout/hList2"/>
    <dgm:cxn modelId="{94F29F7B-BB5B-FB44-B13C-72E69EF250F6}" type="presParOf" srcId="{66DE8761-DF8D-9640-A5DB-141FF0D33D51}" destId="{DCA46D8E-7A43-4D4B-B519-003874880F2D}" srcOrd="0" destOrd="0" presId="urn:microsoft.com/office/officeart/2005/8/layout/hList2"/>
    <dgm:cxn modelId="{52CC7B3A-3A38-6749-9C76-3F3678DD1215}" type="presParOf" srcId="{66DE8761-DF8D-9640-A5DB-141FF0D33D51}" destId="{FB8CE066-CD0D-4146-9658-B5DFD672214C}" srcOrd="1" destOrd="0" presId="urn:microsoft.com/office/officeart/2005/8/layout/hList2"/>
    <dgm:cxn modelId="{F20AEED7-4056-FD4B-99D7-22C003844A2A}" type="presParOf" srcId="{66DE8761-DF8D-9640-A5DB-141FF0D33D51}" destId="{0B7B0220-0965-D94E-9CB2-D0924EA822BC}" srcOrd="2" destOrd="0" presId="urn:microsoft.com/office/officeart/2005/8/layout/hList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760D536-9161-EA4C-B02F-22E22F721B9E}" type="doc">
      <dgm:prSet loTypeId="urn:microsoft.com/office/officeart/2005/8/layout/hList7" loCatId="" qsTypeId="urn:microsoft.com/office/officeart/2005/8/quickstyle/simple4" qsCatId="simple" csTypeId="urn:microsoft.com/office/officeart/2005/8/colors/accent1_2" csCatId="accent1" phldr="1"/>
      <dgm:spPr/>
      <dgm:t>
        <a:bodyPr/>
        <a:lstStyle/>
        <a:p>
          <a:endParaRPr lang="en-US"/>
        </a:p>
      </dgm:t>
    </dgm:pt>
    <dgm:pt modelId="{DD780F2C-32D0-614F-BD82-BC43A2942F30}">
      <dgm:prSet phldrT="[Text]"/>
      <dgm:spPr/>
      <dgm:t>
        <a:bodyPr/>
        <a:lstStyle/>
        <a:p>
          <a:r>
            <a:rPr lang="en-US"/>
            <a:t>Photojournaling</a:t>
          </a:r>
        </a:p>
      </dgm:t>
    </dgm:pt>
    <dgm:pt modelId="{8B04731C-3E46-A746-9B9E-906247C6142E}" type="parTrans" cxnId="{EFC07D7E-FC0A-E94E-816C-95C65E542480}">
      <dgm:prSet/>
      <dgm:spPr/>
      <dgm:t>
        <a:bodyPr/>
        <a:lstStyle/>
        <a:p>
          <a:endParaRPr lang="en-US"/>
        </a:p>
      </dgm:t>
    </dgm:pt>
    <dgm:pt modelId="{92135FC1-71D7-6C41-BE66-8ADAE3AB76B8}" type="sibTrans" cxnId="{EFC07D7E-FC0A-E94E-816C-95C65E542480}">
      <dgm:prSet/>
      <dgm:spPr/>
      <dgm:t>
        <a:bodyPr/>
        <a:lstStyle/>
        <a:p>
          <a:endParaRPr lang="en-US"/>
        </a:p>
      </dgm:t>
    </dgm:pt>
    <dgm:pt modelId="{6E8AADEF-1AD4-5445-AEA0-434B53DDC473}">
      <dgm:prSet phldrT="[Text]"/>
      <dgm:spPr/>
      <dgm:t>
        <a:bodyPr/>
        <a:lstStyle/>
        <a:p>
          <a:r>
            <a:rPr lang="en-US"/>
            <a:t>Noticing</a:t>
          </a:r>
        </a:p>
      </dgm:t>
    </dgm:pt>
    <dgm:pt modelId="{B6C65D0F-E640-E247-B461-B5FD88E298B0}" type="parTrans" cxnId="{7065276E-E807-DD45-9809-467A18F37CC8}">
      <dgm:prSet/>
      <dgm:spPr/>
      <dgm:t>
        <a:bodyPr/>
        <a:lstStyle/>
        <a:p>
          <a:endParaRPr lang="en-US"/>
        </a:p>
      </dgm:t>
    </dgm:pt>
    <dgm:pt modelId="{711BF1F1-9F76-9E48-A047-34CCE4740D42}" type="sibTrans" cxnId="{7065276E-E807-DD45-9809-467A18F37CC8}">
      <dgm:prSet/>
      <dgm:spPr/>
      <dgm:t>
        <a:bodyPr/>
        <a:lstStyle/>
        <a:p>
          <a:endParaRPr lang="en-US"/>
        </a:p>
      </dgm:t>
    </dgm:pt>
    <dgm:pt modelId="{B75A7DE8-5EF4-8B45-8C6F-59DF209A196F}">
      <dgm:prSet phldrT="[Text]"/>
      <dgm:spPr/>
      <dgm:t>
        <a:bodyPr/>
        <a:lstStyle/>
        <a:p>
          <a:r>
            <a:rPr lang="en-US"/>
            <a:t>Noticing and extending</a:t>
          </a:r>
        </a:p>
      </dgm:t>
    </dgm:pt>
    <dgm:pt modelId="{E953CDF9-2A33-F24C-972E-9DE63AA3EE53}" type="parTrans" cxnId="{1A9DA42C-C0F6-3143-9E73-DB7B07C80A58}">
      <dgm:prSet/>
      <dgm:spPr/>
      <dgm:t>
        <a:bodyPr/>
        <a:lstStyle/>
        <a:p>
          <a:endParaRPr lang="en-US"/>
        </a:p>
      </dgm:t>
    </dgm:pt>
    <dgm:pt modelId="{AD19CB9D-BC0D-0E4D-A445-7F799EE3F9A1}" type="sibTrans" cxnId="{1A9DA42C-C0F6-3143-9E73-DB7B07C80A58}">
      <dgm:prSet/>
      <dgm:spPr/>
      <dgm:t>
        <a:bodyPr/>
        <a:lstStyle/>
        <a:p>
          <a:endParaRPr lang="en-US"/>
        </a:p>
      </dgm:t>
    </dgm:pt>
    <dgm:pt modelId="{B156D2F0-A1B0-854A-BE6F-B4B4359491A1}">
      <dgm:prSet phldrT="[Text]"/>
      <dgm:spPr/>
      <dgm:t>
        <a:bodyPr/>
        <a:lstStyle/>
        <a:p>
          <a:r>
            <a:rPr lang="en-US"/>
            <a:t>Noticing and problem solving</a:t>
          </a:r>
        </a:p>
      </dgm:t>
    </dgm:pt>
    <dgm:pt modelId="{DB21DD85-0CFE-CF47-A3BD-C6A3624A7E39}" type="parTrans" cxnId="{FBFE5849-2103-3744-B448-20433226EDCB}">
      <dgm:prSet/>
      <dgm:spPr/>
      <dgm:t>
        <a:bodyPr/>
        <a:lstStyle/>
        <a:p>
          <a:endParaRPr lang="en-US"/>
        </a:p>
      </dgm:t>
    </dgm:pt>
    <dgm:pt modelId="{876623F4-15A3-5549-85CC-76C37D12B080}" type="sibTrans" cxnId="{FBFE5849-2103-3744-B448-20433226EDCB}">
      <dgm:prSet/>
      <dgm:spPr/>
      <dgm:t>
        <a:bodyPr/>
        <a:lstStyle/>
        <a:p>
          <a:endParaRPr lang="en-US"/>
        </a:p>
      </dgm:t>
    </dgm:pt>
    <dgm:pt modelId="{02F81D33-804D-4344-9D5E-3806BCB1DE27}">
      <dgm:prSet phldrT="[Text]"/>
      <dgm:spPr/>
      <dgm:t>
        <a:bodyPr/>
        <a:lstStyle/>
        <a:p>
          <a:r>
            <a:rPr lang="en-US"/>
            <a:t>Noticing and changing</a:t>
          </a:r>
        </a:p>
      </dgm:t>
    </dgm:pt>
    <dgm:pt modelId="{00B3E981-3498-DC41-96B8-CD5046A958DA}" type="parTrans" cxnId="{816114F6-0F5B-2446-A4ED-A9FD7666082D}">
      <dgm:prSet/>
      <dgm:spPr/>
      <dgm:t>
        <a:bodyPr/>
        <a:lstStyle/>
        <a:p>
          <a:endParaRPr lang="en-US"/>
        </a:p>
      </dgm:t>
    </dgm:pt>
    <dgm:pt modelId="{B3441FF1-42E7-3247-B895-CB0B2C664310}" type="sibTrans" cxnId="{816114F6-0F5B-2446-A4ED-A9FD7666082D}">
      <dgm:prSet/>
      <dgm:spPr/>
      <dgm:t>
        <a:bodyPr/>
        <a:lstStyle/>
        <a:p>
          <a:endParaRPr lang="en-US"/>
        </a:p>
      </dgm:t>
    </dgm:pt>
    <dgm:pt modelId="{84ABC493-330E-D141-A979-3623E846D0A6}">
      <dgm:prSet phldrT="[Text]"/>
      <dgm:spPr/>
      <dgm:t>
        <a:bodyPr/>
        <a:lstStyle/>
        <a:p>
          <a:r>
            <a:rPr lang="en-US"/>
            <a:t>Extension through comment</a:t>
          </a:r>
        </a:p>
      </dgm:t>
    </dgm:pt>
    <dgm:pt modelId="{4B5B458D-94A4-CC44-B123-539A0165171F}" type="parTrans" cxnId="{08C405CF-537E-F549-93A1-B1C272D77F4D}">
      <dgm:prSet/>
      <dgm:spPr/>
      <dgm:t>
        <a:bodyPr/>
        <a:lstStyle/>
        <a:p>
          <a:endParaRPr lang="en-US"/>
        </a:p>
      </dgm:t>
    </dgm:pt>
    <dgm:pt modelId="{7F5797C4-B129-CE4E-9753-B9B7F330F155}" type="sibTrans" cxnId="{08C405CF-537E-F549-93A1-B1C272D77F4D}">
      <dgm:prSet/>
      <dgm:spPr/>
      <dgm:t>
        <a:bodyPr/>
        <a:lstStyle/>
        <a:p>
          <a:endParaRPr lang="en-US"/>
        </a:p>
      </dgm:t>
    </dgm:pt>
    <dgm:pt modelId="{5123D044-BFC7-544B-840E-1548F723BDE0}">
      <dgm:prSet phldrT="[Text]"/>
      <dgm:spPr/>
      <dgm:t>
        <a:bodyPr/>
        <a:lstStyle/>
        <a:p>
          <a:r>
            <a:rPr lang="en-US"/>
            <a:t>Extension through question</a:t>
          </a:r>
        </a:p>
      </dgm:t>
    </dgm:pt>
    <dgm:pt modelId="{BC9978DA-D202-2F4D-A418-1A2ECC180B1F}" type="parTrans" cxnId="{2209A336-7710-D541-81A8-EDF234C60020}">
      <dgm:prSet/>
      <dgm:spPr/>
      <dgm:t>
        <a:bodyPr/>
        <a:lstStyle/>
        <a:p>
          <a:endParaRPr lang="en-US"/>
        </a:p>
      </dgm:t>
    </dgm:pt>
    <dgm:pt modelId="{16A430DA-FBFA-D04E-8E8F-BD34B4DD83C5}" type="sibTrans" cxnId="{2209A336-7710-D541-81A8-EDF234C60020}">
      <dgm:prSet/>
      <dgm:spPr/>
      <dgm:t>
        <a:bodyPr/>
        <a:lstStyle/>
        <a:p>
          <a:endParaRPr lang="en-US"/>
        </a:p>
      </dgm:t>
    </dgm:pt>
    <dgm:pt modelId="{87471775-6A40-6A45-83A8-484397BEF23E}" type="pres">
      <dgm:prSet presAssocID="{5760D536-9161-EA4C-B02F-22E22F721B9E}" presName="Name0" presStyleCnt="0">
        <dgm:presLayoutVars>
          <dgm:dir/>
          <dgm:resizeHandles val="exact"/>
        </dgm:presLayoutVars>
      </dgm:prSet>
      <dgm:spPr/>
      <dgm:t>
        <a:bodyPr/>
        <a:lstStyle/>
        <a:p>
          <a:endParaRPr lang="en-US"/>
        </a:p>
      </dgm:t>
    </dgm:pt>
    <dgm:pt modelId="{20A7977A-98D0-D040-B26A-C8A8743A0243}" type="pres">
      <dgm:prSet presAssocID="{5760D536-9161-EA4C-B02F-22E22F721B9E}" presName="fgShape" presStyleLbl="fgShp" presStyleIdx="0" presStyleCnt="1"/>
      <dgm:spPr/>
    </dgm:pt>
    <dgm:pt modelId="{B19BCD60-F0FD-024A-A204-4264894E73D8}" type="pres">
      <dgm:prSet presAssocID="{5760D536-9161-EA4C-B02F-22E22F721B9E}" presName="linComp" presStyleCnt="0"/>
      <dgm:spPr/>
    </dgm:pt>
    <dgm:pt modelId="{E275E713-15C7-7044-A42C-74F767427ADB}" type="pres">
      <dgm:prSet presAssocID="{DD780F2C-32D0-614F-BD82-BC43A2942F30}" presName="compNode" presStyleCnt="0"/>
      <dgm:spPr/>
    </dgm:pt>
    <dgm:pt modelId="{756C4D30-850B-0645-9712-4C19456E9B9C}" type="pres">
      <dgm:prSet presAssocID="{DD780F2C-32D0-614F-BD82-BC43A2942F30}" presName="bkgdShape" presStyleLbl="node1" presStyleIdx="0" presStyleCnt="5"/>
      <dgm:spPr/>
      <dgm:t>
        <a:bodyPr/>
        <a:lstStyle/>
        <a:p>
          <a:endParaRPr lang="en-US"/>
        </a:p>
      </dgm:t>
    </dgm:pt>
    <dgm:pt modelId="{2F9B4BED-42DD-5545-B72E-B562F3C0F1A2}" type="pres">
      <dgm:prSet presAssocID="{DD780F2C-32D0-614F-BD82-BC43A2942F30}" presName="nodeTx" presStyleLbl="node1" presStyleIdx="0" presStyleCnt="5">
        <dgm:presLayoutVars>
          <dgm:bulletEnabled val="1"/>
        </dgm:presLayoutVars>
      </dgm:prSet>
      <dgm:spPr/>
      <dgm:t>
        <a:bodyPr/>
        <a:lstStyle/>
        <a:p>
          <a:endParaRPr lang="en-US"/>
        </a:p>
      </dgm:t>
    </dgm:pt>
    <dgm:pt modelId="{21CC19E8-2677-7E46-BAB8-2E35331C4D3A}" type="pres">
      <dgm:prSet presAssocID="{DD780F2C-32D0-614F-BD82-BC43A2942F30}" presName="invisiNode" presStyleLbl="node1" presStyleIdx="0" presStyleCnt="5"/>
      <dgm:spPr/>
    </dgm:pt>
    <dgm:pt modelId="{08AD17F0-A6A1-0E4F-979E-2F88BEF8450B}" type="pres">
      <dgm:prSet presAssocID="{DD780F2C-32D0-614F-BD82-BC43A2942F30}" presName="imagNode" presStyleLbl="fgImgPlace1" presStyleIdx="0" presStyleCnt="5"/>
      <dgm:spPr>
        <a:blipFill>
          <a:blip xmlns:r="http://schemas.openxmlformats.org/officeDocument/2006/relationships" r:embed="rId1">
            <a:extLst>
              <a:ext uri="{28A0092B-C50C-407E-A947-70E740481C1C}">
                <a14:useLocalDpi xmlns:a14="http://schemas.microsoft.com/office/drawing/2010/main" val="0"/>
              </a:ext>
            </a:extLst>
          </a:blip>
          <a:srcRect/>
          <a:stretch>
            <a:fillRect l="-1000" r="-1000"/>
          </a:stretch>
        </a:blipFill>
      </dgm:spPr>
    </dgm:pt>
    <dgm:pt modelId="{D9443D84-FD78-0B4C-A1F6-69C833C295B9}" type="pres">
      <dgm:prSet presAssocID="{92135FC1-71D7-6C41-BE66-8ADAE3AB76B8}" presName="sibTrans" presStyleLbl="sibTrans2D1" presStyleIdx="0" presStyleCnt="0"/>
      <dgm:spPr/>
      <dgm:t>
        <a:bodyPr/>
        <a:lstStyle/>
        <a:p>
          <a:endParaRPr lang="en-US"/>
        </a:p>
      </dgm:t>
    </dgm:pt>
    <dgm:pt modelId="{DA61CE17-3307-194F-939C-90B70D291EE9}" type="pres">
      <dgm:prSet presAssocID="{6E8AADEF-1AD4-5445-AEA0-434B53DDC473}" presName="compNode" presStyleCnt="0"/>
      <dgm:spPr/>
    </dgm:pt>
    <dgm:pt modelId="{26633286-E855-A244-8813-ADF1DF440300}" type="pres">
      <dgm:prSet presAssocID="{6E8AADEF-1AD4-5445-AEA0-434B53DDC473}" presName="bkgdShape" presStyleLbl="node1" presStyleIdx="1" presStyleCnt="5"/>
      <dgm:spPr/>
      <dgm:t>
        <a:bodyPr/>
        <a:lstStyle/>
        <a:p>
          <a:endParaRPr lang="en-US"/>
        </a:p>
      </dgm:t>
    </dgm:pt>
    <dgm:pt modelId="{A0763806-6D05-C94E-8B48-CABC045E5A83}" type="pres">
      <dgm:prSet presAssocID="{6E8AADEF-1AD4-5445-AEA0-434B53DDC473}" presName="nodeTx" presStyleLbl="node1" presStyleIdx="1" presStyleCnt="5">
        <dgm:presLayoutVars>
          <dgm:bulletEnabled val="1"/>
        </dgm:presLayoutVars>
      </dgm:prSet>
      <dgm:spPr/>
      <dgm:t>
        <a:bodyPr/>
        <a:lstStyle/>
        <a:p>
          <a:endParaRPr lang="en-US"/>
        </a:p>
      </dgm:t>
    </dgm:pt>
    <dgm:pt modelId="{38E0D0F6-D976-3B46-B221-6CEEDB1C4FC1}" type="pres">
      <dgm:prSet presAssocID="{6E8AADEF-1AD4-5445-AEA0-434B53DDC473}" presName="invisiNode" presStyleLbl="node1" presStyleIdx="1" presStyleCnt="5"/>
      <dgm:spPr/>
    </dgm:pt>
    <dgm:pt modelId="{A8B773B3-6CBE-7B4E-A8EF-5B30EE381F2F}" type="pres">
      <dgm:prSet presAssocID="{6E8AADEF-1AD4-5445-AEA0-434B53DDC473}" presName="imagNode" presStyleLbl="fgImgPlace1" presStyleIdx="1" presStyleCnt="5"/>
      <dgm:spPr>
        <a:blipFill>
          <a:blip xmlns:r="http://schemas.openxmlformats.org/officeDocument/2006/relationships" r:embed="rId2">
            <a:extLst>
              <a:ext uri="{28A0092B-C50C-407E-A947-70E740481C1C}">
                <a14:useLocalDpi xmlns:a14="http://schemas.microsoft.com/office/drawing/2010/main" val="0"/>
              </a:ext>
            </a:extLst>
          </a:blip>
          <a:srcRect/>
          <a:stretch>
            <a:fillRect l="-4000" r="-4000"/>
          </a:stretch>
        </a:blipFill>
      </dgm:spPr>
    </dgm:pt>
    <dgm:pt modelId="{4925965D-ADF8-3941-BC08-42A0FAB85BF5}" type="pres">
      <dgm:prSet presAssocID="{711BF1F1-9F76-9E48-A047-34CCE4740D42}" presName="sibTrans" presStyleLbl="sibTrans2D1" presStyleIdx="0" presStyleCnt="0"/>
      <dgm:spPr/>
      <dgm:t>
        <a:bodyPr/>
        <a:lstStyle/>
        <a:p>
          <a:endParaRPr lang="en-US"/>
        </a:p>
      </dgm:t>
    </dgm:pt>
    <dgm:pt modelId="{377EC41E-AEEF-CA43-A812-8EF3559DC372}" type="pres">
      <dgm:prSet presAssocID="{B75A7DE8-5EF4-8B45-8C6F-59DF209A196F}" presName="compNode" presStyleCnt="0"/>
      <dgm:spPr/>
    </dgm:pt>
    <dgm:pt modelId="{66A94456-5CAE-FB40-938F-6D8FF3E7EB1F}" type="pres">
      <dgm:prSet presAssocID="{B75A7DE8-5EF4-8B45-8C6F-59DF209A196F}" presName="bkgdShape" presStyleLbl="node1" presStyleIdx="2" presStyleCnt="5"/>
      <dgm:spPr/>
      <dgm:t>
        <a:bodyPr/>
        <a:lstStyle/>
        <a:p>
          <a:endParaRPr lang="en-US"/>
        </a:p>
      </dgm:t>
    </dgm:pt>
    <dgm:pt modelId="{7989EAF9-81CF-5A4F-98E6-B77D24182113}" type="pres">
      <dgm:prSet presAssocID="{B75A7DE8-5EF4-8B45-8C6F-59DF209A196F}" presName="nodeTx" presStyleLbl="node1" presStyleIdx="2" presStyleCnt="5">
        <dgm:presLayoutVars>
          <dgm:bulletEnabled val="1"/>
        </dgm:presLayoutVars>
      </dgm:prSet>
      <dgm:spPr/>
      <dgm:t>
        <a:bodyPr/>
        <a:lstStyle/>
        <a:p>
          <a:endParaRPr lang="en-US"/>
        </a:p>
      </dgm:t>
    </dgm:pt>
    <dgm:pt modelId="{4EF95BAD-28D5-6F4D-847C-8111E95550F3}" type="pres">
      <dgm:prSet presAssocID="{B75A7DE8-5EF4-8B45-8C6F-59DF209A196F}" presName="invisiNode" presStyleLbl="node1" presStyleIdx="2" presStyleCnt="5"/>
      <dgm:spPr/>
    </dgm:pt>
    <dgm:pt modelId="{C3FA5841-9EEE-B541-A37E-265293A03152}" type="pres">
      <dgm:prSet presAssocID="{B75A7DE8-5EF4-8B45-8C6F-59DF209A196F}" presName="imagNode" presStyleLbl="fgImgPlace1" presStyleIdx="2" presStyleCnt="5"/>
      <dgm:spPr>
        <a:blipFill>
          <a:blip xmlns:r="http://schemas.openxmlformats.org/officeDocument/2006/relationships" r:embed="rId3">
            <a:extLst>
              <a:ext uri="{28A0092B-C50C-407E-A947-70E740481C1C}">
                <a14:useLocalDpi xmlns:a14="http://schemas.microsoft.com/office/drawing/2010/main" val="0"/>
              </a:ext>
            </a:extLst>
          </a:blip>
          <a:srcRect/>
          <a:stretch>
            <a:fillRect/>
          </a:stretch>
        </a:blipFill>
      </dgm:spPr>
    </dgm:pt>
    <dgm:pt modelId="{4AB0C1E4-F7DE-3847-9D8E-B514F4FD8280}" type="pres">
      <dgm:prSet presAssocID="{AD19CB9D-BC0D-0E4D-A445-7F799EE3F9A1}" presName="sibTrans" presStyleLbl="sibTrans2D1" presStyleIdx="0" presStyleCnt="0"/>
      <dgm:spPr/>
      <dgm:t>
        <a:bodyPr/>
        <a:lstStyle/>
        <a:p>
          <a:endParaRPr lang="en-US"/>
        </a:p>
      </dgm:t>
    </dgm:pt>
    <dgm:pt modelId="{BCEA1B51-B4B6-7D47-BC14-696CA30FF579}" type="pres">
      <dgm:prSet presAssocID="{B156D2F0-A1B0-854A-BE6F-B4B4359491A1}" presName="compNode" presStyleCnt="0"/>
      <dgm:spPr/>
    </dgm:pt>
    <dgm:pt modelId="{161A60E0-6FAE-7D48-B3C8-F24CFEB868B6}" type="pres">
      <dgm:prSet presAssocID="{B156D2F0-A1B0-854A-BE6F-B4B4359491A1}" presName="bkgdShape" presStyleLbl="node1" presStyleIdx="3" presStyleCnt="5"/>
      <dgm:spPr/>
      <dgm:t>
        <a:bodyPr/>
        <a:lstStyle/>
        <a:p>
          <a:endParaRPr lang="en-US"/>
        </a:p>
      </dgm:t>
    </dgm:pt>
    <dgm:pt modelId="{B0F987F8-D320-AF45-9227-CB4ACC331D96}" type="pres">
      <dgm:prSet presAssocID="{B156D2F0-A1B0-854A-BE6F-B4B4359491A1}" presName="nodeTx" presStyleLbl="node1" presStyleIdx="3" presStyleCnt="5">
        <dgm:presLayoutVars>
          <dgm:bulletEnabled val="1"/>
        </dgm:presLayoutVars>
      </dgm:prSet>
      <dgm:spPr/>
      <dgm:t>
        <a:bodyPr/>
        <a:lstStyle/>
        <a:p>
          <a:endParaRPr lang="en-US"/>
        </a:p>
      </dgm:t>
    </dgm:pt>
    <dgm:pt modelId="{CACC7B40-F926-DC49-A145-436B5ABBE97E}" type="pres">
      <dgm:prSet presAssocID="{B156D2F0-A1B0-854A-BE6F-B4B4359491A1}" presName="invisiNode" presStyleLbl="node1" presStyleIdx="3" presStyleCnt="5"/>
      <dgm:spPr/>
    </dgm:pt>
    <dgm:pt modelId="{51FEDEEE-7CDC-0C4E-B558-65B57343D8D5}" type="pres">
      <dgm:prSet presAssocID="{B156D2F0-A1B0-854A-BE6F-B4B4359491A1}" presName="imagNode" presStyleLbl="fgImgPlace1" presStyleIdx="3" presStyleCnt="5"/>
      <dgm:spPr>
        <a:blipFill>
          <a:blip xmlns:r="http://schemas.openxmlformats.org/officeDocument/2006/relationships" r:embed="rId4">
            <a:extLst>
              <a:ext uri="{28A0092B-C50C-407E-A947-70E740481C1C}">
                <a14:useLocalDpi xmlns:a14="http://schemas.microsoft.com/office/drawing/2010/main" val="0"/>
              </a:ext>
            </a:extLst>
          </a:blip>
          <a:srcRect/>
          <a:stretch>
            <a:fillRect/>
          </a:stretch>
        </a:blipFill>
      </dgm:spPr>
    </dgm:pt>
    <dgm:pt modelId="{12CD57B2-7834-2047-A096-3059D61D29A7}" type="pres">
      <dgm:prSet presAssocID="{876623F4-15A3-5549-85CC-76C37D12B080}" presName="sibTrans" presStyleLbl="sibTrans2D1" presStyleIdx="0" presStyleCnt="0"/>
      <dgm:spPr/>
      <dgm:t>
        <a:bodyPr/>
        <a:lstStyle/>
        <a:p>
          <a:endParaRPr lang="en-US"/>
        </a:p>
      </dgm:t>
    </dgm:pt>
    <dgm:pt modelId="{9867EB25-4E91-8044-84B3-04DDECCCFF58}" type="pres">
      <dgm:prSet presAssocID="{02F81D33-804D-4344-9D5E-3806BCB1DE27}" presName="compNode" presStyleCnt="0"/>
      <dgm:spPr/>
    </dgm:pt>
    <dgm:pt modelId="{EBB41567-2B1F-3D43-ABF4-C43F737225C8}" type="pres">
      <dgm:prSet presAssocID="{02F81D33-804D-4344-9D5E-3806BCB1DE27}" presName="bkgdShape" presStyleLbl="node1" presStyleIdx="4" presStyleCnt="5"/>
      <dgm:spPr/>
      <dgm:t>
        <a:bodyPr/>
        <a:lstStyle/>
        <a:p>
          <a:endParaRPr lang="en-US"/>
        </a:p>
      </dgm:t>
    </dgm:pt>
    <dgm:pt modelId="{4E72028D-1C4C-0244-B338-2DD07B3DFA78}" type="pres">
      <dgm:prSet presAssocID="{02F81D33-804D-4344-9D5E-3806BCB1DE27}" presName="nodeTx" presStyleLbl="node1" presStyleIdx="4" presStyleCnt="5">
        <dgm:presLayoutVars>
          <dgm:bulletEnabled val="1"/>
        </dgm:presLayoutVars>
      </dgm:prSet>
      <dgm:spPr/>
      <dgm:t>
        <a:bodyPr/>
        <a:lstStyle/>
        <a:p>
          <a:endParaRPr lang="en-US"/>
        </a:p>
      </dgm:t>
    </dgm:pt>
    <dgm:pt modelId="{5018EF9C-B783-7A4E-A6CA-844CC5192A61}" type="pres">
      <dgm:prSet presAssocID="{02F81D33-804D-4344-9D5E-3806BCB1DE27}" presName="invisiNode" presStyleLbl="node1" presStyleIdx="4" presStyleCnt="5"/>
      <dgm:spPr/>
    </dgm:pt>
    <dgm:pt modelId="{96BE91D6-EFAB-5143-A068-B642038CB3CA}" type="pres">
      <dgm:prSet presAssocID="{02F81D33-804D-4344-9D5E-3806BCB1DE27}" presName="imagNode" presStyleLbl="fgImgPlace1" presStyleIdx="4" presStyleCnt="5"/>
      <dgm:spPr>
        <a:blipFill>
          <a:blip xmlns:r="http://schemas.openxmlformats.org/officeDocument/2006/relationships" r:embed="rId5">
            <a:extLst>
              <a:ext uri="{28A0092B-C50C-407E-A947-70E740481C1C}">
                <a14:useLocalDpi xmlns:a14="http://schemas.microsoft.com/office/drawing/2010/main" val="0"/>
              </a:ext>
            </a:extLst>
          </a:blip>
          <a:srcRect/>
          <a:stretch>
            <a:fillRect/>
          </a:stretch>
        </a:blipFill>
      </dgm:spPr>
    </dgm:pt>
  </dgm:ptLst>
  <dgm:cxnLst>
    <dgm:cxn modelId="{816114F6-0F5B-2446-A4ED-A9FD7666082D}" srcId="{5760D536-9161-EA4C-B02F-22E22F721B9E}" destId="{02F81D33-804D-4344-9D5E-3806BCB1DE27}" srcOrd="4" destOrd="0" parTransId="{00B3E981-3498-DC41-96B8-CD5046A958DA}" sibTransId="{B3441FF1-42E7-3247-B895-CB0B2C664310}"/>
    <dgm:cxn modelId="{40001A91-D3D4-294A-8781-748542153ADC}" type="presOf" srcId="{B156D2F0-A1B0-854A-BE6F-B4B4359491A1}" destId="{B0F987F8-D320-AF45-9227-CB4ACC331D96}" srcOrd="1" destOrd="0" presId="urn:microsoft.com/office/officeart/2005/8/layout/hList7"/>
    <dgm:cxn modelId="{91716033-EC9E-DF4D-819F-B945336B6B59}" type="presOf" srcId="{6E8AADEF-1AD4-5445-AEA0-434B53DDC473}" destId="{26633286-E855-A244-8813-ADF1DF440300}" srcOrd="0" destOrd="0" presId="urn:microsoft.com/office/officeart/2005/8/layout/hList7"/>
    <dgm:cxn modelId="{FBFE5849-2103-3744-B448-20433226EDCB}" srcId="{5760D536-9161-EA4C-B02F-22E22F721B9E}" destId="{B156D2F0-A1B0-854A-BE6F-B4B4359491A1}" srcOrd="3" destOrd="0" parTransId="{DB21DD85-0CFE-CF47-A3BD-C6A3624A7E39}" sibTransId="{876623F4-15A3-5549-85CC-76C37D12B080}"/>
    <dgm:cxn modelId="{008AA443-D8D2-3840-9530-A7DA7ED10F21}" type="presOf" srcId="{02F81D33-804D-4344-9D5E-3806BCB1DE27}" destId="{EBB41567-2B1F-3D43-ABF4-C43F737225C8}" srcOrd="0" destOrd="0" presId="urn:microsoft.com/office/officeart/2005/8/layout/hList7"/>
    <dgm:cxn modelId="{7C01A006-7611-5F49-82AB-0232FB31D7F5}" type="presOf" srcId="{5123D044-BFC7-544B-840E-1548F723BDE0}" destId="{66A94456-5CAE-FB40-938F-6D8FF3E7EB1F}" srcOrd="0" destOrd="2" presId="urn:microsoft.com/office/officeart/2005/8/layout/hList7"/>
    <dgm:cxn modelId="{F97CD4A6-CDCA-0844-BAF3-DA250AF35A18}" type="presOf" srcId="{AD19CB9D-BC0D-0E4D-A445-7F799EE3F9A1}" destId="{4AB0C1E4-F7DE-3847-9D8E-B514F4FD8280}" srcOrd="0" destOrd="0" presId="urn:microsoft.com/office/officeart/2005/8/layout/hList7"/>
    <dgm:cxn modelId="{AD13904B-BFA1-1442-8FBE-38FFE3FDDC43}" type="presOf" srcId="{5123D044-BFC7-544B-840E-1548F723BDE0}" destId="{7989EAF9-81CF-5A4F-98E6-B77D24182113}" srcOrd="1" destOrd="2" presId="urn:microsoft.com/office/officeart/2005/8/layout/hList7"/>
    <dgm:cxn modelId="{396702E9-9F21-B84F-AA39-D7EAE7EAD500}" type="presOf" srcId="{876623F4-15A3-5549-85CC-76C37D12B080}" destId="{12CD57B2-7834-2047-A096-3059D61D29A7}" srcOrd="0" destOrd="0" presId="urn:microsoft.com/office/officeart/2005/8/layout/hList7"/>
    <dgm:cxn modelId="{F43C82CC-E0DA-1847-AAD8-4A227C4BAF12}" type="presOf" srcId="{DD780F2C-32D0-614F-BD82-BC43A2942F30}" destId="{756C4D30-850B-0645-9712-4C19456E9B9C}" srcOrd="0" destOrd="0" presId="urn:microsoft.com/office/officeart/2005/8/layout/hList7"/>
    <dgm:cxn modelId="{F51C4C9B-A1C6-4E42-AA0F-99DE864AD16F}" type="presOf" srcId="{5760D536-9161-EA4C-B02F-22E22F721B9E}" destId="{87471775-6A40-6A45-83A8-484397BEF23E}" srcOrd="0" destOrd="0" presId="urn:microsoft.com/office/officeart/2005/8/layout/hList7"/>
    <dgm:cxn modelId="{D8ED1373-9B67-5B41-B88D-6367E8629B9A}" type="presOf" srcId="{02F81D33-804D-4344-9D5E-3806BCB1DE27}" destId="{4E72028D-1C4C-0244-B338-2DD07B3DFA78}" srcOrd="1" destOrd="0" presId="urn:microsoft.com/office/officeart/2005/8/layout/hList7"/>
    <dgm:cxn modelId="{4B609092-DD64-5049-9AB7-06F58E7177AA}" type="presOf" srcId="{84ABC493-330E-D141-A979-3623E846D0A6}" destId="{66A94456-5CAE-FB40-938F-6D8FF3E7EB1F}" srcOrd="0" destOrd="1" presId="urn:microsoft.com/office/officeart/2005/8/layout/hList7"/>
    <dgm:cxn modelId="{2209A336-7710-D541-81A8-EDF234C60020}" srcId="{B75A7DE8-5EF4-8B45-8C6F-59DF209A196F}" destId="{5123D044-BFC7-544B-840E-1548F723BDE0}" srcOrd="1" destOrd="0" parTransId="{BC9978DA-D202-2F4D-A418-1A2ECC180B1F}" sibTransId="{16A430DA-FBFA-D04E-8E8F-BD34B4DD83C5}"/>
    <dgm:cxn modelId="{4EBA6894-9E3B-7E49-A0C4-DED35AAB46D1}" type="presOf" srcId="{711BF1F1-9F76-9E48-A047-34CCE4740D42}" destId="{4925965D-ADF8-3941-BC08-42A0FAB85BF5}" srcOrd="0" destOrd="0" presId="urn:microsoft.com/office/officeart/2005/8/layout/hList7"/>
    <dgm:cxn modelId="{A23A42CD-824A-7E43-AAA8-115B296CA543}" type="presOf" srcId="{B156D2F0-A1B0-854A-BE6F-B4B4359491A1}" destId="{161A60E0-6FAE-7D48-B3C8-F24CFEB868B6}" srcOrd="0" destOrd="0" presId="urn:microsoft.com/office/officeart/2005/8/layout/hList7"/>
    <dgm:cxn modelId="{0FEE9E77-2496-4641-A0B4-1CC3D4397CD3}" type="presOf" srcId="{DD780F2C-32D0-614F-BD82-BC43A2942F30}" destId="{2F9B4BED-42DD-5545-B72E-B562F3C0F1A2}" srcOrd="1" destOrd="0" presId="urn:microsoft.com/office/officeart/2005/8/layout/hList7"/>
    <dgm:cxn modelId="{E083D81E-F13B-3B49-868D-86094AB0D4FF}" type="presOf" srcId="{B75A7DE8-5EF4-8B45-8C6F-59DF209A196F}" destId="{66A94456-5CAE-FB40-938F-6D8FF3E7EB1F}" srcOrd="0" destOrd="0" presId="urn:microsoft.com/office/officeart/2005/8/layout/hList7"/>
    <dgm:cxn modelId="{08C405CF-537E-F549-93A1-B1C272D77F4D}" srcId="{B75A7DE8-5EF4-8B45-8C6F-59DF209A196F}" destId="{84ABC493-330E-D141-A979-3623E846D0A6}" srcOrd="0" destOrd="0" parTransId="{4B5B458D-94A4-CC44-B123-539A0165171F}" sibTransId="{7F5797C4-B129-CE4E-9753-B9B7F330F155}"/>
    <dgm:cxn modelId="{1A9DA42C-C0F6-3143-9E73-DB7B07C80A58}" srcId="{5760D536-9161-EA4C-B02F-22E22F721B9E}" destId="{B75A7DE8-5EF4-8B45-8C6F-59DF209A196F}" srcOrd="2" destOrd="0" parTransId="{E953CDF9-2A33-F24C-972E-9DE63AA3EE53}" sibTransId="{AD19CB9D-BC0D-0E4D-A445-7F799EE3F9A1}"/>
    <dgm:cxn modelId="{003860EB-1F78-A144-9E81-D8C80AE5968F}" type="presOf" srcId="{B75A7DE8-5EF4-8B45-8C6F-59DF209A196F}" destId="{7989EAF9-81CF-5A4F-98E6-B77D24182113}" srcOrd="1" destOrd="0" presId="urn:microsoft.com/office/officeart/2005/8/layout/hList7"/>
    <dgm:cxn modelId="{EFC07D7E-FC0A-E94E-816C-95C65E542480}" srcId="{5760D536-9161-EA4C-B02F-22E22F721B9E}" destId="{DD780F2C-32D0-614F-BD82-BC43A2942F30}" srcOrd="0" destOrd="0" parTransId="{8B04731C-3E46-A746-9B9E-906247C6142E}" sibTransId="{92135FC1-71D7-6C41-BE66-8ADAE3AB76B8}"/>
    <dgm:cxn modelId="{44113C5B-3C0D-CB4E-AEBA-7E07B489A3A8}" type="presOf" srcId="{84ABC493-330E-D141-A979-3623E846D0A6}" destId="{7989EAF9-81CF-5A4F-98E6-B77D24182113}" srcOrd="1" destOrd="1" presId="urn:microsoft.com/office/officeart/2005/8/layout/hList7"/>
    <dgm:cxn modelId="{7065276E-E807-DD45-9809-467A18F37CC8}" srcId="{5760D536-9161-EA4C-B02F-22E22F721B9E}" destId="{6E8AADEF-1AD4-5445-AEA0-434B53DDC473}" srcOrd="1" destOrd="0" parTransId="{B6C65D0F-E640-E247-B461-B5FD88E298B0}" sibTransId="{711BF1F1-9F76-9E48-A047-34CCE4740D42}"/>
    <dgm:cxn modelId="{7338A227-F5C7-1F4E-A47A-628AD7262DF3}" type="presOf" srcId="{6E8AADEF-1AD4-5445-AEA0-434B53DDC473}" destId="{A0763806-6D05-C94E-8B48-CABC045E5A83}" srcOrd="1" destOrd="0" presId="urn:microsoft.com/office/officeart/2005/8/layout/hList7"/>
    <dgm:cxn modelId="{91704B1A-77B7-3F48-AF00-EBB916A6C5DA}" type="presOf" srcId="{92135FC1-71D7-6C41-BE66-8ADAE3AB76B8}" destId="{D9443D84-FD78-0B4C-A1F6-69C833C295B9}" srcOrd="0" destOrd="0" presId="urn:microsoft.com/office/officeart/2005/8/layout/hList7"/>
    <dgm:cxn modelId="{23879C2A-F29F-174C-9FD3-C7B726FCEFB1}" type="presParOf" srcId="{87471775-6A40-6A45-83A8-484397BEF23E}" destId="{20A7977A-98D0-D040-B26A-C8A8743A0243}" srcOrd="0" destOrd="0" presId="urn:microsoft.com/office/officeart/2005/8/layout/hList7"/>
    <dgm:cxn modelId="{53AD084D-AB7C-3241-8193-75BA70D311DA}" type="presParOf" srcId="{87471775-6A40-6A45-83A8-484397BEF23E}" destId="{B19BCD60-F0FD-024A-A204-4264894E73D8}" srcOrd="1" destOrd="0" presId="urn:microsoft.com/office/officeart/2005/8/layout/hList7"/>
    <dgm:cxn modelId="{01858FF5-1A88-894C-B7E9-8FC90D3B8AE0}" type="presParOf" srcId="{B19BCD60-F0FD-024A-A204-4264894E73D8}" destId="{E275E713-15C7-7044-A42C-74F767427ADB}" srcOrd="0" destOrd="0" presId="urn:microsoft.com/office/officeart/2005/8/layout/hList7"/>
    <dgm:cxn modelId="{E1671484-6C96-F341-8E27-52ED45541880}" type="presParOf" srcId="{E275E713-15C7-7044-A42C-74F767427ADB}" destId="{756C4D30-850B-0645-9712-4C19456E9B9C}" srcOrd="0" destOrd="0" presId="urn:microsoft.com/office/officeart/2005/8/layout/hList7"/>
    <dgm:cxn modelId="{D512DFB6-FA60-7E4C-96F6-4967F13C7282}" type="presParOf" srcId="{E275E713-15C7-7044-A42C-74F767427ADB}" destId="{2F9B4BED-42DD-5545-B72E-B562F3C0F1A2}" srcOrd="1" destOrd="0" presId="urn:microsoft.com/office/officeart/2005/8/layout/hList7"/>
    <dgm:cxn modelId="{DAFDFFFE-7B39-F44A-9C59-B9ECD96B670C}" type="presParOf" srcId="{E275E713-15C7-7044-A42C-74F767427ADB}" destId="{21CC19E8-2677-7E46-BAB8-2E35331C4D3A}" srcOrd="2" destOrd="0" presId="urn:microsoft.com/office/officeart/2005/8/layout/hList7"/>
    <dgm:cxn modelId="{577D3E3F-1B36-4B4E-834D-B0775F6C6574}" type="presParOf" srcId="{E275E713-15C7-7044-A42C-74F767427ADB}" destId="{08AD17F0-A6A1-0E4F-979E-2F88BEF8450B}" srcOrd="3" destOrd="0" presId="urn:microsoft.com/office/officeart/2005/8/layout/hList7"/>
    <dgm:cxn modelId="{9B13F42D-F29D-DC46-A072-EB94EEB7CA8A}" type="presParOf" srcId="{B19BCD60-F0FD-024A-A204-4264894E73D8}" destId="{D9443D84-FD78-0B4C-A1F6-69C833C295B9}" srcOrd="1" destOrd="0" presId="urn:microsoft.com/office/officeart/2005/8/layout/hList7"/>
    <dgm:cxn modelId="{2DFEA7A6-7EFA-624F-8E34-9AEB6F4AFCC1}" type="presParOf" srcId="{B19BCD60-F0FD-024A-A204-4264894E73D8}" destId="{DA61CE17-3307-194F-939C-90B70D291EE9}" srcOrd="2" destOrd="0" presId="urn:microsoft.com/office/officeart/2005/8/layout/hList7"/>
    <dgm:cxn modelId="{955824BD-8A6E-7246-9C69-9FE103D59E76}" type="presParOf" srcId="{DA61CE17-3307-194F-939C-90B70D291EE9}" destId="{26633286-E855-A244-8813-ADF1DF440300}" srcOrd="0" destOrd="0" presId="urn:microsoft.com/office/officeart/2005/8/layout/hList7"/>
    <dgm:cxn modelId="{E1FC965A-53CD-C645-9A78-DC1E90C92A77}" type="presParOf" srcId="{DA61CE17-3307-194F-939C-90B70D291EE9}" destId="{A0763806-6D05-C94E-8B48-CABC045E5A83}" srcOrd="1" destOrd="0" presId="urn:microsoft.com/office/officeart/2005/8/layout/hList7"/>
    <dgm:cxn modelId="{D8577FA7-0048-D341-97AE-61B96C11E735}" type="presParOf" srcId="{DA61CE17-3307-194F-939C-90B70D291EE9}" destId="{38E0D0F6-D976-3B46-B221-6CEEDB1C4FC1}" srcOrd="2" destOrd="0" presId="urn:microsoft.com/office/officeart/2005/8/layout/hList7"/>
    <dgm:cxn modelId="{781ACBC9-4DE0-7F4D-9028-627616879FB7}" type="presParOf" srcId="{DA61CE17-3307-194F-939C-90B70D291EE9}" destId="{A8B773B3-6CBE-7B4E-A8EF-5B30EE381F2F}" srcOrd="3" destOrd="0" presId="urn:microsoft.com/office/officeart/2005/8/layout/hList7"/>
    <dgm:cxn modelId="{1877D2EE-C342-0640-B032-CBE4CD118007}" type="presParOf" srcId="{B19BCD60-F0FD-024A-A204-4264894E73D8}" destId="{4925965D-ADF8-3941-BC08-42A0FAB85BF5}" srcOrd="3" destOrd="0" presId="urn:microsoft.com/office/officeart/2005/8/layout/hList7"/>
    <dgm:cxn modelId="{FE3CE9F0-C186-A849-8929-62B6EBC77F58}" type="presParOf" srcId="{B19BCD60-F0FD-024A-A204-4264894E73D8}" destId="{377EC41E-AEEF-CA43-A812-8EF3559DC372}" srcOrd="4" destOrd="0" presId="urn:microsoft.com/office/officeart/2005/8/layout/hList7"/>
    <dgm:cxn modelId="{870F11EA-0BEA-8F45-B549-736CA9F4E7B8}" type="presParOf" srcId="{377EC41E-AEEF-CA43-A812-8EF3559DC372}" destId="{66A94456-5CAE-FB40-938F-6D8FF3E7EB1F}" srcOrd="0" destOrd="0" presId="urn:microsoft.com/office/officeart/2005/8/layout/hList7"/>
    <dgm:cxn modelId="{31036EB7-0FAE-F040-812D-96BD96CAD76B}" type="presParOf" srcId="{377EC41E-AEEF-CA43-A812-8EF3559DC372}" destId="{7989EAF9-81CF-5A4F-98E6-B77D24182113}" srcOrd="1" destOrd="0" presId="urn:microsoft.com/office/officeart/2005/8/layout/hList7"/>
    <dgm:cxn modelId="{1CACAAB4-800A-134B-8267-4AF6A24D550D}" type="presParOf" srcId="{377EC41E-AEEF-CA43-A812-8EF3559DC372}" destId="{4EF95BAD-28D5-6F4D-847C-8111E95550F3}" srcOrd="2" destOrd="0" presId="urn:microsoft.com/office/officeart/2005/8/layout/hList7"/>
    <dgm:cxn modelId="{F6DD0E85-81B7-054C-9100-78E834F05AF8}" type="presParOf" srcId="{377EC41E-AEEF-CA43-A812-8EF3559DC372}" destId="{C3FA5841-9EEE-B541-A37E-265293A03152}" srcOrd="3" destOrd="0" presId="urn:microsoft.com/office/officeart/2005/8/layout/hList7"/>
    <dgm:cxn modelId="{44630592-BB78-5441-B3BA-4FA203517524}" type="presParOf" srcId="{B19BCD60-F0FD-024A-A204-4264894E73D8}" destId="{4AB0C1E4-F7DE-3847-9D8E-B514F4FD8280}" srcOrd="5" destOrd="0" presId="urn:microsoft.com/office/officeart/2005/8/layout/hList7"/>
    <dgm:cxn modelId="{171B2237-7070-AC4D-AF9C-5F188AC3F9CE}" type="presParOf" srcId="{B19BCD60-F0FD-024A-A204-4264894E73D8}" destId="{BCEA1B51-B4B6-7D47-BC14-696CA30FF579}" srcOrd="6" destOrd="0" presId="urn:microsoft.com/office/officeart/2005/8/layout/hList7"/>
    <dgm:cxn modelId="{48BFF1EF-1E9B-9C46-9936-6502479A04EA}" type="presParOf" srcId="{BCEA1B51-B4B6-7D47-BC14-696CA30FF579}" destId="{161A60E0-6FAE-7D48-B3C8-F24CFEB868B6}" srcOrd="0" destOrd="0" presId="urn:microsoft.com/office/officeart/2005/8/layout/hList7"/>
    <dgm:cxn modelId="{A98FB92F-9E09-BB43-A860-E8DB92E96CE6}" type="presParOf" srcId="{BCEA1B51-B4B6-7D47-BC14-696CA30FF579}" destId="{B0F987F8-D320-AF45-9227-CB4ACC331D96}" srcOrd="1" destOrd="0" presId="urn:microsoft.com/office/officeart/2005/8/layout/hList7"/>
    <dgm:cxn modelId="{0564A755-23D1-DF41-89BB-CAE0835E10BD}" type="presParOf" srcId="{BCEA1B51-B4B6-7D47-BC14-696CA30FF579}" destId="{CACC7B40-F926-DC49-A145-436B5ABBE97E}" srcOrd="2" destOrd="0" presId="urn:microsoft.com/office/officeart/2005/8/layout/hList7"/>
    <dgm:cxn modelId="{D25BC561-02C7-DC41-88DE-AF007CDDB119}" type="presParOf" srcId="{BCEA1B51-B4B6-7D47-BC14-696CA30FF579}" destId="{51FEDEEE-7CDC-0C4E-B558-65B57343D8D5}" srcOrd="3" destOrd="0" presId="urn:microsoft.com/office/officeart/2005/8/layout/hList7"/>
    <dgm:cxn modelId="{B0AAA180-053F-144E-A5A6-74169B39D59B}" type="presParOf" srcId="{B19BCD60-F0FD-024A-A204-4264894E73D8}" destId="{12CD57B2-7834-2047-A096-3059D61D29A7}" srcOrd="7" destOrd="0" presId="urn:microsoft.com/office/officeart/2005/8/layout/hList7"/>
    <dgm:cxn modelId="{11BBE5A7-2B89-6540-81A1-937844FED46A}" type="presParOf" srcId="{B19BCD60-F0FD-024A-A204-4264894E73D8}" destId="{9867EB25-4E91-8044-84B3-04DDECCCFF58}" srcOrd="8" destOrd="0" presId="urn:microsoft.com/office/officeart/2005/8/layout/hList7"/>
    <dgm:cxn modelId="{FD574590-1137-3C46-8BB4-736F72305D0A}" type="presParOf" srcId="{9867EB25-4E91-8044-84B3-04DDECCCFF58}" destId="{EBB41567-2B1F-3D43-ABF4-C43F737225C8}" srcOrd="0" destOrd="0" presId="urn:microsoft.com/office/officeart/2005/8/layout/hList7"/>
    <dgm:cxn modelId="{508EF5FD-56C4-424D-8EFC-440BE36887A4}" type="presParOf" srcId="{9867EB25-4E91-8044-84B3-04DDECCCFF58}" destId="{4E72028D-1C4C-0244-B338-2DD07B3DFA78}" srcOrd="1" destOrd="0" presId="urn:microsoft.com/office/officeart/2005/8/layout/hList7"/>
    <dgm:cxn modelId="{D848E73D-2115-4A4B-8BC0-A45794ADAFE8}" type="presParOf" srcId="{9867EB25-4E91-8044-84B3-04DDECCCFF58}" destId="{5018EF9C-B783-7A4E-A6CA-844CC5192A61}" srcOrd="2" destOrd="0" presId="urn:microsoft.com/office/officeart/2005/8/layout/hList7"/>
    <dgm:cxn modelId="{A7875DC8-186F-1A46-BFD8-C9656AD9C0DD}" type="presParOf" srcId="{9867EB25-4E91-8044-84B3-04DDECCCFF58}" destId="{96BE91D6-EFAB-5143-A068-B642038CB3CA}" srcOrd="3" destOrd="0" presId="urn:microsoft.com/office/officeart/2005/8/layout/hList7"/>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A026E90-97E9-0548-A2A0-65CC183351CF}" type="doc">
      <dgm:prSet loTypeId="urn:microsoft.com/office/officeart/2008/layout/BendingPictureCaptionList" loCatId="" qsTypeId="urn:microsoft.com/office/officeart/2005/8/quickstyle/simple4" qsCatId="simple" csTypeId="urn:microsoft.com/office/officeart/2005/8/colors/accent1_2" csCatId="accent1" phldr="1"/>
      <dgm:spPr/>
      <dgm:t>
        <a:bodyPr/>
        <a:lstStyle/>
        <a:p>
          <a:endParaRPr lang="en-US"/>
        </a:p>
      </dgm:t>
    </dgm:pt>
    <dgm:pt modelId="{FDB466BF-A253-794E-9C0E-C7081598DD0D}">
      <dgm:prSet phldrT="[Text]"/>
      <dgm:spPr/>
      <dgm:t>
        <a:bodyPr/>
        <a:lstStyle/>
        <a:p>
          <a:r>
            <a:rPr lang="en-US"/>
            <a:t>The Teacher</a:t>
          </a:r>
        </a:p>
      </dgm:t>
    </dgm:pt>
    <dgm:pt modelId="{45911FD9-D80E-CB49-AD64-397288883A55}" type="parTrans" cxnId="{CE5F6194-1D86-D349-A6E6-70C166FE8DC0}">
      <dgm:prSet/>
      <dgm:spPr/>
      <dgm:t>
        <a:bodyPr/>
        <a:lstStyle/>
        <a:p>
          <a:endParaRPr lang="en-US"/>
        </a:p>
      </dgm:t>
    </dgm:pt>
    <dgm:pt modelId="{4775A036-DF74-5345-B03F-68A9E991620C}" type="sibTrans" cxnId="{CE5F6194-1D86-D349-A6E6-70C166FE8DC0}">
      <dgm:prSet/>
      <dgm:spPr/>
      <dgm:t>
        <a:bodyPr/>
        <a:lstStyle/>
        <a:p>
          <a:endParaRPr lang="en-US"/>
        </a:p>
      </dgm:t>
    </dgm:pt>
    <dgm:pt modelId="{1EACAA28-8CC7-A843-A916-C1D2ABF175ED}">
      <dgm:prSet phldrT="[Text]"/>
      <dgm:spPr/>
      <dgm:t>
        <a:bodyPr/>
        <a:lstStyle/>
        <a:p>
          <a:r>
            <a:rPr lang="en-US"/>
            <a:t>The Student</a:t>
          </a:r>
        </a:p>
      </dgm:t>
    </dgm:pt>
    <dgm:pt modelId="{713D9F6B-E909-AC46-9527-6BCB3CB56F88}" type="parTrans" cxnId="{4AE3203C-1419-714F-A4A9-EBCBE516C624}">
      <dgm:prSet/>
      <dgm:spPr/>
      <dgm:t>
        <a:bodyPr/>
        <a:lstStyle/>
        <a:p>
          <a:endParaRPr lang="en-US"/>
        </a:p>
      </dgm:t>
    </dgm:pt>
    <dgm:pt modelId="{091EB40D-5FFE-BC43-9FCD-F69E5324D6E6}" type="sibTrans" cxnId="{4AE3203C-1419-714F-A4A9-EBCBE516C624}">
      <dgm:prSet/>
      <dgm:spPr/>
      <dgm:t>
        <a:bodyPr/>
        <a:lstStyle/>
        <a:p>
          <a:endParaRPr lang="en-US"/>
        </a:p>
      </dgm:t>
    </dgm:pt>
    <dgm:pt modelId="{62F47053-33C7-3F40-8AA7-52E63B7EC5C9}">
      <dgm:prSet phldrT="[Text]"/>
      <dgm:spPr/>
      <dgm:t>
        <a:bodyPr/>
        <a:lstStyle/>
        <a:p>
          <a:r>
            <a:rPr lang="en-US"/>
            <a:t>The Education System</a:t>
          </a:r>
        </a:p>
      </dgm:t>
    </dgm:pt>
    <dgm:pt modelId="{213B5FC1-87C2-E14B-A177-174A1D0A72D6}" type="parTrans" cxnId="{64CDF14F-5C0B-FA4F-92A7-D7786936FF52}">
      <dgm:prSet/>
      <dgm:spPr/>
      <dgm:t>
        <a:bodyPr/>
        <a:lstStyle/>
        <a:p>
          <a:endParaRPr lang="en-US"/>
        </a:p>
      </dgm:t>
    </dgm:pt>
    <dgm:pt modelId="{FC03634F-3799-C34E-8E21-F62CDFC1A1E2}" type="sibTrans" cxnId="{64CDF14F-5C0B-FA4F-92A7-D7786936FF52}">
      <dgm:prSet/>
      <dgm:spPr/>
      <dgm:t>
        <a:bodyPr/>
        <a:lstStyle/>
        <a:p>
          <a:endParaRPr lang="en-US"/>
        </a:p>
      </dgm:t>
    </dgm:pt>
    <dgm:pt modelId="{AF2C6217-6282-F149-8A70-700AB8EB1FEF}">
      <dgm:prSet phldrT="[Text]"/>
      <dgm:spPr/>
      <dgm:t>
        <a:bodyPr/>
        <a:lstStyle/>
        <a:p>
          <a:r>
            <a:rPr lang="en-US"/>
            <a:t>Teacher Feelings</a:t>
          </a:r>
        </a:p>
      </dgm:t>
    </dgm:pt>
    <dgm:pt modelId="{EFE9F0BE-6A99-4D4E-92A1-D12061A29B80}" type="parTrans" cxnId="{A94332EA-F4D3-0746-B08B-ABABB19AD20D}">
      <dgm:prSet/>
      <dgm:spPr/>
      <dgm:t>
        <a:bodyPr/>
        <a:lstStyle/>
        <a:p>
          <a:endParaRPr lang="en-US"/>
        </a:p>
      </dgm:t>
    </dgm:pt>
    <dgm:pt modelId="{B3D3F05D-29B8-8C4E-A1E3-A96AAF2D270B}" type="sibTrans" cxnId="{A94332EA-F4D3-0746-B08B-ABABB19AD20D}">
      <dgm:prSet/>
      <dgm:spPr/>
      <dgm:t>
        <a:bodyPr/>
        <a:lstStyle/>
        <a:p>
          <a:endParaRPr lang="en-US"/>
        </a:p>
      </dgm:t>
    </dgm:pt>
    <dgm:pt modelId="{16C7E792-4CE7-3A4E-AE6A-A7FFF53D33B6}">
      <dgm:prSet phldrT="[Text]"/>
      <dgm:spPr/>
      <dgm:t>
        <a:bodyPr/>
        <a:lstStyle/>
        <a:p>
          <a:r>
            <a:rPr lang="en-US"/>
            <a:t>Teacher Development</a:t>
          </a:r>
        </a:p>
      </dgm:t>
    </dgm:pt>
    <dgm:pt modelId="{CD2A6E2B-8D21-8546-856D-CA1687E0C40F}" type="parTrans" cxnId="{C7ECDC78-4567-EF45-B777-5F5B2709FAB9}">
      <dgm:prSet/>
      <dgm:spPr/>
      <dgm:t>
        <a:bodyPr/>
        <a:lstStyle/>
        <a:p>
          <a:endParaRPr lang="en-US"/>
        </a:p>
      </dgm:t>
    </dgm:pt>
    <dgm:pt modelId="{2718E6D2-7FC6-D049-83C0-F7CF76E8F11C}" type="sibTrans" cxnId="{C7ECDC78-4567-EF45-B777-5F5B2709FAB9}">
      <dgm:prSet/>
      <dgm:spPr/>
      <dgm:t>
        <a:bodyPr/>
        <a:lstStyle/>
        <a:p>
          <a:endParaRPr lang="en-US"/>
        </a:p>
      </dgm:t>
    </dgm:pt>
    <dgm:pt modelId="{074E6E44-F3F9-C247-84E0-F29CFBB12D04}">
      <dgm:prSet phldrT="[Text]"/>
      <dgm:spPr/>
      <dgm:t>
        <a:bodyPr/>
        <a:lstStyle/>
        <a:p>
          <a:r>
            <a:rPr lang="en-US"/>
            <a:t>Engagement</a:t>
          </a:r>
        </a:p>
      </dgm:t>
    </dgm:pt>
    <dgm:pt modelId="{5F202012-2A23-D44B-927F-3DFB29182457}" type="parTrans" cxnId="{831624C0-79A9-0B4D-AD8D-93DAB8F9CD92}">
      <dgm:prSet/>
      <dgm:spPr/>
      <dgm:t>
        <a:bodyPr/>
        <a:lstStyle/>
        <a:p>
          <a:endParaRPr lang="en-US"/>
        </a:p>
      </dgm:t>
    </dgm:pt>
    <dgm:pt modelId="{B46816E3-5A45-3F4F-A198-C00ACE361F3F}" type="sibTrans" cxnId="{831624C0-79A9-0B4D-AD8D-93DAB8F9CD92}">
      <dgm:prSet/>
      <dgm:spPr/>
      <dgm:t>
        <a:bodyPr/>
        <a:lstStyle/>
        <a:p>
          <a:endParaRPr lang="en-US"/>
        </a:p>
      </dgm:t>
    </dgm:pt>
    <dgm:pt modelId="{37C6A9E4-6F44-A64D-806F-7B07D7A60794}">
      <dgm:prSet phldrT="[Text]"/>
      <dgm:spPr/>
      <dgm:t>
        <a:bodyPr/>
        <a:lstStyle/>
        <a:p>
          <a:r>
            <a:rPr lang="en-US"/>
            <a:t>Tensions</a:t>
          </a:r>
        </a:p>
      </dgm:t>
    </dgm:pt>
    <dgm:pt modelId="{47CFC39C-B160-8042-BBDD-F25FAE156745}" type="parTrans" cxnId="{90F74C2A-5796-A84C-B8B6-07949044C189}">
      <dgm:prSet/>
      <dgm:spPr/>
      <dgm:t>
        <a:bodyPr/>
        <a:lstStyle/>
        <a:p>
          <a:endParaRPr lang="en-US"/>
        </a:p>
      </dgm:t>
    </dgm:pt>
    <dgm:pt modelId="{ED22F8E0-C57E-9144-A150-F434027C14E0}" type="sibTrans" cxnId="{90F74C2A-5796-A84C-B8B6-07949044C189}">
      <dgm:prSet/>
      <dgm:spPr/>
      <dgm:t>
        <a:bodyPr/>
        <a:lstStyle/>
        <a:p>
          <a:endParaRPr lang="en-US"/>
        </a:p>
      </dgm:t>
    </dgm:pt>
    <dgm:pt modelId="{393DB9F0-13A4-9B46-B856-8CA8CE6235E1}">
      <dgm:prSet phldrT="[Text]"/>
      <dgm:spPr/>
      <dgm:t>
        <a:bodyPr/>
        <a:lstStyle/>
        <a:p>
          <a:r>
            <a:rPr lang="en-US"/>
            <a:t>Content</a:t>
          </a:r>
        </a:p>
      </dgm:t>
    </dgm:pt>
    <dgm:pt modelId="{223062DB-E7D0-F74D-A61C-BA71D8F71C2F}" type="parTrans" cxnId="{EDD5B854-295B-AD4C-9B78-876D878029EC}">
      <dgm:prSet/>
      <dgm:spPr/>
      <dgm:t>
        <a:bodyPr/>
        <a:lstStyle/>
        <a:p>
          <a:endParaRPr lang="en-US"/>
        </a:p>
      </dgm:t>
    </dgm:pt>
    <dgm:pt modelId="{1BE1D9CB-7F24-274E-8D04-B739D3CEFFFE}" type="sibTrans" cxnId="{EDD5B854-295B-AD4C-9B78-876D878029EC}">
      <dgm:prSet/>
      <dgm:spPr/>
      <dgm:t>
        <a:bodyPr/>
        <a:lstStyle/>
        <a:p>
          <a:endParaRPr lang="en-US"/>
        </a:p>
      </dgm:t>
    </dgm:pt>
    <dgm:pt modelId="{61A394DA-F554-1D4D-8B70-CF6CB8962456}">
      <dgm:prSet phldrT="[Text]"/>
      <dgm:spPr/>
      <dgm:t>
        <a:bodyPr/>
        <a:lstStyle/>
        <a:p>
          <a:r>
            <a:rPr lang="en-US"/>
            <a:t>Unique experiences</a:t>
          </a:r>
        </a:p>
      </dgm:t>
    </dgm:pt>
    <dgm:pt modelId="{9AF051A6-0AF1-504A-BE03-9215D9F33238}" type="parTrans" cxnId="{DD2D9EA9-DF19-1245-9DC3-80D91664D026}">
      <dgm:prSet/>
      <dgm:spPr/>
      <dgm:t>
        <a:bodyPr/>
        <a:lstStyle/>
        <a:p>
          <a:endParaRPr lang="en-US"/>
        </a:p>
      </dgm:t>
    </dgm:pt>
    <dgm:pt modelId="{4FC35092-6458-544E-BA31-819FECDF7A4D}" type="sibTrans" cxnId="{DD2D9EA9-DF19-1245-9DC3-80D91664D026}">
      <dgm:prSet/>
      <dgm:spPr/>
      <dgm:t>
        <a:bodyPr/>
        <a:lstStyle/>
        <a:p>
          <a:endParaRPr lang="en-US"/>
        </a:p>
      </dgm:t>
    </dgm:pt>
    <dgm:pt modelId="{529E585A-5312-B44B-8C23-D5F01E92C595}" type="pres">
      <dgm:prSet presAssocID="{DA026E90-97E9-0548-A2A0-65CC183351CF}" presName="Name0" presStyleCnt="0">
        <dgm:presLayoutVars>
          <dgm:dir/>
          <dgm:resizeHandles val="exact"/>
        </dgm:presLayoutVars>
      </dgm:prSet>
      <dgm:spPr/>
      <dgm:t>
        <a:bodyPr/>
        <a:lstStyle/>
        <a:p>
          <a:endParaRPr lang="en-US"/>
        </a:p>
      </dgm:t>
    </dgm:pt>
    <dgm:pt modelId="{62C893F2-F8FD-614F-87E2-E610C65646D7}" type="pres">
      <dgm:prSet presAssocID="{FDB466BF-A253-794E-9C0E-C7081598DD0D}" presName="composite" presStyleCnt="0"/>
      <dgm:spPr/>
    </dgm:pt>
    <dgm:pt modelId="{59A197D5-27B3-7D47-8DA2-E03D918BF686}" type="pres">
      <dgm:prSet presAssocID="{FDB466BF-A253-794E-9C0E-C7081598DD0D}" presName="rect1" presStyleLbl="bgImgPlace1" presStyleIdx="0" presStyleCnt="3"/>
      <dgm:spPr>
        <a:blipFill>
          <a:blip xmlns:r="http://schemas.openxmlformats.org/officeDocument/2006/relationships" r:embed="rId1">
            <a:extLst>
              <a:ext uri="{28A0092B-C50C-407E-A947-70E740481C1C}">
                <a14:useLocalDpi xmlns:a14="http://schemas.microsoft.com/office/drawing/2010/main" val="0"/>
              </a:ext>
            </a:extLst>
          </a:blip>
          <a:srcRect/>
          <a:stretch>
            <a:fillRect l="-11000" r="-11000"/>
          </a:stretch>
        </a:blipFill>
      </dgm:spPr>
      <dgm:t>
        <a:bodyPr/>
        <a:lstStyle/>
        <a:p>
          <a:endParaRPr lang="en-US"/>
        </a:p>
      </dgm:t>
    </dgm:pt>
    <dgm:pt modelId="{4538FE0B-D87C-1B41-8F7F-B1181D670E7F}" type="pres">
      <dgm:prSet presAssocID="{FDB466BF-A253-794E-9C0E-C7081598DD0D}" presName="wedgeRectCallout1" presStyleLbl="node1" presStyleIdx="0" presStyleCnt="3">
        <dgm:presLayoutVars>
          <dgm:bulletEnabled val="1"/>
        </dgm:presLayoutVars>
      </dgm:prSet>
      <dgm:spPr/>
      <dgm:t>
        <a:bodyPr/>
        <a:lstStyle/>
        <a:p>
          <a:endParaRPr lang="en-US"/>
        </a:p>
      </dgm:t>
    </dgm:pt>
    <dgm:pt modelId="{5F61852B-327D-914C-871D-808F34A9A13D}" type="pres">
      <dgm:prSet presAssocID="{4775A036-DF74-5345-B03F-68A9E991620C}" presName="sibTrans" presStyleCnt="0"/>
      <dgm:spPr/>
    </dgm:pt>
    <dgm:pt modelId="{7335D35D-41AC-344B-871C-4BAF4408A59C}" type="pres">
      <dgm:prSet presAssocID="{1EACAA28-8CC7-A843-A916-C1D2ABF175ED}" presName="composite" presStyleCnt="0"/>
      <dgm:spPr/>
    </dgm:pt>
    <dgm:pt modelId="{7E547457-8417-E54E-904D-4E5D4F81A014}" type="pres">
      <dgm:prSet presAssocID="{1EACAA28-8CC7-A843-A916-C1D2ABF175ED}" presName="rect1" presStyleLbl="bgImgPlace1" presStyleIdx="1" presStyleCnt="3"/>
      <dgm:spPr>
        <a:blipFill>
          <a:blip xmlns:r="http://schemas.openxmlformats.org/officeDocument/2006/relationships" r:embed="rId2">
            <a:extLst>
              <a:ext uri="{28A0092B-C50C-407E-A947-70E740481C1C}">
                <a14:useLocalDpi xmlns:a14="http://schemas.microsoft.com/office/drawing/2010/main" val="0"/>
              </a:ext>
            </a:extLst>
          </a:blip>
          <a:srcRect/>
          <a:stretch>
            <a:fillRect t="-13000" b="-13000"/>
          </a:stretch>
        </a:blipFill>
      </dgm:spPr>
      <dgm:t>
        <a:bodyPr/>
        <a:lstStyle/>
        <a:p>
          <a:endParaRPr lang="en-US"/>
        </a:p>
      </dgm:t>
    </dgm:pt>
    <dgm:pt modelId="{65C13BDE-9CD2-3743-805A-01B7601D6F8F}" type="pres">
      <dgm:prSet presAssocID="{1EACAA28-8CC7-A843-A916-C1D2ABF175ED}" presName="wedgeRectCallout1" presStyleLbl="node1" presStyleIdx="1" presStyleCnt="3">
        <dgm:presLayoutVars>
          <dgm:bulletEnabled val="1"/>
        </dgm:presLayoutVars>
      </dgm:prSet>
      <dgm:spPr/>
      <dgm:t>
        <a:bodyPr/>
        <a:lstStyle/>
        <a:p>
          <a:endParaRPr lang="en-US"/>
        </a:p>
      </dgm:t>
    </dgm:pt>
    <dgm:pt modelId="{E7BC52B0-275F-D644-8BAE-CD3C0E8E1BC2}" type="pres">
      <dgm:prSet presAssocID="{091EB40D-5FFE-BC43-9FCD-F69E5324D6E6}" presName="sibTrans" presStyleCnt="0"/>
      <dgm:spPr/>
    </dgm:pt>
    <dgm:pt modelId="{89F2499C-98DB-CC49-A36C-C3EDC2C62254}" type="pres">
      <dgm:prSet presAssocID="{62F47053-33C7-3F40-8AA7-52E63B7EC5C9}" presName="composite" presStyleCnt="0"/>
      <dgm:spPr/>
    </dgm:pt>
    <dgm:pt modelId="{9084F7D6-4A8E-0F49-9434-5F9004F068BA}" type="pres">
      <dgm:prSet presAssocID="{62F47053-33C7-3F40-8AA7-52E63B7EC5C9}" presName="rect1" presStyleLbl="bgImgPlace1" presStyleIdx="2" presStyleCnt="3"/>
      <dgm:spPr>
        <a:blipFill>
          <a:blip xmlns:r="http://schemas.openxmlformats.org/officeDocument/2006/relationships" r:embed="rId3">
            <a:extLst>
              <a:ext uri="{28A0092B-C50C-407E-A947-70E740481C1C}">
                <a14:useLocalDpi xmlns:a14="http://schemas.microsoft.com/office/drawing/2010/main" val="0"/>
              </a:ext>
            </a:extLst>
          </a:blip>
          <a:srcRect/>
          <a:stretch>
            <a:fillRect t="-14000" b="-14000"/>
          </a:stretch>
        </a:blipFill>
      </dgm:spPr>
      <dgm:t>
        <a:bodyPr/>
        <a:lstStyle/>
        <a:p>
          <a:endParaRPr lang="en-US"/>
        </a:p>
      </dgm:t>
    </dgm:pt>
    <dgm:pt modelId="{5F75125F-D0DB-7B4A-8B74-765697992BB6}" type="pres">
      <dgm:prSet presAssocID="{62F47053-33C7-3F40-8AA7-52E63B7EC5C9}" presName="wedgeRectCallout1" presStyleLbl="node1" presStyleIdx="2" presStyleCnt="3">
        <dgm:presLayoutVars>
          <dgm:bulletEnabled val="1"/>
        </dgm:presLayoutVars>
      </dgm:prSet>
      <dgm:spPr/>
      <dgm:t>
        <a:bodyPr/>
        <a:lstStyle/>
        <a:p>
          <a:endParaRPr lang="en-US"/>
        </a:p>
      </dgm:t>
    </dgm:pt>
  </dgm:ptLst>
  <dgm:cxnLst>
    <dgm:cxn modelId="{64CDF14F-5C0B-FA4F-92A7-D7786936FF52}" srcId="{DA026E90-97E9-0548-A2A0-65CC183351CF}" destId="{62F47053-33C7-3F40-8AA7-52E63B7EC5C9}" srcOrd="2" destOrd="0" parTransId="{213B5FC1-87C2-E14B-A177-174A1D0A72D6}" sibTransId="{FC03634F-3799-C34E-8E21-F62CDFC1A1E2}"/>
    <dgm:cxn modelId="{EDD5B854-295B-AD4C-9B78-876D878029EC}" srcId="{62F47053-33C7-3F40-8AA7-52E63B7EC5C9}" destId="{393DB9F0-13A4-9B46-B856-8CA8CE6235E1}" srcOrd="1" destOrd="0" parTransId="{223062DB-E7D0-F74D-A61C-BA71D8F71C2F}" sibTransId="{1BE1D9CB-7F24-274E-8D04-B739D3CEFFFE}"/>
    <dgm:cxn modelId="{B7470171-B7E6-C14B-841C-C37C21306339}" type="presOf" srcId="{1EACAA28-8CC7-A843-A916-C1D2ABF175ED}" destId="{65C13BDE-9CD2-3743-805A-01B7601D6F8F}" srcOrd="0" destOrd="0" presId="urn:microsoft.com/office/officeart/2008/layout/BendingPictureCaptionList"/>
    <dgm:cxn modelId="{B28BAEC1-1057-D143-A98B-13E539043B04}" type="presOf" srcId="{393DB9F0-13A4-9B46-B856-8CA8CE6235E1}" destId="{5F75125F-D0DB-7B4A-8B74-765697992BB6}" srcOrd="0" destOrd="2" presId="urn:microsoft.com/office/officeart/2008/layout/BendingPictureCaptionList"/>
    <dgm:cxn modelId="{971281C8-D607-7949-985C-D3BD09BF22BE}" type="presOf" srcId="{61A394DA-F554-1D4D-8B70-CF6CB8962456}" destId="{65C13BDE-9CD2-3743-805A-01B7601D6F8F}" srcOrd="0" destOrd="1" presId="urn:microsoft.com/office/officeart/2008/layout/BendingPictureCaptionList"/>
    <dgm:cxn modelId="{4AE3203C-1419-714F-A4A9-EBCBE516C624}" srcId="{DA026E90-97E9-0548-A2A0-65CC183351CF}" destId="{1EACAA28-8CC7-A843-A916-C1D2ABF175ED}" srcOrd="1" destOrd="0" parTransId="{713D9F6B-E909-AC46-9527-6BCB3CB56F88}" sibTransId="{091EB40D-5FFE-BC43-9FCD-F69E5324D6E6}"/>
    <dgm:cxn modelId="{203440BD-2C7B-D043-BBDC-31C517148A5C}" type="presOf" srcId="{074E6E44-F3F9-C247-84E0-F29CFBB12D04}" destId="{65C13BDE-9CD2-3743-805A-01B7601D6F8F}" srcOrd="0" destOrd="2" presId="urn:microsoft.com/office/officeart/2008/layout/BendingPictureCaptionList"/>
    <dgm:cxn modelId="{7D8A88AE-49B4-0E46-8A3F-0191F977E3AF}" type="presOf" srcId="{62F47053-33C7-3F40-8AA7-52E63B7EC5C9}" destId="{5F75125F-D0DB-7B4A-8B74-765697992BB6}" srcOrd="0" destOrd="0" presId="urn:microsoft.com/office/officeart/2008/layout/BendingPictureCaptionList"/>
    <dgm:cxn modelId="{CE5F6194-1D86-D349-A6E6-70C166FE8DC0}" srcId="{DA026E90-97E9-0548-A2A0-65CC183351CF}" destId="{FDB466BF-A253-794E-9C0E-C7081598DD0D}" srcOrd="0" destOrd="0" parTransId="{45911FD9-D80E-CB49-AD64-397288883A55}" sibTransId="{4775A036-DF74-5345-B03F-68A9E991620C}"/>
    <dgm:cxn modelId="{831624C0-79A9-0B4D-AD8D-93DAB8F9CD92}" srcId="{1EACAA28-8CC7-A843-A916-C1D2ABF175ED}" destId="{074E6E44-F3F9-C247-84E0-F29CFBB12D04}" srcOrd="1" destOrd="0" parTransId="{5F202012-2A23-D44B-927F-3DFB29182457}" sibTransId="{B46816E3-5A45-3F4F-A198-C00ACE361F3F}"/>
    <dgm:cxn modelId="{C7ECDC78-4567-EF45-B777-5F5B2709FAB9}" srcId="{FDB466BF-A253-794E-9C0E-C7081598DD0D}" destId="{16C7E792-4CE7-3A4E-AE6A-A7FFF53D33B6}" srcOrd="1" destOrd="0" parTransId="{CD2A6E2B-8D21-8546-856D-CA1687E0C40F}" sibTransId="{2718E6D2-7FC6-D049-83C0-F7CF76E8F11C}"/>
    <dgm:cxn modelId="{4AB43B39-0824-BA4D-B784-8EF73AF3D50C}" type="presOf" srcId="{AF2C6217-6282-F149-8A70-700AB8EB1FEF}" destId="{4538FE0B-D87C-1B41-8F7F-B1181D670E7F}" srcOrd="0" destOrd="1" presId="urn:microsoft.com/office/officeart/2008/layout/BendingPictureCaptionList"/>
    <dgm:cxn modelId="{16F4D802-E6D5-544E-BBF8-4C8D893C4EDC}" type="presOf" srcId="{16C7E792-4CE7-3A4E-AE6A-A7FFF53D33B6}" destId="{4538FE0B-D87C-1B41-8F7F-B1181D670E7F}" srcOrd="0" destOrd="2" presId="urn:microsoft.com/office/officeart/2008/layout/BendingPictureCaptionList"/>
    <dgm:cxn modelId="{90F74C2A-5796-A84C-B8B6-07949044C189}" srcId="{62F47053-33C7-3F40-8AA7-52E63B7EC5C9}" destId="{37C6A9E4-6F44-A64D-806F-7B07D7A60794}" srcOrd="0" destOrd="0" parTransId="{47CFC39C-B160-8042-BBDD-F25FAE156745}" sibTransId="{ED22F8E0-C57E-9144-A150-F434027C14E0}"/>
    <dgm:cxn modelId="{DD2D9EA9-DF19-1245-9DC3-80D91664D026}" srcId="{1EACAA28-8CC7-A843-A916-C1D2ABF175ED}" destId="{61A394DA-F554-1D4D-8B70-CF6CB8962456}" srcOrd="0" destOrd="0" parTransId="{9AF051A6-0AF1-504A-BE03-9215D9F33238}" sibTransId="{4FC35092-6458-544E-BA31-819FECDF7A4D}"/>
    <dgm:cxn modelId="{681C7E69-BB4C-7443-B087-8DB0B7B02E72}" type="presOf" srcId="{37C6A9E4-6F44-A64D-806F-7B07D7A60794}" destId="{5F75125F-D0DB-7B4A-8B74-765697992BB6}" srcOrd="0" destOrd="1" presId="urn:microsoft.com/office/officeart/2008/layout/BendingPictureCaptionList"/>
    <dgm:cxn modelId="{0C8AC6EC-D08A-954D-BC92-14AED028B4F8}" type="presOf" srcId="{DA026E90-97E9-0548-A2A0-65CC183351CF}" destId="{529E585A-5312-B44B-8C23-D5F01E92C595}" srcOrd="0" destOrd="0" presId="urn:microsoft.com/office/officeart/2008/layout/BendingPictureCaptionList"/>
    <dgm:cxn modelId="{A94332EA-F4D3-0746-B08B-ABABB19AD20D}" srcId="{FDB466BF-A253-794E-9C0E-C7081598DD0D}" destId="{AF2C6217-6282-F149-8A70-700AB8EB1FEF}" srcOrd="0" destOrd="0" parTransId="{EFE9F0BE-6A99-4D4E-92A1-D12061A29B80}" sibTransId="{B3D3F05D-29B8-8C4E-A1E3-A96AAF2D270B}"/>
    <dgm:cxn modelId="{1C97D98A-BC86-3E4A-9CC0-134E1EDDDDD3}" type="presOf" srcId="{FDB466BF-A253-794E-9C0E-C7081598DD0D}" destId="{4538FE0B-D87C-1B41-8F7F-B1181D670E7F}" srcOrd="0" destOrd="0" presId="urn:microsoft.com/office/officeart/2008/layout/BendingPictureCaptionList"/>
    <dgm:cxn modelId="{F2ABB321-8A7B-A140-B0C7-6D135E8C1B57}" type="presParOf" srcId="{529E585A-5312-B44B-8C23-D5F01E92C595}" destId="{62C893F2-F8FD-614F-87E2-E610C65646D7}" srcOrd="0" destOrd="0" presId="urn:microsoft.com/office/officeart/2008/layout/BendingPictureCaptionList"/>
    <dgm:cxn modelId="{44480C86-1FC4-CA4D-9F6D-6B76D4D70FF9}" type="presParOf" srcId="{62C893F2-F8FD-614F-87E2-E610C65646D7}" destId="{59A197D5-27B3-7D47-8DA2-E03D918BF686}" srcOrd="0" destOrd="0" presId="urn:microsoft.com/office/officeart/2008/layout/BendingPictureCaptionList"/>
    <dgm:cxn modelId="{6FB4AC58-760D-C44F-A3A5-01323C1F8A35}" type="presParOf" srcId="{62C893F2-F8FD-614F-87E2-E610C65646D7}" destId="{4538FE0B-D87C-1B41-8F7F-B1181D670E7F}" srcOrd="1" destOrd="0" presId="urn:microsoft.com/office/officeart/2008/layout/BendingPictureCaptionList"/>
    <dgm:cxn modelId="{4291BEC8-91EB-0849-BD6D-C148F98D34A6}" type="presParOf" srcId="{529E585A-5312-B44B-8C23-D5F01E92C595}" destId="{5F61852B-327D-914C-871D-808F34A9A13D}" srcOrd="1" destOrd="0" presId="urn:microsoft.com/office/officeart/2008/layout/BendingPictureCaptionList"/>
    <dgm:cxn modelId="{DF82CA80-BCB5-7142-86A1-BAB2928E7173}" type="presParOf" srcId="{529E585A-5312-B44B-8C23-D5F01E92C595}" destId="{7335D35D-41AC-344B-871C-4BAF4408A59C}" srcOrd="2" destOrd="0" presId="urn:microsoft.com/office/officeart/2008/layout/BendingPictureCaptionList"/>
    <dgm:cxn modelId="{60D00349-7E6D-1F42-A542-11CF5FE73CAA}" type="presParOf" srcId="{7335D35D-41AC-344B-871C-4BAF4408A59C}" destId="{7E547457-8417-E54E-904D-4E5D4F81A014}" srcOrd="0" destOrd="0" presId="urn:microsoft.com/office/officeart/2008/layout/BendingPictureCaptionList"/>
    <dgm:cxn modelId="{24EC5C9D-1302-E444-9671-7F64C6D47A66}" type="presParOf" srcId="{7335D35D-41AC-344B-871C-4BAF4408A59C}" destId="{65C13BDE-9CD2-3743-805A-01B7601D6F8F}" srcOrd="1" destOrd="0" presId="urn:microsoft.com/office/officeart/2008/layout/BendingPictureCaptionList"/>
    <dgm:cxn modelId="{529C51E1-A756-D342-BA17-7603434B535A}" type="presParOf" srcId="{529E585A-5312-B44B-8C23-D5F01E92C595}" destId="{E7BC52B0-275F-D644-8BAE-CD3C0E8E1BC2}" srcOrd="3" destOrd="0" presId="urn:microsoft.com/office/officeart/2008/layout/BendingPictureCaptionList"/>
    <dgm:cxn modelId="{C98A43AA-3EB7-9849-806E-73DFA47D2787}" type="presParOf" srcId="{529E585A-5312-B44B-8C23-D5F01E92C595}" destId="{89F2499C-98DB-CC49-A36C-C3EDC2C62254}" srcOrd="4" destOrd="0" presId="urn:microsoft.com/office/officeart/2008/layout/BendingPictureCaptionList"/>
    <dgm:cxn modelId="{8D55A464-63AA-904F-AD6C-4D76985B40A7}" type="presParOf" srcId="{89F2499C-98DB-CC49-A36C-C3EDC2C62254}" destId="{9084F7D6-4A8E-0F49-9434-5F9004F068BA}" srcOrd="0" destOrd="0" presId="urn:microsoft.com/office/officeart/2008/layout/BendingPictureCaptionList"/>
    <dgm:cxn modelId="{6A6627ED-A541-404F-82D8-85A5F4D1A70B}" type="presParOf" srcId="{89F2499C-98DB-CC49-A36C-C3EDC2C62254}" destId="{5F75125F-D0DB-7B4A-8B74-765697992BB6}" srcOrd="1" destOrd="0" presId="urn:microsoft.com/office/officeart/2008/layout/BendingPictureCaptionList"/>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52BDA0A-E23E-4540-BC44-D009FC2F3717}" type="doc">
      <dgm:prSet loTypeId="urn:microsoft.com/office/officeart/2005/8/layout/radial4" loCatId="" qsTypeId="urn:microsoft.com/office/officeart/2005/8/quickstyle/simple4" qsCatId="simple" csTypeId="urn:microsoft.com/office/officeart/2005/8/colors/accent1_2" csCatId="accent1" phldr="1"/>
      <dgm:spPr/>
      <dgm:t>
        <a:bodyPr/>
        <a:lstStyle/>
        <a:p>
          <a:endParaRPr lang="en-US"/>
        </a:p>
      </dgm:t>
    </dgm:pt>
    <dgm:pt modelId="{5AAC4546-2DDA-7649-8561-3E77774FBCB8}">
      <dgm:prSet phldrT="[Text]"/>
      <dgm:spPr/>
      <dgm:t>
        <a:bodyPr/>
        <a:lstStyle/>
        <a:p>
          <a:r>
            <a:rPr lang="en-US"/>
            <a:t>Instagram Impacted Reflection</a:t>
          </a:r>
        </a:p>
      </dgm:t>
    </dgm:pt>
    <dgm:pt modelId="{668EF3EB-2380-BC48-9BC7-FF4FD82E40AC}" type="parTrans" cxnId="{3BCAD0C8-F8C5-F24A-94CD-A05C891FFD33}">
      <dgm:prSet/>
      <dgm:spPr/>
      <dgm:t>
        <a:bodyPr/>
        <a:lstStyle/>
        <a:p>
          <a:endParaRPr lang="en-US"/>
        </a:p>
      </dgm:t>
    </dgm:pt>
    <dgm:pt modelId="{73A96489-2F0E-954A-A3C9-7493BFB098CC}" type="sibTrans" cxnId="{3BCAD0C8-F8C5-F24A-94CD-A05C891FFD33}">
      <dgm:prSet/>
      <dgm:spPr/>
      <dgm:t>
        <a:bodyPr/>
        <a:lstStyle/>
        <a:p>
          <a:endParaRPr lang="en-US"/>
        </a:p>
      </dgm:t>
    </dgm:pt>
    <dgm:pt modelId="{38A489A5-AA72-3949-925F-B9882AF24000}">
      <dgm:prSet phldrT="[Text]"/>
      <dgm:spPr/>
      <dgm:t>
        <a:bodyPr/>
        <a:lstStyle/>
        <a:p>
          <a:r>
            <a:rPr lang="en-US"/>
            <a:t>High interest</a:t>
          </a:r>
        </a:p>
      </dgm:t>
    </dgm:pt>
    <dgm:pt modelId="{D30F1D5F-ACD8-A54C-83FA-3940629FF5E5}" type="parTrans" cxnId="{465CE5EE-0971-C048-977F-7A1B882F3BBF}">
      <dgm:prSet/>
      <dgm:spPr/>
      <dgm:t>
        <a:bodyPr/>
        <a:lstStyle/>
        <a:p>
          <a:endParaRPr lang="en-US"/>
        </a:p>
      </dgm:t>
    </dgm:pt>
    <dgm:pt modelId="{44001F33-0D08-BB44-A092-F14B1BAC5451}" type="sibTrans" cxnId="{465CE5EE-0971-C048-977F-7A1B882F3BBF}">
      <dgm:prSet/>
      <dgm:spPr/>
      <dgm:t>
        <a:bodyPr/>
        <a:lstStyle/>
        <a:p>
          <a:endParaRPr lang="en-US"/>
        </a:p>
      </dgm:t>
    </dgm:pt>
    <dgm:pt modelId="{A7D32E0C-5DF1-2744-B4EB-AA8F60361F39}">
      <dgm:prSet phldrT="[Text]"/>
      <dgm:spPr/>
      <dgm:t>
        <a:bodyPr/>
        <a:lstStyle/>
        <a:p>
          <a:r>
            <a:rPr lang="en-US"/>
            <a:t>Constant Noticing</a:t>
          </a:r>
        </a:p>
      </dgm:t>
    </dgm:pt>
    <dgm:pt modelId="{B077C78E-F072-B746-B398-3766E2D51BCD}" type="parTrans" cxnId="{D91BBADE-8641-7B41-9BB3-9BAEFF26FE94}">
      <dgm:prSet/>
      <dgm:spPr/>
      <dgm:t>
        <a:bodyPr/>
        <a:lstStyle/>
        <a:p>
          <a:endParaRPr lang="en-US"/>
        </a:p>
      </dgm:t>
    </dgm:pt>
    <dgm:pt modelId="{91E91E83-AE44-C748-8B8D-448C4830185F}" type="sibTrans" cxnId="{D91BBADE-8641-7B41-9BB3-9BAEFF26FE94}">
      <dgm:prSet/>
      <dgm:spPr/>
      <dgm:t>
        <a:bodyPr/>
        <a:lstStyle/>
        <a:p>
          <a:endParaRPr lang="en-US"/>
        </a:p>
      </dgm:t>
    </dgm:pt>
    <dgm:pt modelId="{8D9BB993-AEB3-F04D-B68E-75AE070FEAD3}">
      <dgm:prSet phldrT="[Text]"/>
      <dgm:spPr/>
      <dgm:t>
        <a:bodyPr/>
        <a:lstStyle/>
        <a:p>
          <a:r>
            <a:rPr lang="en-US"/>
            <a:t>Reflective Catalyst</a:t>
          </a:r>
        </a:p>
      </dgm:t>
    </dgm:pt>
    <dgm:pt modelId="{ABFAA3D0-D23A-6349-805E-8D3B48A2847D}" type="parTrans" cxnId="{5EF877DC-19B1-EB4E-BF56-E23D404F1451}">
      <dgm:prSet/>
      <dgm:spPr/>
      <dgm:t>
        <a:bodyPr/>
        <a:lstStyle/>
        <a:p>
          <a:endParaRPr lang="en-US"/>
        </a:p>
      </dgm:t>
    </dgm:pt>
    <dgm:pt modelId="{0BE45D19-8315-2545-AE82-F38C6F1E912C}" type="sibTrans" cxnId="{5EF877DC-19B1-EB4E-BF56-E23D404F1451}">
      <dgm:prSet/>
      <dgm:spPr/>
      <dgm:t>
        <a:bodyPr/>
        <a:lstStyle/>
        <a:p>
          <a:endParaRPr lang="en-US"/>
        </a:p>
      </dgm:t>
    </dgm:pt>
    <dgm:pt modelId="{0EE003E4-F780-224A-AB9C-8ED0F493D585}">
      <dgm:prSet phldrT="[Text]"/>
      <dgm:spPr/>
      <dgm:t>
        <a:bodyPr/>
        <a:lstStyle/>
        <a:p>
          <a:r>
            <a:rPr lang="en-US"/>
            <a:t>Visual Reflections  </a:t>
          </a:r>
        </a:p>
      </dgm:t>
    </dgm:pt>
    <dgm:pt modelId="{4E357919-C32B-3F41-B21E-D4B47D01E3D9}" type="parTrans" cxnId="{A7CB95AC-5CC5-7146-804A-4D321C352134}">
      <dgm:prSet/>
      <dgm:spPr/>
      <dgm:t>
        <a:bodyPr/>
        <a:lstStyle/>
        <a:p>
          <a:endParaRPr lang="en-US"/>
        </a:p>
      </dgm:t>
    </dgm:pt>
    <dgm:pt modelId="{387640FC-3D2A-E942-9985-8255F3120DF5}" type="sibTrans" cxnId="{A7CB95AC-5CC5-7146-804A-4D321C352134}">
      <dgm:prSet/>
      <dgm:spPr/>
      <dgm:t>
        <a:bodyPr/>
        <a:lstStyle/>
        <a:p>
          <a:endParaRPr lang="en-US"/>
        </a:p>
      </dgm:t>
    </dgm:pt>
    <dgm:pt modelId="{DA51012B-A8D1-B14F-B057-780E75DD474D}" type="pres">
      <dgm:prSet presAssocID="{852BDA0A-E23E-4540-BC44-D009FC2F3717}" presName="cycle" presStyleCnt="0">
        <dgm:presLayoutVars>
          <dgm:chMax val="1"/>
          <dgm:dir/>
          <dgm:animLvl val="ctr"/>
          <dgm:resizeHandles val="exact"/>
        </dgm:presLayoutVars>
      </dgm:prSet>
      <dgm:spPr/>
      <dgm:t>
        <a:bodyPr/>
        <a:lstStyle/>
        <a:p>
          <a:endParaRPr lang="en-US"/>
        </a:p>
      </dgm:t>
    </dgm:pt>
    <dgm:pt modelId="{9233D0AA-AC13-8B41-8A7C-22D4206140A0}" type="pres">
      <dgm:prSet presAssocID="{5AAC4546-2DDA-7649-8561-3E77774FBCB8}" presName="centerShape" presStyleLbl="node0" presStyleIdx="0" presStyleCnt="1"/>
      <dgm:spPr/>
      <dgm:t>
        <a:bodyPr/>
        <a:lstStyle/>
        <a:p>
          <a:endParaRPr lang="en-US"/>
        </a:p>
      </dgm:t>
    </dgm:pt>
    <dgm:pt modelId="{968F4410-C3EB-2649-AE4E-E64FAEE8A345}" type="pres">
      <dgm:prSet presAssocID="{D30F1D5F-ACD8-A54C-83FA-3940629FF5E5}" presName="parTrans" presStyleLbl="bgSibTrans2D1" presStyleIdx="0" presStyleCnt="4"/>
      <dgm:spPr/>
      <dgm:t>
        <a:bodyPr/>
        <a:lstStyle/>
        <a:p>
          <a:endParaRPr lang="en-US"/>
        </a:p>
      </dgm:t>
    </dgm:pt>
    <dgm:pt modelId="{063064C6-CEC6-754D-9D80-5ACF07679971}" type="pres">
      <dgm:prSet presAssocID="{38A489A5-AA72-3949-925F-B9882AF24000}" presName="node" presStyleLbl="node1" presStyleIdx="0" presStyleCnt="4">
        <dgm:presLayoutVars>
          <dgm:bulletEnabled val="1"/>
        </dgm:presLayoutVars>
      </dgm:prSet>
      <dgm:spPr/>
      <dgm:t>
        <a:bodyPr/>
        <a:lstStyle/>
        <a:p>
          <a:endParaRPr lang="en-US"/>
        </a:p>
      </dgm:t>
    </dgm:pt>
    <dgm:pt modelId="{8EBEF4C6-1EF5-8A43-BA74-050CCCEF4C04}" type="pres">
      <dgm:prSet presAssocID="{4E357919-C32B-3F41-B21E-D4B47D01E3D9}" presName="parTrans" presStyleLbl="bgSibTrans2D1" presStyleIdx="1" presStyleCnt="4"/>
      <dgm:spPr/>
    </dgm:pt>
    <dgm:pt modelId="{A8E8EB60-1CD2-9048-8513-DF507F8F9702}" type="pres">
      <dgm:prSet presAssocID="{0EE003E4-F780-224A-AB9C-8ED0F493D585}" presName="node" presStyleLbl="node1" presStyleIdx="1" presStyleCnt="4">
        <dgm:presLayoutVars>
          <dgm:bulletEnabled val="1"/>
        </dgm:presLayoutVars>
      </dgm:prSet>
      <dgm:spPr/>
      <dgm:t>
        <a:bodyPr/>
        <a:lstStyle/>
        <a:p>
          <a:endParaRPr lang="en-US"/>
        </a:p>
      </dgm:t>
    </dgm:pt>
    <dgm:pt modelId="{C832312D-E7BD-AA4E-B01F-6EB90389E436}" type="pres">
      <dgm:prSet presAssocID="{B077C78E-F072-B746-B398-3766E2D51BCD}" presName="parTrans" presStyleLbl="bgSibTrans2D1" presStyleIdx="2" presStyleCnt="4"/>
      <dgm:spPr/>
      <dgm:t>
        <a:bodyPr/>
        <a:lstStyle/>
        <a:p>
          <a:endParaRPr lang="en-US"/>
        </a:p>
      </dgm:t>
    </dgm:pt>
    <dgm:pt modelId="{AA82BFE5-5B71-B84B-B6F0-13BC6E0D2C4E}" type="pres">
      <dgm:prSet presAssocID="{A7D32E0C-5DF1-2744-B4EB-AA8F60361F39}" presName="node" presStyleLbl="node1" presStyleIdx="2" presStyleCnt="4">
        <dgm:presLayoutVars>
          <dgm:bulletEnabled val="1"/>
        </dgm:presLayoutVars>
      </dgm:prSet>
      <dgm:spPr/>
      <dgm:t>
        <a:bodyPr/>
        <a:lstStyle/>
        <a:p>
          <a:endParaRPr lang="en-US"/>
        </a:p>
      </dgm:t>
    </dgm:pt>
    <dgm:pt modelId="{71E1A587-36DF-8748-80CC-579B3DF32A37}" type="pres">
      <dgm:prSet presAssocID="{ABFAA3D0-D23A-6349-805E-8D3B48A2847D}" presName="parTrans" presStyleLbl="bgSibTrans2D1" presStyleIdx="3" presStyleCnt="4"/>
      <dgm:spPr/>
      <dgm:t>
        <a:bodyPr/>
        <a:lstStyle/>
        <a:p>
          <a:endParaRPr lang="en-US"/>
        </a:p>
      </dgm:t>
    </dgm:pt>
    <dgm:pt modelId="{211397EC-C8D4-F443-ABA6-89761579AFFF}" type="pres">
      <dgm:prSet presAssocID="{8D9BB993-AEB3-F04D-B68E-75AE070FEAD3}" presName="node" presStyleLbl="node1" presStyleIdx="3" presStyleCnt="4">
        <dgm:presLayoutVars>
          <dgm:bulletEnabled val="1"/>
        </dgm:presLayoutVars>
      </dgm:prSet>
      <dgm:spPr/>
      <dgm:t>
        <a:bodyPr/>
        <a:lstStyle/>
        <a:p>
          <a:endParaRPr lang="en-US"/>
        </a:p>
      </dgm:t>
    </dgm:pt>
  </dgm:ptLst>
  <dgm:cxnLst>
    <dgm:cxn modelId="{5EF877DC-19B1-EB4E-BF56-E23D404F1451}" srcId="{5AAC4546-2DDA-7649-8561-3E77774FBCB8}" destId="{8D9BB993-AEB3-F04D-B68E-75AE070FEAD3}" srcOrd="3" destOrd="0" parTransId="{ABFAA3D0-D23A-6349-805E-8D3B48A2847D}" sibTransId="{0BE45D19-8315-2545-AE82-F38C6F1E912C}"/>
    <dgm:cxn modelId="{FF9D9429-85B9-B441-8C5C-FCBE8B82AEE2}" type="presOf" srcId="{ABFAA3D0-D23A-6349-805E-8D3B48A2847D}" destId="{71E1A587-36DF-8748-80CC-579B3DF32A37}" srcOrd="0" destOrd="0" presId="urn:microsoft.com/office/officeart/2005/8/layout/radial4"/>
    <dgm:cxn modelId="{465CE5EE-0971-C048-977F-7A1B882F3BBF}" srcId="{5AAC4546-2DDA-7649-8561-3E77774FBCB8}" destId="{38A489A5-AA72-3949-925F-B9882AF24000}" srcOrd="0" destOrd="0" parTransId="{D30F1D5F-ACD8-A54C-83FA-3940629FF5E5}" sibTransId="{44001F33-0D08-BB44-A092-F14B1BAC5451}"/>
    <dgm:cxn modelId="{198A37A3-D7C4-2B42-956A-B41E93101BDB}" type="presOf" srcId="{5AAC4546-2DDA-7649-8561-3E77774FBCB8}" destId="{9233D0AA-AC13-8B41-8A7C-22D4206140A0}" srcOrd="0" destOrd="0" presId="urn:microsoft.com/office/officeart/2005/8/layout/radial4"/>
    <dgm:cxn modelId="{6F64D726-1278-074F-8374-9E4B140DD5AA}" type="presOf" srcId="{A7D32E0C-5DF1-2744-B4EB-AA8F60361F39}" destId="{AA82BFE5-5B71-B84B-B6F0-13BC6E0D2C4E}" srcOrd="0" destOrd="0" presId="urn:microsoft.com/office/officeart/2005/8/layout/radial4"/>
    <dgm:cxn modelId="{D91BBADE-8641-7B41-9BB3-9BAEFF26FE94}" srcId="{5AAC4546-2DDA-7649-8561-3E77774FBCB8}" destId="{A7D32E0C-5DF1-2744-B4EB-AA8F60361F39}" srcOrd="2" destOrd="0" parTransId="{B077C78E-F072-B746-B398-3766E2D51BCD}" sibTransId="{91E91E83-AE44-C748-8B8D-448C4830185F}"/>
    <dgm:cxn modelId="{392C26AB-62D4-5F4A-AE8B-ECA9ACA8EC0E}" type="presOf" srcId="{B077C78E-F072-B746-B398-3766E2D51BCD}" destId="{C832312D-E7BD-AA4E-B01F-6EB90389E436}" srcOrd="0" destOrd="0" presId="urn:microsoft.com/office/officeart/2005/8/layout/radial4"/>
    <dgm:cxn modelId="{6246D895-6840-C543-B537-8EAFAFB4B494}" type="presOf" srcId="{0EE003E4-F780-224A-AB9C-8ED0F493D585}" destId="{A8E8EB60-1CD2-9048-8513-DF507F8F9702}" srcOrd="0" destOrd="0" presId="urn:microsoft.com/office/officeart/2005/8/layout/radial4"/>
    <dgm:cxn modelId="{3AB8F4A2-CBA5-2A42-8608-64398DB3BA8A}" type="presOf" srcId="{8D9BB993-AEB3-F04D-B68E-75AE070FEAD3}" destId="{211397EC-C8D4-F443-ABA6-89761579AFFF}" srcOrd="0" destOrd="0" presId="urn:microsoft.com/office/officeart/2005/8/layout/radial4"/>
    <dgm:cxn modelId="{BADD042A-0109-ED4A-9E9A-D6528ED73BFB}" type="presOf" srcId="{D30F1D5F-ACD8-A54C-83FA-3940629FF5E5}" destId="{968F4410-C3EB-2649-AE4E-E64FAEE8A345}" srcOrd="0" destOrd="0" presId="urn:microsoft.com/office/officeart/2005/8/layout/radial4"/>
    <dgm:cxn modelId="{3BCAD0C8-F8C5-F24A-94CD-A05C891FFD33}" srcId="{852BDA0A-E23E-4540-BC44-D009FC2F3717}" destId="{5AAC4546-2DDA-7649-8561-3E77774FBCB8}" srcOrd="0" destOrd="0" parTransId="{668EF3EB-2380-BC48-9BC7-FF4FD82E40AC}" sibTransId="{73A96489-2F0E-954A-A3C9-7493BFB098CC}"/>
    <dgm:cxn modelId="{F18F6F97-15A1-FC4A-99C5-68C7E1C0FA8C}" type="presOf" srcId="{4E357919-C32B-3F41-B21E-D4B47D01E3D9}" destId="{8EBEF4C6-1EF5-8A43-BA74-050CCCEF4C04}" srcOrd="0" destOrd="0" presId="urn:microsoft.com/office/officeart/2005/8/layout/radial4"/>
    <dgm:cxn modelId="{F1708366-F359-5241-8336-189AC27B3C6A}" type="presOf" srcId="{38A489A5-AA72-3949-925F-B9882AF24000}" destId="{063064C6-CEC6-754D-9D80-5ACF07679971}" srcOrd="0" destOrd="0" presId="urn:microsoft.com/office/officeart/2005/8/layout/radial4"/>
    <dgm:cxn modelId="{A7CB95AC-5CC5-7146-804A-4D321C352134}" srcId="{5AAC4546-2DDA-7649-8561-3E77774FBCB8}" destId="{0EE003E4-F780-224A-AB9C-8ED0F493D585}" srcOrd="1" destOrd="0" parTransId="{4E357919-C32B-3F41-B21E-D4B47D01E3D9}" sibTransId="{387640FC-3D2A-E942-9985-8255F3120DF5}"/>
    <dgm:cxn modelId="{25AEF3AA-21B8-A44D-B144-8A14542F2ABE}" type="presOf" srcId="{852BDA0A-E23E-4540-BC44-D009FC2F3717}" destId="{DA51012B-A8D1-B14F-B057-780E75DD474D}" srcOrd="0" destOrd="0" presId="urn:microsoft.com/office/officeart/2005/8/layout/radial4"/>
    <dgm:cxn modelId="{D51857D6-3496-5640-BA4A-961FBE9DBC71}" type="presParOf" srcId="{DA51012B-A8D1-B14F-B057-780E75DD474D}" destId="{9233D0AA-AC13-8B41-8A7C-22D4206140A0}" srcOrd="0" destOrd="0" presId="urn:microsoft.com/office/officeart/2005/8/layout/radial4"/>
    <dgm:cxn modelId="{8D7485AB-31EA-1941-87E6-A3526619115B}" type="presParOf" srcId="{DA51012B-A8D1-B14F-B057-780E75DD474D}" destId="{968F4410-C3EB-2649-AE4E-E64FAEE8A345}" srcOrd="1" destOrd="0" presId="urn:microsoft.com/office/officeart/2005/8/layout/radial4"/>
    <dgm:cxn modelId="{2D2C28E7-F778-4A4A-855A-672FFB367A66}" type="presParOf" srcId="{DA51012B-A8D1-B14F-B057-780E75DD474D}" destId="{063064C6-CEC6-754D-9D80-5ACF07679971}" srcOrd="2" destOrd="0" presId="urn:microsoft.com/office/officeart/2005/8/layout/radial4"/>
    <dgm:cxn modelId="{D3E6C92B-EA21-DA48-B8C0-26926FA1CC35}" type="presParOf" srcId="{DA51012B-A8D1-B14F-B057-780E75DD474D}" destId="{8EBEF4C6-1EF5-8A43-BA74-050CCCEF4C04}" srcOrd="3" destOrd="0" presId="urn:microsoft.com/office/officeart/2005/8/layout/radial4"/>
    <dgm:cxn modelId="{CB780906-8C2A-294C-82C7-C4216CE87863}" type="presParOf" srcId="{DA51012B-A8D1-B14F-B057-780E75DD474D}" destId="{A8E8EB60-1CD2-9048-8513-DF507F8F9702}" srcOrd="4" destOrd="0" presId="urn:microsoft.com/office/officeart/2005/8/layout/radial4"/>
    <dgm:cxn modelId="{B6C592C7-3AC1-8245-8269-79C3026094C4}" type="presParOf" srcId="{DA51012B-A8D1-B14F-B057-780E75DD474D}" destId="{C832312D-E7BD-AA4E-B01F-6EB90389E436}" srcOrd="5" destOrd="0" presId="urn:microsoft.com/office/officeart/2005/8/layout/radial4"/>
    <dgm:cxn modelId="{2D622C79-27F4-DA40-816A-ED84C98B5416}" type="presParOf" srcId="{DA51012B-A8D1-B14F-B057-780E75DD474D}" destId="{AA82BFE5-5B71-B84B-B6F0-13BC6E0D2C4E}" srcOrd="6" destOrd="0" presId="urn:microsoft.com/office/officeart/2005/8/layout/radial4"/>
    <dgm:cxn modelId="{EE8B4321-A38D-DF40-A0AB-C89798371D62}" type="presParOf" srcId="{DA51012B-A8D1-B14F-B057-780E75DD474D}" destId="{71E1A587-36DF-8748-80CC-579B3DF32A37}" srcOrd="7" destOrd="0" presId="urn:microsoft.com/office/officeart/2005/8/layout/radial4"/>
    <dgm:cxn modelId="{53731E1D-9527-D24E-B1C6-658DF858D334}" type="presParOf" srcId="{DA51012B-A8D1-B14F-B057-780E75DD474D}" destId="{211397EC-C8D4-F443-ABA6-89761579AFFF}" srcOrd="8" destOrd="0" presId="urn:microsoft.com/office/officeart/2005/8/layout/radial4"/>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3B41C1-4F84-D649-846C-08C17E84F616}">
      <dsp:nvSpPr>
        <dsp:cNvPr id="0" name=""/>
        <dsp:cNvSpPr/>
      </dsp:nvSpPr>
      <dsp:spPr>
        <a:xfrm>
          <a:off x="1506142" y="67015"/>
          <a:ext cx="1829308" cy="1829308"/>
        </a:xfrm>
        <a:prstGeom prst="circularArrow">
          <a:avLst>
            <a:gd name="adj1" fmla="val 4668"/>
            <a:gd name="adj2" fmla="val 272909"/>
            <a:gd name="adj3" fmla="val 13844436"/>
            <a:gd name="adj4" fmla="val 17379432"/>
            <a:gd name="adj5" fmla="val 4847"/>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E2088B3B-56F2-E342-A598-B8334498559A}">
      <dsp:nvSpPr>
        <dsp:cNvPr id="0" name=""/>
        <dsp:cNvSpPr/>
      </dsp:nvSpPr>
      <dsp:spPr>
        <a:xfrm>
          <a:off x="1985902" y="122337"/>
          <a:ext cx="869788" cy="310366"/>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Concrete Experience</a:t>
          </a:r>
        </a:p>
      </dsp:txBody>
      <dsp:txXfrm>
        <a:off x="2001053" y="137488"/>
        <a:ext cx="839486" cy="280064"/>
      </dsp:txXfrm>
    </dsp:sp>
    <dsp:sp modelId="{29792335-AC52-4448-837E-957E9C372182}">
      <dsp:nvSpPr>
        <dsp:cNvPr id="0" name=""/>
        <dsp:cNvSpPr/>
      </dsp:nvSpPr>
      <dsp:spPr>
        <a:xfrm>
          <a:off x="2641688" y="766825"/>
          <a:ext cx="871902" cy="335076"/>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Reflective Observation</a:t>
          </a:r>
        </a:p>
      </dsp:txBody>
      <dsp:txXfrm>
        <a:off x="2658045" y="783182"/>
        <a:ext cx="839188" cy="302362"/>
      </dsp:txXfrm>
    </dsp:sp>
    <dsp:sp modelId="{9DE4EF4D-1243-9F4A-AFB4-D7F29EFCFFFF}">
      <dsp:nvSpPr>
        <dsp:cNvPr id="0" name=""/>
        <dsp:cNvSpPr/>
      </dsp:nvSpPr>
      <dsp:spPr>
        <a:xfrm>
          <a:off x="1979533" y="1422612"/>
          <a:ext cx="882527" cy="33719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Abstract Conceptualization</a:t>
          </a:r>
        </a:p>
      </dsp:txBody>
      <dsp:txXfrm>
        <a:off x="1995993" y="1439072"/>
        <a:ext cx="849607" cy="304270"/>
      </dsp:txXfrm>
    </dsp:sp>
    <dsp:sp modelId="{B589D1CB-3650-694E-A8EB-A75E7510CC5A}">
      <dsp:nvSpPr>
        <dsp:cNvPr id="0" name=""/>
        <dsp:cNvSpPr/>
      </dsp:nvSpPr>
      <dsp:spPr>
        <a:xfrm>
          <a:off x="1396228" y="752089"/>
          <a:ext cx="735448" cy="364548"/>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Active Experimentation</a:t>
          </a:r>
        </a:p>
      </dsp:txBody>
      <dsp:txXfrm>
        <a:off x="1414024" y="769885"/>
        <a:ext cx="699856" cy="32895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4F34C7-7055-6E48-9ACA-A33C41A052DA}">
      <dsp:nvSpPr>
        <dsp:cNvPr id="0" name=""/>
        <dsp:cNvSpPr/>
      </dsp:nvSpPr>
      <dsp:spPr>
        <a:xfrm rot="16200000">
          <a:off x="-1082958"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kern="1200"/>
            <a:t>How?</a:t>
          </a:r>
        </a:p>
      </dsp:txBody>
      <dsp:txXfrm>
        <a:off x="-1082958" y="1642494"/>
        <a:ext cx="2496312" cy="264340"/>
      </dsp:txXfrm>
    </dsp:sp>
    <dsp:sp modelId="{823BDF2C-B77A-2646-A042-24E70B84F702}">
      <dsp:nvSpPr>
        <dsp:cNvPr id="0" name=""/>
        <dsp:cNvSpPr/>
      </dsp:nvSpPr>
      <dsp:spPr>
        <a:xfrm>
          <a:off x="297368" y="526509"/>
          <a:ext cx="1316698" cy="2496312"/>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0904" tIns="233134" rIns="120904" bIns="120904" numCol="1" spcCol="1270" anchor="t" anchorCtr="0">
          <a:noAutofit/>
        </a:bodyPr>
        <a:lstStyle/>
        <a:p>
          <a:pPr marL="114300" lvl="1" indent="-114300" algn="l" defTabSz="577850">
            <a:lnSpc>
              <a:spcPct val="90000"/>
            </a:lnSpc>
            <a:spcBef>
              <a:spcPct val="0"/>
            </a:spcBef>
            <a:spcAft>
              <a:spcPct val="15000"/>
            </a:spcAft>
            <a:buChar char="••"/>
          </a:pPr>
          <a:r>
            <a:rPr lang="en-US" sz="1300" kern="1200"/>
            <a:t>Photo Journaling</a:t>
          </a:r>
        </a:p>
        <a:p>
          <a:pPr marL="114300" lvl="1" indent="-114300" algn="l" defTabSz="577850">
            <a:lnSpc>
              <a:spcPct val="90000"/>
            </a:lnSpc>
            <a:spcBef>
              <a:spcPct val="0"/>
            </a:spcBef>
            <a:spcAft>
              <a:spcPct val="15000"/>
            </a:spcAft>
            <a:buChar char="••"/>
          </a:pPr>
          <a:r>
            <a:rPr lang="en-US" sz="1300" kern="1200"/>
            <a:t>Noticing</a:t>
          </a:r>
        </a:p>
        <a:p>
          <a:pPr marL="114300" lvl="1" indent="-114300" algn="l" defTabSz="577850">
            <a:lnSpc>
              <a:spcPct val="90000"/>
            </a:lnSpc>
            <a:spcBef>
              <a:spcPct val="0"/>
            </a:spcBef>
            <a:spcAft>
              <a:spcPct val="15000"/>
            </a:spcAft>
            <a:buChar char="••"/>
          </a:pPr>
          <a:r>
            <a:rPr lang="en-US" sz="1300" kern="1200"/>
            <a:t>Noticing and Extending</a:t>
          </a:r>
        </a:p>
        <a:p>
          <a:pPr marL="114300" lvl="1" indent="-114300" algn="l" defTabSz="577850">
            <a:lnSpc>
              <a:spcPct val="90000"/>
            </a:lnSpc>
            <a:spcBef>
              <a:spcPct val="0"/>
            </a:spcBef>
            <a:spcAft>
              <a:spcPct val="15000"/>
            </a:spcAft>
            <a:buChar char="••"/>
          </a:pPr>
          <a:r>
            <a:rPr lang="en-US" sz="1300" kern="1200"/>
            <a:t>Noticing and Problem Solving</a:t>
          </a:r>
        </a:p>
        <a:p>
          <a:pPr marL="114300" lvl="1" indent="-114300" algn="l" defTabSz="577850">
            <a:lnSpc>
              <a:spcPct val="90000"/>
            </a:lnSpc>
            <a:spcBef>
              <a:spcPct val="0"/>
            </a:spcBef>
            <a:spcAft>
              <a:spcPct val="15000"/>
            </a:spcAft>
            <a:buChar char="••"/>
          </a:pPr>
          <a:r>
            <a:rPr lang="en-US" sz="1300" kern="1200"/>
            <a:t>Noticing and Changing</a:t>
          </a:r>
        </a:p>
      </dsp:txBody>
      <dsp:txXfrm>
        <a:off x="297368" y="526509"/>
        <a:ext cx="1316698" cy="2496312"/>
      </dsp:txXfrm>
    </dsp:sp>
    <dsp:sp modelId="{3C66E1E8-2DE8-644E-B450-7ACAB09B4F45}">
      <dsp:nvSpPr>
        <dsp:cNvPr id="0" name=""/>
        <dsp:cNvSpPr/>
      </dsp:nvSpPr>
      <dsp:spPr>
        <a:xfrm>
          <a:off x="33027" y="177578"/>
          <a:ext cx="528681" cy="528681"/>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9000" r="-9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A357C7DB-6AAD-1C42-AE3E-DA129FEBE207}">
      <dsp:nvSpPr>
        <dsp:cNvPr id="0" name=""/>
        <dsp:cNvSpPr/>
      </dsp:nvSpPr>
      <dsp:spPr>
        <a:xfrm rot="16200000">
          <a:off x="836694"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kern="1200"/>
            <a:t>What?</a:t>
          </a:r>
        </a:p>
      </dsp:txBody>
      <dsp:txXfrm>
        <a:off x="836694" y="1642494"/>
        <a:ext cx="2496312" cy="264340"/>
      </dsp:txXfrm>
    </dsp:sp>
    <dsp:sp modelId="{15CCE8B8-EB51-744A-856C-792D9AB01420}">
      <dsp:nvSpPr>
        <dsp:cNvPr id="0" name=""/>
        <dsp:cNvSpPr/>
      </dsp:nvSpPr>
      <dsp:spPr>
        <a:xfrm>
          <a:off x="2217021" y="526509"/>
          <a:ext cx="1316698" cy="2496312"/>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0904" tIns="233134" rIns="120904" bIns="120904" numCol="1" spcCol="1270" anchor="t" anchorCtr="0">
          <a:noAutofit/>
        </a:bodyPr>
        <a:lstStyle/>
        <a:p>
          <a:pPr marL="114300" lvl="1" indent="-114300" algn="l" defTabSz="577850">
            <a:lnSpc>
              <a:spcPct val="90000"/>
            </a:lnSpc>
            <a:spcBef>
              <a:spcPct val="0"/>
            </a:spcBef>
            <a:spcAft>
              <a:spcPct val="15000"/>
            </a:spcAft>
            <a:buChar char="••"/>
          </a:pPr>
          <a:r>
            <a:rPr lang="en-US" sz="1300" kern="1200"/>
            <a:t>The Teacher</a:t>
          </a:r>
        </a:p>
        <a:p>
          <a:pPr marL="114300" lvl="1" indent="-114300" algn="l" defTabSz="577850">
            <a:lnSpc>
              <a:spcPct val="90000"/>
            </a:lnSpc>
            <a:spcBef>
              <a:spcPct val="0"/>
            </a:spcBef>
            <a:spcAft>
              <a:spcPct val="15000"/>
            </a:spcAft>
            <a:buChar char="••"/>
          </a:pPr>
          <a:r>
            <a:rPr lang="en-US" sz="1300" kern="1200"/>
            <a:t>The Student</a:t>
          </a:r>
        </a:p>
        <a:p>
          <a:pPr marL="114300" lvl="1" indent="-114300" algn="l" defTabSz="577850">
            <a:lnSpc>
              <a:spcPct val="90000"/>
            </a:lnSpc>
            <a:spcBef>
              <a:spcPct val="0"/>
            </a:spcBef>
            <a:spcAft>
              <a:spcPct val="15000"/>
            </a:spcAft>
            <a:buChar char="••"/>
          </a:pPr>
          <a:r>
            <a:rPr lang="en-US" sz="1300" kern="1200"/>
            <a:t>The Education System</a:t>
          </a:r>
        </a:p>
      </dsp:txBody>
      <dsp:txXfrm>
        <a:off x="2217021" y="526509"/>
        <a:ext cx="1316698" cy="2496312"/>
      </dsp:txXfrm>
    </dsp:sp>
    <dsp:sp modelId="{868C3A7C-A37E-7E4F-AC13-6B303FB04555}">
      <dsp:nvSpPr>
        <dsp:cNvPr id="0" name=""/>
        <dsp:cNvSpPr/>
      </dsp:nvSpPr>
      <dsp:spPr>
        <a:xfrm>
          <a:off x="1952680" y="177578"/>
          <a:ext cx="528681" cy="528681"/>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1000" b="-1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0B7B0220-0965-D94E-9CB2-D0924EA822BC}">
      <dsp:nvSpPr>
        <dsp:cNvPr id="0" name=""/>
        <dsp:cNvSpPr/>
      </dsp:nvSpPr>
      <dsp:spPr>
        <a:xfrm rot="16200000">
          <a:off x="2756347"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kern="1200"/>
            <a:t>Why?</a:t>
          </a:r>
        </a:p>
      </dsp:txBody>
      <dsp:txXfrm>
        <a:off x="2756347" y="1642494"/>
        <a:ext cx="2496312" cy="264340"/>
      </dsp:txXfrm>
    </dsp:sp>
    <dsp:sp modelId="{FB8CE066-CD0D-4146-9658-B5DFD672214C}">
      <dsp:nvSpPr>
        <dsp:cNvPr id="0" name=""/>
        <dsp:cNvSpPr/>
      </dsp:nvSpPr>
      <dsp:spPr>
        <a:xfrm>
          <a:off x="4136674" y="526509"/>
          <a:ext cx="1316698" cy="2496312"/>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0904" tIns="233134" rIns="120904" bIns="120904" numCol="1" spcCol="1270" anchor="t" anchorCtr="0">
          <a:noAutofit/>
        </a:bodyPr>
        <a:lstStyle/>
        <a:p>
          <a:pPr marL="114300" lvl="1" indent="-114300" algn="l" defTabSz="577850">
            <a:lnSpc>
              <a:spcPct val="90000"/>
            </a:lnSpc>
            <a:spcBef>
              <a:spcPct val="0"/>
            </a:spcBef>
            <a:spcAft>
              <a:spcPct val="15000"/>
            </a:spcAft>
            <a:buChar char="••"/>
          </a:pPr>
          <a:r>
            <a:rPr lang="en-US" sz="1300" kern="1200"/>
            <a:t>High Interest reflections</a:t>
          </a:r>
        </a:p>
        <a:p>
          <a:pPr marL="114300" lvl="1" indent="-114300" algn="l" defTabSz="577850">
            <a:lnSpc>
              <a:spcPct val="90000"/>
            </a:lnSpc>
            <a:spcBef>
              <a:spcPct val="0"/>
            </a:spcBef>
            <a:spcAft>
              <a:spcPct val="15000"/>
            </a:spcAft>
            <a:buChar char="••"/>
          </a:pPr>
          <a:r>
            <a:rPr lang="en-US" sz="1300" kern="1200"/>
            <a:t>Visual Reflections</a:t>
          </a:r>
        </a:p>
        <a:p>
          <a:pPr marL="114300" lvl="1" indent="-114300" algn="l" defTabSz="577850">
            <a:lnSpc>
              <a:spcPct val="90000"/>
            </a:lnSpc>
            <a:spcBef>
              <a:spcPct val="0"/>
            </a:spcBef>
            <a:spcAft>
              <a:spcPct val="15000"/>
            </a:spcAft>
            <a:buChar char="••"/>
          </a:pPr>
          <a:r>
            <a:rPr lang="en-US" sz="1300" kern="1200"/>
            <a:t>Constant Noticing</a:t>
          </a:r>
        </a:p>
        <a:p>
          <a:pPr marL="114300" lvl="1" indent="-114300" algn="l" defTabSz="577850">
            <a:lnSpc>
              <a:spcPct val="90000"/>
            </a:lnSpc>
            <a:spcBef>
              <a:spcPct val="0"/>
            </a:spcBef>
            <a:spcAft>
              <a:spcPct val="15000"/>
            </a:spcAft>
            <a:buChar char="••"/>
          </a:pPr>
          <a:r>
            <a:rPr lang="en-US" sz="1300" kern="1200"/>
            <a:t>Reflective Catalyst</a:t>
          </a:r>
        </a:p>
      </dsp:txBody>
      <dsp:txXfrm>
        <a:off x="4136674" y="526509"/>
        <a:ext cx="1316698" cy="2496312"/>
      </dsp:txXfrm>
    </dsp:sp>
    <dsp:sp modelId="{DCA46D8E-7A43-4D4B-B519-003874880F2D}">
      <dsp:nvSpPr>
        <dsp:cNvPr id="0" name=""/>
        <dsp:cNvSpPr/>
      </dsp:nvSpPr>
      <dsp:spPr>
        <a:xfrm>
          <a:off x="3872333" y="177578"/>
          <a:ext cx="528681" cy="528681"/>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6C4D30-850B-0645-9712-4C19456E9B9C}">
      <dsp:nvSpPr>
        <dsp:cNvPr id="0" name=""/>
        <dsp:cNvSpPr/>
      </dsp:nvSpPr>
      <dsp:spPr>
        <a:xfrm>
          <a:off x="0" y="0"/>
          <a:ext cx="1071562" cy="320040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Photojournaling</a:t>
          </a:r>
        </a:p>
      </dsp:txBody>
      <dsp:txXfrm>
        <a:off x="0" y="1280160"/>
        <a:ext cx="1071562" cy="1280160"/>
      </dsp:txXfrm>
    </dsp:sp>
    <dsp:sp modelId="{08AD17F0-A6A1-0E4F-979E-2F88BEF8450B}">
      <dsp:nvSpPr>
        <dsp:cNvPr id="0" name=""/>
        <dsp:cNvSpPr/>
      </dsp:nvSpPr>
      <dsp:spPr>
        <a:xfrm>
          <a:off x="32146" y="192024"/>
          <a:ext cx="1007268" cy="1065733"/>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1000" r="-1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26633286-E855-A244-8813-ADF1DF440300}">
      <dsp:nvSpPr>
        <dsp:cNvPr id="0" name=""/>
        <dsp:cNvSpPr/>
      </dsp:nvSpPr>
      <dsp:spPr>
        <a:xfrm>
          <a:off x="1103709" y="0"/>
          <a:ext cx="1071562" cy="320040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Noticing</a:t>
          </a:r>
        </a:p>
      </dsp:txBody>
      <dsp:txXfrm>
        <a:off x="1103709" y="1280160"/>
        <a:ext cx="1071562" cy="1280160"/>
      </dsp:txXfrm>
    </dsp:sp>
    <dsp:sp modelId="{A8B773B3-6CBE-7B4E-A8EF-5B30EE381F2F}">
      <dsp:nvSpPr>
        <dsp:cNvPr id="0" name=""/>
        <dsp:cNvSpPr/>
      </dsp:nvSpPr>
      <dsp:spPr>
        <a:xfrm>
          <a:off x="1135856" y="192024"/>
          <a:ext cx="1007268" cy="1065733"/>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4000" r="-4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66A94456-5CAE-FB40-938F-6D8FF3E7EB1F}">
      <dsp:nvSpPr>
        <dsp:cNvPr id="0" name=""/>
        <dsp:cNvSpPr/>
      </dsp:nvSpPr>
      <dsp:spPr>
        <a:xfrm>
          <a:off x="2207418" y="0"/>
          <a:ext cx="1071562" cy="320040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t" anchorCtr="1">
          <a:noAutofit/>
        </a:bodyPr>
        <a:lstStyle/>
        <a:p>
          <a:pPr lvl="0" algn="l" defTabSz="444500">
            <a:lnSpc>
              <a:spcPct val="90000"/>
            </a:lnSpc>
            <a:spcBef>
              <a:spcPct val="0"/>
            </a:spcBef>
            <a:spcAft>
              <a:spcPct val="35000"/>
            </a:spcAft>
          </a:pPr>
          <a:r>
            <a:rPr lang="en-US" sz="1000" kern="1200"/>
            <a:t>Noticing and extending</a:t>
          </a:r>
        </a:p>
        <a:p>
          <a:pPr marL="57150" lvl="1" indent="-57150" algn="l" defTabSz="355600">
            <a:lnSpc>
              <a:spcPct val="90000"/>
            </a:lnSpc>
            <a:spcBef>
              <a:spcPct val="0"/>
            </a:spcBef>
            <a:spcAft>
              <a:spcPct val="15000"/>
            </a:spcAft>
            <a:buChar char="••"/>
          </a:pPr>
          <a:r>
            <a:rPr lang="en-US" sz="800" kern="1200"/>
            <a:t>Extension through comment</a:t>
          </a:r>
        </a:p>
        <a:p>
          <a:pPr marL="57150" lvl="1" indent="-57150" algn="l" defTabSz="355600">
            <a:lnSpc>
              <a:spcPct val="90000"/>
            </a:lnSpc>
            <a:spcBef>
              <a:spcPct val="0"/>
            </a:spcBef>
            <a:spcAft>
              <a:spcPct val="15000"/>
            </a:spcAft>
            <a:buChar char="••"/>
          </a:pPr>
          <a:r>
            <a:rPr lang="en-US" sz="800" kern="1200"/>
            <a:t>Extension through question</a:t>
          </a:r>
        </a:p>
      </dsp:txBody>
      <dsp:txXfrm>
        <a:off x="2207418" y="1280160"/>
        <a:ext cx="1071562" cy="1280160"/>
      </dsp:txXfrm>
    </dsp:sp>
    <dsp:sp modelId="{C3FA5841-9EEE-B541-A37E-265293A03152}">
      <dsp:nvSpPr>
        <dsp:cNvPr id="0" name=""/>
        <dsp:cNvSpPr/>
      </dsp:nvSpPr>
      <dsp:spPr>
        <a:xfrm>
          <a:off x="2239565" y="192024"/>
          <a:ext cx="1007268" cy="1065733"/>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161A60E0-6FAE-7D48-B3C8-F24CFEB868B6}">
      <dsp:nvSpPr>
        <dsp:cNvPr id="0" name=""/>
        <dsp:cNvSpPr/>
      </dsp:nvSpPr>
      <dsp:spPr>
        <a:xfrm>
          <a:off x="3311128" y="0"/>
          <a:ext cx="1071562" cy="320040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Noticing and problem solving</a:t>
          </a:r>
        </a:p>
      </dsp:txBody>
      <dsp:txXfrm>
        <a:off x="3311128" y="1280160"/>
        <a:ext cx="1071562" cy="1280160"/>
      </dsp:txXfrm>
    </dsp:sp>
    <dsp:sp modelId="{51FEDEEE-7CDC-0C4E-B558-65B57343D8D5}">
      <dsp:nvSpPr>
        <dsp:cNvPr id="0" name=""/>
        <dsp:cNvSpPr/>
      </dsp:nvSpPr>
      <dsp:spPr>
        <a:xfrm>
          <a:off x="3343275" y="192024"/>
          <a:ext cx="1007268" cy="1065733"/>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EBB41567-2B1F-3D43-ABF4-C43F737225C8}">
      <dsp:nvSpPr>
        <dsp:cNvPr id="0" name=""/>
        <dsp:cNvSpPr/>
      </dsp:nvSpPr>
      <dsp:spPr>
        <a:xfrm>
          <a:off x="4414837" y="0"/>
          <a:ext cx="1071562" cy="320040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Noticing and changing</a:t>
          </a:r>
        </a:p>
      </dsp:txBody>
      <dsp:txXfrm>
        <a:off x="4414837" y="1280160"/>
        <a:ext cx="1071562" cy="1280160"/>
      </dsp:txXfrm>
    </dsp:sp>
    <dsp:sp modelId="{96BE91D6-EFAB-5143-A068-B642038CB3CA}">
      <dsp:nvSpPr>
        <dsp:cNvPr id="0" name=""/>
        <dsp:cNvSpPr/>
      </dsp:nvSpPr>
      <dsp:spPr>
        <a:xfrm>
          <a:off x="4446984" y="192024"/>
          <a:ext cx="1007268" cy="1065733"/>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20A7977A-98D0-D040-B26A-C8A8743A0243}">
      <dsp:nvSpPr>
        <dsp:cNvPr id="0" name=""/>
        <dsp:cNvSpPr/>
      </dsp:nvSpPr>
      <dsp:spPr>
        <a:xfrm>
          <a:off x="219456" y="2560320"/>
          <a:ext cx="5047488" cy="480060"/>
        </a:xfrm>
        <a:prstGeom prst="leftRightArrow">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A197D5-27B3-7D47-8DA2-E03D918BF686}">
      <dsp:nvSpPr>
        <dsp:cNvPr id="0" name=""/>
        <dsp:cNvSpPr/>
      </dsp:nvSpPr>
      <dsp:spPr>
        <a:xfrm>
          <a:off x="0" y="742949"/>
          <a:ext cx="1714499" cy="1371599"/>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11000" r="-11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4538FE0B-D87C-1B41-8F7F-B1181D670E7F}">
      <dsp:nvSpPr>
        <dsp:cNvPr id="0" name=""/>
        <dsp:cNvSpPr/>
      </dsp:nvSpPr>
      <dsp:spPr>
        <a:xfrm>
          <a:off x="154305" y="1977390"/>
          <a:ext cx="1525905" cy="480060"/>
        </a:xfrm>
        <a:prstGeom prst="wedgeRectCallout">
          <a:avLst>
            <a:gd name="adj1" fmla="val 20250"/>
            <a:gd name="adj2" fmla="val -607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kern="1200"/>
            <a:t>The Teacher</a:t>
          </a:r>
        </a:p>
        <a:p>
          <a:pPr marL="57150" lvl="1" indent="-57150" algn="l" defTabSz="311150">
            <a:lnSpc>
              <a:spcPct val="90000"/>
            </a:lnSpc>
            <a:spcBef>
              <a:spcPct val="0"/>
            </a:spcBef>
            <a:spcAft>
              <a:spcPct val="15000"/>
            </a:spcAft>
            <a:buChar char="••"/>
          </a:pPr>
          <a:r>
            <a:rPr lang="en-US" sz="700" kern="1200"/>
            <a:t>Teacher Feelings</a:t>
          </a:r>
        </a:p>
        <a:p>
          <a:pPr marL="57150" lvl="1" indent="-57150" algn="l" defTabSz="311150">
            <a:lnSpc>
              <a:spcPct val="90000"/>
            </a:lnSpc>
            <a:spcBef>
              <a:spcPct val="0"/>
            </a:spcBef>
            <a:spcAft>
              <a:spcPct val="15000"/>
            </a:spcAft>
            <a:buChar char="••"/>
          </a:pPr>
          <a:r>
            <a:rPr lang="en-US" sz="700" kern="1200"/>
            <a:t>Teacher Development</a:t>
          </a:r>
        </a:p>
      </dsp:txBody>
      <dsp:txXfrm>
        <a:off x="154305" y="1977390"/>
        <a:ext cx="1525905" cy="480060"/>
      </dsp:txXfrm>
    </dsp:sp>
    <dsp:sp modelId="{7E547457-8417-E54E-904D-4E5D4F81A014}">
      <dsp:nvSpPr>
        <dsp:cNvPr id="0" name=""/>
        <dsp:cNvSpPr/>
      </dsp:nvSpPr>
      <dsp:spPr>
        <a:xfrm>
          <a:off x="1885950" y="742949"/>
          <a:ext cx="1714499" cy="1371599"/>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13000" b="-13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65C13BDE-9CD2-3743-805A-01B7601D6F8F}">
      <dsp:nvSpPr>
        <dsp:cNvPr id="0" name=""/>
        <dsp:cNvSpPr/>
      </dsp:nvSpPr>
      <dsp:spPr>
        <a:xfrm>
          <a:off x="2040255" y="1977390"/>
          <a:ext cx="1525905" cy="480060"/>
        </a:xfrm>
        <a:prstGeom prst="wedgeRectCallout">
          <a:avLst>
            <a:gd name="adj1" fmla="val 20250"/>
            <a:gd name="adj2" fmla="val -607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kern="1200"/>
            <a:t>The Student</a:t>
          </a:r>
        </a:p>
        <a:p>
          <a:pPr marL="57150" lvl="1" indent="-57150" algn="l" defTabSz="311150">
            <a:lnSpc>
              <a:spcPct val="90000"/>
            </a:lnSpc>
            <a:spcBef>
              <a:spcPct val="0"/>
            </a:spcBef>
            <a:spcAft>
              <a:spcPct val="15000"/>
            </a:spcAft>
            <a:buChar char="••"/>
          </a:pPr>
          <a:r>
            <a:rPr lang="en-US" sz="700" kern="1200"/>
            <a:t>Unique experiences</a:t>
          </a:r>
        </a:p>
        <a:p>
          <a:pPr marL="57150" lvl="1" indent="-57150" algn="l" defTabSz="311150">
            <a:lnSpc>
              <a:spcPct val="90000"/>
            </a:lnSpc>
            <a:spcBef>
              <a:spcPct val="0"/>
            </a:spcBef>
            <a:spcAft>
              <a:spcPct val="15000"/>
            </a:spcAft>
            <a:buChar char="••"/>
          </a:pPr>
          <a:r>
            <a:rPr lang="en-US" sz="700" kern="1200"/>
            <a:t>Engagement</a:t>
          </a:r>
        </a:p>
      </dsp:txBody>
      <dsp:txXfrm>
        <a:off x="2040255" y="1977390"/>
        <a:ext cx="1525905" cy="480060"/>
      </dsp:txXfrm>
    </dsp:sp>
    <dsp:sp modelId="{9084F7D6-4A8E-0F49-9434-5F9004F068BA}">
      <dsp:nvSpPr>
        <dsp:cNvPr id="0" name=""/>
        <dsp:cNvSpPr/>
      </dsp:nvSpPr>
      <dsp:spPr>
        <a:xfrm>
          <a:off x="3771900" y="742949"/>
          <a:ext cx="1714499" cy="1371599"/>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14000" b="-14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5F75125F-D0DB-7B4A-8B74-765697992BB6}">
      <dsp:nvSpPr>
        <dsp:cNvPr id="0" name=""/>
        <dsp:cNvSpPr/>
      </dsp:nvSpPr>
      <dsp:spPr>
        <a:xfrm>
          <a:off x="3926205" y="1977390"/>
          <a:ext cx="1525905" cy="480060"/>
        </a:xfrm>
        <a:prstGeom prst="wedgeRectCallout">
          <a:avLst>
            <a:gd name="adj1" fmla="val 20250"/>
            <a:gd name="adj2" fmla="val -607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kern="1200"/>
            <a:t>The Education System</a:t>
          </a:r>
        </a:p>
        <a:p>
          <a:pPr marL="57150" lvl="1" indent="-57150" algn="l" defTabSz="311150">
            <a:lnSpc>
              <a:spcPct val="90000"/>
            </a:lnSpc>
            <a:spcBef>
              <a:spcPct val="0"/>
            </a:spcBef>
            <a:spcAft>
              <a:spcPct val="15000"/>
            </a:spcAft>
            <a:buChar char="••"/>
          </a:pPr>
          <a:r>
            <a:rPr lang="en-US" sz="700" kern="1200"/>
            <a:t>Tensions</a:t>
          </a:r>
        </a:p>
        <a:p>
          <a:pPr marL="57150" lvl="1" indent="-57150" algn="l" defTabSz="311150">
            <a:lnSpc>
              <a:spcPct val="90000"/>
            </a:lnSpc>
            <a:spcBef>
              <a:spcPct val="0"/>
            </a:spcBef>
            <a:spcAft>
              <a:spcPct val="15000"/>
            </a:spcAft>
            <a:buChar char="••"/>
          </a:pPr>
          <a:r>
            <a:rPr lang="en-US" sz="700" kern="1200"/>
            <a:t>Content</a:t>
          </a:r>
        </a:p>
      </dsp:txBody>
      <dsp:txXfrm>
        <a:off x="3926205" y="1977390"/>
        <a:ext cx="1525905" cy="48006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33D0AA-AC13-8B41-8A7C-22D4206140A0}">
      <dsp:nvSpPr>
        <dsp:cNvPr id="0" name=""/>
        <dsp:cNvSpPr/>
      </dsp:nvSpPr>
      <dsp:spPr>
        <a:xfrm>
          <a:off x="2002536" y="1718268"/>
          <a:ext cx="1481328" cy="1481328"/>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t>Instagram Impacted Reflection</a:t>
          </a:r>
        </a:p>
      </dsp:txBody>
      <dsp:txXfrm>
        <a:off x="2219471" y="1935203"/>
        <a:ext cx="1047458" cy="1047458"/>
      </dsp:txXfrm>
    </dsp:sp>
    <dsp:sp modelId="{968F4410-C3EB-2649-AE4E-E64FAEE8A345}">
      <dsp:nvSpPr>
        <dsp:cNvPr id="0" name=""/>
        <dsp:cNvSpPr/>
      </dsp:nvSpPr>
      <dsp:spPr>
        <a:xfrm rot="11700000">
          <a:off x="701561" y="1871767"/>
          <a:ext cx="1276208" cy="422178"/>
        </a:xfrm>
        <a:prstGeom prst="lef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63064C6-CEC6-754D-9D80-5ACF07679971}">
      <dsp:nvSpPr>
        <dsp:cNvPr id="0" name=""/>
        <dsp:cNvSpPr/>
      </dsp:nvSpPr>
      <dsp:spPr>
        <a:xfrm>
          <a:off x="19673" y="1354798"/>
          <a:ext cx="1407261" cy="1125809"/>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40005" rIns="40005" bIns="40005" numCol="1" spcCol="1270" anchor="ctr" anchorCtr="0">
          <a:noAutofit/>
        </a:bodyPr>
        <a:lstStyle/>
        <a:p>
          <a:pPr lvl="0" algn="ctr" defTabSz="933450">
            <a:lnSpc>
              <a:spcPct val="90000"/>
            </a:lnSpc>
            <a:spcBef>
              <a:spcPct val="0"/>
            </a:spcBef>
            <a:spcAft>
              <a:spcPct val="35000"/>
            </a:spcAft>
          </a:pPr>
          <a:r>
            <a:rPr lang="en-US" sz="2100" kern="1200"/>
            <a:t>High interest</a:t>
          </a:r>
        </a:p>
      </dsp:txBody>
      <dsp:txXfrm>
        <a:off x="52647" y="1387772"/>
        <a:ext cx="1341313" cy="1059861"/>
      </dsp:txXfrm>
    </dsp:sp>
    <dsp:sp modelId="{8EBEF4C6-1EF5-8A43-BA74-050CCCEF4C04}">
      <dsp:nvSpPr>
        <dsp:cNvPr id="0" name=""/>
        <dsp:cNvSpPr/>
      </dsp:nvSpPr>
      <dsp:spPr>
        <a:xfrm rot="14700000">
          <a:off x="1491012" y="930937"/>
          <a:ext cx="1276208" cy="422178"/>
        </a:xfrm>
        <a:prstGeom prst="lef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8E8EB60-1CD2-9048-8513-DF507F8F9702}">
      <dsp:nvSpPr>
        <dsp:cNvPr id="0" name=""/>
        <dsp:cNvSpPr/>
      </dsp:nvSpPr>
      <dsp:spPr>
        <a:xfrm>
          <a:off x="1155811" y="803"/>
          <a:ext cx="1407261" cy="1125809"/>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40005" rIns="40005" bIns="40005" numCol="1" spcCol="1270" anchor="ctr" anchorCtr="0">
          <a:noAutofit/>
        </a:bodyPr>
        <a:lstStyle/>
        <a:p>
          <a:pPr lvl="0" algn="ctr" defTabSz="933450">
            <a:lnSpc>
              <a:spcPct val="90000"/>
            </a:lnSpc>
            <a:spcBef>
              <a:spcPct val="0"/>
            </a:spcBef>
            <a:spcAft>
              <a:spcPct val="35000"/>
            </a:spcAft>
          </a:pPr>
          <a:r>
            <a:rPr lang="en-US" sz="2100" kern="1200"/>
            <a:t>Visual Reflections  </a:t>
          </a:r>
        </a:p>
      </dsp:txBody>
      <dsp:txXfrm>
        <a:off x="1188785" y="33777"/>
        <a:ext cx="1341313" cy="1059861"/>
      </dsp:txXfrm>
    </dsp:sp>
    <dsp:sp modelId="{C832312D-E7BD-AA4E-B01F-6EB90389E436}">
      <dsp:nvSpPr>
        <dsp:cNvPr id="0" name=""/>
        <dsp:cNvSpPr/>
      </dsp:nvSpPr>
      <dsp:spPr>
        <a:xfrm rot="17700000">
          <a:off x="2719178" y="930937"/>
          <a:ext cx="1276208" cy="422178"/>
        </a:xfrm>
        <a:prstGeom prst="lef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A82BFE5-5B71-B84B-B6F0-13BC6E0D2C4E}">
      <dsp:nvSpPr>
        <dsp:cNvPr id="0" name=""/>
        <dsp:cNvSpPr/>
      </dsp:nvSpPr>
      <dsp:spPr>
        <a:xfrm>
          <a:off x="2923327" y="803"/>
          <a:ext cx="1407261" cy="1125809"/>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40005" rIns="40005" bIns="40005" numCol="1" spcCol="1270" anchor="ctr" anchorCtr="0">
          <a:noAutofit/>
        </a:bodyPr>
        <a:lstStyle/>
        <a:p>
          <a:pPr lvl="0" algn="ctr" defTabSz="933450">
            <a:lnSpc>
              <a:spcPct val="90000"/>
            </a:lnSpc>
            <a:spcBef>
              <a:spcPct val="0"/>
            </a:spcBef>
            <a:spcAft>
              <a:spcPct val="35000"/>
            </a:spcAft>
          </a:pPr>
          <a:r>
            <a:rPr lang="en-US" sz="2100" kern="1200"/>
            <a:t>Constant Noticing</a:t>
          </a:r>
        </a:p>
      </dsp:txBody>
      <dsp:txXfrm>
        <a:off x="2956301" y="33777"/>
        <a:ext cx="1341313" cy="1059861"/>
      </dsp:txXfrm>
    </dsp:sp>
    <dsp:sp modelId="{71E1A587-36DF-8748-80CC-579B3DF32A37}">
      <dsp:nvSpPr>
        <dsp:cNvPr id="0" name=""/>
        <dsp:cNvSpPr/>
      </dsp:nvSpPr>
      <dsp:spPr>
        <a:xfrm rot="20700000">
          <a:off x="3508629" y="1871767"/>
          <a:ext cx="1276208" cy="422178"/>
        </a:xfrm>
        <a:prstGeom prst="lef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11397EC-C8D4-F443-ABA6-89761579AFFF}">
      <dsp:nvSpPr>
        <dsp:cNvPr id="0" name=""/>
        <dsp:cNvSpPr/>
      </dsp:nvSpPr>
      <dsp:spPr>
        <a:xfrm>
          <a:off x="4059464" y="1354798"/>
          <a:ext cx="1407261" cy="1125809"/>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40005" rIns="40005" bIns="40005" numCol="1" spcCol="1270" anchor="ctr" anchorCtr="0">
          <a:noAutofit/>
        </a:bodyPr>
        <a:lstStyle/>
        <a:p>
          <a:pPr lvl="0" algn="ctr" defTabSz="933450">
            <a:lnSpc>
              <a:spcPct val="90000"/>
            </a:lnSpc>
            <a:spcBef>
              <a:spcPct val="0"/>
            </a:spcBef>
            <a:spcAft>
              <a:spcPct val="35000"/>
            </a:spcAft>
          </a:pPr>
          <a:r>
            <a:rPr lang="en-US" sz="2100" kern="1200"/>
            <a:t>Reflective Catalyst</a:t>
          </a:r>
        </a:p>
      </dsp:txBody>
      <dsp:txXfrm>
        <a:off x="4092438" y="1387772"/>
        <a:ext cx="1341313" cy="1059861"/>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183F2-14EA-C649-AD99-F93A4682B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194</Pages>
  <Words>77068</Words>
  <Characters>439292</Characters>
  <Application>Microsoft Macintosh Word</Application>
  <DocSecurity>0</DocSecurity>
  <Lines>3660</Lines>
  <Paragraphs>1030</Paragraphs>
  <ScaleCrop>false</ScaleCrop>
  <Company>University of Tennessee</Company>
  <LinksUpToDate>false</LinksUpToDate>
  <CharactersWithSpaces>515330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Billen</dc:creator>
  <cp:keywords/>
  <dc:description/>
  <cp:lastModifiedBy>Monica Billen</cp:lastModifiedBy>
  <cp:revision>6</cp:revision>
  <cp:lastPrinted>2015-03-15T20:23:00Z</cp:lastPrinted>
  <dcterms:created xsi:type="dcterms:W3CDTF">2015-03-15T20:26:00Z</dcterms:created>
  <dcterms:modified xsi:type="dcterms:W3CDTF">2015-03-24T16:57:00Z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mbillen@utk.edu@www.mendeley.com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