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694" w:rsidRPr="00427F0C" w:rsidRDefault="00B82694" w:rsidP="000D701D">
      <w:pPr>
        <w:spacing w:after="0" w:line="240" w:lineRule="auto"/>
        <w:jc w:val="center"/>
        <w:rPr>
          <w:rFonts w:ascii="Times New Roman" w:hAnsi="Times New Roman" w:cs="Times New Roman"/>
          <w:b/>
        </w:rPr>
      </w:pPr>
      <w:r w:rsidRPr="00427F0C">
        <w:rPr>
          <w:rFonts w:ascii="Times New Roman" w:hAnsi="Times New Roman" w:cs="Times New Roman"/>
          <w:b/>
        </w:rPr>
        <w:t>Indigenous Peoples</w:t>
      </w:r>
      <w:r w:rsidR="00C57281">
        <w:rPr>
          <w:rFonts w:ascii="Times New Roman" w:hAnsi="Times New Roman" w:cs="Times New Roman"/>
          <w:b/>
        </w:rPr>
        <w:t xml:space="preserve"> and the Capitalist World System</w:t>
      </w:r>
      <w:r w:rsidRPr="00427F0C">
        <w:rPr>
          <w:rFonts w:ascii="Times New Roman" w:hAnsi="Times New Roman" w:cs="Times New Roman"/>
          <w:b/>
        </w:rPr>
        <w:t>:</w:t>
      </w:r>
      <w:r w:rsidR="00170862" w:rsidRPr="00427F0C">
        <w:rPr>
          <w:rFonts w:ascii="Times New Roman" w:hAnsi="Times New Roman" w:cs="Times New Roman"/>
          <w:b/>
        </w:rPr>
        <w:t xml:space="preserve"> </w:t>
      </w:r>
      <w:r w:rsidRPr="00427F0C">
        <w:rPr>
          <w:rFonts w:ascii="Times New Roman" w:hAnsi="Times New Roman" w:cs="Times New Roman"/>
          <w:b/>
        </w:rPr>
        <w:t>Researching, Knowing, and Promoting Social Justice</w:t>
      </w:r>
      <w:r w:rsidR="00804541">
        <w:rPr>
          <w:rStyle w:val="FootnoteReference"/>
          <w:rFonts w:ascii="Times New Roman" w:hAnsi="Times New Roman" w:cs="Times New Roman"/>
          <w:b/>
        </w:rPr>
        <w:footnoteReference w:id="1"/>
      </w:r>
    </w:p>
    <w:p w:rsidR="00B82694" w:rsidRPr="00427F0C" w:rsidRDefault="00B82694" w:rsidP="000D701D">
      <w:pPr>
        <w:spacing w:after="0" w:line="240" w:lineRule="auto"/>
        <w:jc w:val="both"/>
        <w:rPr>
          <w:rFonts w:ascii="Times New Roman" w:hAnsi="Times New Roman" w:cs="Times New Roman"/>
          <w:b/>
        </w:rPr>
      </w:pPr>
    </w:p>
    <w:p w:rsidR="00B82694" w:rsidRDefault="00B82694" w:rsidP="000D701D">
      <w:pPr>
        <w:spacing w:after="0" w:line="240" w:lineRule="auto"/>
        <w:jc w:val="center"/>
        <w:rPr>
          <w:rFonts w:ascii="Times New Roman" w:hAnsi="Times New Roman" w:cs="Times New Roman"/>
        </w:rPr>
      </w:pPr>
      <w:r w:rsidRPr="00427F0C">
        <w:rPr>
          <w:rFonts w:ascii="Times New Roman" w:hAnsi="Times New Roman" w:cs="Times New Roman"/>
        </w:rPr>
        <w:t>Asafa Jalata</w:t>
      </w:r>
    </w:p>
    <w:p w:rsidR="00432306" w:rsidRPr="005F1490" w:rsidRDefault="00432306" w:rsidP="00432306">
      <w:pPr>
        <w:spacing w:after="0" w:line="240" w:lineRule="auto"/>
        <w:jc w:val="both"/>
        <w:outlineLvl w:val="0"/>
        <w:rPr>
          <w:rFonts w:ascii="Times New Roman" w:eastAsia="Times New Roman" w:hAnsi="Times New Roman" w:cs="Times New Roman"/>
          <w:color w:val="444444"/>
        </w:rPr>
      </w:pPr>
      <w:r w:rsidRPr="005F1490">
        <w:rPr>
          <w:rFonts w:ascii="Times New Roman" w:hAnsi="Times New Roman" w:cs="Times New Roman"/>
        </w:rPr>
        <w:t>Th</w:t>
      </w:r>
      <w:r w:rsidR="00EC086C" w:rsidRPr="005F1490">
        <w:rPr>
          <w:rFonts w:ascii="Times New Roman" w:hAnsi="Times New Roman" w:cs="Times New Roman"/>
        </w:rPr>
        <w:t>e</w:t>
      </w:r>
      <w:r w:rsidRPr="005F1490">
        <w:rPr>
          <w:rFonts w:ascii="Times New Roman" w:hAnsi="Times New Roman" w:cs="Times New Roman"/>
        </w:rPr>
        <w:t xml:space="preserve"> paper critically examines how </w:t>
      </w:r>
      <w:r w:rsidR="00EC086C" w:rsidRPr="005F1490">
        <w:rPr>
          <w:rFonts w:ascii="Times New Roman" w:hAnsi="Times New Roman" w:cs="Times New Roman"/>
        </w:rPr>
        <w:t>indigenous</w:t>
      </w:r>
      <w:r w:rsidRPr="005F1490">
        <w:rPr>
          <w:rFonts w:ascii="Times New Roman" w:eastAsia="Times New Roman" w:hAnsi="Times New Roman" w:cs="Times New Roman"/>
          <w:color w:val="444444"/>
        </w:rPr>
        <w:t xml:space="preserve"> peoples all over the world have been terrorized, exterminated, abused</w:t>
      </w:r>
      <w:r w:rsidR="00880AB3" w:rsidRPr="005F1490">
        <w:rPr>
          <w:rFonts w:ascii="Times New Roman" w:eastAsia="Times New Roman" w:hAnsi="Times New Roman" w:cs="Times New Roman"/>
          <w:color w:val="444444"/>
        </w:rPr>
        <w:t>,</w:t>
      </w:r>
      <w:r w:rsidRPr="005F1490">
        <w:rPr>
          <w:rFonts w:ascii="Times New Roman" w:eastAsia="Times New Roman" w:hAnsi="Times New Roman" w:cs="Times New Roman"/>
          <w:color w:val="444444"/>
        </w:rPr>
        <w:t xml:space="preserve"> and misused by those ethnonations that control nation-states in the capitalist world system. The homelands, economic and natural resources of </w:t>
      </w:r>
      <w:r w:rsidR="00DC71F5">
        <w:rPr>
          <w:rFonts w:ascii="Times New Roman" w:eastAsia="Times New Roman" w:hAnsi="Times New Roman" w:cs="Times New Roman"/>
          <w:color w:val="444444"/>
        </w:rPr>
        <w:t>indigenous</w:t>
      </w:r>
      <w:r w:rsidRPr="005F1490">
        <w:rPr>
          <w:rFonts w:ascii="Times New Roman" w:eastAsia="Times New Roman" w:hAnsi="Times New Roman" w:cs="Times New Roman"/>
          <w:color w:val="444444"/>
        </w:rPr>
        <w:t xml:space="preserve"> peoples were expropriated and transferred to colonial settlers and their descendants </w:t>
      </w:r>
      <w:r w:rsidR="000532DE">
        <w:rPr>
          <w:rFonts w:ascii="Times New Roman" w:eastAsia="Times New Roman" w:hAnsi="Times New Roman" w:cs="Times New Roman"/>
          <w:color w:val="444444"/>
        </w:rPr>
        <w:t>and collaborators that</w:t>
      </w:r>
      <w:r w:rsidRPr="005F1490">
        <w:rPr>
          <w:rFonts w:ascii="Times New Roman" w:eastAsia="Times New Roman" w:hAnsi="Times New Roman" w:cs="Times New Roman"/>
          <w:color w:val="444444"/>
        </w:rPr>
        <w:t xml:space="preserve"> have no interest to protect the political, economic, civil, and social rights that are articulated in the United Nations Universal Declaration of Human Rights and the Rights of Indigenous </w:t>
      </w:r>
      <w:r w:rsidR="00880AB3" w:rsidRPr="005F1490">
        <w:rPr>
          <w:rFonts w:ascii="Times New Roman" w:eastAsia="Times New Roman" w:hAnsi="Times New Roman" w:cs="Times New Roman"/>
          <w:color w:val="444444"/>
        </w:rPr>
        <w:t>P</w:t>
      </w:r>
      <w:r w:rsidRPr="005F1490">
        <w:rPr>
          <w:rFonts w:ascii="Times New Roman" w:eastAsia="Times New Roman" w:hAnsi="Times New Roman" w:cs="Times New Roman"/>
          <w:color w:val="444444"/>
        </w:rPr>
        <w:t xml:space="preserve">eoples. </w:t>
      </w:r>
      <w:r w:rsidR="00EC086C" w:rsidRPr="005F1490">
        <w:rPr>
          <w:rFonts w:ascii="Times New Roman" w:eastAsia="Times New Roman" w:hAnsi="Times New Roman" w:cs="Times New Roman"/>
          <w:color w:val="444444"/>
        </w:rPr>
        <w:t>Since the</w:t>
      </w:r>
      <w:r w:rsidR="00DC71F5">
        <w:rPr>
          <w:rFonts w:ascii="Times New Roman" w:eastAsia="Times New Roman" w:hAnsi="Times New Roman" w:cs="Times New Roman"/>
          <w:color w:val="444444"/>
        </w:rPr>
        <w:t xml:space="preserve"> indigenous </w:t>
      </w:r>
      <w:r w:rsidR="00EC086C" w:rsidRPr="005F1490">
        <w:rPr>
          <w:rFonts w:ascii="Times New Roman" w:eastAsia="Times New Roman" w:hAnsi="Times New Roman" w:cs="Times New Roman"/>
          <w:color w:val="444444"/>
        </w:rPr>
        <w:t xml:space="preserve">peoples are </w:t>
      </w:r>
      <w:r w:rsidR="003535C1" w:rsidRPr="005F1490">
        <w:rPr>
          <w:rFonts w:ascii="Times New Roman" w:eastAsia="Times New Roman" w:hAnsi="Times New Roman" w:cs="Times New Roman"/>
          <w:color w:val="444444"/>
        </w:rPr>
        <w:t>not represented</w:t>
      </w:r>
      <w:r w:rsidR="00EC086C" w:rsidRPr="005F1490">
        <w:rPr>
          <w:rFonts w:ascii="Times New Roman" w:eastAsia="Times New Roman" w:hAnsi="Times New Roman" w:cs="Times New Roman"/>
          <w:color w:val="444444"/>
        </w:rPr>
        <w:t xml:space="preserve"> in academi</w:t>
      </w:r>
      <w:r w:rsidR="00DC71F5">
        <w:rPr>
          <w:rFonts w:ascii="Times New Roman" w:eastAsia="Times New Roman" w:hAnsi="Times New Roman" w:cs="Times New Roman"/>
          <w:color w:val="444444"/>
        </w:rPr>
        <w:t>a</w:t>
      </w:r>
      <w:r w:rsidR="00EC086C" w:rsidRPr="005F1490">
        <w:rPr>
          <w:rFonts w:ascii="Times New Roman" w:eastAsia="Times New Roman" w:hAnsi="Times New Roman" w:cs="Times New Roman"/>
          <w:color w:val="444444"/>
        </w:rPr>
        <w:t xml:space="preserve"> and media institutions</w:t>
      </w:r>
      <w:r w:rsidR="00880AB3" w:rsidRPr="005F1490">
        <w:rPr>
          <w:rFonts w:ascii="Times New Roman" w:eastAsia="Times New Roman" w:hAnsi="Times New Roman" w:cs="Times New Roman"/>
          <w:color w:val="444444"/>
        </w:rPr>
        <w:t>,</w:t>
      </w:r>
      <w:r w:rsidR="00EC086C" w:rsidRPr="005F1490">
        <w:rPr>
          <w:rFonts w:ascii="Times New Roman" w:eastAsia="Times New Roman" w:hAnsi="Times New Roman" w:cs="Times New Roman"/>
          <w:color w:val="444444"/>
        </w:rPr>
        <w:t xml:space="preserve"> their voices are muzzled and hidden and most people are misinformed and know </w:t>
      </w:r>
      <w:r w:rsidR="00DC71F5">
        <w:rPr>
          <w:rFonts w:ascii="Times New Roman" w:eastAsia="Times New Roman" w:hAnsi="Times New Roman" w:cs="Times New Roman"/>
          <w:color w:val="444444"/>
        </w:rPr>
        <w:t xml:space="preserve">nothing or </w:t>
      </w:r>
      <w:r w:rsidR="00EC086C" w:rsidRPr="005F1490">
        <w:rPr>
          <w:rFonts w:ascii="Times New Roman" w:eastAsia="Times New Roman" w:hAnsi="Times New Roman" w:cs="Times New Roman"/>
          <w:color w:val="444444"/>
        </w:rPr>
        <w:t xml:space="preserve">little about </w:t>
      </w:r>
      <w:r w:rsidR="00880AB3" w:rsidRPr="005F1490">
        <w:rPr>
          <w:rFonts w:ascii="Times New Roman" w:eastAsia="Times New Roman" w:hAnsi="Times New Roman" w:cs="Times New Roman"/>
          <w:color w:val="444444"/>
        </w:rPr>
        <w:t>them</w:t>
      </w:r>
      <w:r w:rsidR="00EC086C" w:rsidRPr="005F1490">
        <w:rPr>
          <w:rFonts w:ascii="Times New Roman" w:eastAsia="Times New Roman" w:hAnsi="Times New Roman" w:cs="Times New Roman"/>
          <w:color w:val="444444"/>
        </w:rPr>
        <w:t xml:space="preserve">. </w:t>
      </w:r>
      <w:r w:rsidRPr="005F1490">
        <w:rPr>
          <w:rFonts w:ascii="Times New Roman" w:eastAsia="Times New Roman" w:hAnsi="Times New Roman" w:cs="Times New Roman"/>
          <w:color w:val="444444"/>
        </w:rPr>
        <w:t xml:space="preserve">The paper </w:t>
      </w:r>
      <w:r w:rsidR="00880AB3" w:rsidRPr="005F1490">
        <w:rPr>
          <w:rFonts w:ascii="Times New Roman" w:eastAsia="Times New Roman" w:hAnsi="Times New Roman" w:cs="Times New Roman"/>
          <w:color w:val="444444"/>
        </w:rPr>
        <w:t>attempts to</w:t>
      </w:r>
      <w:r w:rsidR="00EC086C" w:rsidRPr="005F1490">
        <w:rPr>
          <w:rFonts w:ascii="Times New Roman" w:eastAsia="Times New Roman" w:hAnsi="Times New Roman" w:cs="Times New Roman"/>
          <w:color w:val="444444"/>
        </w:rPr>
        <w:t xml:space="preserve"> </w:t>
      </w:r>
      <w:r w:rsidRPr="005F1490">
        <w:rPr>
          <w:rFonts w:ascii="Times New Roman" w:eastAsia="Times New Roman" w:hAnsi="Times New Roman" w:cs="Times New Roman"/>
          <w:color w:val="444444"/>
        </w:rPr>
        <w:t>inform the world community about the plight of these stateless peoples and to search for ways of implementing universal human rights and rights of indigenous peoples by supporting their respective social justice movements.</w:t>
      </w:r>
      <w:r w:rsidR="00EC086C" w:rsidRPr="005F1490">
        <w:rPr>
          <w:rFonts w:ascii="Times New Roman" w:eastAsia="Times New Roman" w:hAnsi="Times New Roman" w:cs="Times New Roman"/>
          <w:color w:val="444444"/>
        </w:rPr>
        <w:t xml:space="preserve"> </w:t>
      </w:r>
    </w:p>
    <w:p w:rsidR="008D3980" w:rsidRPr="00427F0C" w:rsidRDefault="00DC71F5" w:rsidP="000D701D">
      <w:pPr>
        <w:shd w:val="clear" w:color="auto" w:fill="FFFFFF"/>
        <w:spacing w:after="0" w:line="240" w:lineRule="auto"/>
        <w:ind w:right="-144"/>
        <w:jc w:val="both"/>
        <w:rPr>
          <w:rFonts w:ascii="Times New Roman" w:eastAsia="Times New Roman" w:hAnsi="Times New Roman" w:cs="Times New Roman"/>
          <w:color w:val="333333"/>
        </w:rPr>
      </w:pPr>
      <w:r>
        <w:rPr>
          <w:rFonts w:ascii="Times New Roman" w:eastAsia="Times New Roman" w:hAnsi="Times New Roman" w:cs="Times New Roman"/>
          <w:color w:val="333333"/>
        </w:rPr>
        <w:tab/>
      </w:r>
      <w:r w:rsidR="00B82694" w:rsidRPr="00427F0C">
        <w:rPr>
          <w:rFonts w:ascii="Times New Roman" w:eastAsia="Times New Roman" w:hAnsi="Times New Roman" w:cs="Times New Roman"/>
          <w:color w:val="333333"/>
        </w:rPr>
        <w:t xml:space="preserve">For almost two decades, my research agenda has been focusing on investigating and understanding the dynamic interplay between the racialized and exploitative global and regional economic structures and the human agencies of the colonized indigenous peoples. I have been identifying and explaining the chains of historical and political economic forces shaping racial/ethnonational inequality, development and under-development, and national and social movements on global, regional, and local levels.  </w:t>
      </w:r>
      <w:r w:rsidR="008D3980" w:rsidRPr="00427F0C">
        <w:rPr>
          <w:rFonts w:ascii="Times New Roman" w:eastAsia="Times New Roman" w:hAnsi="Times New Roman" w:cs="Times New Roman"/>
          <w:color w:val="333333"/>
        </w:rPr>
        <w:t xml:space="preserve">So my research </w:t>
      </w:r>
      <w:r w:rsidR="00D72612" w:rsidRPr="00427F0C">
        <w:rPr>
          <w:rFonts w:ascii="Times New Roman" w:eastAsia="Times New Roman" w:hAnsi="Times New Roman" w:cs="Times New Roman"/>
          <w:color w:val="333333"/>
        </w:rPr>
        <w:t>is focused</w:t>
      </w:r>
      <w:r w:rsidR="008D3980" w:rsidRPr="00427F0C">
        <w:rPr>
          <w:rFonts w:ascii="Times New Roman" w:eastAsia="Times New Roman" w:hAnsi="Times New Roman" w:cs="Times New Roman"/>
          <w:color w:val="333333"/>
        </w:rPr>
        <w:t xml:space="preserve"> on the roles of the indigenous peoples in the global capitalist system, and how the agencies of these peoples are affecting the structures and the dynamics of the system to promote democracy, self-determination, and social justice. </w:t>
      </w:r>
      <w:r w:rsidR="007F78F8" w:rsidRPr="00427F0C">
        <w:rPr>
          <w:rFonts w:ascii="Times New Roman" w:eastAsia="Times New Roman" w:hAnsi="Times New Roman" w:cs="Times New Roman"/>
          <w:color w:val="333333"/>
        </w:rPr>
        <w:t>Initially, I researched and explored</w:t>
      </w:r>
      <w:r w:rsidR="00B82694" w:rsidRPr="00427F0C">
        <w:rPr>
          <w:rFonts w:ascii="Times New Roman" w:eastAsia="Times New Roman" w:hAnsi="Times New Roman" w:cs="Times New Roman"/>
          <w:color w:val="333333"/>
        </w:rPr>
        <w:t xml:space="preserve"> the relationship between the colonization and incorporation of </w:t>
      </w:r>
      <w:r w:rsidR="007F78F8" w:rsidRPr="00427F0C">
        <w:rPr>
          <w:rFonts w:ascii="Times New Roman" w:eastAsia="Times New Roman" w:hAnsi="Times New Roman" w:cs="Times New Roman"/>
          <w:color w:val="333333"/>
        </w:rPr>
        <w:t xml:space="preserve">the Oromo people and their </w:t>
      </w:r>
      <w:r w:rsidR="00E61AA7" w:rsidRPr="00427F0C">
        <w:rPr>
          <w:rFonts w:ascii="Times New Roman" w:eastAsia="Times New Roman" w:hAnsi="Times New Roman" w:cs="Times New Roman"/>
          <w:color w:val="333333"/>
        </w:rPr>
        <w:t xml:space="preserve">homeland, </w:t>
      </w:r>
      <w:r w:rsidR="00B82694" w:rsidRPr="00427F0C">
        <w:rPr>
          <w:rFonts w:ascii="Times New Roman" w:eastAsia="Times New Roman" w:hAnsi="Times New Roman" w:cs="Times New Roman"/>
          <w:color w:val="333333"/>
        </w:rPr>
        <w:t>Oromia</w:t>
      </w:r>
      <w:r w:rsidR="00E61AA7" w:rsidRPr="00427F0C">
        <w:rPr>
          <w:rFonts w:ascii="Times New Roman" w:eastAsia="Times New Roman" w:hAnsi="Times New Roman" w:cs="Times New Roman"/>
          <w:color w:val="333333"/>
        </w:rPr>
        <w:t xml:space="preserve">, </w:t>
      </w:r>
      <w:r w:rsidR="00B82694" w:rsidRPr="00427F0C">
        <w:rPr>
          <w:rFonts w:ascii="Times New Roman" w:eastAsia="Times New Roman" w:hAnsi="Times New Roman" w:cs="Times New Roman"/>
          <w:color w:val="333333"/>
        </w:rPr>
        <w:t>into the Ethiopian Empire and the global capitalist system and the development of the Oromo national movement.</w:t>
      </w:r>
      <w:r w:rsidR="007F78F8" w:rsidRPr="00427F0C">
        <w:rPr>
          <w:rFonts w:ascii="Times New Roman" w:eastAsia="Times New Roman" w:hAnsi="Times New Roman" w:cs="Times New Roman"/>
          <w:color w:val="333333"/>
        </w:rPr>
        <w:t xml:space="preserve"> </w:t>
      </w:r>
      <w:r w:rsidR="00884B46" w:rsidRPr="00427F0C">
        <w:rPr>
          <w:rFonts w:ascii="Times New Roman" w:eastAsia="Times New Roman" w:hAnsi="Times New Roman" w:cs="Times New Roman"/>
          <w:color w:val="333333"/>
        </w:rPr>
        <w:t>Then I extended my research beyond Oromia, Ethiopia, and included Sudan and Black America and the broader geopolitical region and socio</w:t>
      </w:r>
      <w:r w:rsidR="00E61AA7" w:rsidRPr="00427F0C">
        <w:rPr>
          <w:rFonts w:ascii="Times New Roman" w:eastAsia="Times New Roman" w:hAnsi="Times New Roman" w:cs="Times New Roman"/>
          <w:color w:val="333333"/>
        </w:rPr>
        <w:t>-</w:t>
      </w:r>
      <w:r w:rsidR="00884B46" w:rsidRPr="00427F0C">
        <w:rPr>
          <w:rFonts w:ascii="Times New Roman" w:eastAsia="Times New Roman" w:hAnsi="Times New Roman" w:cs="Times New Roman"/>
          <w:color w:val="333333"/>
        </w:rPr>
        <w:t xml:space="preserve">cultural area of North-East Africa. </w:t>
      </w:r>
    </w:p>
    <w:p w:rsidR="00C35DDA" w:rsidRPr="00427F0C" w:rsidRDefault="008D3980" w:rsidP="008D3980">
      <w:pPr>
        <w:shd w:val="clear" w:color="auto" w:fill="FFFFFF"/>
        <w:spacing w:after="0" w:line="240" w:lineRule="auto"/>
        <w:ind w:right="-144"/>
        <w:jc w:val="both"/>
        <w:rPr>
          <w:rFonts w:ascii="Times New Roman" w:hAnsi="Times New Roman" w:cs="Times New Roman"/>
        </w:rPr>
      </w:pPr>
      <w:r w:rsidRPr="00427F0C">
        <w:rPr>
          <w:rFonts w:ascii="Times New Roman" w:eastAsia="Times New Roman" w:hAnsi="Times New Roman" w:cs="Times New Roman"/>
          <w:color w:val="333333"/>
        </w:rPr>
        <w:tab/>
      </w:r>
      <w:r w:rsidR="007F78F8" w:rsidRPr="00427F0C">
        <w:rPr>
          <w:rFonts w:ascii="Times New Roman" w:eastAsia="Times New Roman" w:hAnsi="Times New Roman" w:cs="Times New Roman"/>
          <w:color w:val="333333"/>
        </w:rPr>
        <w:t>Gradually I have begun to study about the conditions of indigenous peoples in Africa, the Americas, Australia, and Asia to understand why the</w:t>
      </w:r>
      <w:r w:rsidR="00884B46" w:rsidRPr="00427F0C">
        <w:rPr>
          <w:rFonts w:ascii="Times New Roman" w:eastAsia="Times New Roman" w:hAnsi="Times New Roman" w:cs="Times New Roman"/>
          <w:color w:val="333333"/>
        </w:rPr>
        <w:t xml:space="preserve"> indigenous </w:t>
      </w:r>
      <w:r w:rsidR="007F78F8" w:rsidRPr="00427F0C">
        <w:rPr>
          <w:rFonts w:ascii="Times New Roman" w:eastAsia="Times New Roman" w:hAnsi="Times New Roman" w:cs="Times New Roman"/>
          <w:color w:val="333333"/>
        </w:rPr>
        <w:t xml:space="preserve">peoples </w:t>
      </w:r>
      <w:r w:rsidR="00884B46" w:rsidRPr="00427F0C">
        <w:rPr>
          <w:rFonts w:ascii="Times New Roman" w:eastAsia="Times New Roman" w:hAnsi="Times New Roman" w:cs="Times New Roman"/>
          <w:color w:val="333333"/>
        </w:rPr>
        <w:t xml:space="preserve">in these continents </w:t>
      </w:r>
      <w:r w:rsidR="007F78F8" w:rsidRPr="00427F0C">
        <w:rPr>
          <w:rFonts w:ascii="Times New Roman" w:eastAsia="Times New Roman" w:hAnsi="Times New Roman" w:cs="Times New Roman"/>
          <w:color w:val="333333"/>
        </w:rPr>
        <w:t xml:space="preserve">were </w:t>
      </w:r>
      <w:r w:rsidRPr="00427F0C">
        <w:rPr>
          <w:rFonts w:ascii="Times New Roman" w:eastAsia="Times New Roman" w:hAnsi="Times New Roman" w:cs="Times New Roman"/>
          <w:color w:val="333333"/>
        </w:rPr>
        <w:t xml:space="preserve">colonized, </w:t>
      </w:r>
      <w:r w:rsidR="007F78F8" w:rsidRPr="00427F0C">
        <w:rPr>
          <w:rFonts w:ascii="Times New Roman" w:eastAsia="Times New Roman" w:hAnsi="Times New Roman" w:cs="Times New Roman"/>
          <w:color w:val="333333"/>
        </w:rPr>
        <w:t xml:space="preserve">terrorized, victimized, and </w:t>
      </w:r>
      <w:r w:rsidR="00E61AA7" w:rsidRPr="00427F0C">
        <w:rPr>
          <w:rFonts w:ascii="Times New Roman" w:eastAsia="Times New Roman" w:hAnsi="Times New Roman" w:cs="Times New Roman"/>
          <w:color w:val="333333"/>
        </w:rPr>
        <w:t>almost</w:t>
      </w:r>
      <w:r w:rsidR="007F78F8" w:rsidRPr="00427F0C">
        <w:rPr>
          <w:rFonts w:ascii="Times New Roman" w:eastAsia="Times New Roman" w:hAnsi="Times New Roman" w:cs="Times New Roman"/>
          <w:color w:val="333333"/>
        </w:rPr>
        <w:t xml:space="preserve"> destroyed by </w:t>
      </w:r>
      <w:r w:rsidR="00E61AA7" w:rsidRPr="00427F0C">
        <w:rPr>
          <w:rFonts w:ascii="Times New Roman" w:eastAsia="Times New Roman" w:hAnsi="Times New Roman" w:cs="Times New Roman"/>
          <w:color w:val="333333"/>
        </w:rPr>
        <w:t xml:space="preserve">Euro-American </w:t>
      </w:r>
      <w:r w:rsidR="007F78F8" w:rsidRPr="00427F0C">
        <w:rPr>
          <w:rFonts w:ascii="Times New Roman" w:eastAsia="Times New Roman" w:hAnsi="Times New Roman" w:cs="Times New Roman"/>
          <w:color w:val="333333"/>
        </w:rPr>
        <w:t>colonial forces</w:t>
      </w:r>
      <w:r w:rsidRPr="00427F0C">
        <w:rPr>
          <w:rFonts w:ascii="Times New Roman" w:eastAsia="Times New Roman" w:hAnsi="Times New Roman" w:cs="Times New Roman"/>
          <w:color w:val="333333"/>
        </w:rPr>
        <w:t xml:space="preserve"> and their collaborators</w:t>
      </w:r>
      <w:r w:rsidR="007F78F8" w:rsidRPr="00427F0C">
        <w:rPr>
          <w:rFonts w:ascii="Times New Roman" w:eastAsia="Times New Roman" w:hAnsi="Times New Roman" w:cs="Times New Roman"/>
          <w:color w:val="333333"/>
        </w:rPr>
        <w:t xml:space="preserve"> that have racialized the capitalist world system through the violation of human rights and the denial of democracy and social justice.</w:t>
      </w:r>
      <w:r w:rsidR="00884B46" w:rsidRPr="00427F0C">
        <w:rPr>
          <w:rFonts w:ascii="Times New Roman" w:eastAsia="Times New Roman" w:hAnsi="Times New Roman" w:cs="Times New Roman"/>
          <w:color w:val="333333"/>
        </w:rPr>
        <w:t xml:space="preserve"> </w:t>
      </w:r>
      <w:r w:rsidR="000B132C" w:rsidRPr="00427F0C">
        <w:rPr>
          <w:rFonts w:ascii="Times New Roman" w:eastAsia="Times New Roman" w:hAnsi="Times New Roman" w:cs="Times New Roman"/>
          <w:color w:val="333333"/>
        </w:rPr>
        <w:tab/>
      </w:r>
      <w:r w:rsidR="00C35DDA" w:rsidRPr="00427F0C">
        <w:rPr>
          <w:rFonts w:ascii="Times New Roman" w:hAnsi="Times New Roman" w:cs="Times New Roman"/>
        </w:rPr>
        <w:t xml:space="preserve">First, this article </w:t>
      </w:r>
      <w:r w:rsidRPr="00427F0C">
        <w:rPr>
          <w:rFonts w:ascii="Times New Roman" w:hAnsi="Times New Roman" w:cs="Times New Roman"/>
        </w:rPr>
        <w:t xml:space="preserve">deals with some theoretical and methodological insights. Second, it </w:t>
      </w:r>
      <w:r w:rsidR="00C35DDA" w:rsidRPr="00427F0C">
        <w:rPr>
          <w:rFonts w:ascii="Times New Roman" w:hAnsi="Times New Roman" w:cs="Times New Roman"/>
        </w:rPr>
        <w:t>identifies and examines the process through which the capitalist world system emerged and facilitated the incorporation of indigenous peoples into the system through colonialism, terrorism, genocide</w:t>
      </w:r>
      <w:r w:rsidR="00E61AA7" w:rsidRPr="00427F0C">
        <w:rPr>
          <w:rFonts w:ascii="Times New Roman" w:hAnsi="Times New Roman" w:cs="Times New Roman"/>
        </w:rPr>
        <w:t>, gross human rights violations. Specifically the issues of</w:t>
      </w:r>
      <w:r w:rsidR="00C35DDA" w:rsidRPr="00427F0C">
        <w:rPr>
          <w:rFonts w:ascii="Times New Roman" w:hAnsi="Times New Roman" w:cs="Times New Roman"/>
        </w:rPr>
        <w:t xml:space="preserve"> legalized political repression, exploitation, expropriation of homelands, and continued subjugation </w:t>
      </w:r>
      <w:r w:rsidR="00E61AA7" w:rsidRPr="00427F0C">
        <w:rPr>
          <w:rFonts w:ascii="Times New Roman" w:hAnsi="Times New Roman" w:cs="Times New Roman"/>
        </w:rPr>
        <w:t>that have been justified by</w:t>
      </w:r>
      <w:r w:rsidR="00C35DDA" w:rsidRPr="00427F0C">
        <w:rPr>
          <w:rFonts w:ascii="Times New Roman" w:hAnsi="Times New Roman" w:cs="Times New Roman"/>
        </w:rPr>
        <w:t xml:space="preserve"> the discourse of racism</w:t>
      </w:r>
      <w:r w:rsidR="00E61AA7" w:rsidRPr="00427F0C">
        <w:rPr>
          <w:rFonts w:ascii="Times New Roman" w:hAnsi="Times New Roman" w:cs="Times New Roman"/>
        </w:rPr>
        <w:t xml:space="preserve"> are explored</w:t>
      </w:r>
      <w:r w:rsidR="00C35DDA" w:rsidRPr="00427F0C">
        <w:rPr>
          <w:rFonts w:ascii="Times New Roman" w:hAnsi="Times New Roman" w:cs="Times New Roman"/>
        </w:rPr>
        <w:t xml:space="preserve">. Third, the paper </w:t>
      </w:r>
      <w:r w:rsidR="00E61AA7" w:rsidRPr="00427F0C">
        <w:rPr>
          <w:rFonts w:ascii="Times New Roman" w:hAnsi="Times New Roman" w:cs="Times New Roman"/>
        </w:rPr>
        <w:t xml:space="preserve">explores </w:t>
      </w:r>
      <w:r w:rsidR="00C35DDA" w:rsidRPr="00427F0C">
        <w:rPr>
          <w:rFonts w:ascii="Times New Roman" w:hAnsi="Times New Roman" w:cs="Times New Roman"/>
        </w:rPr>
        <w:t>the consequences of the incorporation of these peoples</w:t>
      </w:r>
      <w:r w:rsidR="00E61AA7" w:rsidRPr="00427F0C">
        <w:rPr>
          <w:rFonts w:ascii="Times New Roman" w:hAnsi="Times New Roman" w:cs="Times New Roman"/>
        </w:rPr>
        <w:t xml:space="preserve"> in</w:t>
      </w:r>
      <w:r w:rsidR="00C35DDA" w:rsidRPr="00427F0C">
        <w:rPr>
          <w:rFonts w:ascii="Times New Roman" w:hAnsi="Times New Roman" w:cs="Times New Roman"/>
        </w:rPr>
        <w:t>to the modern world system for almost five centuries</w:t>
      </w:r>
      <w:r w:rsidR="000B132C" w:rsidRPr="00427F0C">
        <w:rPr>
          <w:rFonts w:ascii="Times New Roman" w:hAnsi="Times New Roman" w:cs="Times New Roman"/>
        </w:rPr>
        <w:t>. Four</w:t>
      </w:r>
      <w:r w:rsidRPr="00427F0C">
        <w:rPr>
          <w:rFonts w:ascii="Times New Roman" w:hAnsi="Times New Roman" w:cs="Times New Roman"/>
        </w:rPr>
        <w:t>th</w:t>
      </w:r>
      <w:r w:rsidR="000B132C" w:rsidRPr="00427F0C">
        <w:rPr>
          <w:rFonts w:ascii="Times New Roman" w:hAnsi="Times New Roman" w:cs="Times New Roman"/>
        </w:rPr>
        <w:t xml:space="preserve">, it discusses </w:t>
      </w:r>
      <w:r w:rsidRPr="00427F0C">
        <w:rPr>
          <w:rFonts w:ascii="Times New Roman" w:hAnsi="Times New Roman" w:cs="Times New Roman"/>
        </w:rPr>
        <w:t xml:space="preserve">why </w:t>
      </w:r>
      <w:r w:rsidR="000B132C" w:rsidRPr="00427F0C">
        <w:rPr>
          <w:rFonts w:ascii="Times New Roman" w:hAnsi="Times New Roman" w:cs="Times New Roman"/>
        </w:rPr>
        <w:t xml:space="preserve">the university </w:t>
      </w:r>
      <w:r w:rsidRPr="00427F0C">
        <w:rPr>
          <w:rFonts w:ascii="Times New Roman" w:hAnsi="Times New Roman" w:cs="Times New Roman"/>
        </w:rPr>
        <w:t>has ignored</w:t>
      </w:r>
      <w:r w:rsidR="000B132C" w:rsidRPr="00427F0C">
        <w:rPr>
          <w:rFonts w:ascii="Times New Roman" w:hAnsi="Times New Roman" w:cs="Times New Roman"/>
        </w:rPr>
        <w:t xml:space="preserve"> the</w:t>
      </w:r>
      <w:r w:rsidR="00036B60" w:rsidRPr="00427F0C">
        <w:rPr>
          <w:rFonts w:ascii="Times New Roman" w:hAnsi="Times New Roman" w:cs="Times New Roman"/>
        </w:rPr>
        <w:t>se global problems</w:t>
      </w:r>
      <w:r w:rsidRPr="00427F0C">
        <w:rPr>
          <w:rFonts w:ascii="Times New Roman" w:hAnsi="Times New Roman" w:cs="Times New Roman"/>
        </w:rPr>
        <w:t xml:space="preserve"> and what should it do to promote social justice for indigenous peoples.</w:t>
      </w:r>
      <w:r w:rsidR="000B132C" w:rsidRPr="00427F0C">
        <w:rPr>
          <w:rFonts w:ascii="Times New Roman" w:hAnsi="Times New Roman" w:cs="Times New Roman"/>
        </w:rPr>
        <w:t xml:space="preserve"> </w:t>
      </w:r>
      <w:r w:rsidR="00C35DDA" w:rsidRPr="00427F0C">
        <w:rPr>
          <w:rFonts w:ascii="Times New Roman" w:hAnsi="Times New Roman" w:cs="Times New Roman"/>
        </w:rPr>
        <w:t xml:space="preserve"> Finally, the paper explores issues of social justice as the promotion of the principle of political self-determination and democratic and human rights under the rule of law. </w:t>
      </w:r>
    </w:p>
    <w:p w:rsidR="000F15CF" w:rsidRPr="00427F0C" w:rsidRDefault="000F15CF" w:rsidP="000D701D">
      <w:pPr>
        <w:pStyle w:val="Heading2"/>
      </w:pPr>
    </w:p>
    <w:p w:rsidR="000F15CF" w:rsidRPr="00427F0C" w:rsidRDefault="000F15CF" w:rsidP="000D701D">
      <w:pPr>
        <w:pStyle w:val="Heading2"/>
      </w:pPr>
      <w:r w:rsidRPr="00427F0C">
        <w:t xml:space="preserve">Some theoretical and methodological insights </w:t>
      </w:r>
    </w:p>
    <w:p w:rsidR="00B50523" w:rsidRPr="00427F0C" w:rsidRDefault="000F15CF" w:rsidP="00B50523">
      <w:pPr>
        <w:spacing w:after="0" w:line="240" w:lineRule="auto"/>
        <w:jc w:val="both"/>
        <w:rPr>
          <w:rFonts w:ascii="Times New Roman" w:hAnsi="Times New Roman" w:cs="Times New Roman"/>
        </w:rPr>
      </w:pPr>
      <w:r w:rsidRPr="00427F0C">
        <w:rPr>
          <w:rFonts w:ascii="Times New Roman" w:hAnsi="Times New Roman" w:cs="Times New Roman"/>
        </w:rPr>
        <w:t>By developing an analytical framework that draws from theories of the world system</w:t>
      </w:r>
      <w:r w:rsidR="00B50523" w:rsidRPr="00427F0C">
        <w:rPr>
          <w:rFonts w:ascii="Times New Roman" w:hAnsi="Times New Roman" w:cs="Times New Roman"/>
        </w:rPr>
        <w:t>,</w:t>
      </w:r>
      <w:r w:rsidRPr="00427F0C">
        <w:rPr>
          <w:rFonts w:ascii="Times New Roman" w:hAnsi="Times New Roman" w:cs="Times New Roman"/>
        </w:rPr>
        <w:t xml:space="preserve"> globalization, human rights, and social justice movements, this article frames the problems of indigenous peoples in the global and comparative contexts. This work combines a structural approach to global social change with a social constructionist model of human agency and social justice movements. The social justice movements of indigenous peoples are considered an integral part of the global political projects that have been attempting to humanize and democratize the racialized capitalist world system from below by </w:t>
      </w:r>
      <w:r w:rsidRPr="00427F0C">
        <w:rPr>
          <w:rFonts w:ascii="Times New Roman" w:hAnsi="Times New Roman" w:cs="Times New Roman"/>
        </w:rPr>
        <w:lastRenderedPageBreak/>
        <w:t xml:space="preserve">establishing a single standard for humanity. Through examining the dynamic interplay of social structures and human agency, this work employs interdisciplinary, multidimensional, historical, and critical approaches. </w:t>
      </w:r>
      <w:r w:rsidR="00B50523" w:rsidRPr="00427F0C">
        <w:rPr>
          <w:rFonts w:ascii="Times New Roman" w:hAnsi="Times New Roman" w:cs="Times New Roman"/>
        </w:rPr>
        <w:t>Further, t</w:t>
      </w:r>
      <w:r w:rsidRPr="00427F0C">
        <w:rPr>
          <w:rFonts w:ascii="Times New Roman" w:hAnsi="Times New Roman" w:cs="Times New Roman"/>
        </w:rPr>
        <w:t xml:space="preserve">his work requires critical social history that looks at societal issues from the bottom up, and specifically employs critical discourse that deals with long-term and world-scale social changes by challenging the scholarship that justifies injustices in the pretext of intellectual neutrality. </w:t>
      </w:r>
    </w:p>
    <w:p w:rsidR="008A2B13" w:rsidRPr="00427F0C" w:rsidRDefault="00B50523" w:rsidP="00B50523">
      <w:pPr>
        <w:spacing w:after="0" w:line="240" w:lineRule="auto"/>
        <w:jc w:val="both"/>
        <w:rPr>
          <w:rFonts w:ascii="Times New Roman" w:hAnsi="Times New Roman" w:cs="Times New Roman"/>
        </w:rPr>
      </w:pPr>
      <w:r w:rsidRPr="00427F0C">
        <w:rPr>
          <w:rFonts w:ascii="Times New Roman" w:hAnsi="Times New Roman" w:cs="Times New Roman"/>
        </w:rPr>
        <w:tab/>
      </w:r>
      <w:r w:rsidR="000F15CF" w:rsidRPr="00427F0C">
        <w:rPr>
          <w:rFonts w:ascii="Times New Roman" w:hAnsi="Times New Roman" w:cs="Times New Roman"/>
        </w:rPr>
        <w:t xml:space="preserve">Analyzing the cases </w:t>
      </w:r>
      <w:r w:rsidRPr="00427F0C">
        <w:rPr>
          <w:rFonts w:ascii="Times New Roman" w:hAnsi="Times New Roman" w:cs="Times New Roman"/>
        </w:rPr>
        <w:t xml:space="preserve">of </w:t>
      </w:r>
      <w:r w:rsidR="00BC0242" w:rsidRPr="00427F0C">
        <w:rPr>
          <w:rFonts w:ascii="Times New Roman" w:hAnsi="Times New Roman" w:cs="Times New Roman"/>
        </w:rPr>
        <w:t>indigenous people</w:t>
      </w:r>
      <w:r w:rsidRPr="00427F0C">
        <w:rPr>
          <w:rFonts w:ascii="Times New Roman" w:hAnsi="Times New Roman" w:cs="Times New Roman"/>
        </w:rPr>
        <w:t>s</w:t>
      </w:r>
      <w:r w:rsidR="00BC0242" w:rsidRPr="00427F0C">
        <w:rPr>
          <w:rFonts w:ascii="Times New Roman" w:hAnsi="Times New Roman" w:cs="Times New Roman"/>
        </w:rPr>
        <w:t xml:space="preserve"> </w:t>
      </w:r>
      <w:r w:rsidR="000F15CF" w:rsidRPr="00427F0C">
        <w:rPr>
          <w:rFonts w:ascii="Times New Roman" w:hAnsi="Times New Roman" w:cs="Times New Roman"/>
        </w:rPr>
        <w:t>in a comparative-historical framework is an important departure from studies that compartmentalize global issues in a way that reproduces the conventional dichotomies among nations</w:t>
      </w:r>
      <w:r w:rsidRPr="00427F0C">
        <w:rPr>
          <w:rFonts w:ascii="Times New Roman" w:hAnsi="Times New Roman" w:cs="Times New Roman"/>
        </w:rPr>
        <w:t xml:space="preserve"> or countries</w:t>
      </w:r>
      <w:r w:rsidR="000F15CF" w:rsidRPr="00427F0C">
        <w:rPr>
          <w:rFonts w:ascii="Times New Roman" w:hAnsi="Times New Roman" w:cs="Times New Roman"/>
        </w:rPr>
        <w:t>, regions, and core and peripheral parts of the world.</w:t>
      </w:r>
      <w:r w:rsidR="008A2B13" w:rsidRPr="00427F0C">
        <w:rPr>
          <w:rFonts w:ascii="Times New Roman" w:hAnsi="Times New Roman" w:cs="Times New Roman"/>
        </w:rPr>
        <w:t xml:space="preserve"> Modern colonialism and imperialism have closely interconnected the world and shaped their patterns of development. According to Bernard Magubane (</w:t>
      </w:r>
      <w:r w:rsidR="00DC2F43" w:rsidRPr="00427F0C">
        <w:rPr>
          <w:rFonts w:ascii="Times New Roman" w:hAnsi="Times New Roman" w:cs="Times New Roman"/>
        </w:rPr>
        <w:t>1979: 3),</w:t>
      </w:r>
      <w:r w:rsidR="008A2B13" w:rsidRPr="00427F0C">
        <w:rPr>
          <w:rFonts w:ascii="Times New Roman" w:hAnsi="Times New Roman" w:cs="Times New Roman"/>
        </w:rPr>
        <w:t xml:space="preserve"> “While colonialism has an ancient history, the colonialism of the last five centuries is closely associated with the birth and maturation of the capitalist socioeconomic system. The pursuit and acquisition of colonies,</w:t>
      </w:r>
      <w:r w:rsidR="00DC2F43" w:rsidRPr="00427F0C">
        <w:rPr>
          <w:rFonts w:ascii="Times New Roman" w:hAnsi="Times New Roman" w:cs="Times New Roman"/>
        </w:rPr>
        <w:t xml:space="preserve"> </w:t>
      </w:r>
      <w:r w:rsidR="008A2B13" w:rsidRPr="00427F0C">
        <w:rPr>
          <w:rFonts w:ascii="Times New Roman" w:hAnsi="Times New Roman" w:cs="Times New Roman"/>
        </w:rPr>
        <w:t xml:space="preserve">their political and economic domination, accompanied the mercantile revolution and the founding of capitalism.” </w:t>
      </w:r>
      <w:r w:rsidR="008A2B13" w:rsidRPr="00427F0C">
        <w:rPr>
          <w:rFonts w:ascii="Times New Roman" w:hAnsi="Times New Roman" w:cs="Times New Roman"/>
        </w:rPr>
        <w:tab/>
        <w:t xml:space="preserve">By closely connecting history with theory, I explore the process of the penetration of imperialism in different corners of the world through colonialism and how it brought many civilizations </w:t>
      </w:r>
      <w:r w:rsidRPr="00427F0C">
        <w:rPr>
          <w:rFonts w:ascii="Times New Roman" w:hAnsi="Times New Roman" w:cs="Times New Roman"/>
        </w:rPr>
        <w:t xml:space="preserve">and </w:t>
      </w:r>
      <w:r w:rsidR="008A2B13" w:rsidRPr="00427F0C">
        <w:rPr>
          <w:rFonts w:ascii="Times New Roman" w:hAnsi="Times New Roman" w:cs="Times New Roman"/>
        </w:rPr>
        <w:t>people</w:t>
      </w:r>
      <w:r w:rsidRPr="00427F0C">
        <w:rPr>
          <w:rFonts w:ascii="Times New Roman" w:hAnsi="Times New Roman" w:cs="Times New Roman"/>
        </w:rPr>
        <w:t>s</w:t>
      </w:r>
      <w:r w:rsidR="008A2B13" w:rsidRPr="00427F0C">
        <w:rPr>
          <w:rFonts w:ascii="Times New Roman" w:hAnsi="Times New Roman" w:cs="Times New Roman"/>
        </w:rPr>
        <w:t xml:space="preserve"> together through domination and subordination or through destruction of indigenous people</w:t>
      </w:r>
      <w:r w:rsidRPr="00427F0C">
        <w:rPr>
          <w:rFonts w:ascii="Times New Roman" w:hAnsi="Times New Roman" w:cs="Times New Roman"/>
        </w:rPr>
        <w:t>s</w:t>
      </w:r>
      <w:r w:rsidR="008A2B13" w:rsidRPr="00427F0C">
        <w:rPr>
          <w:rFonts w:ascii="Times New Roman" w:hAnsi="Times New Roman" w:cs="Times New Roman"/>
        </w:rPr>
        <w:t xml:space="preserve">. In the process, the capitalist civilization gradually dominated the pre-capitalist ones and transformed them in one way or another. The ways in which these civilizations and peoples were altered depended on the manner of their </w:t>
      </w:r>
      <w:r w:rsidR="00497FA3" w:rsidRPr="00427F0C">
        <w:rPr>
          <w:rFonts w:ascii="Times New Roman" w:hAnsi="Times New Roman" w:cs="Times New Roman"/>
        </w:rPr>
        <w:t>i</w:t>
      </w:r>
      <w:r w:rsidR="008A2B13" w:rsidRPr="00427F0C">
        <w:rPr>
          <w:rFonts w:ascii="Times New Roman" w:hAnsi="Times New Roman" w:cs="Times New Roman"/>
        </w:rPr>
        <w:t>ncorporation and on the interactions of various regional and local forces with imperialism.</w:t>
      </w:r>
    </w:p>
    <w:p w:rsidR="00B50523" w:rsidRPr="00427F0C" w:rsidRDefault="00B50523" w:rsidP="00B50523">
      <w:pPr>
        <w:spacing w:after="0" w:line="240" w:lineRule="auto"/>
        <w:jc w:val="both"/>
        <w:rPr>
          <w:rFonts w:ascii="Times New Roman" w:hAnsi="Times New Roman" w:cs="Times New Roman"/>
        </w:rPr>
      </w:pPr>
    </w:p>
    <w:p w:rsidR="000F15CF" w:rsidRPr="00427F0C" w:rsidRDefault="000F15CF" w:rsidP="000D701D">
      <w:pPr>
        <w:pStyle w:val="Heading2"/>
      </w:pPr>
      <w:r w:rsidRPr="00427F0C">
        <w:t xml:space="preserve">Global capitalism, political structures, </w:t>
      </w:r>
      <w:r w:rsidR="00AF501A" w:rsidRPr="00427F0C">
        <w:t xml:space="preserve">Indigenous peoples, </w:t>
      </w:r>
      <w:r w:rsidRPr="00427F0C">
        <w:t xml:space="preserve">and </w:t>
      </w:r>
      <w:r w:rsidR="00181A20" w:rsidRPr="00427F0C">
        <w:t>I</w:t>
      </w:r>
      <w:r w:rsidRPr="00427F0C">
        <w:t>njustice</w:t>
      </w:r>
      <w:r w:rsidR="00181A20" w:rsidRPr="00427F0C">
        <w:t>s</w:t>
      </w:r>
      <w:r w:rsidRPr="00427F0C">
        <w:t xml:space="preserve"> </w:t>
      </w:r>
    </w:p>
    <w:p w:rsidR="00181A20" w:rsidRPr="00427F0C" w:rsidRDefault="000F15CF" w:rsidP="00C91953">
      <w:pPr>
        <w:spacing w:after="0" w:line="240" w:lineRule="auto"/>
        <w:jc w:val="both"/>
        <w:rPr>
          <w:rFonts w:ascii="Times New Roman" w:hAnsi="Times New Roman" w:cs="Times New Roman"/>
          <w:bCs/>
        </w:rPr>
      </w:pPr>
      <w:r w:rsidRPr="00427F0C">
        <w:rPr>
          <w:rFonts w:ascii="Times New Roman" w:hAnsi="Times New Roman" w:cs="Times New Roman"/>
        </w:rPr>
        <w:t xml:space="preserve"> The </w:t>
      </w:r>
      <w:r w:rsidR="00181A20" w:rsidRPr="00427F0C">
        <w:rPr>
          <w:rFonts w:ascii="Times New Roman" w:hAnsi="Times New Roman" w:cs="Times New Roman"/>
        </w:rPr>
        <w:t xml:space="preserve">European </w:t>
      </w:r>
      <w:r w:rsidRPr="00427F0C">
        <w:rPr>
          <w:rFonts w:ascii="Times New Roman" w:hAnsi="Times New Roman" w:cs="Times New Roman"/>
        </w:rPr>
        <w:t xml:space="preserve">colonial powers used their superior military forces and collaborators to enslave and colonize directly or indirectly pre-capitalist societies </w:t>
      </w:r>
      <w:r w:rsidR="001F01CE" w:rsidRPr="00427F0C">
        <w:rPr>
          <w:rFonts w:ascii="Times New Roman" w:hAnsi="Times New Roman" w:cs="Times New Roman"/>
        </w:rPr>
        <w:t xml:space="preserve">around the world </w:t>
      </w:r>
      <w:r w:rsidRPr="00427F0C">
        <w:rPr>
          <w:rFonts w:ascii="Times New Roman" w:hAnsi="Times New Roman" w:cs="Times New Roman"/>
        </w:rPr>
        <w:t xml:space="preserve">to exploit their economic resources </w:t>
      </w:r>
      <w:r w:rsidR="00AF501A" w:rsidRPr="00427F0C">
        <w:rPr>
          <w:rFonts w:ascii="Times New Roman" w:hAnsi="Times New Roman" w:cs="Times New Roman"/>
        </w:rPr>
        <w:t xml:space="preserve">and labor power </w:t>
      </w:r>
      <w:r w:rsidRPr="00427F0C">
        <w:rPr>
          <w:rFonts w:ascii="Times New Roman" w:hAnsi="Times New Roman" w:cs="Times New Roman"/>
        </w:rPr>
        <w:t xml:space="preserve">through looting, piracy, </w:t>
      </w:r>
      <w:r w:rsidR="001F01CE" w:rsidRPr="00427F0C">
        <w:rPr>
          <w:rFonts w:ascii="Times New Roman" w:hAnsi="Times New Roman" w:cs="Times New Roman"/>
        </w:rPr>
        <w:t xml:space="preserve">terrorism, </w:t>
      </w:r>
      <w:r w:rsidRPr="00427F0C">
        <w:rPr>
          <w:rFonts w:ascii="Times New Roman" w:hAnsi="Times New Roman" w:cs="Times New Roman"/>
        </w:rPr>
        <w:t>genocide, expropriation, annexation, and continued subjugation. Consequently, the original accumulation of wealth and capital occurred</w:t>
      </w:r>
      <w:r w:rsidR="00AF501A" w:rsidRPr="00427F0C">
        <w:rPr>
          <w:rFonts w:ascii="Times New Roman" w:hAnsi="Times New Roman" w:cs="Times New Roman"/>
        </w:rPr>
        <w:t xml:space="preserve"> in the West</w:t>
      </w:r>
      <w:r w:rsidRPr="00427F0C">
        <w:rPr>
          <w:rFonts w:ascii="Times New Roman" w:hAnsi="Times New Roman" w:cs="Times New Roman"/>
        </w:rPr>
        <w:t xml:space="preserve">; this accumulated capital gradually facilitated the transformation of mercantilism into industrial capitalism and the expansion of the Industrial Revolution in the eighteenth and nineteenth centuries and increased the demand for raw materials, free or cheap labor (mainly slaves), markets, and the intensification of global colonial expansion </w:t>
      </w:r>
      <w:r w:rsidR="00AF501A" w:rsidRPr="00427F0C">
        <w:rPr>
          <w:rFonts w:ascii="Times New Roman" w:hAnsi="Times New Roman" w:cs="Times New Roman"/>
        </w:rPr>
        <w:t xml:space="preserve">in the world </w:t>
      </w:r>
      <w:r w:rsidRPr="00427F0C">
        <w:rPr>
          <w:rFonts w:ascii="Times New Roman" w:hAnsi="Times New Roman" w:cs="Times New Roman"/>
        </w:rPr>
        <w:t xml:space="preserve">(Marx </w:t>
      </w:r>
      <w:r w:rsidR="00181A20" w:rsidRPr="00427F0C">
        <w:rPr>
          <w:rFonts w:ascii="Times New Roman" w:hAnsi="Times New Roman" w:cs="Times New Roman"/>
        </w:rPr>
        <w:t>1967</w:t>
      </w:r>
      <w:r w:rsidRPr="00427F0C">
        <w:rPr>
          <w:rFonts w:ascii="Times New Roman" w:hAnsi="Times New Roman" w:cs="Times New Roman"/>
        </w:rPr>
        <w:t>; Rodney</w:t>
      </w:r>
      <w:r w:rsidR="00181A20" w:rsidRPr="00427F0C">
        <w:rPr>
          <w:rFonts w:ascii="Times New Roman" w:hAnsi="Times New Roman" w:cs="Times New Roman"/>
        </w:rPr>
        <w:t xml:space="preserve"> 1972</w:t>
      </w:r>
      <w:r w:rsidRPr="00427F0C">
        <w:rPr>
          <w:rFonts w:ascii="Times New Roman" w:hAnsi="Times New Roman" w:cs="Times New Roman"/>
        </w:rPr>
        <w:t xml:space="preserve">). </w:t>
      </w:r>
      <w:r w:rsidR="00F36D8D" w:rsidRPr="00427F0C">
        <w:rPr>
          <w:rFonts w:ascii="Times New Roman" w:hAnsi="Times New Roman" w:cs="Times New Roman"/>
          <w:bCs/>
        </w:rPr>
        <w:t>With the</w:t>
      </w:r>
      <w:r w:rsidR="00181A20" w:rsidRPr="00427F0C">
        <w:rPr>
          <w:rFonts w:ascii="Times New Roman" w:hAnsi="Times New Roman" w:cs="Times New Roman"/>
          <w:bCs/>
        </w:rPr>
        <w:t xml:space="preserve"> </w:t>
      </w:r>
      <w:r w:rsidR="00AF501A" w:rsidRPr="00427F0C">
        <w:rPr>
          <w:rFonts w:ascii="Times New Roman" w:hAnsi="Times New Roman" w:cs="Times New Roman"/>
          <w:bCs/>
        </w:rPr>
        <w:t xml:space="preserve">development </w:t>
      </w:r>
      <w:r w:rsidR="00F36D8D" w:rsidRPr="00427F0C">
        <w:rPr>
          <w:rFonts w:ascii="Times New Roman" w:hAnsi="Times New Roman" w:cs="Times New Roman"/>
          <w:bCs/>
        </w:rPr>
        <w:t xml:space="preserve">of capitalism, further division of labor, the advancement of technology and organization capacity in the form of state, the interstate system, and the transnational corporation, and with the limitless capacity to accumulate more capital in a globalized world, certain human groups have demonstrated their capabilities to impose their power on other human groups through political violence that has involved war, terrorism, and genocide. </w:t>
      </w:r>
    </w:p>
    <w:p w:rsidR="00C818BB" w:rsidRDefault="00181A20" w:rsidP="00C818BB">
      <w:pPr>
        <w:spacing w:after="0" w:line="240" w:lineRule="auto"/>
        <w:jc w:val="both"/>
        <w:rPr>
          <w:rFonts w:ascii="Times New Roman" w:hAnsi="Times New Roman" w:cs="Times New Roman"/>
        </w:rPr>
      </w:pPr>
      <w:r w:rsidRPr="00427F0C">
        <w:rPr>
          <w:rFonts w:ascii="Times New Roman" w:hAnsi="Times New Roman" w:cs="Times New Roman"/>
          <w:bCs/>
        </w:rPr>
        <w:tab/>
      </w:r>
      <w:r w:rsidR="00F36D8D" w:rsidRPr="00427F0C">
        <w:rPr>
          <w:rFonts w:ascii="Times New Roman" w:hAnsi="Times New Roman" w:cs="Times New Roman"/>
          <w:bCs/>
        </w:rPr>
        <w:t xml:space="preserve">The colonizing nations of the West </w:t>
      </w:r>
      <w:r w:rsidR="00AF501A" w:rsidRPr="00427F0C">
        <w:rPr>
          <w:rFonts w:ascii="Times New Roman" w:hAnsi="Times New Roman" w:cs="Times New Roman"/>
          <w:bCs/>
        </w:rPr>
        <w:t xml:space="preserve">had </w:t>
      </w:r>
      <w:r w:rsidR="00F36D8D" w:rsidRPr="00427F0C">
        <w:rPr>
          <w:rFonts w:ascii="Times New Roman" w:hAnsi="Times New Roman" w:cs="Times New Roman"/>
          <w:bCs/>
        </w:rPr>
        <w:t xml:space="preserve">justified “their scramble for foreign territories as fulfillment of a sacred duty to spread their form of civilization to the world” (Bodely 1982: 12). These countries used the discourses of the superiority of their race, culture, civilization, and Christian religion to promote and justify destructive and exploitative policies, such as terrorism, genocide, and economic exploitation. </w:t>
      </w:r>
      <w:r w:rsidR="00F36D8D" w:rsidRPr="00427F0C">
        <w:rPr>
          <w:rFonts w:ascii="Times New Roman" w:hAnsi="Times New Roman" w:cs="Times New Roman"/>
        </w:rPr>
        <w:t xml:space="preserve">John H. Bodely (1992: 37) characterizes the genocide and ethnocide committed by such nation-states as “an immense human tragedy.” The more </w:t>
      </w:r>
      <w:r w:rsidRPr="00427F0C">
        <w:rPr>
          <w:rFonts w:ascii="Times New Roman" w:hAnsi="Times New Roman" w:cs="Times New Roman"/>
        </w:rPr>
        <w:t>Euro-Americans</w:t>
      </w:r>
      <w:r w:rsidR="00F36D8D" w:rsidRPr="00427F0C">
        <w:rPr>
          <w:rFonts w:ascii="Times New Roman" w:hAnsi="Times New Roman" w:cs="Times New Roman"/>
        </w:rPr>
        <w:t xml:space="preserve"> advanced in technology and organizational capacity, the more they engaged in terrorism and genocide in order to satisfy their group </w:t>
      </w:r>
      <w:r w:rsidR="00AF501A" w:rsidRPr="00427F0C">
        <w:rPr>
          <w:rFonts w:ascii="Times New Roman" w:hAnsi="Times New Roman" w:cs="Times New Roman"/>
        </w:rPr>
        <w:t xml:space="preserve">and individual </w:t>
      </w:r>
      <w:r w:rsidR="00F36D8D" w:rsidRPr="00427F0C">
        <w:rPr>
          <w:rFonts w:ascii="Times New Roman" w:hAnsi="Times New Roman" w:cs="Times New Roman"/>
        </w:rPr>
        <w:t xml:space="preserve">economic interests. </w:t>
      </w:r>
      <w:r w:rsidR="00AF501A" w:rsidRPr="00427F0C">
        <w:rPr>
          <w:rFonts w:ascii="Times New Roman" w:hAnsi="Times New Roman" w:cs="Times New Roman"/>
        </w:rPr>
        <w:t xml:space="preserve">As we shall see below, </w:t>
      </w:r>
      <w:r w:rsidR="000532DE" w:rsidRPr="00427F0C">
        <w:rPr>
          <w:rFonts w:ascii="Times New Roman" w:hAnsi="Times New Roman" w:cs="Times New Roman"/>
        </w:rPr>
        <w:t xml:space="preserve">European countries, such as Spain, Portugal, England, France, Holland, Germany, Italy, and Belgium </w:t>
      </w:r>
      <w:r w:rsidR="000532DE">
        <w:rPr>
          <w:rFonts w:ascii="Times New Roman" w:hAnsi="Times New Roman" w:cs="Times New Roman"/>
        </w:rPr>
        <w:t xml:space="preserve">started capitalist colonial expansion </w:t>
      </w:r>
      <w:r w:rsidR="000532DE" w:rsidRPr="00427F0C">
        <w:rPr>
          <w:rFonts w:ascii="Times New Roman" w:hAnsi="Times New Roman" w:cs="Times New Roman"/>
        </w:rPr>
        <w:t>to the Americans, Africa, Australia and Asia</w:t>
      </w:r>
      <w:r w:rsidR="000532DE">
        <w:rPr>
          <w:rFonts w:ascii="Times New Roman" w:hAnsi="Times New Roman" w:cs="Times New Roman"/>
        </w:rPr>
        <w:t xml:space="preserve"> through engaging in </w:t>
      </w:r>
      <w:r w:rsidR="00AF501A" w:rsidRPr="00427F0C">
        <w:rPr>
          <w:rFonts w:ascii="Times New Roman" w:hAnsi="Times New Roman" w:cs="Times New Roman"/>
        </w:rPr>
        <w:t>t</w:t>
      </w:r>
      <w:r w:rsidR="00F36D8D" w:rsidRPr="00427F0C">
        <w:rPr>
          <w:rFonts w:ascii="Times New Roman" w:hAnsi="Times New Roman" w:cs="Times New Roman"/>
        </w:rPr>
        <w:t>errorism</w:t>
      </w:r>
      <w:r w:rsidR="00AF501A" w:rsidRPr="00427F0C">
        <w:rPr>
          <w:rFonts w:ascii="Times New Roman" w:hAnsi="Times New Roman" w:cs="Times New Roman"/>
        </w:rPr>
        <w:t>,</w:t>
      </w:r>
      <w:r w:rsidR="00F36D8D" w:rsidRPr="00427F0C">
        <w:rPr>
          <w:rFonts w:ascii="Times New Roman" w:hAnsi="Times New Roman" w:cs="Times New Roman"/>
        </w:rPr>
        <w:t xml:space="preserve"> genocide</w:t>
      </w:r>
      <w:r w:rsidR="00AF501A" w:rsidRPr="00427F0C">
        <w:rPr>
          <w:rFonts w:ascii="Times New Roman" w:hAnsi="Times New Roman" w:cs="Times New Roman"/>
        </w:rPr>
        <w:t>, and gross human righ</w:t>
      </w:r>
      <w:r w:rsidR="00A715FC" w:rsidRPr="00427F0C">
        <w:rPr>
          <w:rFonts w:ascii="Times New Roman" w:hAnsi="Times New Roman" w:cs="Times New Roman"/>
        </w:rPr>
        <w:t>t</w:t>
      </w:r>
      <w:r w:rsidR="00AF501A" w:rsidRPr="00427F0C">
        <w:rPr>
          <w:rFonts w:ascii="Times New Roman" w:hAnsi="Times New Roman" w:cs="Times New Roman"/>
        </w:rPr>
        <w:t>s violations</w:t>
      </w:r>
      <w:r w:rsidR="00F36D8D" w:rsidRPr="00427F0C">
        <w:rPr>
          <w:rFonts w:ascii="Times New Roman" w:hAnsi="Times New Roman" w:cs="Times New Roman"/>
        </w:rPr>
        <w:t xml:space="preserve"> </w:t>
      </w:r>
      <w:r w:rsidR="000532DE">
        <w:rPr>
          <w:rFonts w:ascii="Times New Roman" w:hAnsi="Times New Roman" w:cs="Times New Roman"/>
        </w:rPr>
        <w:t xml:space="preserve">and </w:t>
      </w:r>
      <w:r w:rsidR="00F36D8D" w:rsidRPr="00427F0C">
        <w:rPr>
          <w:rFonts w:ascii="Times New Roman" w:hAnsi="Times New Roman" w:cs="Times New Roman"/>
        </w:rPr>
        <w:t xml:space="preserve"> at the same time claimed the superiority of their cultures, religion (Christianity), race, and civilizations. The development of capitalism with its political structure</w:t>
      </w:r>
      <w:r w:rsidRPr="00427F0C">
        <w:rPr>
          <w:rFonts w:ascii="Times New Roman" w:hAnsi="Times New Roman" w:cs="Times New Roman"/>
        </w:rPr>
        <w:t>s</w:t>
      </w:r>
      <w:r w:rsidR="00F36D8D" w:rsidRPr="00427F0C">
        <w:rPr>
          <w:rFonts w:ascii="Times New Roman" w:hAnsi="Times New Roman" w:cs="Times New Roman"/>
        </w:rPr>
        <w:t>, nation-state</w:t>
      </w:r>
      <w:r w:rsidRPr="00427F0C">
        <w:rPr>
          <w:rFonts w:ascii="Times New Roman" w:hAnsi="Times New Roman" w:cs="Times New Roman"/>
        </w:rPr>
        <w:t>s</w:t>
      </w:r>
      <w:r w:rsidR="00F36D8D" w:rsidRPr="00427F0C">
        <w:rPr>
          <w:rFonts w:ascii="Times New Roman" w:hAnsi="Times New Roman" w:cs="Times New Roman"/>
        </w:rPr>
        <w:t xml:space="preserve">, enabled European colonialists to expand and commit terrorism and genocide so </w:t>
      </w:r>
      <w:r w:rsidRPr="00427F0C">
        <w:rPr>
          <w:rFonts w:ascii="Times New Roman" w:hAnsi="Times New Roman" w:cs="Times New Roman"/>
        </w:rPr>
        <w:t xml:space="preserve">that </w:t>
      </w:r>
      <w:r w:rsidR="00F36D8D" w:rsidRPr="00427F0C">
        <w:rPr>
          <w:rFonts w:ascii="Times New Roman" w:hAnsi="Times New Roman" w:cs="Times New Roman"/>
        </w:rPr>
        <w:t>they could extract resources</w:t>
      </w:r>
      <w:r w:rsidRPr="00427F0C">
        <w:rPr>
          <w:rFonts w:ascii="Times New Roman" w:hAnsi="Times New Roman" w:cs="Times New Roman"/>
        </w:rPr>
        <w:t xml:space="preserve">. </w:t>
      </w:r>
      <w:r w:rsidR="00F36D8D" w:rsidRPr="00427F0C">
        <w:rPr>
          <w:rFonts w:ascii="Times New Roman" w:hAnsi="Times New Roman" w:cs="Times New Roman"/>
        </w:rPr>
        <w:t>According to Elizabeth Colson (1992, 278), “Economic systems have emerged that created massive conflicts of interests between classes and also nations. Technologies empower those who are able to seize control of the state apparatus and enhance the stakes for which people contend</w:t>
      </w:r>
      <w:r w:rsidRPr="00427F0C">
        <w:rPr>
          <w:rFonts w:ascii="Times New Roman" w:hAnsi="Times New Roman" w:cs="Times New Roman"/>
        </w:rPr>
        <w:t xml:space="preserve"> . . . </w:t>
      </w:r>
      <w:r w:rsidR="00F36D8D" w:rsidRPr="00427F0C">
        <w:rPr>
          <w:rFonts w:ascii="Times New Roman" w:hAnsi="Times New Roman" w:cs="Times New Roman"/>
        </w:rPr>
        <w:t xml:space="preserve">the further creation of technologies that enable humans to play with destructive emotions and habituate themselves to violence under conditions that give them the pleasure of terror without expectation that it will recoil upon them.” </w:t>
      </w:r>
      <w:r w:rsidR="00C818BB">
        <w:rPr>
          <w:rFonts w:ascii="Times New Roman" w:hAnsi="Times New Roman" w:cs="Times New Roman"/>
        </w:rPr>
        <w:lastRenderedPageBreak/>
        <w:tab/>
      </w:r>
      <w:r w:rsidR="00F36D8D" w:rsidRPr="00427F0C">
        <w:rPr>
          <w:rFonts w:ascii="Times New Roman" w:hAnsi="Times New Roman" w:cs="Times New Roman"/>
        </w:rPr>
        <w:t>The state and its agents originally monopolized various forms of political violence. Most social scientists of the nineteenth century justified “a deliberate and violent political act carried out as national policy in order to gain access to the natural resources controlled by” indigenous peoples, and “espoused ‘scientific’ evolutionary theories that explained the destruction and suggested that it was inevitable” (Bodley 1992, 38).</w:t>
      </w:r>
      <w:r w:rsidRPr="00427F0C">
        <w:rPr>
          <w:rFonts w:ascii="Times New Roman" w:hAnsi="Times New Roman" w:cs="Times New Roman"/>
        </w:rPr>
        <w:t xml:space="preserve"> </w:t>
      </w:r>
      <w:r w:rsidR="00F36D8D" w:rsidRPr="00427F0C">
        <w:rPr>
          <w:rFonts w:ascii="Times New Roman" w:hAnsi="Times New Roman" w:cs="Times New Roman"/>
        </w:rPr>
        <w:t>Terrorism as an instrument of massive violence to terrorize indigenous peoples emerged with the racialized capitalist world system. It was practiced through colonialism, servitude, and racial slavery in order to transfer the resources of the</w:t>
      </w:r>
      <w:r w:rsidR="00A715FC" w:rsidRPr="00427F0C">
        <w:rPr>
          <w:rFonts w:ascii="Times New Roman" w:hAnsi="Times New Roman" w:cs="Times New Roman"/>
        </w:rPr>
        <w:t xml:space="preserve"> indigenous </w:t>
      </w:r>
      <w:r w:rsidR="00F36D8D" w:rsidRPr="00427F0C">
        <w:rPr>
          <w:rFonts w:ascii="Times New Roman" w:hAnsi="Times New Roman" w:cs="Times New Roman"/>
        </w:rPr>
        <w:t>peoples to European colonialists and their descendants between the 1</w:t>
      </w:r>
      <w:r w:rsidRPr="00427F0C">
        <w:rPr>
          <w:rFonts w:ascii="Times New Roman" w:hAnsi="Times New Roman" w:cs="Times New Roman"/>
        </w:rPr>
        <w:t>5</w:t>
      </w:r>
      <w:r w:rsidR="00F36D8D" w:rsidRPr="00427F0C">
        <w:rPr>
          <w:rFonts w:ascii="Times New Roman" w:hAnsi="Times New Roman" w:cs="Times New Roman"/>
          <w:vertAlign w:val="superscript"/>
        </w:rPr>
        <w:t>th</w:t>
      </w:r>
      <w:r w:rsidR="00F36D8D" w:rsidRPr="00427F0C">
        <w:rPr>
          <w:rFonts w:ascii="Times New Roman" w:hAnsi="Times New Roman" w:cs="Times New Roman"/>
        </w:rPr>
        <w:t xml:space="preserve"> and 19</w:t>
      </w:r>
      <w:r w:rsidR="00F36D8D" w:rsidRPr="00427F0C">
        <w:rPr>
          <w:rFonts w:ascii="Times New Roman" w:hAnsi="Times New Roman" w:cs="Times New Roman"/>
          <w:vertAlign w:val="superscript"/>
        </w:rPr>
        <w:t>th</w:t>
      </w:r>
      <w:r w:rsidR="00F36D8D" w:rsidRPr="00427F0C">
        <w:rPr>
          <w:rFonts w:ascii="Times New Roman" w:hAnsi="Times New Roman" w:cs="Times New Roman"/>
        </w:rPr>
        <w:t xml:space="preserve"> centuries. Most of those indigenous peoples </w:t>
      </w:r>
      <w:r w:rsidRPr="00427F0C">
        <w:rPr>
          <w:rFonts w:ascii="Times New Roman" w:hAnsi="Times New Roman" w:cs="Times New Roman"/>
        </w:rPr>
        <w:t>that</w:t>
      </w:r>
      <w:r w:rsidR="00F36D8D" w:rsidRPr="00427F0C">
        <w:rPr>
          <w:rFonts w:ascii="Times New Roman" w:hAnsi="Times New Roman" w:cs="Times New Roman"/>
        </w:rPr>
        <w:t xml:space="preserve"> survived terrorism and genocide were reduced to the status of slavery or semi-slavery (see De Las Casas 1992). Under the guise of “scientific” theories, </w:t>
      </w:r>
      <w:r w:rsidR="00A715FC" w:rsidRPr="00427F0C">
        <w:rPr>
          <w:rFonts w:ascii="Times New Roman" w:hAnsi="Times New Roman" w:cs="Times New Roman"/>
        </w:rPr>
        <w:t>most Western scholars</w:t>
      </w:r>
      <w:r w:rsidR="00F36D8D" w:rsidRPr="00427F0C">
        <w:rPr>
          <w:rFonts w:ascii="Times New Roman" w:hAnsi="Times New Roman" w:cs="Times New Roman"/>
        </w:rPr>
        <w:t xml:space="preserve"> have justified the destruction of indigenous peoples</w:t>
      </w:r>
      <w:r w:rsidR="00A715FC" w:rsidRPr="00427F0C">
        <w:rPr>
          <w:rFonts w:ascii="Times New Roman" w:hAnsi="Times New Roman" w:cs="Times New Roman"/>
        </w:rPr>
        <w:t>; they have mad</w:t>
      </w:r>
      <w:r w:rsidRPr="00427F0C">
        <w:rPr>
          <w:rFonts w:ascii="Times New Roman" w:hAnsi="Times New Roman" w:cs="Times New Roman"/>
        </w:rPr>
        <w:t>e</w:t>
      </w:r>
      <w:r w:rsidR="00F36D8D" w:rsidRPr="00427F0C">
        <w:rPr>
          <w:rFonts w:ascii="Times New Roman" w:hAnsi="Times New Roman" w:cs="Times New Roman"/>
        </w:rPr>
        <w:t xml:space="preserve"> “</w:t>
      </w:r>
      <w:r w:rsidR="00A715FC" w:rsidRPr="00427F0C">
        <w:rPr>
          <w:rFonts w:ascii="Times New Roman" w:hAnsi="Times New Roman" w:cs="Times New Roman"/>
        </w:rPr>
        <w:t>s</w:t>
      </w:r>
      <w:r w:rsidR="00F36D8D" w:rsidRPr="00427F0C">
        <w:rPr>
          <w:rFonts w:ascii="Times New Roman" w:hAnsi="Times New Roman" w:cs="Times New Roman"/>
        </w:rPr>
        <w:t>cientific” claims to</w:t>
      </w:r>
      <w:r w:rsidR="00A715FC" w:rsidRPr="00427F0C">
        <w:rPr>
          <w:rFonts w:ascii="Times New Roman" w:hAnsi="Times New Roman" w:cs="Times New Roman"/>
        </w:rPr>
        <w:t xml:space="preserve"> justify the gross human rights violations and to</w:t>
      </w:r>
      <w:r w:rsidR="00F36D8D" w:rsidRPr="00427F0C">
        <w:rPr>
          <w:rFonts w:ascii="Times New Roman" w:hAnsi="Times New Roman" w:cs="Times New Roman"/>
        </w:rPr>
        <w:t xml:space="preserve"> promote</w:t>
      </w:r>
      <w:r w:rsidR="00A715FC" w:rsidRPr="00427F0C">
        <w:rPr>
          <w:rFonts w:ascii="Times New Roman" w:hAnsi="Times New Roman" w:cs="Times New Roman"/>
        </w:rPr>
        <w:t xml:space="preserve"> Euro-American</w:t>
      </w:r>
      <w:r w:rsidR="00F36D8D" w:rsidRPr="00427F0C">
        <w:rPr>
          <w:rFonts w:ascii="Times New Roman" w:hAnsi="Times New Roman" w:cs="Times New Roman"/>
        </w:rPr>
        <w:t xml:space="preserve"> personal and group interests at the cost of</w:t>
      </w:r>
      <w:r w:rsidR="00C818BB">
        <w:rPr>
          <w:rFonts w:ascii="Times New Roman" w:hAnsi="Times New Roman" w:cs="Times New Roman"/>
        </w:rPr>
        <w:t xml:space="preserve"> the indigenous peoples</w:t>
      </w:r>
      <w:r w:rsidR="00F36D8D" w:rsidRPr="00427F0C">
        <w:rPr>
          <w:rFonts w:ascii="Times New Roman" w:hAnsi="Times New Roman" w:cs="Times New Roman"/>
        </w:rPr>
        <w:t xml:space="preserve">. Accepting ideologically and culturally blind thinking has prevented most of these </w:t>
      </w:r>
      <w:r w:rsidR="00A715FC" w:rsidRPr="00427F0C">
        <w:rPr>
          <w:rFonts w:ascii="Times New Roman" w:hAnsi="Times New Roman" w:cs="Times New Roman"/>
        </w:rPr>
        <w:t xml:space="preserve">scholars, </w:t>
      </w:r>
      <w:r w:rsidR="00F36D8D" w:rsidRPr="00427F0C">
        <w:rPr>
          <w:rFonts w:ascii="Times New Roman" w:hAnsi="Times New Roman" w:cs="Times New Roman"/>
        </w:rPr>
        <w:t xml:space="preserve">colonialists, their descendants, and collaborators from critically understanding the meaning and consequences of </w:t>
      </w:r>
      <w:r w:rsidR="00A715FC" w:rsidRPr="00427F0C">
        <w:rPr>
          <w:rFonts w:ascii="Times New Roman" w:hAnsi="Times New Roman" w:cs="Times New Roman"/>
        </w:rPr>
        <w:t xml:space="preserve">colonial </w:t>
      </w:r>
      <w:r w:rsidR="00F36D8D" w:rsidRPr="00427F0C">
        <w:rPr>
          <w:rFonts w:ascii="Times New Roman" w:hAnsi="Times New Roman" w:cs="Times New Roman"/>
        </w:rPr>
        <w:t>terrorism</w:t>
      </w:r>
      <w:r w:rsidR="00A715FC" w:rsidRPr="00427F0C">
        <w:rPr>
          <w:rFonts w:ascii="Times New Roman" w:hAnsi="Times New Roman" w:cs="Times New Roman"/>
        </w:rPr>
        <w:t xml:space="preserve"> and other crimes against humanity</w:t>
      </w:r>
      <w:r w:rsidR="00F36D8D" w:rsidRPr="00427F0C">
        <w:rPr>
          <w:rFonts w:ascii="Times New Roman" w:hAnsi="Times New Roman" w:cs="Times New Roman"/>
        </w:rPr>
        <w:t xml:space="preserve">. </w:t>
      </w:r>
    </w:p>
    <w:p w:rsidR="00C818BB" w:rsidRDefault="00C818BB" w:rsidP="008C4388">
      <w:pPr>
        <w:spacing w:after="0" w:line="240" w:lineRule="auto"/>
        <w:jc w:val="both"/>
        <w:rPr>
          <w:rFonts w:ascii="Times New Roman" w:hAnsi="Times New Roman" w:cs="Times New Roman"/>
        </w:rPr>
      </w:pPr>
      <w:r>
        <w:rPr>
          <w:rFonts w:ascii="Times New Roman" w:hAnsi="Times New Roman" w:cs="Times New Roman"/>
        </w:rPr>
        <w:tab/>
      </w:r>
      <w:r w:rsidR="00F36D8D" w:rsidRPr="00427F0C">
        <w:rPr>
          <w:rFonts w:ascii="Times New Roman" w:hAnsi="Times New Roman" w:cs="Times New Roman"/>
        </w:rPr>
        <w:t xml:space="preserve">Scholars from both right and left have yet to establish a single practical moral, legal, and scholarly standard that enable them to go beyond the discourses of money, culture, religion, and civilization to critically understand the root causes </w:t>
      </w:r>
      <w:r w:rsidR="00170862" w:rsidRPr="00427F0C">
        <w:rPr>
          <w:rFonts w:ascii="Times New Roman" w:hAnsi="Times New Roman" w:cs="Times New Roman"/>
        </w:rPr>
        <w:t>for the violations of the human rights of the indigenous peoples in the world in order</w:t>
      </w:r>
      <w:r w:rsidR="00F36D8D" w:rsidRPr="00427F0C">
        <w:rPr>
          <w:rFonts w:ascii="Times New Roman" w:hAnsi="Times New Roman" w:cs="Times New Roman"/>
        </w:rPr>
        <w:t xml:space="preserve"> to provide an appropriate policy suggestion. The life and liberty of all human groups should be recognized and defended on an equal level: morally, politically, and intellectually. Otherwise, to oppose </w:t>
      </w:r>
      <w:r w:rsidR="00FA1487" w:rsidRPr="00427F0C">
        <w:rPr>
          <w:rFonts w:ascii="Times New Roman" w:hAnsi="Times New Roman" w:cs="Times New Roman"/>
        </w:rPr>
        <w:t>social injustice in the West</w:t>
      </w:r>
      <w:r w:rsidR="00F36D8D" w:rsidRPr="00427F0C">
        <w:rPr>
          <w:rFonts w:ascii="Times New Roman" w:hAnsi="Times New Roman" w:cs="Times New Roman"/>
        </w:rPr>
        <w:t xml:space="preserve"> while </w:t>
      </w:r>
      <w:r w:rsidR="00FA1487" w:rsidRPr="00427F0C">
        <w:rPr>
          <w:rFonts w:ascii="Times New Roman" w:hAnsi="Times New Roman" w:cs="Times New Roman"/>
        </w:rPr>
        <w:t>ignoring the rights of indigenous peoples</w:t>
      </w:r>
      <w:r w:rsidR="00F36D8D" w:rsidRPr="00427F0C">
        <w:rPr>
          <w:rFonts w:ascii="Times New Roman" w:hAnsi="Times New Roman" w:cs="Times New Roman"/>
        </w:rPr>
        <w:t xml:space="preserve"> is a moral corruption and self-defeating. </w:t>
      </w:r>
      <w:r w:rsidR="007B5A82" w:rsidRPr="00427F0C">
        <w:rPr>
          <w:rFonts w:ascii="Times New Roman" w:hAnsi="Times New Roman" w:cs="Times New Roman"/>
        </w:rPr>
        <w:tab/>
      </w:r>
      <w:r w:rsidR="000F15CF" w:rsidRPr="00427F0C">
        <w:rPr>
          <w:rFonts w:ascii="Times New Roman" w:hAnsi="Times New Roman" w:cs="Times New Roman"/>
        </w:rPr>
        <w:t>The development of capitalism, the accumulation and concentration of capital or economic resources through the separation of the actual producers from their means of production, such as land, led to racialization/ethnicization and socialization of labor. As Karl Marx</w:t>
      </w:r>
      <w:r w:rsidR="00181A20" w:rsidRPr="00427F0C">
        <w:rPr>
          <w:rFonts w:ascii="Times New Roman" w:hAnsi="Times New Roman" w:cs="Times New Roman"/>
        </w:rPr>
        <w:t xml:space="preserve"> (1967</w:t>
      </w:r>
      <w:r w:rsidR="008C4388" w:rsidRPr="00427F0C">
        <w:rPr>
          <w:rFonts w:ascii="Times New Roman" w:hAnsi="Times New Roman" w:cs="Times New Roman"/>
        </w:rPr>
        <w:t>: 17)</w:t>
      </w:r>
      <w:r w:rsidR="000F15CF" w:rsidRPr="00427F0C">
        <w:rPr>
          <w:rFonts w:ascii="Times New Roman" w:hAnsi="Times New Roman" w:cs="Times New Roman"/>
        </w:rPr>
        <w:t xml:space="preserve"> notes, </w:t>
      </w:r>
      <w:r w:rsidR="007B5A82" w:rsidRPr="00427F0C">
        <w:rPr>
          <w:rFonts w:ascii="Times New Roman" w:hAnsi="Times New Roman" w:cs="Times New Roman"/>
        </w:rPr>
        <w:t>“</w:t>
      </w:r>
      <w:r w:rsidR="000F15CF" w:rsidRPr="00427F0C">
        <w:rPr>
          <w:rFonts w:ascii="Times New Roman" w:hAnsi="Times New Roman" w:cs="Times New Roman"/>
        </w:rPr>
        <w:t>The expropriation of the agricultural producers, of the peasant</w:t>
      </w:r>
      <w:r w:rsidR="007B5A82" w:rsidRPr="00427F0C">
        <w:rPr>
          <w:rFonts w:ascii="Times New Roman" w:hAnsi="Times New Roman" w:cs="Times New Roman"/>
        </w:rPr>
        <w:t xml:space="preserve"> [</w:t>
      </w:r>
      <w:r w:rsidR="008C4388" w:rsidRPr="00427F0C">
        <w:rPr>
          <w:rFonts w:ascii="Times New Roman" w:hAnsi="Times New Roman" w:cs="Times New Roman"/>
        </w:rPr>
        <w:t xml:space="preserve">and </w:t>
      </w:r>
      <w:r w:rsidR="007B5A82" w:rsidRPr="00427F0C">
        <w:rPr>
          <w:rFonts w:ascii="Times New Roman" w:hAnsi="Times New Roman" w:cs="Times New Roman"/>
        </w:rPr>
        <w:t>pastoralists]</w:t>
      </w:r>
      <w:r w:rsidR="000F15CF" w:rsidRPr="00427F0C">
        <w:rPr>
          <w:rFonts w:ascii="Times New Roman" w:hAnsi="Times New Roman" w:cs="Times New Roman"/>
        </w:rPr>
        <w:t>, from the soil, is the basis of the whole process. The history of expropriation, in different countries, assumes different aspects, and runs through its various phases in different orders of succession, and different periods.</w:t>
      </w:r>
      <w:r w:rsidR="007B5A82" w:rsidRPr="00427F0C">
        <w:rPr>
          <w:rFonts w:ascii="Times New Roman" w:hAnsi="Times New Roman" w:cs="Times New Roman"/>
        </w:rPr>
        <w:t xml:space="preserve">” </w:t>
      </w:r>
      <w:r w:rsidR="000F15CF" w:rsidRPr="00427F0C">
        <w:rPr>
          <w:rFonts w:ascii="Times New Roman" w:hAnsi="Times New Roman" w:cs="Times New Roman"/>
        </w:rPr>
        <w:t xml:space="preserve">The processes of expropriation, slavery, and colonialism resulted in hierarchical organization of world populations through the creation of an elaborate discourse of race or racism. </w:t>
      </w:r>
      <w:r w:rsidR="007B5A82" w:rsidRPr="00427F0C">
        <w:rPr>
          <w:rFonts w:ascii="Times New Roman" w:hAnsi="Times New Roman" w:cs="Times New Roman"/>
        </w:rPr>
        <w:tab/>
      </w:r>
      <w:r w:rsidR="008C4388" w:rsidRPr="00427F0C">
        <w:rPr>
          <w:rFonts w:ascii="Times New Roman" w:hAnsi="Times New Roman" w:cs="Times New Roman"/>
        </w:rPr>
        <w:t>“</w:t>
      </w:r>
      <w:r w:rsidR="000F15CF" w:rsidRPr="00427F0C">
        <w:rPr>
          <w:rFonts w:ascii="Times New Roman" w:hAnsi="Times New Roman" w:cs="Times New Roman"/>
          <w:i/>
          <w:iCs/>
        </w:rPr>
        <w:t>A racial project is simultaneously an interpretation, representation or explanation of racial</w:t>
      </w:r>
      <w:r w:rsidR="000F15CF" w:rsidRPr="00427F0C">
        <w:rPr>
          <w:rFonts w:ascii="Times New Roman" w:hAnsi="Times New Roman" w:cs="Times New Roman"/>
        </w:rPr>
        <w:t xml:space="preserve"> dynamics', Howard Winant </w:t>
      </w:r>
      <w:r w:rsidR="008C4388" w:rsidRPr="00427F0C">
        <w:rPr>
          <w:rFonts w:ascii="Times New Roman" w:hAnsi="Times New Roman" w:cs="Times New Roman"/>
        </w:rPr>
        <w:t>(1994: 24)</w:t>
      </w:r>
      <w:r w:rsidR="000F15CF" w:rsidRPr="00427F0C">
        <w:rPr>
          <w:rFonts w:ascii="Times New Roman" w:hAnsi="Times New Roman" w:cs="Times New Roman"/>
        </w:rPr>
        <w:t xml:space="preserve"> writes, </w:t>
      </w:r>
      <w:r w:rsidR="008C4388" w:rsidRPr="00427F0C">
        <w:rPr>
          <w:rFonts w:ascii="Times New Roman" w:hAnsi="Times New Roman" w:cs="Times New Roman"/>
        </w:rPr>
        <w:t>“</w:t>
      </w:r>
      <w:r w:rsidR="000F15CF" w:rsidRPr="00427F0C">
        <w:rPr>
          <w:rFonts w:ascii="Times New Roman" w:hAnsi="Times New Roman" w:cs="Times New Roman"/>
          <w:i/>
          <w:iCs/>
        </w:rPr>
        <w:t>and an effort to organize and distribute resources along particular racial lines</w:t>
      </w:r>
      <w:r w:rsidR="008C4388" w:rsidRPr="00427F0C">
        <w:rPr>
          <w:rFonts w:ascii="Times New Roman" w:hAnsi="Times New Roman" w:cs="Times New Roman"/>
          <w:i/>
          <w:iCs/>
        </w:rPr>
        <w:t>”</w:t>
      </w:r>
      <w:r w:rsidR="000F15CF" w:rsidRPr="00427F0C">
        <w:rPr>
          <w:rFonts w:ascii="Times New Roman" w:hAnsi="Times New Roman" w:cs="Times New Roman"/>
        </w:rPr>
        <w:t xml:space="preserve"> (author's emphasis). Simply put, racism is an expression of institutionalized patterns of colonizing structural power and social control in order to transfer labor and economic resources from the powerless to the powerful group.</w:t>
      </w:r>
      <w:r w:rsidR="008C4388" w:rsidRPr="00427F0C">
        <w:rPr>
          <w:rFonts w:ascii="Times New Roman" w:hAnsi="Times New Roman" w:cs="Times New Roman"/>
        </w:rPr>
        <w:t xml:space="preserve"> </w:t>
      </w:r>
      <w:r w:rsidR="000F15CF" w:rsidRPr="00427F0C">
        <w:rPr>
          <w:rFonts w:ascii="Times New Roman" w:hAnsi="Times New Roman" w:cs="Times New Roman"/>
        </w:rPr>
        <w:t xml:space="preserve">By inventing nonexistent races, the racist ideology institutionalizes </w:t>
      </w:r>
      <w:r w:rsidR="008C4388" w:rsidRPr="00427F0C">
        <w:rPr>
          <w:rFonts w:ascii="Times New Roman" w:hAnsi="Times New Roman" w:cs="Times New Roman"/>
        </w:rPr>
        <w:t>“</w:t>
      </w:r>
      <w:r w:rsidR="000F15CF" w:rsidRPr="00427F0C">
        <w:rPr>
          <w:rFonts w:ascii="Times New Roman" w:hAnsi="Times New Roman" w:cs="Times New Roman"/>
        </w:rPr>
        <w:t>the hierarchies involved in the worldwide division of labour</w:t>
      </w:r>
      <w:r w:rsidR="008C4388" w:rsidRPr="00427F0C">
        <w:rPr>
          <w:rFonts w:ascii="Times New Roman" w:hAnsi="Times New Roman" w:cs="Times New Roman"/>
        </w:rPr>
        <w:t>”</w:t>
      </w:r>
      <w:r w:rsidR="000F15CF" w:rsidRPr="00427F0C">
        <w:rPr>
          <w:rFonts w:ascii="Times New Roman" w:hAnsi="Times New Roman" w:cs="Times New Roman"/>
        </w:rPr>
        <w:t xml:space="preserve"> (Balibar &amp; Wallerstein</w:t>
      </w:r>
      <w:r w:rsidR="008C4388" w:rsidRPr="00427F0C">
        <w:rPr>
          <w:rFonts w:ascii="Times New Roman" w:hAnsi="Times New Roman" w:cs="Times New Roman"/>
        </w:rPr>
        <w:t xml:space="preserve"> 1991:</w:t>
      </w:r>
      <w:r w:rsidR="000F15CF" w:rsidRPr="00427F0C">
        <w:rPr>
          <w:rFonts w:ascii="Times New Roman" w:hAnsi="Times New Roman" w:cs="Times New Roman"/>
        </w:rPr>
        <w:t xml:space="preserve"> 6). Race and racism are socio-political constructs since all human groups are biologically and genetically more alike than different (Malik</w:t>
      </w:r>
      <w:r w:rsidR="008C4388" w:rsidRPr="00427F0C">
        <w:rPr>
          <w:rFonts w:ascii="Times New Roman" w:hAnsi="Times New Roman" w:cs="Times New Roman"/>
        </w:rPr>
        <w:t xml:space="preserve"> 1996).</w:t>
      </w:r>
      <w:r>
        <w:rPr>
          <w:rFonts w:ascii="Times New Roman" w:hAnsi="Times New Roman" w:cs="Times New Roman"/>
        </w:rPr>
        <w:t xml:space="preserve"> </w:t>
      </w:r>
      <w:r w:rsidR="000F15CF" w:rsidRPr="00427F0C">
        <w:rPr>
          <w:rFonts w:ascii="Times New Roman" w:hAnsi="Times New Roman" w:cs="Times New Roman"/>
        </w:rPr>
        <w:t>To justify racial slavery and colonialism, the ideology of racism was developed in scientific and religious clothing and matured during the last decades of the nineteenth and the beginning of the twentieth centur</w:t>
      </w:r>
      <w:r w:rsidR="008C4388" w:rsidRPr="00427F0C">
        <w:rPr>
          <w:rFonts w:ascii="Times New Roman" w:hAnsi="Times New Roman" w:cs="Times New Roman"/>
        </w:rPr>
        <w:t>y</w:t>
      </w:r>
      <w:r w:rsidR="000F15CF" w:rsidRPr="00427F0C">
        <w:rPr>
          <w:rFonts w:ascii="Times New Roman" w:hAnsi="Times New Roman" w:cs="Times New Roman"/>
        </w:rPr>
        <w:t xml:space="preserve">. Understanding of these issues is necessary to correctly address the problems of </w:t>
      </w:r>
      <w:r w:rsidR="00FA1487" w:rsidRPr="00427F0C">
        <w:rPr>
          <w:rFonts w:ascii="Times New Roman" w:hAnsi="Times New Roman" w:cs="Times New Roman"/>
        </w:rPr>
        <w:t xml:space="preserve">racism and other </w:t>
      </w:r>
      <w:r w:rsidR="000F15CF" w:rsidRPr="00427F0C">
        <w:rPr>
          <w:rFonts w:ascii="Times New Roman" w:hAnsi="Times New Roman" w:cs="Times New Roman"/>
        </w:rPr>
        <w:t xml:space="preserve">injustices </w:t>
      </w:r>
      <w:r w:rsidR="00FA1487" w:rsidRPr="00427F0C">
        <w:rPr>
          <w:rFonts w:ascii="Times New Roman" w:hAnsi="Times New Roman" w:cs="Times New Roman"/>
        </w:rPr>
        <w:t>in the</w:t>
      </w:r>
      <w:r w:rsidR="007B5A82" w:rsidRPr="00427F0C">
        <w:rPr>
          <w:rFonts w:ascii="Times New Roman" w:hAnsi="Times New Roman" w:cs="Times New Roman"/>
        </w:rPr>
        <w:t xml:space="preserve"> world.</w:t>
      </w:r>
      <w:r w:rsidR="000F15CF" w:rsidRPr="00427F0C">
        <w:rPr>
          <w:rFonts w:ascii="Times New Roman" w:hAnsi="Times New Roman" w:cs="Times New Roman"/>
        </w:rPr>
        <w:t xml:space="preserve"> The global process</w:t>
      </w:r>
      <w:r w:rsidR="00FA1487" w:rsidRPr="00427F0C">
        <w:rPr>
          <w:rFonts w:ascii="Times New Roman" w:hAnsi="Times New Roman" w:cs="Times New Roman"/>
        </w:rPr>
        <w:t xml:space="preserve"> of racial/ethnonational inequality </w:t>
      </w:r>
      <w:r w:rsidR="007B5A82" w:rsidRPr="00427F0C">
        <w:rPr>
          <w:rFonts w:ascii="Times New Roman" w:hAnsi="Times New Roman" w:cs="Times New Roman"/>
        </w:rPr>
        <w:t>started</w:t>
      </w:r>
      <w:r w:rsidR="000F15CF" w:rsidRPr="00427F0C">
        <w:rPr>
          <w:rFonts w:ascii="Times New Roman" w:hAnsi="Times New Roman" w:cs="Times New Roman"/>
        </w:rPr>
        <w:t xml:space="preserve"> through establishing settler colonialism, </w:t>
      </w:r>
      <w:r w:rsidR="007B5A82" w:rsidRPr="00427F0C">
        <w:rPr>
          <w:rFonts w:ascii="Times New Roman" w:hAnsi="Times New Roman" w:cs="Times New Roman"/>
        </w:rPr>
        <w:t>practicing terrorism and</w:t>
      </w:r>
      <w:r w:rsidR="000F15CF" w:rsidRPr="00427F0C">
        <w:rPr>
          <w:rFonts w:ascii="Times New Roman" w:hAnsi="Times New Roman" w:cs="Times New Roman"/>
        </w:rPr>
        <w:t xml:space="preserve"> genocide, and intensifying two types of labor recruitment systems: wage labor for poor whites and coerced labor for enslaved </w:t>
      </w:r>
      <w:r w:rsidR="00FA1487" w:rsidRPr="00427F0C">
        <w:rPr>
          <w:rFonts w:ascii="Times New Roman" w:hAnsi="Times New Roman" w:cs="Times New Roman"/>
        </w:rPr>
        <w:t xml:space="preserve">non-whites </w:t>
      </w:r>
      <w:r w:rsidR="000F15CF" w:rsidRPr="00427F0C">
        <w:rPr>
          <w:rFonts w:ascii="Times New Roman" w:hAnsi="Times New Roman" w:cs="Times New Roman"/>
        </w:rPr>
        <w:t>(Roediger</w:t>
      </w:r>
      <w:r w:rsidR="008C4388" w:rsidRPr="00427F0C">
        <w:rPr>
          <w:rFonts w:ascii="Times New Roman" w:hAnsi="Times New Roman" w:cs="Times New Roman"/>
        </w:rPr>
        <w:t xml:space="preserve"> 1991;</w:t>
      </w:r>
      <w:r w:rsidR="000F15CF" w:rsidRPr="00427F0C">
        <w:rPr>
          <w:rFonts w:ascii="Times New Roman" w:hAnsi="Times New Roman" w:cs="Times New Roman"/>
        </w:rPr>
        <w:t xml:space="preserve"> Jalata</w:t>
      </w:r>
      <w:r w:rsidR="008C4388" w:rsidRPr="00427F0C">
        <w:rPr>
          <w:rFonts w:ascii="Times New Roman" w:hAnsi="Times New Roman" w:cs="Times New Roman"/>
        </w:rPr>
        <w:t xml:space="preserve"> 2001)</w:t>
      </w:r>
      <w:r w:rsidR="000F15CF" w:rsidRPr="00427F0C">
        <w:rPr>
          <w:rFonts w:ascii="Times New Roman" w:hAnsi="Times New Roman" w:cs="Times New Roman"/>
        </w:rPr>
        <w:t>). The White Anglo-Saxon Protestant group</w:t>
      </w:r>
      <w:r w:rsidR="007B5A82" w:rsidRPr="00427F0C">
        <w:rPr>
          <w:rFonts w:ascii="Times New Roman" w:hAnsi="Times New Roman" w:cs="Times New Roman"/>
        </w:rPr>
        <w:t>s</w:t>
      </w:r>
      <w:r w:rsidR="000F15CF" w:rsidRPr="00427F0C">
        <w:rPr>
          <w:rFonts w:ascii="Times New Roman" w:hAnsi="Times New Roman" w:cs="Times New Roman"/>
        </w:rPr>
        <w:t xml:space="preserve"> </w:t>
      </w:r>
      <w:r w:rsidR="007B5A82" w:rsidRPr="00427F0C">
        <w:rPr>
          <w:rFonts w:ascii="Times New Roman" w:hAnsi="Times New Roman" w:cs="Times New Roman"/>
        </w:rPr>
        <w:t xml:space="preserve">that initially dominated the world through the capitalist system </w:t>
      </w:r>
      <w:r w:rsidR="000F15CF" w:rsidRPr="00427F0C">
        <w:rPr>
          <w:rFonts w:ascii="Times New Roman" w:hAnsi="Times New Roman" w:cs="Times New Roman"/>
        </w:rPr>
        <w:t xml:space="preserve">developed two major social stratification systems: class and racial caste systems (Du Bois </w:t>
      </w:r>
      <w:r w:rsidR="008C4388" w:rsidRPr="00427F0C">
        <w:rPr>
          <w:rFonts w:ascii="Times New Roman" w:hAnsi="Times New Roman" w:cs="Times New Roman"/>
        </w:rPr>
        <w:t xml:space="preserve">1977 </w:t>
      </w:r>
      <w:r w:rsidR="000F15CF" w:rsidRPr="00427F0C">
        <w:rPr>
          <w:rFonts w:ascii="Times New Roman" w:hAnsi="Times New Roman" w:cs="Times New Roman"/>
        </w:rPr>
        <w:t>[1935]</w:t>
      </w:r>
      <w:r w:rsidR="00C02756">
        <w:rPr>
          <w:rFonts w:ascii="Times New Roman" w:hAnsi="Times New Roman" w:cs="Times New Roman"/>
        </w:rPr>
        <w:t>).</w:t>
      </w:r>
      <w:r w:rsidR="000F15CF" w:rsidRPr="00427F0C">
        <w:rPr>
          <w:rFonts w:ascii="Times New Roman" w:hAnsi="Times New Roman" w:cs="Times New Roman"/>
        </w:rPr>
        <w:t xml:space="preserve"> </w:t>
      </w:r>
      <w:r w:rsidR="00C91953" w:rsidRPr="00427F0C">
        <w:rPr>
          <w:rFonts w:ascii="Times New Roman" w:hAnsi="Times New Roman" w:cs="Times New Roman"/>
        </w:rPr>
        <w:tab/>
      </w:r>
    </w:p>
    <w:p w:rsidR="00F4016E" w:rsidRPr="000565E1" w:rsidRDefault="00C818BB" w:rsidP="00C818BB">
      <w:pPr>
        <w:spacing w:after="0" w:line="240" w:lineRule="auto"/>
        <w:jc w:val="both"/>
        <w:rPr>
          <w:rFonts w:ascii="Times New Roman" w:hAnsi="Times New Roman" w:cs="Times New Roman"/>
        </w:rPr>
      </w:pPr>
      <w:r>
        <w:rPr>
          <w:rFonts w:ascii="Times New Roman" w:hAnsi="Times New Roman" w:cs="Times New Roman"/>
        </w:rPr>
        <w:tab/>
      </w:r>
      <w:r w:rsidR="000F15CF" w:rsidRPr="00427F0C">
        <w:rPr>
          <w:rFonts w:ascii="Times New Roman" w:hAnsi="Times New Roman" w:cs="Times New Roman"/>
        </w:rPr>
        <w:t>While the class system and gender hierarchy were maintained to protect the power of rich white males in an emerging white societ</w:t>
      </w:r>
      <w:r w:rsidR="00BD6562" w:rsidRPr="00427F0C">
        <w:rPr>
          <w:rFonts w:ascii="Times New Roman" w:hAnsi="Times New Roman" w:cs="Times New Roman"/>
        </w:rPr>
        <w:t>ies</w:t>
      </w:r>
      <w:r w:rsidR="000F15CF" w:rsidRPr="00427F0C">
        <w:rPr>
          <w:rFonts w:ascii="Times New Roman" w:hAnsi="Times New Roman" w:cs="Times New Roman"/>
        </w:rPr>
        <w:t xml:space="preserve">, the racial caste (i.e., racial slavery and segregation) was invented to keep </w:t>
      </w:r>
      <w:r w:rsidR="00BD6562" w:rsidRPr="00427F0C">
        <w:rPr>
          <w:rFonts w:ascii="Times New Roman" w:hAnsi="Times New Roman" w:cs="Times New Roman"/>
        </w:rPr>
        <w:t>indigenous and enslaved peoples</w:t>
      </w:r>
      <w:r w:rsidR="000F15CF" w:rsidRPr="00427F0C">
        <w:rPr>
          <w:rFonts w:ascii="Times New Roman" w:hAnsi="Times New Roman" w:cs="Times New Roman"/>
        </w:rPr>
        <w:t xml:space="preserve"> at the bottom of white societ</w:t>
      </w:r>
      <w:r w:rsidR="00BD6562" w:rsidRPr="00427F0C">
        <w:rPr>
          <w:rFonts w:ascii="Times New Roman" w:hAnsi="Times New Roman" w:cs="Times New Roman"/>
        </w:rPr>
        <w:t>ies</w:t>
      </w:r>
      <w:r w:rsidR="000F15CF" w:rsidRPr="00427F0C">
        <w:rPr>
          <w:rFonts w:ascii="Times New Roman" w:hAnsi="Times New Roman" w:cs="Times New Roman"/>
        </w:rPr>
        <w:t xml:space="preserve"> so that they would provide their labor and other resources freely or cheaply. As the ideology of whiteness was used to exterminate Native Americans and to transfer their resources to white society, it was also used to explain and justify racial slavery and segregation. The settlers conveniently invented </w:t>
      </w:r>
      <w:r w:rsidR="008C4388" w:rsidRPr="00427F0C">
        <w:rPr>
          <w:rFonts w:ascii="Times New Roman" w:hAnsi="Times New Roman" w:cs="Times New Roman"/>
        </w:rPr>
        <w:t>“</w:t>
      </w:r>
      <w:r w:rsidR="000F15CF" w:rsidRPr="00427F0C">
        <w:rPr>
          <w:rFonts w:ascii="Times New Roman" w:hAnsi="Times New Roman" w:cs="Times New Roman"/>
        </w:rPr>
        <w:t>Indian savagery</w:t>
      </w:r>
      <w:r w:rsidR="008C4388" w:rsidRPr="00427F0C">
        <w:rPr>
          <w:rFonts w:ascii="Times New Roman" w:hAnsi="Times New Roman" w:cs="Times New Roman"/>
        </w:rPr>
        <w:t>”</w:t>
      </w:r>
      <w:r w:rsidR="000F15CF" w:rsidRPr="00427F0C">
        <w:rPr>
          <w:rFonts w:ascii="Times New Roman" w:hAnsi="Times New Roman" w:cs="Times New Roman"/>
        </w:rPr>
        <w:t xml:space="preserve"> through the ideology of whiteness and committed genocide on indigenous Americans (Roediger</w:t>
      </w:r>
      <w:r w:rsidR="008C4388" w:rsidRPr="00427F0C">
        <w:rPr>
          <w:rFonts w:ascii="Times New Roman" w:hAnsi="Times New Roman" w:cs="Times New Roman"/>
        </w:rPr>
        <w:t xml:space="preserve"> 1991)</w:t>
      </w:r>
      <w:r w:rsidR="00BD6562" w:rsidRPr="00427F0C">
        <w:rPr>
          <w:rFonts w:ascii="Times New Roman" w:hAnsi="Times New Roman" w:cs="Times New Roman"/>
        </w:rPr>
        <w:t xml:space="preserve"> and other indigenous peoples</w:t>
      </w:r>
      <w:r w:rsidR="000F15CF" w:rsidRPr="00427F0C">
        <w:rPr>
          <w:rFonts w:ascii="Times New Roman" w:hAnsi="Times New Roman" w:cs="Times New Roman"/>
        </w:rPr>
        <w:t>.</w:t>
      </w:r>
      <w:r w:rsidR="00FA1487" w:rsidRPr="00427F0C">
        <w:rPr>
          <w:rFonts w:ascii="Times New Roman" w:hAnsi="Times New Roman" w:cs="Times New Roman"/>
        </w:rPr>
        <w:t xml:space="preserve"> </w:t>
      </w:r>
      <w:r w:rsidR="000F15CF" w:rsidRPr="000565E1">
        <w:rPr>
          <w:rFonts w:ascii="Times New Roman" w:hAnsi="Times New Roman" w:cs="Times New Roman"/>
        </w:rPr>
        <w:t>Although many authors explained the role of colonial violence in the Americas</w:t>
      </w:r>
      <w:r w:rsidR="00FE1A7F" w:rsidRPr="000565E1">
        <w:rPr>
          <w:rFonts w:ascii="Times New Roman" w:hAnsi="Times New Roman" w:cs="Times New Roman"/>
        </w:rPr>
        <w:t xml:space="preserve"> and in other continents</w:t>
      </w:r>
      <w:r w:rsidR="000F15CF" w:rsidRPr="000565E1">
        <w:rPr>
          <w:rFonts w:ascii="Times New Roman" w:hAnsi="Times New Roman" w:cs="Times New Roman"/>
        </w:rPr>
        <w:t>, they did not explore the connections among capitalist incorporation, various forms of violence, and colonial terrorism.</w:t>
      </w:r>
      <w:r w:rsidR="00BD6562" w:rsidRPr="000565E1">
        <w:rPr>
          <w:rFonts w:ascii="Times New Roman" w:hAnsi="Times New Roman" w:cs="Times New Roman"/>
        </w:rPr>
        <w:t xml:space="preserve"> </w:t>
      </w:r>
      <w:r w:rsidR="000F15CF" w:rsidRPr="000565E1">
        <w:rPr>
          <w:rFonts w:ascii="Times New Roman" w:hAnsi="Times New Roman" w:cs="Times New Roman"/>
        </w:rPr>
        <w:t>Competing European colonial forces engaged in state-sponsored terrorism that was practiced in forms of unjustified wars, organized and systematic mass killings, mutilation and trophy taking, ecological and cultural destruction, and spreading of lethal diseases and continued subjugation. By engaging in such crimes against humanity, the European colonial forces had laid the foundations for the economic and political supremacy of North America and Western Europe in the global capitalist world system. The terrorist attack</w:t>
      </w:r>
      <w:r w:rsidR="00FE1A7F" w:rsidRPr="000565E1">
        <w:rPr>
          <w:rFonts w:ascii="Times New Roman" w:hAnsi="Times New Roman" w:cs="Times New Roman"/>
        </w:rPr>
        <w:t>s</w:t>
      </w:r>
      <w:r w:rsidR="000F15CF" w:rsidRPr="000565E1">
        <w:rPr>
          <w:rFonts w:ascii="Times New Roman" w:hAnsi="Times New Roman" w:cs="Times New Roman"/>
        </w:rPr>
        <w:t xml:space="preserve"> on the life and liberty of indigenous peoples by European colonial powers and their collaborators also destroyed existing institutions and economies and exposed the conquered peoples to poverty and famine-induced “holocausts” (Davis 2001). </w:t>
      </w:r>
      <w:r w:rsidR="00F4016E" w:rsidRPr="000565E1">
        <w:rPr>
          <w:rFonts w:ascii="Times New Roman" w:hAnsi="Times New Roman" w:cs="Times New Roman"/>
        </w:rPr>
        <w:t>The destruction of indigenous cultures and institutions</w:t>
      </w:r>
      <w:r w:rsidR="000F15CF" w:rsidRPr="000565E1">
        <w:rPr>
          <w:rFonts w:ascii="Times New Roman" w:hAnsi="Times New Roman" w:cs="Times New Roman"/>
        </w:rPr>
        <w:t xml:space="preserve"> resulted in massive deaths</w:t>
      </w:r>
      <w:r w:rsidR="00F4016E" w:rsidRPr="000565E1">
        <w:rPr>
          <w:rFonts w:ascii="Times New Roman" w:hAnsi="Times New Roman" w:cs="Times New Roman"/>
        </w:rPr>
        <w:t xml:space="preserve"> (</w:t>
      </w:r>
      <w:r w:rsidR="000F15CF" w:rsidRPr="000565E1">
        <w:rPr>
          <w:rFonts w:ascii="Times New Roman" w:hAnsi="Times New Roman" w:cs="Times New Roman"/>
        </w:rPr>
        <w:t>Polanyi 1944: 159-160)</w:t>
      </w:r>
      <w:r w:rsidR="00F4016E" w:rsidRPr="000565E1">
        <w:rPr>
          <w:rFonts w:ascii="Times New Roman" w:hAnsi="Times New Roman" w:cs="Times New Roman"/>
        </w:rPr>
        <w:t>.</w:t>
      </w:r>
      <w:r w:rsidR="000F15CF" w:rsidRPr="000565E1">
        <w:rPr>
          <w:rFonts w:ascii="Times New Roman" w:hAnsi="Times New Roman" w:cs="Times New Roman"/>
        </w:rPr>
        <w:t xml:space="preserve"> </w:t>
      </w:r>
    </w:p>
    <w:p w:rsidR="000F15CF" w:rsidRPr="00427F0C" w:rsidRDefault="000F15CF" w:rsidP="00F4016E">
      <w:pPr>
        <w:pStyle w:val="NormalWeb"/>
        <w:spacing w:before="0" w:beforeAutospacing="0" w:after="0" w:afterAutospacing="0"/>
        <w:jc w:val="both"/>
        <w:rPr>
          <w:sz w:val="22"/>
          <w:szCs w:val="22"/>
        </w:rPr>
      </w:pPr>
      <w:r w:rsidRPr="000565E1">
        <w:rPr>
          <w:sz w:val="22"/>
          <w:szCs w:val="22"/>
        </w:rPr>
        <w:tab/>
        <w:t xml:space="preserve">A few world systems analysts </w:t>
      </w:r>
      <w:r w:rsidR="008C4388" w:rsidRPr="000565E1">
        <w:rPr>
          <w:sz w:val="22"/>
          <w:szCs w:val="22"/>
        </w:rPr>
        <w:t>(Hall 1989a; Dunaway</w:t>
      </w:r>
      <w:r w:rsidR="008C4388" w:rsidRPr="00427F0C">
        <w:rPr>
          <w:sz w:val="22"/>
          <w:szCs w:val="22"/>
        </w:rPr>
        <w:t xml:space="preserve"> 1996) </w:t>
      </w:r>
      <w:r w:rsidRPr="00427F0C">
        <w:rPr>
          <w:sz w:val="22"/>
          <w:szCs w:val="22"/>
        </w:rPr>
        <w:t>and other critical scholars</w:t>
      </w:r>
      <w:r w:rsidR="008C4388" w:rsidRPr="00427F0C">
        <w:rPr>
          <w:sz w:val="22"/>
          <w:szCs w:val="22"/>
        </w:rPr>
        <w:t xml:space="preserve"> (Blakeley 2009)</w:t>
      </w:r>
      <w:r w:rsidRPr="00427F0C">
        <w:rPr>
          <w:sz w:val="22"/>
          <w:szCs w:val="22"/>
        </w:rPr>
        <w:t xml:space="preserve"> have started to explore some aspects of colonial violence during different phases of the incorporation of the indigenous </w:t>
      </w:r>
      <w:r w:rsidR="00FE1A7F" w:rsidRPr="00427F0C">
        <w:rPr>
          <w:sz w:val="22"/>
          <w:szCs w:val="22"/>
        </w:rPr>
        <w:t>peoples</w:t>
      </w:r>
      <w:r w:rsidRPr="00427F0C">
        <w:rPr>
          <w:sz w:val="22"/>
          <w:szCs w:val="22"/>
        </w:rPr>
        <w:t xml:space="preserve"> into the capitalist world system. However, they do not adequately explain that the extermination of the indigenous </w:t>
      </w:r>
      <w:r w:rsidR="000F51C8" w:rsidRPr="00427F0C">
        <w:rPr>
          <w:sz w:val="22"/>
          <w:szCs w:val="22"/>
        </w:rPr>
        <w:t>peoples</w:t>
      </w:r>
      <w:r w:rsidRPr="00427F0C">
        <w:rPr>
          <w:sz w:val="22"/>
          <w:szCs w:val="22"/>
        </w:rPr>
        <w:t xml:space="preserve"> and the </w:t>
      </w:r>
      <w:r w:rsidR="008C4388" w:rsidRPr="00427F0C">
        <w:rPr>
          <w:sz w:val="22"/>
          <w:szCs w:val="22"/>
        </w:rPr>
        <w:t xml:space="preserve">consolidation </w:t>
      </w:r>
      <w:r w:rsidRPr="00427F0C">
        <w:rPr>
          <w:sz w:val="22"/>
          <w:szCs w:val="22"/>
        </w:rPr>
        <w:t>of the capitalist system involved colonial terrorism.</w:t>
      </w:r>
      <w:r w:rsidR="008C4388" w:rsidRPr="00427F0C">
        <w:rPr>
          <w:sz w:val="22"/>
          <w:szCs w:val="22"/>
        </w:rPr>
        <w:t xml:space="preserve"> </w:t>
      </w:r>
      <w:r w:rsidRPr="00427F0C">
        <w:rPr>
          <w:sz w:val="22"/>
          <w:szCs w:val="22"/>
        </w:rPr>
        <w:t>Recently critical scholars such as Ruth Blakeley have started to show interest in colonial terrorism studies. Blakeley (2009: 55) notes that the European colonial powers used various forms of coercion including state terrorism in their acquisition of territories and establishing their colonial institutions</w:t>
      </w:r>
      <w:r w:rsidR="000565E1">
        <w:rPr>
          <w:sz w:val="22"/>
          <w:szCs w:val="22"/>
        </w:rPr>
        <w:t>; these powers terrorized the indigenous populations and forced them</w:t>
      </w:r>
      <w:r w:rsidRPr="00427F0C">
        <w:rPr>
          <w:sz w:val="22"/>
          <w:szCs w:val="22"/>
        </w:rPr>
        <w:t xml:space="preserve"> </w:t>
      </w:r>
      <w:r w:rsidR="000565E1">
        <w:rPr>
          <w:sz w:val="22"/>
          <w:szCs w:val="22"/>
        </w:rPr>
        <w:t>“</w:t>
      </w:r>
      <w:r w:rsidRPr="00427F0C">
        <w:rPr>
          <w:sz w:val="22"/>
          <w:szCs w:val="22"/>
        </w:rPr>
        <w:t>into supplying conquerors with food supplies, threatening them with death if they did not acquiescence, and the wiping out of whole [cultural groups] that were deemed of no use to the economic projects of the European settlers. Those that did survive were terrorized into forced labour, often as slaves</w:t>
      </w:r>
      <w:r w:rsidR="000565E1">
        <w:rPr>
          <w:sz w:val="22"/>
          <w:szCs w:val="22"/>
        </w:rPr>
        <w:t>.”</w:t>
      </w:r>
      <w:r w:rsidR="005F1490">
        <w:rPr>
          <w:sz w:val="22"/>
          <w:szCs w:val="22"/>
        </w:rPr>
        <w:t xml:space="preserve"> </w:t>
      </w:r>
      <w:r w:rsidRPr="00427F0C">
        <w:rPr>
          <w:sz w:val="22"/>
          <w:szCs w:val="22"/>
        </w:rPr>
        <w:t>Most Euro-American scholars and institutions intentionally distorted the humanity, cultures, and civilizations of the indigenous peoples to justify colonial violence</w:t>
      </w:r>
      <w:r w:rsidR="000F51C8" w:rsidRPr="00427F0C">
        <w:rPr>
          <w:sz w:val="22"/>
          <w:szCs w:val="22"/>
        </w:rPr>
        <w:t>,</w:t>
      </w:r>
      <w:r w:rsidRPr="00427F0C">
        <w:rPr>
          <w:sz w:val="22"/>
          <w:szCs w:val="22"/>
        </w:rPr>
        <w:t xml:space="preserve"> </w:t>
      </w:r>
      <w:r w:rsidR="000F51C8" w:rsidRPr="00427F0C">
        <w:rPr>
          <w:sz w:val="22"/>
          <w:szCs w:val="22"/>
        </w:rPr>
        <w:t xml:space="preserve">cultural </w:t>
      </w:r>
      <w:r w:rsidRPr="00427F0C">
        <w:rPr>
          <w:sz w:val="22"/>
          <w:szCs w:val="22"/>
        </w:rPr>
        <w:t xml:space="preserve">destruction, and continued subjugation (Wilson 1997; Josephy 1991). Those few scholars, such as R. Brian Ferguson and Neil L. Whitehead (1992) and Eric Wolf (1981) who have tried to explain the impact of colonial violence on indigenous peoples did not go far enough to explain the essence and consequences of colonial terrorism. </w:t>
      </w:r>
      <w:r w:rsidR="000F51C8" w:rsidRPr="00427F0C">
        <w:rPr>
          <w:sz w:val="22"/>
          <w:szCs w:val="22"/>
        </w:rPr>
        <w:t xml:space="preserve">Let us now explore how the indigenous peoples were </w:t>
      </w:r>
      <w:r w:rsidR="006C2061" w:rsidRPr="00427F0C">
        <w:rPr>
          <w:sz w:val="22"/>
          <w:szCs w:val="22"/>
        </w:rPr>
        <w:t xml:space="preserve">colonized, </w:t>
      </w:r>
      <w:r w:rsidR="000F51C8" w:rsidRPr="00427F0C">
        <w:rPr>
          <w:sz w:val="22"/>
          <w:szCs w:val="22"/>
        </w:rPr>
        <w:t>terrorized, dehumanized and destroyed or suppressed</w:t>
      </w:r>
      <w:r w:rsidR="006C2061" w:rsidRPr="00427F0C">
        <w:rPr>
          <w:sz w:val="22"/>
          <w:szCs w:val="22"/>
        </w:rPr>
        <w:t xml:space="preserve"> and underdeveloped</w:t>
      </w:r>
      <w:r w:rsidR="000F51C8" w:rsidRPr="00427F0C">
        <w:rPr>
          <w:sz w:val="22"/>
          <w:szCs w:val="22"/>
        </w:rPr>
        <w:t xml:space="preserve"> through their incorporation into the Euro-American dominated capitalist world system. </w:t>
      </w:r>
    </w:p>
    <w:p w:rsidR="00F4016E" w:rsidRPr="00427F0C" w:rsidRDefault="00F4016E" w:rsidP="000D701D">
      <w:pPr>
        <w:spacing w:after="0" w:line="240" w:lineRule="auto"/>
        <w:rPr>
          <w:rFonts w:ascii="Times New Roman" w:hAnsi="Times New Roman" w:cs="Times New Roman"/>
        </w:rPr>
      </w:pPr>
    </w:p>
    <w:p w:rsidR="00F4016E" w:rsidRPr="00427F0C" w:rsidRDefault="00497FA3" w:rsidP="00F4016E">
      <w:pPr>
        <w:spacing w:after="0" w:line="240" w:lineRule="auto"/>
        <w:rPr>
          <w:rFonts w:ascii="Times New Roman" w:hAnsi="Times New Roman" w:cs="Times New Roman"/>
        </w:rPr>
      </w:pPr>
      <w:r w:rsidRPr="00427F0C">
        <w:rPr>
          <w:rFonts w:ascii="Times New Roman" w:hAnsi="Times New Roman" w:cs="Times New Roman"/>
        </w:rPr>
        <w:t>I</w:t>
      </w:r>
      <w:r w:rsidRPr="00427F0C">
        <w:rPr>
          <w:rFonts w:ascii="Times New Roman" w:hAnsi="Times New Roman" w:cs="Times New Roman"/>
          <w:b/>
        </w:rPr>
        <w:t>ndigenous Americans and their Victimization</w:t>
      </w:r>
    </w:p>
    <w:p w:rsidR="00E93059" w:rsidRDefault="008B4356" w:rsidP="00E93059">
      <w:pPr>
        <w:spacing w:after="0" w:line="240" w:lineRule="auto"/>
        <w:jc w:val="both"/>
        <w:rPr>
          <w:rFonts w:ascii="Times New Roman" w:hAnsi="Times New Roman" w:cs="Times New Roman"/>
        </w:rPr>
      </w:pPr>
      <w:r w:rsidRPr="00427F0C">
        <w:rPr>
          <w:rFonts w:ascii="Times New Roman" w:hAnsi="Times New Roman" w:cs="Times New Roman"/>
        </w:rPr>
        <w:t>The incorporation events of the indigenous Americas started with the expedition of Christopher Columbus in 1492, and the main goal of European expeditions was to make money by robbing the resources of indigenous peoples, such as gold, silver, and slaves through the use of fraud and coercion. The complex processes of incorporation started when Queen Isabel and King Ferdinand of Spain granted Christopher Columbus on April 17, 1492 the privilege of exploring, colonizing, and plundering the Indies by financing his expeditions.</w:t>
      </w:r>
      <w:r w:rsidR="006E4EC2" w:rsidRPr="00427F0C">
        <w:rPr>
          <w:rFonts w:ascii="Times New Roman" w:hAnsi="Times New Roman" w:cs="Times New Roman"/>
        </w:rPr>
        <w:t xml:space="preserve"> </w:t>
      </w:r>
      <w:r w:rsidRPr="00427F0C">
        <w:rPr>
          <w:rFonts w:ascii="Times New Roman" w:hAnsi="Times New Roman" w:cs="Times New Roman"/>
        </w:rPr>
        <w:t>The monarchs appointed Columbus as the Admiral of the Ocean Sea, promising him 10 percent of the profits from gold and spices he would bring back, and to appoint him as a governor over new areas he would colonize (Zinn 2003: 2). Consequently, Columbus with his associates engaged in four voyages to the Americas. The first expedition occurred between 1492-3; on October 12, 1942, his expedition arrived in the Indies accidentally with three ships, namely the Santa Maria, the flagship, the Pinta, and the Niña. When they first arrived, “the Spaniards were favourably received and entertained by the Arawak people, who traded food and water and a few gold ornaments for such trifles as newly minted copper coins, brass bells and even bits of broken glass and pottery” (Cohen 1969: 17-18). Columbus called the Indies “the earthly Paradise” (Cohen 1969</w:t>
      </w:r>
      <w:r w:rsidR="00F4016E" w:rsidRPr="00427F0C">
        <w:rPr>
          <w:rFonts w:ascii="Times New Roman" w:hAnsi="Times New Roman" w:cs="Times New Roman"/>
        </w:rPr>
        <w:t>:</w:t>
      </w:r>
      <w:r w:rsidRPr="00427F0C">
        <w:rPr>
          <w:rFonts w:ascii="Times New Roman" w:hAnsi="Times New Roman" w:cs="Times New Roman"/>
        </w:rPr>
        <w:t xml:space="preserve"> 19), and wrote a letter explaining the behaviors and conditions of the Arawak people as he understood</w:t>
      </w:r>
      <w:r w:rsidR="00E93059">
        <w:rPr>
          <w:rFonts w:ascii="Times New Roman" w:hAnsi="Times New Roman" w:cs="Times New Roman"/>
        </w:rPr>
        <w:t xml:space="preserve">; he explained that their weapons were primitive and made of sticks; they were obedient and willing to give what they owned </w:t>
      </w:r>
      <w:r w:rsidRPr="00427F0C">
        <w:rPr>
          <w:rFonts w:ascii="Times New Roman" w:hAnsi="Times New Roman" w:cs="Times New Roman"/>
        </w:rPr>
        <w:t xml:space="preserve">(Cohen 1969: 17-118). </w:t>
      </w:r>
    </w:p>
    <w:p w:rsidR="00B62C1D" w:rsidRDefault="00E93059" w:rsidP="00E93059">
      <w:pPr>
        <w:spacing w:after="0" w:line="240" w:lineRule="auto"/>
        <w:jc w:val="both"/>
        <w:rPr>
          <w:rFonts w:ascii="Times New Roman" w:hAnsi="Times New Roman" w:cs="Times New Roman"/>
        </w:rPr>
      </w:pPr>
      <w:r>
        <w:rPr>
          <w:rFonts w:ascii="Times New Roman" w:hAnsi="Times New Roman" w:cs="Times New Roman"/>
        </w:rPr>
        <w:tab/>
      </w:r>
      <w:r w:rsidR="008B4356" w:rsidRPr="00427F0C">
        <w:rPr>
          <w:rFonts w:ascii="Times New Roman" w:hAnsi="Times New Roman" w:cs="Times New Roman"/>
        </w:rPr>
        <w:t xml:space="preserve">The Arawak people without knowing with what kind people they were dealing with provided the Spaniards with meals of boiled roots and with everything they asked freely, and asked them warmly to remain there with them. Assuming that the Arawak people could not defend their homeland from the invading Spaniards, Columbus wrote a letter to the monarchs of Spain stating that “I found very many islands with large populations and took possession of them all for their Highnesses; this I did by proclamation and unfurled the royal standard. No opposition was offered” (Cohen 1969: 115). The Spaniards characterized one of the indigenous groups called the Caribs cannibals and singled out for annihilation. Alvin M. Josephy (1991: 3) argues that these people “bore—and still bear before the world—a horrendous stigma, false and undeserved, but fastened on them by a muddled, ambitious scheming of Columbus.” The Caribs suffered in the hands of the Spaniards: “Some of the Caribs survived ‘the terrible five-century American Indian holocaust’ and ‘commencing with Columbus’ arrival among them, Spanish, French, and English invaders, colonizers, pirates, and imperial exploiters all but exterminated them, slaughtering Caribs wholesale with fire, steel, European torture, and wiping out their settlements with the pox, measles, diphtheria, and other white men’s diseases to which the Indians had no resistance” (Josephy 1991: 3). The Spaniards imposed terror on the people they encountered to frighten the surrounding peoples in order to reduce their will to resist Spanish colonialism. To prove the profitability of his expeditions to his sponsors, Columbus frequently sent cargoes of gold, other valuables, and slaves to Spain that he obtained through terrorizing the indigenous Americans. </w:t>
      </w:r>
    </w:p>
    <w:p w:rsidR="00B62C1D" w:rsidRDefault="00B62C1D" w:rsidP="00B62C1D">
      <w:pPr>
        <w:spacing w:after="0" w:line="240" w:lineRule="auto"/>
        <w:jc w:val="both"/>
        <w:rPr>
          <w:rFonts w:ascii="Times New Roman" w:hAnsi="Times New Roman" w:cs="Times New Roman"/>
        </w:rPr>
      </w:pPr>
      <w:r>
        <w:rPr>
          <w:rFonts w:ascii="Times New Roman" w:hAnsi="Times New Roman" w:cs="Times New Roman"/>
        </w:rPr>
        <w:tab/>
      </w:r>
      <w:r w:rsidR="008B4356" w:rsidRPr="00427F0C">
        <w:rPr>
          <w:rFonts w:ascii="Times New Roman" w:hAnsi="Times New Roman" w:cs="Times New Roman"/>
        </w:rPr>
        <w:t>His main goal was to obtain gold. He captured some indigenous peoples as soon as he arrived in the Indies to collect information from them on the sources of gold: “The information that Columbus wanted most was: Where is the gold? He had persuaded the king and the queen of Spain to finance an expedition to the lands, the wealth, he expected would be on the other side of the Atlantic—the Indies and Asia, gold and spices” (Zinn 2003: 2). This first expedition set the stage for “the racism and savagery of the world conquest” (Chomsky 1993: 5). The arrival of Columbus and his sailors in the Indies had also gradually brought disaster and violence including colonial terrorism to the peaceful and generous Arawak people and others.</w:t>
      </w:r>
      <w:r>
        <w:rPr>
          <w:rFonts w:ascii="Times New Roman" w:hAnsi="Times New Roman" w:cs="Times New Roman"/>
        </w:rPr>
        <w:t xml:space="preserve"> </w:t>
      </w:r>
      <w:r w:rsidR="008B4356" w:rsidRPr="00427F0C">
        <w:rPr>
          <w:rFonts w:ascii="Times New Roman" w:hAnsi="Times New Roman" w:cs="Times New Roman"/>
        </w:rPr>
        <w:t>During his first expedition Columbus started to terrorize and enslave some of the indigenous peoples (Blakel</w:t>
      </w:r>
      <w:r w:rsidR="00291E56" w:rsidRPr="00427F0C">
        <w:rPr>
          <w:rFonts w:ascii="Times New Roman" w:hAnsi="Times New Roman" w:cs="Times New Roman"/>
        </w:rPr>
        <w:t>e</w:t>
      </w:r>
      <w:r w:rsidR="008B4356" w:rsidRPr="00427F0C">
        <w:rPr>
          <w:rFonts w:ascii="Times New Roman" w:hAnsi="Times New Roman" w:cs="Times New Roman"/>
        </w:rPr>
        <w:t xml:space="preserve">y 2009: 56-57). At the beginning of Columbus’ second expedition, on May 4, 1493, through his “Bull of Donation,” Pope Alexander VI of Rome granted all lands occupied and would be colonized in the Americas and the Orient by Christopher Columbus and not already occupied by any Christian king or prince as of Christmas 1492 to the Catholic monarchs of Isabel and Ferdinand (Shiva 1997: 1). Columbus established the first colony early in 1494 on the island of Hispaniola (now Haiti), and collected a sizable amount of gold and shipped back to Spain. </w:t>
      </w:r>
      <w:r w:rsidR="00291E56" w:rsidRPr="00427F0C">
        <w:rPr>
          <w:rFonts w:ascii="Times New Roman" w:hAnsi="Times New Roman" w:cs="Times New Roman"/>
        </w:rPr>
        <w:t>He</w:t>
      </w:r>
      <w:r w:rsidR="008B4356" w:rsidRPr="00427F0C">
        <w:rPr>
          <w:rFonts w:ascii="Times New Roman" w:hAnsi="Times New Roman" w:cs="Times New Roman"/>
        </w:rPr>
        <w:t xml:space="preserve"> and his associates continued to use terrorism to obtain more food, gold, women, slaves, and lands. </w:t>
      </w:r>
    </w:p>
    <w:p w:rsidR="00B62C1D" w:rsidRDefault="00B62C1D" w:rsidP="00B62C1D">
      <w:pPr>
        <w:spacing w:after="0" w:line="240" w:lineRule="auto"/>
        <w:jc w:val="both"/>
        <w:rPr>
          <w:rFonts w:ascii="Times New Roman" w:hAnsi="Times New Roman" w:cs="Times New Roman"/>
        </w:rPr>
      </w:pPr>
      <w:r>
        <w:rPr>
          <w:rFonts w:ascii="Times New Roman" w:hAnsi="Times New Roman" w:cs="Times New Roman"/>
        </w:rPr>
        <w:tab/>
      </w:r>
      <w:r w:rsidR="008B4356" w:rsidRPr="00427F0C">
        <w:rPr>
          <w:rFonts w:ascii="Times New Roman" w:hAnsi="Times New Roman" w:cs="Times New Roman"/>
        </w:rPr>
        <w:t xml:space="preserve">In 1495, the Spaniards went from island to island taking indigenous Americans as captives and taking women and children as slaves for sex and labor: </w:t>
      </w:r>
      <w:r w:rsidR="00291E56" w:rsidRPr="00427F0C">
        <w:rPr>
          <w:rFonts w:ascii="Times New Roman" w:hAnsi="Times New Roman" w:cs="Times New Roman"/>
        </w:rPr>
        <w:t>They “</w:t>
      </w:r>
      <w:r w:rsidR="008B4356" w:rsidRPr="00427F0C">
        <w:rPr>
          <w:rFonts w:ascii="Times New Roman" w:hAnsi="Times New Roman" w:cs="Times New Roman"/>
        </w:rPr>
        <w:t xml:space="preserve"> rounded up fifteen hundred Arawak men, women, and children, put them in pens guarded by Spaniards and dogs, then picked the five hundred best specimens to load into ships. Of those five </w:t>
      </w:r>
      <w:r w:rsidR="00291E56" w:rsidRPr="00427F0C">
        <w:rPr>
          <w:rFonts w:ascii="Times New Roman" w:hAnsi="Times New Roman" w:cs="Times New Roman"/>
        </w:rPr>
        <w:t>those five hundred, two hundred died en route. The rest arrived alive in Spain a</w:t>
      </w:r>
      <w:r w:rsidR="008B4356" w:rsidRPr="00427F0C">
        <w:rPr>
          <w:rFonts w:ascii="Times New Roman" w:hAnsi="Times New Roman" w:cs="Times New Roman"/>
        </w:rPr>
        <w:t xml:space="preserve">nd were put up for sale </w:t>
      </w:r>
      <w:r w:rsidR="00291E56" w:rsidRPr="00427F0C">
        <w:rPr>
          <w:rFonts w:ascii="Times New Roman" w:hAnsi="Times New Roman" w:cs="Times New Roman"/>
        </w:rPr>
        <w:t xml:space="preserve">. </w:t>
      </w:r>
      <w:r w:rsidR="008B4356" w:rsidRPr="00427F0C">
        <w:rPr>
          <w:rFonts w:ascii="Times New Roman" w:hAnsi="Times New Roman" w:cs="Times New Roman"/>
        </w:rPr>
        <w:t>. . .  Some of the captives were forced to wear copper tokens on their necks . . . those who were ‘found without a copper token had their hands cut off and bled to death’” (Zinn 2003: 4). The Spaniards built seventeen towns on the island of Hispaniola by 1515, and began to enslave indigenous peoples who welcomed them innocently and forced them to work on mining of gold and silver and agriculture to grow crops, cotton, and sugar cane; in almost two decades “their population on this fertile island had shrunk from a quarter of a million to fourteen thousand; in a few more years they had become extinct” (Debo 1995: 19-20). As we shall see below, the Spaniards and other various European groups continued these projects of terrorism and slavery</w:t>
      </w:r>
      <w:r w:rsidR="00291E56" w:rsidRPr="00427F0C">
        <w:rPr>
          <w:rFonts w:ascii="Times New Roman" w:hAnsi="Times New Roman" w:cs="Times New Roman"/>
        </w:rPr>
        <w:t xml:space="preserve"> and</w:t>
      </w:r>
      <w:r w:rsidR="008B4356" w:rsidRPr="00427F0C">
        <w:rPr>
          <w:rFonts w:ascii="Times New Roman" w:hAnsi="Times New Roman" w:cs="Times New Roman"/>
        </w:rPr>
        <w:t xml:space="preserve"> the process of cultural destruction and genocide or continued subjugation for several centuries. Although “it is beyond human capacity to compile an accurate log of the murder, cruelty, false imprisonment and other crimes committed” (De Las Casas 1992: 37), let me briefly explain the anatomy of colonial terrorism in the Indies. </w:t>
      </w:r>
    </w:p>
    <w:p w:rsidR="00291E56" w:rsidRPr="00B62C1D" w:rsidRDefault="00B62C1D" w:rsidP="00B62C1D">
      <w:pPr>
        <w:spacing w:after="0" w:line="240" w:lineRule="auto"/>
        <w:jc w:val="both"/>
        <w:rPr>
          <w:rFonts w:ascii="Times New Roman" w:hAnsi="Times New Roman" w:cs="Times New Roman"/>
        </w:rPr>
      </w:pPr>
      <w:r>
        <w:rPr>
          <w:rFonts w:ascii="Times New Roman" w:hAnsi="Times New Roman" w:cs="Times New Roman"/>
        </w:rPr>
        <w:tab/>
      </w:r>
      <w:r w:rsidR="008B4356" w:rsidRPr="00427F0C">
        <w:rPr>
          <w:rFonts w:ascii="Times New Roman" w:hAnsi="Times New Roman" w:cs="Times New Roman"/>
        </w:rPr>
        <w:t>The Spaniards used the strategy of terrorism “in all lands they invaded: to stage a bloody massacre of the most public possible kind in order to terrorize those meek and gentle people” (De Las Casas 1992: 45). As Bartolomé De Las Casas (1992: 13) testifies, “the indigenous peoples never did the Europeans any harm whatever; on the contrary, they believed them to have descended from the heavens, at least until they or their fellow-citizens had tasted, at the hands of these oppressors, direct robbery, murder, violence, and all other manner of trials and tribulations</w:t>
      </w:r>
      <w:r w:rsidR="008B4356" w:rsidRPr="00B62C1D">
        <w:rPr>
          <w:rFonts w:ascii="Times New Roman" w:hAnsi="Times New Roman" w:cs="Times New Roman"/>
        </w:rPr>
        <w:t xml:space="preserve">.” </w:t>
      </w:r>
      <w:r w:rsidR="00291E56" w:rsidRPr="00B62C1D">
        <w:rPr>
          <w:rFonts w:ascii="Times New Roman" w:hAnsi="Times New Roman" w:cs="Times New Roman"/>
        </w:rPr>
        <w:t>The colonial</w:t>
      </w:r>
      <w:r w:rsidR="008B4356" w:rsidRPr="00B62C1D">
        <w:rPr>
          <w:rFonts w:ascii="Times New Roman" w:hAnsi="Times New Roman" w:cs="Times New Roman"/>
        </w:rPr>
        <w:t xml:space="preserve"> settlers and their descendants raped indigenous women for perpetuating terrorism and sexual gratification. “The serial rape of captive Indian women became ritualized public spectacles at . . . trade fairs,” Blackhawk (2006: 77) writes, “bringing the diverse male participants . . .  together for the violent dehumanization of Indian women.” Indigenous women and children were more affected by colonial terrorism and colonial policies and actions. The use of sexual violence is a tactic of terror and genocide</w:t>
      </w:r>
      <w:r w:rsidR="00291E56" w:rsidRPr="00B62C1D">
        <w:rPr>
          <w:rFonts w:ascii="Times New Roman" w:hAnsi="Times New Roman" w:cs="Times New Roman"/>
        </w:rPr>
        <w:t xml:space="preserve"> </w:t>
      </w:r>
      <w:r w:rsidR="008B4356" w:rsidRPr="00B62C1D">
        <w:rPr>
          <w:rFonts w:ascii="Times New Roman" w:hAnsi="Times New Roman" w:cs="Times New Roman"/>
        </w:rPr>
        <w:t>(Sharlack 2002: 107).</w:t>
      </w:r>
      <w:r w:rsidR="006E4EC2" w:rsidRPr="00B62C1D">
        <w:rPr>
          <w:rFonts w:ascii="Times New Roman" w:hAnsi="Times New Roman" w:cs="Times New Roman"/>
        </w:rPr>
        <w:t xml:space="preserve"> </w:t>
      </w:r>
      <w:r w:rsidR="008B4356" w:rsidRPr="00B62C1D">
        <w:rPr>
          <w:rFonts w:ascii="Times New Roman" w:hAnsi="Times New Roman" w:cs="Times New Roman"/>
        </w:rPr>
        <w:t xml:space="preserve">When the Spaniards needed more and more lands and labor of the indigenous peoples to build their expanding colonial settlements, they began to realize the essence of their agendas. “When the Indians saw Spanish men building houses and villages to settle on their land without asking permission,” De Las Casas (1971: 121) comments, “as if it belonged to them, and knowing how in opportune the Spanish were with their demands, as well as how they had forced other Indians to sail with them, they took the news of the settling very badly.” As the indigenous peoples refused to supply food and labor for the Spaniards, the latter intensified the use of violence and intimidation. Practically “every Spaniard went out among the Indians robbing and seizing their women wherever he pleased, and doing them such injuries that the Indians decided to take vengeance on any Spaniards they found isolated or unarmed” and killed some of them (Cohen 1969: 187). </w:t>
      </w:r>
    </w:p>
    <w:p w:rsidR="00B62C1D" w:rsidRDefault="008B4356" w:rsidP="00B62C1D">
      <w:pPr>
        <w:pStyle w:val="BodyText2"/>
        <w:ind w:firstLine="720"/>
        <w:rPr>
          <w:sz w:val="22"/>
          <w:szCs w:val="22"/>
        </w:rPr>
      </w:pPr>
      <w:r w:rsidRPr="00427F0C">
        <w:rPr>
          <w:sz w:val="22"/>
          <w:szCs w:val="22"/>
        </w:rPr>
        <w:t xml:space="preserve">The Spaniards </w:t>
      </w:r>
      <w:r w:rsidR="00B62C1D">
        <w:rPr>
          <w:sz w:val="22"/>
          <w:szCs w:val="22"/>
        </w:rPr>
        <w:t xml:space="preserve">also </w:t>
      </w:r>
      <w:r w:rsidRPr="00427F0C">
        <w:rPr>
          <w:sz w:val="22"/>
          <w:szCs w:val="22"/>
        </w:rPr>
        <w:t xml:space="preserve">used </w:t>
      </w:r>
      <w:r w:rsidR="00B62C1D">
        <w:rPr>
          <w:sz w:val="22"/>
          <w:szCs w:val="22"/>
        </w:rPr>
        <w:t>the strategy of</w:t>
      </w:r>
      <w:r w:rsidRPr="00427F0C">
        <w:rPr>
          <w:sz w:val="22"/>
          <w:szCs w:val="22"/>
        </w:rPr>
        <w:t xml:space="preserve"> divide and conquer policy by recruiting and mobilizing the warriors of one indigenous group against the other to facilitate mutual self-destruction. “This fighting generated many captives who could be traded to Spaniards who would ask no questions and pay in horses and guns . . . As both raiding and trade increased, more and more horses and guns came into Indian hands, making formidable foes of formerly annoying attackers and intensifying inter-group fighting. Horses and guns became vital necessities for any group that wished to remain safe and free” (Hall 1989a: 68). Consequently, various indigenous warriors enslaved and merchandized their war captives while collaborating with competing European colonial powers. According to Whitehead (1992: 138), “Military campaign . . . always implied the political support of some section of the indigenous population, and those groups that could most closely conform to European political and economic expectations had a strong influence on the conduct and object of such campaigns. It is for this reason that the Arawaks (Lokono) on the Orinoco River, the Caribs on the Essequibo, and the Aruan at the mouth of the Amazon supported the colonial ambitions of, respectively, the Spanish, Dutch, and French.”</w:t>
      </w:r>
      <w:r w:rsidR="00B62C1D">
        <w:rPr>
          <w:sz w:val="22"/>
          <w:szCs w:val="22"/>
        </w:rPr>
        <w:t xml:space="preserve"> </w:t>
      </w:r>
      <w:r w:rsidRPr="00427F0C">
        <w:rPr>
          <w:sz w:val="22"/>
          <w:szCs w:val="22"/>
        </w:rPr>
        <w:t>In addition to colonial terrorism</w:t>
      </w:r>
      <w:r w:rsidR="00B62C1D">
        <w:rPr>
          <w:sz w:val="22"/>
          <w:szCs w:val="22"/>
        </w:rPr>
        <w:t xml:space="preserve"> and the strategy of divide and conquer</w:t>
      </w:r>
      <w:r w:rsidRPr="00427F0C">
        <w:rPr>
          <w:sz w:val="22"/>
          <w:szCs w:val="22"/>
        </w:rPr>
        <w:t xml:space="preserve">, “the introduction of new pathogens was probably the single most dramatic source of change in Indian Society, within a century reducing native population to about one-tenth of its former extent” (Hall 1989a: 71). </w:t>
      </w:r>
    </w:p>
    <w:p w:rsidR="008B4356" w:rsidRPr="00427F0C" w:rsidRDefault="008B4356" w:rsidP="00B62C1D">
      <w:pPr>
        <w:pStyle w:val="BodyText2"/>
        <w:ind w:firstLine="720"/>
        <w:rPr>
          <w:sz w:val="22"/>
          <w:szCs w:val="22"/>
        </w:rPr>
      </w:pPr>
      <w:r w:rsidRPr="00427F0C">
        <w:rPr>
          <w:sz w:val="22"/>
          <w:szCs w:val="22"/>
        </w:rPr>
        <w:t>Furthermore, the destruction of indigenous ecosystems, ‘germ colonization,’ warfare, slavery, famine, and alcoholism dramatically depopulated indigenous peoples (Dunaway 1996: 362). The Spaniards moved from places to places by destroying the indigenous Americans through employing several tactics: one of these tactics was torture. As Blakeley (2009: 228) states, torture can be a tool of terrorism “carried out by representatives of the state against civilians to instill fear for political purposes.</w:t>
      </w:r>
      <w:r w:rsidR="00837AD0" w:rsidRPr="00427F0C">
        <w:rPr>
          <w:sz w:val="22"/>
          <w:szCs w:val="22"/>
        </w:rPr>
        <w:t>”</w:t>
      </w:r>
      <w:r w:rsidR="006A0043" w:rsidRPr="00427F0C">
        <w:rPr>
          <w:sz w:val="22"/>
          <w:szCs w:val="22"/>
        </w:rPr>
        <w:t xml:space="preserve"> </w:t>
      </w:r>
      <w:r w:rsidRPr="00427F0C">
        <w:rPr>
          <w:sz w:val="22"/>
          <w:szCs w:val="22"/>
        </w:rPr>
        <w:t xml:space="preserve">The Spaniards aimed always at inspiring terror by their cruelties; one time they “built a long gibbet, low enough for the toes to touch the ground and prevent strangling, and hanged thirteen [indigenous Americans] . . . When the Indians were thus still alive and hanging, the Spaniards tested their strength and their blades against them, ripping chests open with one blow and exposing entrails . . . Then, straw was wrapped around their torn bodies and they were burned alive” (De Las Casas 1971: 121). The Spaniards first focused on establishing their colonial settlements in the Greater Antilles that led to the decimation of the indigenous people by warfare, diseases, and slavery or forced labor. After 1620, the Lesser Antilles became the contested area for colonization by the French, Dutch, and English and other European groups. Ricardo Alegría (1997: 12) asserts that the Spaniards “eagerness to impose their religion and to obtain the greatest possible profits, were far from scrupulous in their treatment of the natives. Indeed, their cruelty hastened the disintegration of the native culture and its eventual annihilation. By 1510 the Indian population of the islands was almost totally extinct, and colonizers had to import natives from South America to work in the Antillean gold mines.” </w:t>
      </w:r>
    </w:p>
    <w:p w:rsidR="00AB35EA" w:rsidRDefault="008B4356" w:rsidP="00647644">
      <w:pPr>
        <w:pStyle w:val="BodyTextIndent"/>
        <w:ind w:firstLine="0"/>
        <w:rPr>
          <w:sz w:val="22"/>
          <w:szCs w:val="22"/>
        </w:rPr>
      </w:pPr>
      <w:r w:rsidRPr="00427F0C">
        <w:rPr>
          <w:sz w:val="22"/>
          <w:szCs w:val="22"/>
        </w:rPr>
        <w:tab/>
        <w:t xml:space="preserve">The Spaniards killed young boys and girls and cut their arms and legs into chunks and fed their dogs. They committed these crimes against humanity intentionally to impose terror and fear on various population groups and to dominate and use them without resistance. As De Las Casas (1992: 125) notes, the Spaniards “ensure that wherever they travel they always have a ready supply of natives, chained and herded like so many calves on the hoof. These they kill and butcher as the need arises. Indeed, they run a kind of human abattoir or flesh market, where a dog-owner can casually ask, not for a quarter of pork or mutton, but for ‘a quarter of one of those likely lads over there for my dog,’ and undertake to repay the debts when he has ‘killed another blackguard for myself.’” The Spaniards hunted down with dogs and killed those who tried to flee or they hanged or burned to death those indigenous peoples who showed the sign of resistance to Spanish settler colonialism. Due to the cruelty and inhumane behavior of the Spaniards resistance took different forms. “Among the Arawaks, mass suicide began, with cassava poison. Infants were killed to save them from the Spaniards. In two years, through murder, mutilation, or suicide, half of the 250,000 Indians on Haiti were dead” (Zinn 2003: 4-5). </w:t>
      </w:r>
    </w:p>
    <w:p w:rsidR="00AB35EA" w:rsidRDefault="00AB35EA" w:rsidP="00AB35EA">
      <w:pPr>
        <w:pStyle w:val="BodyTextIndent"/>
        <w:ind w:firstLine="0"/>
        <w:rPr>
          <w:sz w:val="22"/>
          <w:szCs w:val="22"/>
        </w:rPr>
      </w:pPr>
      <w:r>
        <w:rPr>
          <w:sz w:val="22"/>
          <w:szCs w:val="22"/>
        </w:rPr>
        <w:tab/>
      </w:r>
      <w:r w:rsidR="008B4356" w:rsidRPr="00427F0C">
        <w:rPr>
          <w:sz w:val="22"/>
          <w:szCs w:val="22"/>
        </w:rPr>
        <w:t xml:space="preserve">When the settlers exhausted the exploitation of gold, they began to use the indigenous peoples as slave labor on agriculture. As Howard Zinn (2003: 5) notes, “When it became clear that there was no gold left, the Indians were taken as slave labor on huge estates, known later as </w:t>
      </w:r>
      <w:r w:rsidR="008B4356" w:rsidRPr="00427F0C">
        <w:rPr>
          <w:i/>
          <w:iCs/>
          <w:sz w:val="22"/>
          <w:szCs w:val="22"/>
        </w:rPr>
        <w:t>encomiendas</w:t>
      </w:r>
      <w:r w:rsidR="008B4356" w:rsidRPr="00427F0C">
        <w:rPr>
          <w:sz w:val="22"/>
          <w:szCs w:val="22"/>
        </w:rPr>
        <w:t>. They were worked at a ferocious pace, and died by the thousands. By the year 1515, there were perhaps fifty thousand Indians left. By 1550, there were five hundred. A report of the year 1650 shows none of the original Arawak or their descendants left on the island.” De Las Casas (1992: 13) provides vivid description of the anatomy of the terrorism imposed by the Spaniards in the Indies to obtain gold and other valuables: “The reason the Christians have murdered on such a vast scale and killed anyone and everyone in their way is purely and simply greed. They have set out to line their pockets with gold and to amass private fortune as quickly as possible so that they can then assume a status quite at odds with that into which they were born.” By 1542 the Spanish colonizers killed more than twelve million people in the Caribbean, Mexico, and Central America (Kiernan 2007: 77).</w:t>
      </w:r>
      <w:r>
        <w:rPr>
          <w:sz w:val="22"/>
          <w:szCs w:val="22"/>
        </w:rPr>
        <w:t xml:space="preserve"> </w:t>
      </w:r>
      <w:r w:rsidR="008B4356" w:rsidRPr="00427F0C">
        <w:rPr>
          <w:sz w:val="22"/>
          <w:szCs w:val="22"/>
        </w:rPr>
        <w:t>T</w:t>
      </w:r>
      <w:r w:rsidR="00647644" w:rsidRPr="00427F0C">
        <w:rPr>
          <w:sz w:val="22"/>
          <w:szCs w:val="22"/>
        </w:rPr>
        <w:t>o</w:t>
      </w:r>
      <w:r w:rsidR="008B4356" w:rsidRPr="00427F0C">
        <w:rPr>
          <w:sz w:val="22"/>
          <w:szCs w:val="22"/>
        </w:rPr>
        <w:t xml:space="preserve"> impose terror and fear on the surrounding population groups, the</w:t>
      </w:r>
      <w:r w:rsidR="00647644" w:rsidRPr="00427F0C">
        <w:rPr>
          <w:sz w:val="22"/>
          <w:szCs w:val="22"/>
        </w:rPr>
        <w:t xml:space="preserve"> Spaniard</w:t>
      </w:r>
      <w:r w:rsidR="008B4356" w:rsidRPr="00427F0C">
        <w:rPr>
          <w:sz w:val="22"/>
          <w:szCs w:val="22"/>
        </w:rPr>
        <w:t xml:space="preserve"> started flogging, beating, thrashing, punching, burning alive, cutting the legs or hands off, burning and roasting them alive, butchering babies and feeding dogs, and throwing them to wild dogs. </w:t>
      </w:r>
    </w:p>
    <w:p w:rsidR="00AB35EA" w:rsidRDefault="00AB35EA" w:rsidP="00AB35EA">
      <w:pPr>
        <w:pStyle w:val="BodyTextIndent"/>
        <w:ind w:firstLine="0"/>
        <w:rPr>
          <w:sz w:val="22"/>
          <w:szCs w:val="22"/>
        </w:rPr>
      </w:pPr>
      <w:r>
        <w:rPr>
          <w:sz w:val="22"/>
          <w:szCs w:val="22"/>
        </w:rPr>
        <w:tab/>
      </w:r>
      <w:r w:rsidR="008B4356" w:rsidRPr="00427F0C">
        <w:rPr>
          <w:sz w:val="22"/>
          <w:szCs w:val="22"/>
        </w:rPr>
        <w:t xml:space="preserve">In the processes, the Spanish settlers had lost their own humanity and “had become so anaesthetized to human suffering by their own greed and ambition that they had ceased to be men in any meaningful sense of the term and had become, by dint of their own wicked deeds, so totally degenerated and given over to a reprobate mind” (De Las Casas, 1992: 3). De Las Casas (1992, 103) </w:t>
      </w:r>
      <w:r>
        <w:rPr>
          <w:sz w:val="22"/>
          <w:szCs w:val="22"/>
        </w:rPr>
        <w:t>explains</w:t>
      </w:r>
      <w:r w:rsidR="008B4356" w:rsidRPr="00427F0C">
        <w:rPr>
          <w:sz w:val="22"/>
          <w:szCs w:val="22"/>
        </w:rPr>
        <w:t xml:space="preserve"> “that the longer men have operated in the New World and the more they have become accustomed to the carnage and butchery around them, the more brutal and more wicked have been the crimes they commit against God and their fellow-men [and women].” The</w:t>
      </w:r>
      <w:r w:rsidR="00647644" w:rsidRPr="00427F0C">
        <w:rPr>
          <w:sz w:val="22"/>
          <w:szCs w:val="22"/>
        </w:rPr>
        <w:t xml:space="preserve"> Spaniard</w:t>
      </w:r>
      <w:r w:rsidR="008B4356" w:rsidRPr="00427F0C">
        <w:rPr>
          <w:sz w:val="22"/>
          <w:szCs w:val="22"/>
        </w:rPr>
        <w:t xml:space="preserve"> burned people alive or cut them to pieces or tortured them or killed them by swords. Slavery was also a major cause for the death of some of the indigenous peoples. Men were separated from their wives and communities to work the soil or to mine gold; they were not allowed to take care of their families and communities. Similarly, mothers overworked and famished and had no milk; consequently, their newly born babies perished. Beginning from 1514, the Spaniards developed a new policy known as a </w:t>
      </w:r>
      <w:r w:rsidR="008B4356" w:rsidRPr="00427F0C">
        <w:rPr>
          <w:i/>
          <w:sz w:val="22"/>
          <w:szCs w:val="22"/>
        </w:rPr>
        <w:t>repartimiento</w:t>
      </w:r>
      <w:r w:rsidR="008B4356" w:rsidRPr="00427F0C">
        <w:rPr>
          <w:sz w:val="22"/>
          <w:szCs w:val="22"/>
        </w:rPr>
        <w:t xml:space="preserve"> after annihilating most of the indigenous peoples; they divided the lands of the indigenous peoples and the survivors among the settlers to work as semi-slaves in </w:t>
      </w:r>
      <w:r w:rsidR="008B4356" w:rsidRPr="00427F0C">
        <w:rPr>
          <w:i/>
          <w:sz w:val="22"/>
          <w:szCs w:val="22"/>
        </w:rPr>
        <w:t>encomienda.</w:t>
      </w:r>
      <w:r w:rsidR="008B4356" w:rsidRPr="00427F0C">
        <w:rPr>
          <w:sz w:val="22"/>
          <w:szCs w:val="22"/>
        </w:rPr>
        <w:t xml:space="preserve"> “The settlers put men to work in gold mines and sent women ‘into the fields of the big ranches to hoe and till the land,’ preventing them from cohabiting and having children. Men and women died ‘from the same causes, exhaustion and hunger.’ Cruelty, violent greed, and the imposition of agricultural serfdom all took their continuing genocidal toll” (Kiernan 2007: 86). </w:t>
      </w:r>
      <w:r>
        <w:rPr>
          <w:sz w:val="22"/>
          <w:szCs w:val="22"/>
        </w:rPr>
        <w:tab/>
      </w:r>
      <w:r w:rsidR="008B4356" w:rsidRPr="00427F0C">
        <w:rPr>
          <w:sz w:val="22"/>
          <w:szCs w:val="22"/>
        </w:rPr>
        <w:t xml:space="preserve">The indigenous of Central America were hunting and agricultural communities with a few complex empires such as Aztec and Inca. </w:t>
      </w:r>
      <w:r w:rsidR="00647644" w:rsidRPr="00427F0C">
        <w:rPr>
          <w:sz w:val="22"/>
          <w:szCs w:val="22"/>
        </w:rPr>
        <w:t>T</w:t>
      </w:r>
      <w:r w:rsidR="008B4356" w:rsidRPr="00427F0C">
        <w:rPr>
          <w:sz w:val="22"/>
          <w:szCs w:val="22"/>
        </w:rPr>
        <w:t>h</w:t>
      </w:r>
      <w:r w:rsidR="00647644" w:rsidRPr="00427F0C">
        <w:rPr>
          <w:sz w:val="22"/>
          <w:szCs w:val="22"/>
        </w:rPr>
        <w:t>e Inca</w:t>
      </w:r>
      <w:r w:rsidR="008B4356" w:rsidRPr="00427F0C">
        <w:rPr>
          <w:sz w:val="22"/>
          <w:szCs w:val="22"/>
        </w:rPr>
        <w:t xml:space="preserve"> monarch with his army of 80,000 soldiers confronted “the Spanish conquistador Francisco Pizzarro at the Peruvian highland town of Cajamarca on November 16, 1532”</w:t>
      </w:r>
      <w:r w:rsidR="00647644" w:rsidRPr="00427F0C">
        <w:rPr>
          <w:sz w:val="22"/>
          <w:szCs w:val="22"/>
        </w:rPr>
        <w:t xml:space="preserve"> (Diamond 1999: 68).</w:t>
      </w:r>
      <w:r w:rsidR="008B4356" w:rsidRPr="00427F0C">
        <w:rPr>
          <w:sz w:val="22"/>
          <w:szCs w:val="22"/>
        </w:rPr>
        <w:t xml:space="preserve"> This powerful monarch was only defeated because of the Spaniards’ superior weapons. Various Spanish forces continued to terrorize and extract economic resources of the indigenous Americans. Specifically the Spanish merchants and landlords from Spain who were interested in gold to make money financed the expedition of Hernando Cortés. To fulfill his own objective and the goal of these merchants and landlords “Cortés . . . began his march of death from town to town, using deception, turning Aztec against Aztec, killing with the kind of deliberateness that accompanying a strategy—to paralyze the will of the population by a sudden frightful deed” (Zinn 2003: 11). Hernan Cortés with an army of 400 started his “spectacularly brutal campaign” to colonize Mexico in April 1519 with the help of his coastal native allies; he first attacked and terrorized the kingdom of Anahuac and its capital Tenochtitlan. His army and his indigenous allies annihilated the Otomi people by lancing, stabbing and shooting them with iron bolts, crossbows, and guns (Kiernan 2007: 88). “Heavily armed columns of troops devastated the most populous islands and destroyed the most powerful kingdom of the New World, dispatched massive quantities of plunder back to the Old, opened up the Americas to other European powers and settlers, and established grim new precedents for their murder of indigenous peoples” (Kiernan 2007: 72). The conquistadors captured Tlaxcala and killed thousands of people and burned thousands of houses. </w:t>
      </w:r>
    </w:p>
    <w:p w:rsidR="00AB35EA" w:rsidRDefault="00AB35EA" w:rsidP="00AB35EA">
      <w:pPr>
        <w:pStyle w:val="BodyTextIndent"/>
        <w:ind w:firstLine="0"/>
        <w:rPr>
          <w:sz w:val="22"/>
          <w:szCs w:val="22"/>
        </w:rPr>
      </w:pPr>
      <w:r>
        <w:rPr>
          <w:sz w:val="22"/>
          <w:szCs w:val="22"/>
        </w:rPr>
        <w:tab/>
      </w:r>
      <w:r w:rsidR="008B4356" w:rsidRPr="00427F0C">
        <w:rPr>
          <w:sz w:val="22"/>
          <w:szCs w:val="22"/>
        </w:rPr>
        <w:t>After reaching the city of Cholula in October, the Spaniards destroyed it by depopulating it by massacring the people. One official of Cortés noted that the conquistadors “were dripping with blood and walked over nothing but dead bodies” (quoted in Kiernan 2007: 90).</w:t>
      </w:r>
      <w:r w:rsidR="00837AD0" w:rsidRPr="00427F0C">
        <w:rPr>
          <w:sz w:val="22"/>
          <w:szCs w:val="22"/>
        </w:rPr>
        <w:t xml:space="preserve"> </w:t>
      </w:r>
      <w:r w:rsidR="008B4356" w:rsidRPr="00427F0C">
        <w:rPr>
          <w:sz w:val="22"/>
          <w:szCs w:val="22"/>
        </w:rPr>
        <w:t xml:space="preserve">Furthermore, Cortés and his army continued the conquest of the areas that became Guatemala and Colombia. He sent Pedro de Alvarado, his lieutenant, in 1523 with 120 cavalry, 300 infantry, and four artillery pieces to repeat the butchery of the indigenous in Mexico (Kiernan 2007: 93) by using similar mechanisms of terrorism and mass killings. The colonial terrorists needed human trophies to show to and terrorize the surviving population; they also used these trophies to demonstrate their achievements and convince the colonial governors that they accomplished their missions. Using their knives and “approaching the victims and pulling up their heads by the hair, they swiftly removed tender cartilage from the skulls of all the dead. After filling their sacks with the lightweight, blood harvest, the attackers returned to camp and prepared for another campaign” (Blackhawk 2006: 16). The barbarism and cruelty of these terrorists were also demonstrated by their use of strings of dried ears in their homes (Blackhawk 2006: 19). The Spaniards totally controlled the city of Tenochtitlan and Ixtapalapa in 1521; they destroyed Ixtapalapa by indiscriminately killing its people and reducing it to “human wreckage” (cited in Kiernan 2007: 91). As Kiernan (2007: 88) notes, “The contemporary population of what is now Mexico has been estimated at 12 million. After Cortés’s conquistadors took over Anahuac in 1519-21, that population fell by 85 percent, to as low as 1 million by 1600, in what historians call ‘one of history’s greatest holocaust.’” </w:t>
      </w:r>
    </w:p>
    <w:p w:rsidR="00AB35EA" w:rsidRDefault="00AB35EA" w:rsidP="00AB35EA">
      <w:pPr>
        <w:pStyle w:val="BodyTextIndent"/>
        <w:ind w:firstLine="0"/>
        <w:rPr>
          <w:sz w:val="22"/>
          <w:szCs w:val="22"/>
        </w:rPr>
      </w:pPr>
      <w:r>
        <w:rPr>
          <w:sz w:val="22"/>
          <w:szCs w:val="22"/>
        </w:rPr>
        <w:tab/>
      </w:r>
      <w:r w:rsidR="008B4356" w:rsidRPr="00427F0C">
        <w:rPr>
          <w:sz w:val="22"/>
          <w:szCs w:val="22"/>
        </w:rPr>
        <w:t xml:space="preserve">Similarly, as Shirley A. Hollis (2005: 116) notes, the De Soto expedition resulted in “demographic shifts throughout the Southeast [of North America] [and] brought about a significant social changes. Within two centuries of first contact, almost the entire indigenous population of the Southeast had been exterminated.” It was not only the Spaniards </w:t>
      </w:r>
      <w:r w:rsidR="00960811" w:rsidRPr="00427F0C">
        <w:rPr>
          <w:sz w:val="22"/>
          <w:szCs w:val="22"/>
        </w:rPr>
        <w:t>that</w:t>
      </w:r>
      <w:r w:rsidR="008B4356" w:rsidRPr="00427F0C">
        <w:rPr>
          <w:sz w:val="22"/>
          <w:szCs w:val="22"/>
        </w:rPr>
        <w:t xml:space="preserve"> committed horrendous crimes in South and Central America.</w:t>
      </w:r>
      <w:r w:rsidR="00837AD0" w:rsidRPr="00427F0C">
        <w:rPr>
          <w:sz w:val="22"/>
          <w:szCs w:val="22"/>
        </w:rPr>
        <w:t xml:space="preserve"> </w:t>
      </w:r>
      <w:r w:rsidR="008B4356" w:rsidRPr="00427F0C">
        <w:rPr>
          <w:sz w:val="22"/>
          <w:szCs w:val="22"/>
        </w:rPr>
        <w:t>The colonial Portuguese also engaged in colonial terrorism in the area that is called Brazil today. The Portuguese admiral Pedro Ălvares Cabral anchored his fleet of twelve ships off the coast of Brazil on 23 April 1500 and claimed the official “discovery” of the land after staying there for ten days on his way to India. With increased competition from Spain, France, and England to colonize Brazil, after thirty years of Cabral’s expedition, Joăo III, the king of Portugal, granted to Martin Afonso de Sousa the right to establish the first official colony in Brazil at Saŏ Vicente. Then within short time the Portuguese monarch announced his plan to colonize all Brazil “already inhabited by hundreds of Indian groups” (Metcalf 2005: 77). The Portuguese settlers established alliances with indigenous American groups such as the Tupinikin through marriage strategies as headmen ‘adopted’ outsiders as son-in-laws. These alliances gradually assisted the expansion of Portuguese colonization, and “the captaincy of Săo Vicente had six hundred colonialists, three thousand slaves, and six sugar mills [in 1548]. These slaves were Indians from traditional enemies of the Tupinikin” (Metcalf 2005: 79). Since the private colonization initiative was not successful, the Portuguese king sent his governor to build the capital city in Brazil and to expand Christianity</w:t>
      </w:r>
      <w:r>
        <w:rPr>
          <w:sz w:val="22"/>
          <w:szCs w:val="22"/>
        </w:rPr>
        <w:t xml:space="preserve"> (</w:t>
      </w:r>
      <w:r w:rsidR="008B4356" w:rsidRPr="00427F0C">
        <w:rPr>
          <w:sz w:val="22"/>
          <w:szCs w:val="22"/>
        </w:rPr>
        <w:t>Metalf</w:t>
      </w:r>
      <w:r>
        <w:rPr>
          <w:sz w:val="22"/>
          <w:szCs w:val="22"/>
        </w:rPr>
        <w:t xml:space="preserve"> </w:t>
      </w:r>
      <w:r w:rsidR="008B4356" w:rsidRPr="00427F0C">
        <w:rPr>
          <w:sz w:val="22"/>
          <w:szCs w:val="22"/>
        </w:rPr>
        <w:t>2005: 83)</w:t>
      </w:r>
      <w:r>
        <w:rPr>
          <w:sz w:val="22"/>
          <w:szCs w:val="22"/>
        </w:rPr>
        <w:t>).</w:t>
      </w:r>
      <w:r w:rsidR="008B4356" w:rsidRPr="00427F0C">
        <w:rPr>
          <w:sz w:val="22"/>
          <w:szCs w:val="22"/>
        </w:rPr>
        <w:t xml:space="preserve"> </w:t>
      </w:r>
    </w:p>
    <w:p w:rsidR="00AB35EA" w:rsidRDefault="00AB35EA" w:rsidP="00AB35EA">
      <w:pPr>
        <w:pStyle w:val="BodyTextIndent"/>
        <w:ind w:firstLine="0"/>
        <w:rPr>
          <w:sz w:val="22"/>
          <w:szCs w:val="22"/>
        </w:rPr>
      </w:pPr>
      <w:r>
        <w:rPr>
          <w:sz w:val="22"/>
          <w:szCs w:val="22"/>
        </w:rPr>
        <w:tab/>
      </w:r>
      <w:r w:rsidR="008B4356" w:rsidRPr="00427F0C">
        <w:rPr>
          <w:sz w:val="22"/>
          <w:szCs w:val="22"/>
        </w:rPr>
        <w:t>The Portuguese promoted Christianity and racial slavery simultaneously. Racial “slavery [was] firmly rooted in Brazil, where it would be the foundation of Brazil’s economic development for nearly four hundred years” (Metcalf 2005: 157). The Portuguese colonialists enslaved the Tupi, Guarani, Gê, and Arawak peoples; these “slaves cleared the first fields and planted them with sugarcane, Indian slaves built the first mills and produced the first sugar harvest. [Enslaved Africans] joined Indians on the sugar plantations in the first half of the sixteenth century, and the numbers increased rapidly after 1550” (Metcalf 2005: 158).</w:t>
      </w:r>
      <w:r w:rsidR="00960811" w:rsidRPr="00427F0C">
        <w:rPr>
          <w:sz w:val="22"/>
          <w:szCs w:val="22"/>
        </w:rPr>
        <w:t xml:space="preserve"> </w:t>
      </w:r>
      <w:r w:rsidR="008B4356" w:rsidRPr="00427F0C">
        <w:rPr>
          <w:sz w:val="22"/>
          <w:szCs w:val="22"/>
        </w:rPr>
        <w:t xml:space="preserve">“Unlike Spanish America, where epidemics accompanied colonization, the first epidemics that likely occurred in Brazil before 1550 did not destroy the political or social structure of independent indigenous groups  . . . . But between 1550 and 1580, Brazil began to follow a pattern similar to that seen in the Spanish Caribbean in the thirty years after 1492: significant outbreaks of disease coincided with the ratcheting up of the tempo of colonization” Metcalf (2005: 120). The processes of colonization, incorporation, and terrorism gradually moved from South and Central America to North America. “What Columbus did to the Arawaks of the Bahamas, Cortés did to the Aztecs of Mexico, Pizazarro to the Incas of Peru,” Howard Zinn (2003: 11) writes, “and the English settlers of Virginia and Massachusetts to the Powhatans and the Pequotes” respectively. Similar conditions later led to the annihilation of the indigenous people of North America. </w:t>
      </w:r>
    </w:p>
    <w:p w:rsidR="00260752" w:rsidRDefault="00AB35EA" w:rsidP="00260752">
      <w:pPr>
        <w:pStyle w:val="BodyTextIndent"/>
        <w:ind w:firstLine="0"/>
        <w:rPr>
          <w:sz w:val="22"/>
          <w:szCs w:val="22"/>
        </w:rPr>
      </w:pPr>
      <w:r>
        <w:rPr>
          <w:sz w:val="22"/>
          <w:szCs w:val="22"/>
        </w:rPr>
        <w:tab/>
      </w:r>
      <w:r w:rsidR="008B4356" w:rsidRPr="00427F0C">
        <w:rPr>
          <w:sz w:val="22"/>
          <w:szCs w:val="22"/>
        </w:rPr>
        <w:t xml:space="preserve">The European colonial settlers began to have impacts on the culture and lifestyle of the North American Southwest by establishing trading posts and missions that further spread European diseases and  “served as centers of contagion as well as centers of commerce” (Carlson 2002: 426). Colonial and commercial activities </w:t>
      </w:r>
      <w:r w:rsidR="00960811" w:rsidRPr="00427F0C">
        <w:rPr>
          <w:sz w:val="22"/>
          <w:szCs w:val="22"/>
        </w:rPr>
        <w:t xml:space="preserve">also </w:t>
      </w:r>
      <w:r w:rsidR="008B4356" w:rsidRPr="00427F0C">
        <w:rPr>
          <w:sz w:val="22"/>
          <w:szCs w:val="22"/>
        </w:rPr>
        <w:t xml:space="preserve">expanded to the Northwest with the second phase of fur trade in the 1820s with similar results. </w:t>
      </w:r>
      <w:r w:rsidR="000F15CF" w:rsidRPr="00427F0C">
        <w:rPr>
          <w:sz w:val="22"/>
          <w:szCs w:val="22"/>
        </w:rPr>
        <w:tab/>
        <w:t>From the beginning, the incorporation of the Americas into the European-dominated capitalist world system involved many webs of activities that included various forms of violence. As Thomas D. Hall and James V. Fenelon (2004 155) correctly explain, “Colonial expansion into the Western Hemisphere is tightly connected to the rise of the modern world-system from European states.</w:t>
      </w:r>
      <w:r>
        <w:rPr>
          <w:sz w:val="22"/>
          <w:szCs w:val="22"/>
        </w:rPr>
        <w:t>”</w:t>
      </w:r>
      <w:r w:rsidR="000F15CF" w:rsidRPr="00427F0C">
        <w:rPr>
          <w:sz w:val="22"/>
          <w:szCs w:val="22"/>
        </w:rPr>
        <w:t xml:space="preserve"> “While nearly all colonial systems conducted forms of genocide, extending over a five hundred years period well into the nineteenth century,” Hall and Fenelon (2004, 175) write, “most did not develop treaty based legal systems, but many in Central and South America incorporated American Indian peoples into systems of racial subordination, segregation and partial assimilation as minority groups” to continue subjugation and exploitation. European states and their agents used colonial terrorism in committing genocide and in reorganizing peoples on a racial criterion; “these processes coincided with the spread of European diseases, which tore apart the social fabric, especially the system of marriage alliances” (Hall 1993: 243). The spread of European diseases was extended for many centuries as contact was “temporally extended process, rather than a single instant or event that rupture[d] the otherwise pristine Garden of Eden into which the Europeans at first believed they had stumbled” (Whitehead 1993: 288). </w:t>
      </w:r>
    </w:p>
    <w:p w:rsidR="00260752" w:rsidRDefault="00260752" w:rsidP="00260752">
      <w:pPr>
        <w:pStyle w:val="BodyTextIndent"/>
        <w:ind w:firstLine="0"/>
        <w:rPr>
          <w:sz w:val="22"/>
          <w:szCs w:val="22"/>
        </w:rPr>
      </w:pPr>
      <w:r>
        <w:rPr>
          <w:sz w:val="22"/>
          <w:szCs w:val="22"/>
        </w:rPr>
        <w:tab/>
      </w:r>
      <w:r w:rsidR="000F15CF" w:rsidRPr="00427F0C">
        <w:rPr>
          <w:sz w:val="22"/>
          <w:szCs w:val="22"/>
        </w:rPr>
        <w:t>Sometimes indigenous Americans were affected by European and African diseases without encounters of any person from the European and African continents; since the spread of epidemics was not uniform the transmission rates were “affected by diet, physical settings, social practices and active native responses to epidemics” (Whitehead 1993: 289). Some colonial forces intentionally used smallpox as a warfare to eradicate some indigenous Americans (Fenn 200).</w:t>
      </w:r>
      <w:r w:rsidR="00960811" w:rsidRPr="00427F0C">
        <w:rPr>
          <w:sz w:val="22"/>
          <w:szCs w:val="22"/>
        </w:rPr>
        <w:t xml:space="preserve"> </w:t>
      </w:r>
      <w:r w:rsidR="000F15CF" w:rsidRPr="00427F0C">
        <w:rPr>
          <w:sz w:val="22"/>
          <w:szCs w:val="22"/>
        </w:rPr>
        <w:t xml:space="preserve">Exploring the several results of incorporation into the European-dominated capitalist world system, Christopher Chase-Dunn and Thomas D. Hall (1997: 59) note that some indigenous peoples were “eliminated, either by annihilation or assimilation into the absorbing group;” they also assert that “not much attention has been given to the incorporation of stateless world-systems.” This lack of attention is due to, in part, the paucity of relevant data and also due too much focus on Europe (Hall 1989b: 352). In the racialized capitalist world system since indigenous peoples did not have state power to defend them, they were treated as historical objects or ignored. According to Neil L. Whitehead (1993: 286), “While it is undeniable that the consequences of European contact for native </w:t>
      </w:r>
      <w:r w:rsidR="00960811" w:rsidRPr="00427F0C">
        <w:rPr>
          <w:sz w:val="22"/>
          <w:szCs w:val="22"/>
        </w:rPr>
        <w:t>[peoples]</w:t>
      </w:r>
      <w:r w:rsidR="000F15CF" w:rsidRPr="00427F0C">
        <w:rPr>
          <w:sz w:val="22"/>
          <w:szCs w:val="22"/>
        </w:rPr>
        <w:t xml:space="preserve"> were ultimately fundamental it would be misleading to suppose that they were either universal or simultaneous. Equally the differential survival of different ethnic formations clearly implies, if it doesn’t immediately demonstrate, that in certain contexts native patterns of behaviour were determining </w:t>
      </w:r>
      <w:r w:rsidR="000F15CF" w:rsidRPr="00427F0C">
        <w:rPr>
          <w:i/>
          <w:sz w:val="22"/>
          <w:szCs w:val="22"/>
        </w:rPr>
        <w:t xml:space="preserve">factors in historical outcomes. A further corollary of this line of reasoning </w:t>
      </w:r>
      <w:r w:rsidR="000F15CF" w:rsidRPr="00427F0C">
        <w:rPr>
          <w:sz w:val="22"/>
          <w:szCs w:val="22"/>
        </w:rPr>
        <w:t>is that the native contribution to colonial and national histories may have been more relevant and substantive than prevailing orthodoxy has followed.”</w:t>
      </w:r>
      <w:r w:rsidR="006A0043" w:rsidRPr="00427F0C">
        <w:rPr>
          <w:sz w:val="22"/>
          <w:szCs w:val="22"/>
        </w:rPr>
        <w:t xml:space="preserve"> </w:t>
      </w:r>
    </w:p>
    <w:p w:rsidR="00260752" w:rsidRDefault="00260752" w:rsidP="00260752">
      <w:pPr>
        <w:pStyle w:val="BodyTextIndent"/>
        <w:ind w:firstLine="0"/>
      </w:pPr>
      <w:r>
        <w:rPr>
          <w:sz w:val="22"/>
          <w:szCs w:val="22"/>
        </w:rPr>
        <w:tab/>
      </w:r>
      <w:r w:rsidR="000F15CF" w:rsidRPr="00427F0C">
        <w:rPr>
          <w:sz w:val="22"/>
          <w:szCs w:val="22"/>
        </w:rPr>
        <w:t>In the articulation between the European and indigenous forces, the range</w:t>
      </w:r>
      <w:r w:rsidR="00960811" w:rsidRPr="00427F0C">
        <w:rPr>
          <w:sz w:val="22"/>
          <w:szCs w:val="22"/>
        </w:rPr>
        <w:t>s</w:t>
      </w:r>
      <w:r w:rsidR="000F15CF" w:rsidRPr="00427F0C">
        <w:rPr>
          <w:sz w:val="22"/>
          <w:szCs w:val="22"/>
        </w:rPr>
        <w:t xml:space="preserve"> of the response</w:t>
      </w:r>
      <w:r w:rsidR="00960811" w:rsidRPr="00427F0C">
        <w:rPr>
          <w:sz w:val="22"/>
          <w:szCs w:val="22"/>
        </w:rPr>
        <w:t>s</w:t>
      </w:r>
      <w:r w:rsidR="000F15CF" w:rsidRPr="00427F0C">
        <w:rPr>
          <w:sz w:val="22"/>
          <w:szCs w:val="22"/>
        </w:rPr>
        <w:t xml:space="preserve"> of the latter w</w:t>
      </w:r>
      <w:r w:rsidR="00960811" w:rsidRPr="00427F0C">
        <w:rPr>
          <w:sz w:val="22"/>
          <w:szCs w:val="22"/>
        </w:rPr>
        <w:t xml:space="preserve">ere </w:t>
      </w:r>
      <w:r w:rsidR="000F15CF" w:rsidRPr="00427F0C">
        <w:rPr>
          <w:sz w:val="22"/>
          <w:szCs w:val="22"/>
        </w:rPr>
        <w:t xml:space="preserve">variable. While some elements of the indigenous groups resisted European colonial encroachment, others collaborated for material benefits or protection or other reasons. The competing European colonial forces used the military alliances of indigenous peoples in establishing their respective colonial settlement; “the political consent and active military assistance of some elements of the indigenous population was the </w:t>
      </w:r>
      <w:r w:rsidR="000F15CF" w:rsidRPr="00427F0C">
        <w:rPr>
          <w:i/>
          <w:iCs/>
          <w:sz w:val="22"/>
          <w:szCs w:val="22"/>
        </w:rPr>
        <w:t xml:space="preserve">sine qua non </w:t>
      </w:r>
      <w:r w:rsidR="000F15CF" w:rsidRPr="00427F0C">
        <w:rPr>
          <w:sz w:val="22"/>
          <w:szCs w:val="22"/>
        </w:rPr>
        <w:t>of colonial occupation” in the Native Amazonia and Guayana until the 18</w:t>
      </w:r>
      <w:r w:rsidR="000F15CF" w:rsidRPr="00427F0C">
        <w:rPr>
          <w:sz w:val="22"/>
          <w:szCs w:val="22"/>
          <w:vertAlign w:val="superscript"/>
        </w:rPr>
        <w:t>th</w:t>
      </w:r>
      <w:r w:rsidR="000F15CF" w:rsidRPr="00427F0C">
        <w:rPr>
          <w:sz w:val="22"/>
          <w:szCs w:val="22"/>
        </w:rPr>
        <w:t xml:space="preserve"> century (Whitehead 1993: 286). </w:t>
      </w:r>
      <w:r w:rsidR="000F15CF" w:rsidRPr="00427F0C">
        <w:rPr>
          <w:sz w:val="22"/>
          <w:szCs w:val="22"/>
        </w:rPr>
        <w:tab/>
      </w:r>
      <w:r w:rsidR="006A0043" w:rsidRPr="00427F0C">
        <w:t>Great Britain and France used similar political practices in North America in establishing their colonies. T</w:t>
      </w:r>
      <w:r w:rsidR="000F15CF" w:rsidRPr="00427F0C">
        <w:t xml:space="preserve">he English did not successfully establish a colony until 1607. The Virginia Company under the leadership of Captain John Smith established this first settlement in 1607 in Jamestown, Virginia. </w:t>
      </w:r>
      <w:r w:rsidR="006A0043" w:rsidRPr="00427F0C">
        <w:t xml:space="preserve"> </w:t>
      </w:r>
      <w:r w:rsidR="000F15CF" w:rsidRPr="00427F0C">
        <w:t xml:space="preserve">After settling in Jamestown, the English settlers expanded their settlements that led to the opposition of the Powhatan people. As this Virginia settlement grew and its population increased from 1,300 in 1625 to 8,000 in 1640, the settlers’ policy “did not seek the Powhatans’ total extermination, but it required their full subjugation, and eventual slavery for survivors” (Kiernan 2007: 223). However, gradually the Powhatans were annihilated (Kiernan 2007: 224). The English settlers continued to confiscate the lands of the indigenous peoples by using colonial terrorism. </w:t>
      </w:r>
    </w:p>
    <w:p w:rsidR="000F15CF" w:rsidRDefault="00260752" w:rsidP="000D701D">
      <w:pPr>
        <w:pStyle w:val="BodyTextIndent"/>
        <w:ind w:firstLine="0"/>
        <w:rPr>
          <w:sz w:val="22"/>
          <w:szCs w:val="22"/>
        </w:rPr>
      </w:pPr>
      <w:r>
        <w:tab/>
      </w:r>
      <w:r w:rsidR="000F15CF" w:rsidRPr="00427F0C">
        <w:t xml:space="preserve">In 1621, the English pilgrims also settled at Plymouth in a section of the continent that later became New England and pursued policies of terrorism, extermination, and slavery on the Wampanoag, Narragansett, Pequot, and other indigenous peoples. </w:t>
      </w:r>
      <w:r w:rsidR="000F15CF" w:rsidRPr="00427F0C">
        <w:rPr>
          <w:sz w:val="22"/>
          <w:szCs w:val="22"/>
        </w:rPr>
        <w:t>To transfer the communal ownership of the lands of these peoples, the Puritans “developed a tactic of warfare used by Cortés and later, in the twentieth century, even more systematically: deliberate attacks on noncombatants for the purpose of terrorizing the enemy” (Zinn 2003: 14). John Winthrop, the governor of the Massachusetts Bay Colony, “created the excuse to take Indian land by declaring the area legally a ‘vacuum.’ The Indians, he said, had not ‘subdued’ the land, and therefore had only a ‘natural right’ to it, but no a ‘civil right.’ A ‘natural right’ did not have legal standing” (Zinn 2003: 14-15). By abrogating the communal land rights of the Pequot and Narragansett peoples, Winthrop justified the establishment of private property through violence and expropriation. The Puritans asserted that the heathens who resisted the power of Europeans, God’s children, should be condemned and lose their lands violently. As the Spaniards did, the British settlers engaged in terrorism and genocide in the process of transforming the communal ownership of the land of indigenous American peoples to the private property of the European settlers (Zinn 2003: 16). In the 17</w:t>
      </w:r>
      <w:r w:rsidR="000F15CF" w:rsidRPr="00427F0C">
        <w:rPr>
          <w:sz w:val="22"/>
          <w:szCs w:val="22"/>
          <w:vertAlign w:val="superscript"/>
        </w:rPr>
        <w:t>th</w:t>
      </w:r>
      <w:r w:rsidR="000F15CF" w:rsidRPr="00427F0C">
        <w:rPr>
          <w:sz w:val="22"/>
          <w:szCs w:val="22"/>
        </w:rPr>
        <w:t xml:space="preserve"> century, the Spaniards, English, French, Russians, and the Dutch simultaneously began to establish their permanent colonies in the area north of Mexico. As the English settled at Jamestown in 1607, the French founded Quebec in 1608. </w:t>
      </w:r>
    </w:p>
    <w:p w:rsidR="008C651D" w:rsidRDefault="000F15CF" w:rsidP="000D701D">
      <w:pPr>
        <w:pStyle w:val="BodyTextIndent"/>
        <w:rPr>
          <w:sz w:val="22"/>
          <w:szCs w:val="22"/>
        </w:rPr>
      </w:pPr>
      <w:r w:rsidRPr="00427F0C">
        <w:rPr>
          <w:sz w:val="22"/>
          <w:szCs w:val="22"/>
        </w:rPr>
        <w:t>The Russians also established fur-gathering posts on the Alaska Peninsula</w:t>
      </w:r>
      <w:r w:rsidR="008C651D">
        <w:rPr>
          <w:sz w:val="22"/>
          <w:szCs w:val="22"/>
        </w:rPr>
        <w:t xml:space="preserve"> and</w:t>
      </w:r>
      <w:r w:rsidRPr="00427F0C">
        <w:rPr>
          <w:sz w:val="22"/>
          <w:szCs w:val="22"/>
        </w:rPr>
        <w:t xml:space="preserve"> exterminated the Aleut people. They “treated them with unspeakable cruelty; they raped the women and held them as hostages until the men ransomed them with furs; they destroyed settlements and murdered people from sheer barbarity. It is estimated that the population when they came was 25,000; a count made in 1885 showed 3,892” (Debo 1995: 83). Through diplomatic intrigues and the game of imperial rivalry, these European colonial powers made indigenous American ethnonations their political pawns by inciting them to fight against one another to promote their respective interest</w:t>
      </w:r>
      <w:r w:rsidR="008C651D">
        <w:rPr>
          <w:sz w:val="22"/>
          <w:szCs w:val="22"/>
        </w:rPr>
        <w:t xml:space="preserve"> (</w:t>
      </w:r>
      <w:r w:rsidRPr="00427F0C">
        <w:rPr>
          <w:sz w:val="22"/>
          <w:szCs w:val="22"/>
        </w:rPr>
        <w:t>Debo 1995: 69)</w:t>
      </w:r>
      <w:r w:rsidR="008C651D">
        <w:rPr>
          <w:sz w:val="22"/>
          <w:szCs w:val="22"/>
        </w:rPr>
        <w:t>.</w:t>
      </w:r>
      <w:r w:rsidRPr="00427F0C">
        <w:rPr>
          <w:sz w:val="22"/>
          <w:szCs w:val="22"/>
        </w:rPr>
        <w:t xml:space="preserve"> Gradually various indigenous Americans were reduced to serfdom or enslaved or exterminated. The economic and labor exploitation of the Americas gradually transformed western European countries such as Spain, England, and France and “gave to commerce, to navigation, to industry an impulse never before known’ . . . . Gold and silver from America replaced land as the basis for wealth and status, increasing the power of the new merchant class that would soon dominate the world . . . . American gold and silver fueled a 400 percent inflation that eroded the economies of most non-European countries and helped Europe to develop a global market system”</w:t>
      </w:r>
      <w:r w:rsidR="00D32913" w:rsidRPr="00427F0C">
        <w:rPr>
          <w:sz w:val="22"/>
          <w:szCs w:val="22"/>
        </w:rPr>
        <w:t xml:space="preserve"> </w:t>
      </w:r>
      <w:r w:rsidRPr="00427F0C">
        <w:rPr>
          <w:sz w:val="22"/>
          <w:szCs w:val="22"/>
        </w:rPr>
        <w:t xml:space="preserve">(Loewen 1995: 69). The competing imperial powers created a subservient party from each ethnonation by bribing some chiefs and providing them high-sounding titles, gifts, medals, and friendship; they also introduced competition to the indigenous peoples by changing their lifestyles and tastes through new technology of house building, farming, domestic animals, European fruits, hunting, cooking, and luxury items such as rum or whisky (Debo 1995: 69-70). Consequently, various ethnonations for perceived or small material benefits “allied with rival powers scalped each other or fell upon outlying white settlements with fire and death” (Debo 1995: 70). </w:t>
      </w:r>
    </w:p>
    <w:p w:rsidR="008C651D" w:rsidRDefault="000F15CF" w:rsidP="00B35344">
      <w:pPr>
        <w:pStyle w:val="BodyTextIndent"/>
        <w:rPr>
          <w:sz w:val="22"/>
          <w:szCs w:val="22"/>
        </w:rPr>
      </w:pPr>
      <w:r w:rsidRPr="00427F0C">
        <w:rPr>
          <w:sz w:val="22"/>
          <w:szCs w:val="22"/>
        </w:rPr>
        <w:t xml:space="preserve">After thirteen English colonies emerged as the United State after the American Revolution of 1776, the colonial settlers wanted to continue to expropriate the lands of indigenous Americans under different ideological pretexts. The United States began to expand to the Pacific west coast through terrorizing indigenous American peoples and expropriating their homelands. White Americans </w:t>
      </w:r>
      <w:r w:rsidR="008C651D">
        <w:rPr>
          <w:sz w:val="22"/>
          <w:szCs w:val="22"/>
        </w:rPr>
        <w:t>rationalized</w:t>
      </w:r>
      <w:r w:rsidRPr="00427F0C">
        <w:rPr>
          <w:sz w:val="22"/>
          <w:szCs w:val="22"/>
        </w:rPr>
        <w:t xml:space="preserve"> that it was God’s will to control from the Atlantic sea to the Pacific sea and later across the continent and beyond. The United States intensified terrorism on indigenous peoples within its geo-political territories and in its neighbors and opened up western frontiers later in Texas, California, and the Great Plains to confiscate lands and other resources. American apartheid democracy under the leadership of George Washington, John Adams, Benjamin Franklin, Thomas Jefferson and others promoted colonial terrorism, war, expansion, and genocidal massacres on indigenous Americans. Soldiers, vigilante groups, and other settlers burned villages and towns, destroyed cornfields, massacred women, old men, and children, and scalped their heads for trophy. In 1779, George Washington declared war on the six nations of the Iroquois northwest and ordered “to ruin their crops now in the ground and prevent them planting. That fall, General John Sullivan burned down 40 Iroquois towns and destroyed 160,000 bushels of corn. [American forces attacked one town and] ‘put to death all the women and children, excepting some of the young women, whom they carried away for the use of their soldiers and were afterwards put to death in a more shameful manner’” (Kiernan 2007: 325). </w:t>
      </w:r>
    </w:p>
    <w:p w:rsidR="00B35344" w:rsidRPr="00427F0C" w:rsidRDefault="000F15CF" w:rsidP="00B35344">
      <w:pPr>
        <w:pStyle w:val="BodyTextIndent"/>
        <w:rPr>
          <w:sz w:val="22"/>
          <w:szCs w:val="22"/>
        </w:rPr>
      </w:pPr>
      <w:r w:rsidRPr="00427F0C">
        <w:rPr>
          <w:sz w:val="22"/>
          <w:szCs w:val="22"/>
        </w:rPr>
        <w:t xml:space="preserve">After becoming President in 1801, Thomas Jefferson continued and intensified terrorism and war on indigenous Americans; he dispatched his general, George Rogers Clark and the U.S. Army to attack, terrorize, and destroy the Cherokee, Shawness, Peankeshaw, Ouabash, Kickapoes, Mingoes, Munsies, Windots, and Chickasaws to remove or exterminate them (Kiernan 2007: 319-325). He wrote a letter to John Page describing that “even friendly Indians as ‘a useless, expensive, ungovernable ally’” (Kiernan 2007: 320). When he was the governor of Virginia, Jefferson also ordered the attack on Cherokees and the forces of Arthur Campbell “destroyed over 1,000 houses of the over hill Cherokees in 1780 . . . . The next year, John Sevier ‘burned fifteen Middle Cherokee towns.’ In 1782, Sevier’s son took part in another campaign against Lower Cherokees, reporting ‘We destroyed their towns, stock, corn, [and] everything they had’” (Kiernan, 2007: 325). After purchasing Louisiana from France in 1803, Jefferson promoted the policy of voluntarily or forcefully removing of indigenous peoples from the territory. In the letter he wrote to the German scholar Alexander von Humboldt in 1812, Jefferson testified the commitment of his policy to destroy indigenous Americans: “The confirmed brutalization, if not extermination of this race in our America is therefore to form an added chapter in the English history of the same colored man in Asia, and of the brethren of their own color in Ireland and wherever else Anglo-mercantile cupidity can find a two-penny interest in deluging the earth with blood” (Jefferson 1813: 792-93). </w:t>
      </w:r>
    </w:p>
    <w:p w:rsidR="003F0DE8" w:rsidRDefault="000F15CF" w:rsidP="00B35344">
      <w:pPr>
        <w:pStyle w:val="BodyTextIndent"/>
        <w:rPr>
          <w:sz w:val="22"/>
          <w:szCs w:val="22"/>
        </w:rPr>
      </w:pPr>
      <w:r w:rsidRPr="00427F0C">
        <w:rPr>
          <w:sz w:val="22"/>
          <w:szCs w:val="22"/>
        </w:rPr>
        <w:t xml:space="preserve">Andrew Jackson also continued the process of terrorizing indigenous Americans after he was elected president in 1828; the plundering of the lands of the indigenous peoples was intensified through terrorism and racial/ethnic cleansing in states like Mississippi, Georgia, and Alabama. Jackson informed the indigenous peoples that since the federal government did not have power to help them, they should move to a new territory by abandoning their homelands. Supporting the forced removal of the indigenous Americans and the dispossession of their homelands, Jackson, in the State of the Union Address, said: “What good man would prefer a country covered with forests and ranged by a few thousand savages to our extensive Republic, studded with cities, towns, and prosperous farms, embellished with all the improvements which art can devise or industry execute, occupied by more than 12,000,000 happy people, and filled with all the blessing of liberty, civilization, and religion?” In the same speech, he professed the inevitability of the extinction of indigenous peoples to make room for the civilized people (Perdue and Green 2005: 127). One of the shocking examples of colonial terrorism and racial cleansing through forced removal was practiced on the Cherokee nation. “With the dispossession of the Cherokee Nation via the Trail of Tears,” Amy H. Sturgis (2007: 65) notes, “the previous relocations of the Choctaw, Creek, and Chickasaw Nations, and the defeat and ejection of the Seminole Nation, new U.S. policy toward Native America were established.” </w:t>
      </w:r>
    </w:p>
    <w:p w:rsidR="00FE2E40" w:rsidRPr="00427F0C" w:rsidRDefault="000F15CF" w:rsidP="00B35344">
      <w:pPr>
        <w:pStyle w:val="BodyTextIndent"/>
        <w:rPr>
          <w:sz w:val="22"/>
          <w:szCs w:val="22"/>
        </w:rPr>
      </w:pPr>
      <w:r w:rsidRPr="00427F0C">
        <w:rPr>
          <w:sz w:val="22"/>
          <w:szCs w:val="22"/>
        </w:rPr>
        <w:t>The United States expropriated the lands of indigenous American peoples and created for them what was known as “an Indian Territory.” In addition to forced relocation, the United States destroyed the institutions of indigenous Americans. The US government in Mississippi abolished the government of Choctaws in 1830 and forced them to move to Oklahoma between 1830 and 1833. This resulted in the deaths of many of them due to the hardships imposed on them. Similarly, in Alabama the US government through various forms repression including terrorism forced the Creeks to surrender all their lands by breaking their resistance.</w:t>
      </w:r>
      <w:r w:rsidR="003F0DE8">
        <w:rPr>
          <w:sz w:val="22"/>
          <w:szCs w:val="22"/>
        </w:rPr>
        <w:t xml:space="preserve"> </w:t>
      </w:r>
      <w:r w:rsidRPr="00427F0C">
        <w:rPr>
          <w:sz w:val="22"/>
          <w:szCs w:val="22"/>
        </w:rPr>
        <w:t>In 1836, the Creek “men were placed in irons and their wailing women and children—a total of 2,495 people—were transported to Oklahoma and, literally naked, without weapons or cooking utensils, were dumped there to live or die” (Debo 1995: 119). In the next year, 543 of them were hunted by the military and dragged into to the new place. Those who remained in Alabama “were hanged for participating in the ‘uprising’ and other were reduced to slavery;” overall, they had lost 45 percent of the population (Debo 1995: 119-120). As Pleasant Porter, an indigenous American, explains, “there is no life in the people that have lost their institutions</w:t>
      </w:r>
      <w:r w:rsidR="003F0DE8">
        <w:rPr>
          <w:sz w:val="22"/>
          <w:szCs w:val="22"/>
        </w:rPr>
        <w:t xml:space="preserve">” </w:t>
      </w:r>
      <w:r w:rsidRPr="00427F0C">
        <w:rPr>
          <w:sz w:val="22"/>
          <w:szCs w:val="22"/>
        </w:rPr>
        <w:t>(quoted in Debo 1995: 8). Before their forced removal the Cherokee people had suffered in the hands of competing European colonial powers. These competing nations wanted to control different parts of North America and embroiled the Cherokees in their wars in the 19</w:t>
      </w:r>
      <w:r w:rsidRPr="00427F0C">
        <w:rPr>
          <w:sz w:val="22"/>
          <w:szCs w:val="22"/>
          <w:vertAlign w:val="superscript"/>
        </w:rPr>
        <w:t>th</w:t>
      </w:r>
      <w:r w:rsidRPr="00427F0C">
        <w:rPr>
          <w:sz w:val="22"/>
          <w:szCs w:val="22"/>
        </w:rPr>
        <w:t xml:space="preserve"> century. By siding with the French or the British depending on a given circumstance, the Cherokee people paid dearly in many fronts. In the summer of 1776, the colonies of Georgia, South Carolina, North Carolina, and Virginia attacked and terrorized the Cherokee nation: “Men and women, and children fled to the forests as the invading army destroyed houses, fields, and granaries. At one town alone in upcountry South Carolina, the soldiers destroyed six thousand bushels of corn. The destruction so late in the year left no store for the winter and no time to replant. The soldiers killed most Cherokee captives on the spot, and many collected the seventy-five-pound bounty . . . for the scalps of Cherokee warriors” (Perdue and Green 2005: 7). </w:t>
      </w:r>
    </w:p>
    <w:p w:rsidR="00FF55E5" w:rsidRDefault="000F15CF" w:rsidP="003F0DE8">
      <w:pPr>
        <w:spacing w:after="0" w:line="240" w:lineRule="auto"/>
        <w:ind w:firstLine="720"/>
        <w:jc w:val="both"/>
        <w:rPr>
          <w:rFonts w:ascii="Times New Roman" w:hAnsi="Times New Roman" w:cs="Times New Roman"/>
        </w:rPr>
      </w:pPr>
      <w:r w:rsidRPr="00427F0C">
        <w:rPr>
          <w:rFonts w:ascii="Times New Roman" w:hAnsi="Times New Roman" w:cs="Times New Roman"/>
        </w:rPr>
        <w:t xml:space="preserve">The second tragedy came to the Cherokee people with the Indian Removal Act of 1838, which led to their relocation at gunpoint in Oklahoma. They arrived there without any children and with very few elders since they perished on the way through hardship and disease. The settlers divided the leadership of this nation and introduced to them a civil war. The Cherokees suffered immensely in the hands of the Georgia Guard between 1938-1839. This guard “was composed of ruffians, who terrorized the Cherokees—putting them in chains, tying them to trees and whipping them, throwing them into filthy jails” (Debo 1995: 121). As Amy H. Sturgis (2007: 3) describes, “as an event on the stage of world history, the Trail of Tears supplies one example of the international, ongoing phenomenon of ethnic cleansing.” Between four and eight thousand Cherokees died in stockades during the Trail of Tears (Perdue and Green 2005: 167-168). </w:t>
      </w:r>
      <w:r w:rsidR="00B35344" w:rsidRPr="00427F0C">
        <w:rPr>
          <w:rFonts w:ascii="Times New Roman" w:hAnsi="Times New Roman" w:cs="Times New Roman"/>
        </w:rPr>
        <w:t xml:space="preserve"> </w:t>
      </w:r>
      <w:r w:rsidRPr="00427F0C">
        <w:rPr>
          <w:rFonts w:ascii="Times New Roman" w:hAnsi="Times New Roman" w:cs="Times New Roman"/>
        </w:rPr>
        <w:t xml:space="preserve">Similarly, in resisting their removal, the Seminoles also suffered the most of all; the United States paid costly in lives and money in its war against the Seminoles nation. According to Debo (1995: 126-7), “The removal of the five great Southern [ethnonations] and its continuing aftermath were parallel in the North by events less spectacular but no less relentless. A few [ethnonations] escaped. Elaborate plans were made to remove the Iroquois, first to Arkansas, then to Wisconsin, finally to Kansas.” </w:t>
      </w:r>
      <w:r w:rsidRPr="003F0DE8">
        <w:rPr>
          <w:rFonts w:ascii="Times New Roman" w:hAnsi="Times New Roman" w:cs="Times New Roman"/>
        </w:rPr>
        <w:t xml:space="preserve">Continuing pushing the indigenous peoples to the west, the U.S. occupied California, Texas, and Oregon between 1845 and 1848.  After occupying California in 1845, U.S. regular forces, local militia, and settlers began to exterminate indigenous peoples through enslavement and direct killings (Kiernan 2007: 351-4). Genocidal massacres also took place on the Great Plains. Texas declared its independence from Mexico in 1836, and its government, militia, and settlers exterminated almost 20,000 of indigenous Americas (Kiernan 2007: 334-49). </w:t>
      </w:r>
    </w:p>
    <w:p w:rsidR="00FF55E5" w:rsidRDefault="000F15CF" w:rsidP="00FF55E5">
      <w:pPr>
        <w:spacing w:after="0" w:line="240" w:lineRule="auto"/>
        <w:ind w:firstLine="720"/>
        <w:jc w:val="both"/>
      </w:pPr>
      <w:r w:rsidRPr="003F0DE8">
        <w:rPr>
          <w:rFonts w:ascii="Times New Roman" w:hAnsi="Times New Roman" w:cs="Times New Roman"/>
        </w:rPr>
        <w:t xml:space="preserve">Texas expanded its territory by destroying indigenous communities. With the U.S. annexation of Texas in 1846, the extermination of indigenous peoples continued. Persifor F. Smith, U.S. major general ordered his soldiers and officers to terrorize and destroy indigenous peoples: “All predatory Indians, no matter where discovered, will be pursued, attacked, and put to death. It is not advisable to take prisoners” (Kiernan 2007: 349). </w:t>
      </w:r>
      <w:r w:rsidRPr="00FF55E5">
        <w:rPr>
          <w:rFonts w:ascii="Times New Roman" w:hAnsi="Times New Roman" w:cs="Times New Roman"/>
        </w:rPr>
        <w:t xml:space="preserve">The killers of </w:t>
      </w:r>
      <w:r w:rsidR="003F0DE8" w:rsidRPr="00FF55E5">
        <w:rPr>
          <w:rFonts w:ascii="Times New Roman" w:hAnsi="Times New Roman" w:cs="Times New Roman"/>
        </w:rPr>
        <w:t xml:space="preserve">the </w:t>
      </w:r>
      <w:r w:rsidRPr="00FF55E5">
        <w:rPr>
          <w:rFonts w:ascii="Times New Roman" w:hAnsi="Times New Roman" w:cs="Times New Roman"/>
        </w:rPr>
        <w:t>indigenous peoples</w:t>
      </w:r>
      <w:r w:rsidR="003F0DE8" w:rsidRPr="00FF55E5">
        <w:rPr>
          <w:rFonts w:ascii="Times New Roman" w:hAnsi="Times New Roman" w:cs="Times New Roman"/>
        </w:rPr>
        <w:t xml:space="preserve"> also</w:t>
      </w:r>
      <w:r w:rsidRPr="00FF55E5">
        <w:rPr>
          <w:rFonts w:ascii="Times New Roman" w:hAnsi="Times New Roman" w:cs="Times New Roman"/>
        </w:rPr>
        <w:t xml:space="preserve"> </w:t>
      </w:r>
      <w:r w:rsidR="003F0DE8" w:rsidRPr="00FF55E5">
        <w:rPr>
          <w:rFonts w:ascii="Times New Roman" w:hAnsi="Times New Roman" w:cs="Times New Roman"/>
        </w:rPr>
        <w:t xml:space="preserve">removed </w:t>
      </w:r>
      <w:r w:rsidRPr="00FF55E5">
        <w:rPr>
          <w:rFonts w:ascii="Times New Roman" w:hAnsi="Times New Roman" w:cs="Times New Roman"/>
        </w:rPr>
        <w:t xml:space="preserve">the remaining indigenous peoples from Missouri, Kansas, Arkansas, Iowa, Nebraska, and Texas. Finally the same policy was applied to the Apaches of the Southwest. In 1871 the U. S. government developed an Apache policy, and the Congress appropriated seventy thousand dollars “to collect the Apache Indians of Arizona and New Mexico upon reservations” (Debo 1995, 270). The Navajo, the Nez Perce, and the Sioux peoples were removed from their respective homelands in the same way. “From such policies came the reservation system, the practice of assigning native peoples to specified federal lands, </w:t>
      </w:r>
      <w:r w:rsidR="00D32913" w:rsidRPr="00FF55E5">
        <w:rPr>
          <w:rFonts w:ascii="Times New Roman" w:hAnsi="Times New Roman" w:cs="Times New Roman"/>
        </w:rPr>
        <w:t>and the trust system,” Sturgis (</w:t>
      </w:r>
      <w:r w:rsidRPr="00FF55E5">
        <w:rPr>
          <w:rFonts w:ascii="Times New Roman" w:hAnsi="Times New Roman" w:cs="Times New Roman"/>
        </w:rPr>
        <w:t>2007: 65) notes, “the practice of the U.S. government holding funds owed to native nations on their behalf, much in the same way as guardians would hold property on behalf of their wards.” After almost all surviving indigenous Americans were collected into reservation camps and separated from the white people, racial cleansing and genocide were almost completed. In order to further dispossess the indigenous peoples by breaking up reservations, the U. S. government passed the Dawes law of February 8, 1887. Privatizing and dividing reservation lands to each</w:t>
      </w:r>
      <w:r w:rsidRPr="00427F0C">
        <w:t xml:space="preserve"> head of a family (160 acres for each family) resulted in selling and transferring lands to white settlers. </w:t>
      </w:r>
    </w:p>
    <w:p w:rsidR="00FE2E40" w:rsidRPr="00427F0C" w:rsidRDefault="000F15CF" w:rsidP="000D701D">
      <w:pPr>
        <w:pStyle w:val="BodyText2"/>
        <w:ind w:firstLine="720"/>
        <w:rPr>
          <w:sz w:val="22"/>
          <w:szCs w:val="22"/>
        </w:rPr>
      </w:pPr>
      <w:r w:rsidRPr="00427F0C">
        <w:rPr>
          <w:sz w:val="22"/>
          <w:szCs w:val="22"/>
        </w:rPr>
        <w:t>France and Great Britain competed for dominance in North America. The French allied with some indigenous groups and fortified the Ohio Valley region to prevent the British from settling further west. But in 1759 and 1760, the British conquered Quebec and Montreal respectively. In 1763, by the Peace of Paris, the British took control of French Canada and Spanish Florida and removed the French presence in North America. When the French and other Europeans started to explore and colonize Canada, there were more than 50 ethnonations, known as Canadian First Nations, by some scholars occupying their respective homelands. As other Europeans did, the French and English used them as allies during the battles of the 18</w:t>
      </w:r>
      <w:r w:rsidRPr="00427F0C">
        <w:rPr>
          <w:sz w:val="22"/>
          <w:szCs w:val="22"/>
          <w:vertAlign w:val="superscript"/>
        </w:rPr>
        <w:t>th</w:t>
      </w:r>
      <w:r w:rsidRPr="00427F0C">
        <w:rPr>
          <w:sz w:val="22"/>
          <w:szCs w:val="22"/>
        </w:rPr>
        <w:t xml:space="preserve"> and 19</w:t>
      </w:r>
      <w:r w:rsidRPr="00427F0C">
        <w:rPr>
          <w:sz w:val="22"/>
          <w:szCs w:val="22"/>
          <w:vertAlign w:val="superscript"/>
        </w:rPr>
        <w:t>th</w:t>
      </w:r>
      <w:r w:rsidRPr="00427F0C">
        <w:rPr>
          <w:sz w:val="22"/>
          <w:szCs w:val="22"/>
        </w:rPr>
        <w:t xml:space="preserve"> centuries. </w:t>
      </w:r>
      <w:r w:rsidR="00B35344" w:rsidRPr="00427F0C">
        <w:rPr>
          <w:sz w:val="22"/>
          <w:szCs w:val="22"/>
        </w:rPr>
        <w:t>In addition to various forms of violence, the colonialists used diseases to destroy the indigenous Americans.</w:t>
      </w:r>
      <w:r w:rsidRPr="00427F0C">
        <w:rPr>
          <w:sz w:val="22"/>
          <w:szCs w:val="22"/>
        </w:rPr>
        <w:t xml:space="preserve"> In fact, in 1763, British military officials spread smallpox among indigenous Americans through distributing blankets and handkerchiefs infected with variola (Fenn 2000; Kociumbas 2004: 80). “Diseases transmitted to peoples lacking immunity by invading peoples with considerable immunity. Smallpox, measles, influenza, typhus, bubonic plague, and other infectious diseases endemic in Europe played a decisive role in European conquests, by decimating many people on other continents” (Diamond 1997: 76). Unfortunately, the indigenous ethnonations also engaged in unjustified wars, terrorism, and self-destruction without realizing the far-reaching consequences of their activities. Out of about 2,000 ethnonations, about 250 lived in North America, some 350 in Mexico and Central America, and about 1,450 in South America (Josephy: 1991). They had separate and mutually unintelligible languages. During the arrival of Columbus, according to the estimation of demographers, there were about 75 million indigenous Americans in the both continents (Josephy 1991</w:t>
      </w:r>
      <w:r w:rsidR="00804541">
        <w:rPr>
          <w:sz w:val="22"/>
          <w:szCs w:val="22"/>
        </w:rPr>
        <w:t>:</w:t>
      </w:r>
      <w:r w:rsidRPr="00427F0C">
        <w:rPr>
          <w:sz w:val="22"/>
          <w:szCs w:val="22"/>
        </w:rPr>
        <w:t xml:space="preserve"> 6). </w:t>
      </w:r>
    </w:p>
    <w:p w:rsidR="00DD721D" w:rsidRPr="00427F0C" w:rsidRDefault="000F15CF" w:rsidP="000D701D">
      <w:pPr>
        <w:pStyle w:val="BodyText2"/>
        <w:ind w:firstLine="720"/>
        <w:rPr>
          <w:sz w:val="22"/>
          <w:szCs w:val="22"/>
        </w:rPr>
      </w:pPr>
      <w:r w:rsidRPr="00427F0C">
        <w:rPr>
          <w:sz w:val="22"/>
          <w:szCs w:val="22"/>
        </w:rPr>
        <w:t>Some demographers estimated that “the first hundred years of European presence in America brought about the demise of ninety-five percent of the Native population, while others suggest that a death rate of seventy-five percent may be accurate” (Perdue 2005: 18). Similarly, Howard Zinn (2003: 16) argues, “The Indian population of 10 million that lived north of Mexico when Columbus came would ultimately be reduced to less than a million. Huge numbers of Indians would die from diseases introduced by the White” and by the wars of the rival European powers introduced by using the indigenous peoples as their pawns.  “History still teaches falsely that pre-Columbus America was a wilderness, a virgin land, virtually untenanted, unknown, and unused,” Alvin M. Josephy (1991: 6) writes, “waiting for the white explorers and pioneers, with their superior brains, brawn, and courage, to conquer and ‘develop’ it.” The process of hero-making</w:t>
      </w:r>
      <w:r w:rsidR="00C57281" w:rsidRPr="00427F0C">
        <w:rPr>
          <w:sz w:val="22"/>
          <w:szCs w:val="22"/>
        </w:rPr>
        <w:t xml:space="preserve"> </w:t>
      </w:r>
      <w:r w:rsidRPr="00427F0C">
        <w:rPr>
          <w:sz w:val="22"/>
          <w:szCs w:val="22"/>
        </w:rPr>
        <w:t>and the efforts of hiding the crimes committed against humanity in the Americas in the names of God, commerce, religion, culture, progress, and civilization by the European colonizers and their descendants have limited our understanding of the humanity, culture</w:t>
      </w:r>
      <w:r w:rsidR="00427F0C" w:rsidRPr="00427F0C">
        <w:rPr>
          <w:sz w:val="22"/>
          <w:szCs w:val="22"/>
        </w:rPr>
        <w:t>s</w:t>
      </w:r>
      <w:r w:rsidRPr="00427F0C">
        <w:rPr>
          <w:sz w:val="22"/>
          <w:szCs w:val="22"/>
        </w:rPr>
        <w:t xml:space="preserve">, and the true history of indigenous American peoples. According to Noam Chomsky (1993: 5), “The conquest of the New World set off two vast demographic catastrophes, unparallel in history: the virtual destruction of the indigenous population of the Western hemisphere, and the devastation of Africa as the slave trade rapidly expanded to serve the needs of the conquerors, and the continent itself was subjugated. Much of Asia too suffered ‘dreadful misfortunes.’” </w:t>
      </w:r>
      <w:r w:rsidR="00427F0C" w:rsidRPr="00427F0C">
        <w:rPr>
          <w:sz w:val="22"/>
          <w:szCs w:val="22"/>
        </w:rPr>
        <w:t xml:space="preserve">Of course, </w:t>
      </w:r>
      <w:r w:rsidR="00FF55E5">
        <w:rPr>
          <w:sz w:val="22"/>
          <w:szCs w:val="22"/>
        </w:rPr>
        <w:t xml:space="preserve">Indigenous </w:t>
      </w:r>
      <w:r w:rsidR="00427F0C" w:rsidRPr="00427F0C">
        <w:rPr>
          <w:sz w:val="22"/>
          <w:szCs w:val="22"/>
        </w:rPr>
        <w:t>Africans were also devastated by European colonialism and imperialism.</w:t>
      </w:r>
    </w:p>
    <w:p w:rsidR="00D314B4" w:rsidRPr="00427F0C" w:rsidRDefault="00D314B4" w:rsidP="000D701D">
      <w:pPr>
        <w:pStyle w:val="BodyText2"/>
        <w:ind w:firstLine="720"/>
        <w:rPr>
          <w:sz w:val="22"/>
          <w:szCs w:val="22"/>
        </w:rPr>
      </w:pPr>
    </w:p>
    <w:p w:rsidR="00BD6268" w:rsidRPr="00427F0C" w:rsidRDefault="00DD721D" w:rsidP="000D701D">
      <w:pPr>
        <w:pStyle w:val="BodyText2"/>
        <w:rPr>
          <w:sz w:val="22"/>
          <w:szCs w:val="22"/>
        </w:rPr>
      </w:pPr>
      <w:r w:rsidRPr="00427F0C">
        <w:rPr>
          <w:b/>
          <w:sz w:val="22"/>
          <w:szCs w:val="22"/>
        </w:rPr>
        <w:t>The Gross Human Rights Violations of Indigenous Africans</w:t>
      </w:r>
    </w:p>
    <w:p w:rsidR="00440A2E" w:rsidRDefault="00BD6268" w:rsidP="0065664B">
      <w:pPr>
        <w:spacing w:after="0" w:line="240" w:lineRule="auto"/>
        <w:jc w:val="both"/>
        <w:rPr>
          <w:rFonts w:ascii="Times New Roman" w:hAnsi="Times New Roman" w:cs="Times New Roman"/>
        </w:rPr>
      </w:pPr>
      <w:r w:rsidRPr="00427F0C">
        <w:rPr>
          <w:rFonts w:ascii="Times New Roman" w:hAnsi="Times New Roman" w:cs="Times New Roman"/>
        </w:rPr>
        <w:t xml:space="preserve">For almost five centuries, European empire builders, namely Portugal, Holland, France, England, Belgium, Germany, Italy, and Spain employed different strategies and tactics in Africa to make money through the ownership of human beings, exploration, evangelization, colonization, commercialization, </w:t>
      </w:r>
      <w:r w:rsidR="00440A2E">
        <w:rPr>
          <w:rFonts w:ascii="Times New Roman" w:hAnsi="Times New Roman" w:cs="Times New Roman"/>
        </w:rPr>
        <w:t xml:space="preserve">terrorism, </w:t>
      </w:r>
      <w:r w:rsidRPr="00427F0C">
        <w:rPr>
          <w:rFonts w:ascii="Times New Roman" w:hAnsi="Times New Roman" w:cs="Times New Roman"/>
        </w:rPr>
        <w:t xml:space="preserve">banditry, robbery, and theft. The processes of merchandizing some Africans, dominating and controlling of trade, destroying African cultures and religions, imposing Christianity, destroying African leadership and sovereignties through establishing colonial governments, and dispossessing lands and other economic resources, and transforming Africans into coerced laborers involved war and terrorism. </w:t>
      </w:r>
      <w:r w:rsidR="0065664B">
        <w:rPr>
          <w:rFonts w:ascii="Times New Roman" w:hAnsi="Times New Roman" w:cs="Times New Roman"/>
        </w:rPr>
        <w:t>C</w:t>
      </w:r>
      <w:r w:rsidRPr="00427F0C">
        <w:rPr>
          <w:rFonts w:ascii="Times New Roman" w:hAnsi="Times New Roman" w:cs="Times New Roman"/>
        </w:rPr>
        <w:t>onsequently, they established themselves as powerful countries, claimed racial superiority, and imposed their cultures</w:t>
      </w:r>
      <w:r w:rsidR="0065664B">
        <w:rPr>
          <w:rFonts w:ascii="Times New Roman" w:hAnsi="Times New Roman" w:cs="Times New Roman"/>
        </w:rPr>
        <w:t>, civilizations,</w:t>
      </w:r>
      <w:r w:rsidRPr="00427F0C">
        <w:rPr>
          <w:rFonts w:ascii="Times New Roman" w:hAnsi="Times New Roman" w:cs="Times New Roman"/>
        </w:rPr>
        <w:t xml:space="preserve"> and Christian religion on Africans. “Everywhere the conquests of Africa brought similar paradoxes of public disaster and private profit in their train,” John Lonsdale (1985</w:t>
      </w:r>
      <w:r w:rsidR="0065664B">
        <w:rPr>
          <w:rFonts w:ascii="Times New Roman" w:hAnsi="Times New Roman" w:cs="Times New Roman"/>
        </w:rPr>
        <w:t xml:space="preserve">: </w:t>
      </w:r>
      <w:r w:rsidRPr="00427F0C">
        <w:rPr>
          <w:rFonts w:ascii="Times New Roman" w:hAnsi="Times New Roman" w:cs="Times New Roman"/>
        </w:rPr>
        <w:t xml:space="preserve">722) </w:t>
      </w:r>
      <w:r w:rsidR="00440A2E">
        <w:rPr>
          <w:rFonts w:ascii="Times New Roman" w:hAnsi="Times New Roman" w:cs="Times New Roman"/>
        </w:rPr>
        <w:t>argues</w:t>
      </w:r>
      <w:r w:rsidRPr="00427F0C">
        <w:rPr>
          <w:rFonts w:ascii="Times New Roman" w:hAnsi="Times New Roman" w:cs="Times New Roman"/>
        </w:rPr>
        <w:t xml:space="preserve">, “confusions of established orders which colonial rulers had everywhere in some fashion to put back to rights.” </w:t>
      </w:r>
      <w:r w:rsidRPr="00427F0C">
        <w:rPr>
          <w:rFonts w:ascii="Times New Roman" w:hAnsi="Times New Roman" w:cs="Times New Roman"/>
        </w:rPr>
        <w:tab/>
        <w:t xml:space="preserve">The slave system and colonial orders were established and maintained mainly through </w:t>
      </w:r>
      <w:r w:rsidR="00440A2E">
        <w:rPr>
          <w:rFonts w:ascii="Times New Roman" w:hAnsi="Times New Roman" w:cs="Times New Roman"/>
        </w:rPr>
        <w:t xml:space="preserve">various forms of violence particularly </w:t>
      </w:r>
      <w:r w:rsidRPr="00427F0C">
        <w:rPr>
          <w:rFonts w:ascii="Times New Roman" w:hAnsi="Times New Roman" w:cs="Times New Roman"/>
        </w:rPr>
        <w:t>terrorism.</w:t>
      </w:r>
      <w:r w:rsidR="0065664B">
        <w:rPr>
          <w:rFonts w:ascii="Times New Roman" w:hAnsi="Times New Roman" w:cs="Times New Roman"/>
        </w:rPr>
        <w:t xml:space="preserve"> </w:t>
      </w:r>
    </w:p>
    <w:p w:rsidR="00E83961" w:rsidRDefault="00440A2E" w:rsidP="00E75DDE">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When various African peoples intensified their respective resistance to racial slavery, colonial expansion, domination, and exploitation and later engaged in national liberation struggles in the 20</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some of these empire builders increased their levels of terrorism to prevent the reemergence of African sovereignties and to continue their theft and robbery of African resources. Jean Ganiage (1985</w:t>
      </w:r>
      <w:r w:rsidR="0065664B">
        <w:rPr>
          <w:rFonts w:ascii="Times New Roman" w:hAnsi="Times New Roman" w:cs="Times New Roman"/>
        </w:rPr>
        <w:t>:</w:t>
      </w:r>
      <w:r w:rsidR="00BD6268" w:rsidRPr="00427F0C">
        <w:rPr>
          <w:rFonts w:ascii="Times New Roman" w:hAnsi="Times New Roman" w:cs="Times New Roman"/>
        </w:rPr>
        <w:t xml:space="preserve"> 157) </w:t>
      </w:r>
      <w:r>
        <w:rPr>
          <w:rFonts w:ascii="Times New Roman" w:hAnsi="Times New Roman" w:cs="Times New Roman"/>
        </w:rPr>
        <w:t>describes</w:t>
      </w:r>
      <w:r w:rsidR="00BD6268" w:rsidRPr="00427F0C">
        <w:rPr>
          <w:rFonts w:ascii="Times New Roman" w:hAnsi="Times New Roman" w:cs="Times New Roman"/>
        </w:rPr>
        <w:t xml:space="preserve"> that European policy makers planned and acted “to crush African resistance by a ruthlessly systematic exploitation of the technological gap between European and African weaponry and military organization.’’</w:t>
      </w:r>
      <w:r>
        <w:rPr>
          <w:rFonts w:ascii="Times New Roman" w:hAnsi="Times New Roman" w:cs="Times New Roman"/>
        </w:rPr>
        <w:t xml:space="preserve"> </w:t>
      </w:r>
      <w:r w:rsidR="0065664B">
        <w:rPr>
          <w:rFonts w:ascii="Times New Roman" w:hAnsi="Times New Roman" w:cs="Times New Roman"/>
        </w:rPr>
        <w:tab/>
        <w:t xml:space="preserve">Indigenous </w:t>
      </w:r>
      <w:r w:rsidR="00BD6268" w:rsidRPr="00427F0C">
        <w:rPr>
          <w:rFonts w:ascii="Times New Roman" w:hAnsi="Times New Roman" w:cs="Times New Roman"/>
        </w:rPr>
        <w:t>Africans were exposed to two waves of terror: The first wave started in the late 15</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with merchandising </w:t>
      </w:r>
      <w:r w:rsidR="00767E94">
        <w:rPr>
          <w:rFonts w:ascii="Times New Roman" w:hAnsi="Times New Roman" w:cs="Times New Roman"/>
        </w:rPr>
        <w:t xml:space="preserve">of </w:t>
      </w:r>
      <w:r w:rsidR="00BD6268" w:rsidRPr="00427F0C">
        <w:rPr>
          <w:rFonts w:ascii="Times New Roman" w:hAnsi="Times New Roman" w:cs="Times New Roman"/>
        </w:rPr>
        <w:t>some Africans at gunpoint and colonizing some limited coastal islands or territories (about 10 percent of Africa). The second wave emerged in the first half of the 19</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and consolidated with the partition and colonization of the remaining 90 percent of the continent in the late 19</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w:t>
      </w:r>
      <w:r w:rsidR="0065664B" w:rsidRPr="00427F0C">
        <w:rPr>
          <w:rFonts w:ascii="Times New Roman" w:hAnsi="Times New Roman" w:cs="Times New Roman"/>
        </w:rPr>
        <w:t xml:space="preserve">European countries and others that involved in Africa try to forget the deaths and suffering caused by racial slavery, the blood spilled, mass murders and genocide, the severed hands and heads, </w:t>
      </w:r>
      <w:r>
        <w:rPr>
          <w:rFonts w:ascii="Times New Roman" w:hAnsi="Times New Roman" w:cs="Times New Roman"/>
        </w:rPr>
        <w:t xml:space="preserve">and </w:t>
      </w:r>
      <w:r w:rsidR="0065664B" w:rsidRPr="00427F0C">
        <w:rPr>
          <w:rFonts w:ascii="Times New Roman" w:hAnsi="Times New Roman" w:cs="Times New Roman"/>
        </w:rPr>
        <w:t>the shattered families and other crimes committed in Africa to extract wealth and capital. As Adam Hochschild (1998</w:t>
      </w:r>
      <w:r w:rsidR="0065664B">
        <w:rPr>
          <w:rFonts w:ascii="Times New Roman" w:hAnsi="Times New Roman" w:cs="Times New Roman"/>
        </w:rPr>
        <w:t>:</w:t>
      </w:r>
      <w:r w:rsidR="0065664B" w:rsidRPr="00427F0C">
        <w:rPr>
          <w:rFonts w:ascii="Times New Roman" w:hAnsi="Times New Roman" w:cs="Times New Roman"/>
        </w:rPr>
        <w:t xml:space="preserve"> 295) </w:t>
      </w:r>
      <w:r>
        <w:rPr>
          <w:rFonts w:ascii="Times New Roman" w:hAnsi="Times New Roman" w:cs="Times New Roman"/>
        </w:rPr>
        <w:t>puts</w:t>
      </w:r>
      <w:r w:rsidR="0065664B" w:rsidRPr="00427F0C">
        <w:rPr>
          <w:rFonts w:ascii="Times New Roman" w:hAnsi="Times New Roman" w:cs="Times New Roman"/>
        </w:rPr>
        <w:t xml:space="preserve">, “Forgetting one’s participation in mass murder is not something passive; it is an active deed. In looking at the memories recorded by the early white conquistadors in Africa, we can sometimes catch the act of forgetting at the very moment it happens.” </w:t>
      </w:r>
      <w:r w:rsidR="00E75DDE" w:rsidRPr="00427F0C">
        <w:rPr>
          <w:rFonts w:ascii="Times New Roman" w:hAnsi="Times New Roman" w:cs="Times New Roman"/>
        </w:rPr>
        <w:tab/>
      </w:r>
    </w:p>
    <w:p w:rsidR="00E83961" w:rsidRDefault="00E83961" w:rsidP="00E83961">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 xml:space="preserve">The practices of attacking, raiding, capturing, and owning human beings, as well as the dispossessing of the lands of African peoples involved </w:t>
      </w:r>
      <w:r w:rsidR="00E75DDE" w:rsidRPr="00427F0C">
        <w:rPr>
          <w:rFonts w:ascii="Times New Roman" w:hAnsi="Times New Roman" w:cs="Times New Roman"/>
        </w:rPr>
        <w:t xml:space="preserve">the first wave of </w:t>
      </w:r>
      <w:r w:rsidR="00BD6268" w:rsidRPr="00427F0C">
        <w:rPr>
          <w:rFonts w:ascii="Times New Roman" w:hAnsi="Times New Roman" w:cs="Times New Roman"/>
        </w:rPr>
        <w:t>colonial terrorism. The slavers and colonizers also used various forms of violence to force people to forsake their individual and group sovereignties in order to use them as commodities and to exploit their labor and economic resources. Enslaving some Africans involved warfare, trickery, banditry, kidnapping, burning villages, raping, torturing, dividing and destroying communities, facilitating civil war, and destroying existing leaderships and institutions and cultures</w:t>
      </w:r>
      <w:r w:rsidR="00767E94">
        <w:rPr>
          <w:rFonts w:ascii="Times New Roman" w:hAnsi="Times New Roman" w:cs="Times New Roman"/>
        </w:rPr>
        <w:t>.</w:t>
      </w:r>
      <w:r w:rsidR="00BD6268" w:rsidRPr="00427F0C">
        <w:rPr>
          <w:rFonts w:ascii="Times New Roman" w:hAnsi="Times New Roman" w:cs="Times New Roman"/>
        </w:rPr>
        <w:t xml:space="preserve"> Between 13 and 15 million Africans were merchandized as commodities by European slave traders and their African collaborators and transported to the Americas. There were also Africans who were enslaved by Arabs and their African collaborators and exported to Asia. Furthermore, millions of Africans were also merchandized and worked on European plantations, farms, and mining in Africa; some of them worked as domestic workers and porters. The development of mercantilism in Western Europe in the late 15</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enabled some European countries to have technological knowledge to build ships and cannons and to navigate seaways and gradually establish control overall the world’s sea ways such as the North Sea, the Atlantic, Pacific and Indian oceans, and the Mediterranean Sea. Consequently, some European powers started to own sea-going vessels and cannons and to finance the exploration of the unknown continents. </w:t>
      </w:r>
    </w:p>
    <w:p w:rsidR="00E83961" w:rsidRDefault="00E83961" w:rsidP="00E83961">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 xml:space="preserve">Portugal started to stage </w:t>
      </w:r>
      <w:r w:rsidR="00767E94">
        <w:rPr>
          <w:rFonts w:ascii="Times New Roman" w:hAnsi="Times New Roman" w:cs="Times New Roman"/>
        </w:rPr>
        <w:t xml:space="preserve">racial slavery and </w:t>
      </w:r>
      <w:r w:rsidR="00BD6268" w:rsidRPr="00427F0C">
        <w:rPr>
          <w:rFonts w:ascii="Times New Roman" w:hAnsi="Times New Roman" w:cs="Times New Roman"/>
        </w:rPr>
        <w:t>colonial expansion to overcome the problem of food deficit and seek overseas’ wealth; the technology of ship building and the availability of guns enabled the Portuguese first to colonize the islands of Azores and Madeira to cultivate wheat by using the labor of European migrants driven by hunger and captured slaves raided from the African coast (Birmingham 1999</w:t>
      </w:r>
      <w:r w:rsidR="00767E94">
        <w:rPr>
          <w:rFonts w:ascii="Times New Roman" w:hAnsi="Times New Roman" w:cs="Times New Roman"/>
        </w:rPr>
        <w:t>:</w:t>
      </w:r>
      <w:r w:rsidR="00BD6268" w:rsidRPr="00427F0C">
        <w:rPr>
          <w:rFonts w:ascii="Times New Roman" w:hAnsi="Times New Roman" w:cs="Times New Roman"/>
        </w:rPr>
        <w:t xml:space="preserve"> 2). The Portuguese colonialists also captured and settled the Canary Islands, the offshore islands of Morocco, and occupied the Morocco fortress of Ceuta in the 15</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After controlling the Atlantic Coast of Morocco, the Portuguese colonized some parts of African coast, established sugar plantations on the islands, and built trade factories on the beaches.</w:t>
      </w:r>
      <w:r w:rsidR="00767E94">
        <w:rPr>
          <w:rFonts w:ascii="Times New Roman" w:hAnsi="Times New Roman" w:cs="Times New Roman"/>
        </w:rPr>
        <w:t xml:space="preserve"> </w:t>
      </w:r>
      <w:r w:rsidR="00BD6268" w:rsidRPr="00427F0C">
        <w:rPr>
          <w:rFonts w:ascii="Times New Roman" w:hAnsi="Times New Roman" w:cs="Times New Roman"/>
        </w:rPr>
        <w:t>Portuguese ambitions in Africa were diffuse during the 16</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and 17</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centuries: “One was to secure manpower to exploit in Brazil and the island colonies, but the Portuguese state and Portuguese merchants were equally interested in the spice trade, in precious metals, particularly gold, and in forging strategic alliance aimed against Mameluk Egypt and then the Ottoman Empire” (Freund 1984</w:t>
      </w:r>
      <w:r w:rsidR="00767E94">
        <w:rPr>
          <w:rFonts w:ascii="Times New Roman" w:hAnsi="Times New Roman" w:cs="Times New Roman"/>
        </w:rPr>
        <w:t>:</w:t>
      </w:r>
      <w:r w:rsidR="00BD6268" w:rsidRPr="00427F0C">
        <w:rPr>
          <w:rFonts w:ascii="Times New Roman" w:hAnsi="Times New Roman" w:cs="Times New Roman"/>
        </w:rPr>
        <w:t xml:space="preserve"> 40).</w:t>
      </w:r>
      <w:r>
        <w:rPr>
          <w:rFonts w:ascii="Times New Roman" w:hAnsi="Times New Roman" w:cs="Times New Roman"/>
        </w:rPr>
        <w:t xml:space="preserve"> </w:t>
      </w:r>
      <w:r w:rsidR="00BD6268" w:rsidRPr="00427F0C">
        <w:rPr>
          <w:rFonts w:ascii="Times New Roman" w:hAnsi="Times New Roman" w:cs="Times New Roman"/>
        </w:rPr>
        <w:t>To satisfy the needs of labor and commerce and to collect information on Africa, raiding, capturing, and owing Africans became an important enterprise for the Portuguese</w:t>
      </w:r>
      <w:r w:rsidR="008F3EDB" w:rsidRPr="00427F0C">
        <w:rPr>
          <w:rFonts w:ascii="Times New Roman" w:hAnsi="Times New Roman" w:cs="Times New Roman"/>
        </w:rPr>
        <w:t xml:space="preserve"> (Davidson 1961: 33-34)</w:t>
      </w:r>
      <w:r w:rsidR="00BD6268" w:rsidRPr="00427F0C">
        <w:rPr>
          <w:rFonts w:ascii="Times New Roman" w:hAnsi="Times New Roman" w:cs="Times New Roman"/>
        </w:rPr>
        <w:t>. Realizing the profitability of the slave trade, those merchants who were not convinced about the profitability</w:t>
      </w:r>
      <w:r>
        <w:rPr>
          <w:rFonts w:ascii="Times New Roman" w:hAnsi="Times New Roman" w:cs="Times New Roman"/>
        </w:rPr>
        <w:t xml:space="preserve"> of </w:t>
      </w:r>
      <w:r w:rsidR="00BD6268" w:rsidRPr="00427F0C">
        <w:rPr>
          <w:rFonts w:ascii="Times New Roman" w:hAnsi="Times New Roman" w:cs="Times New Roman"/>
        </w:rPr>
        <w:t>slavery changed their mind: “The outcome of their talking was financial support for a large expedition of six ships . . . and a small scale war on the western coast in which one hundred and sixty-five men, women, and children were taken captives ‘besides those that perished and were killed’” (</w:t>
      </w:r>
      <w:r w:rsidR="0053254A">
        <w:rPr>
          <w:rFonts w:ascii="Times New Roman" w:hAnsi="Times New Roman" w:cs="Times New Roman"/>
        </w:rPr>
        <w:t>Davidson</w:t>
      </w:r>
      <w:r w:rsidR="00BD6268" w:rsidRPr="00427F0C">
        <w:rPr>
          <w:rFonts w:ascii="Times New Roman" w:hAnsi="Times New Roman" w:cs="Times New Roman"/>
        </w:rPr>
        <w:t xml:space="preserve"> 1961</w:t>
      </w:r>
      <w:r w:rsidR="00767E94">
        <w:rPr>
          <w:rFonts w:ascii="Times New Roman" w:hAnsi="Times New Roman" w:cs="Times New Roman"/>
        </w:rPr>
        <w:t>:</w:t>
      </w:r>
      <w:r w:rsidR="00BD6268" w:rsidRPr="00427F0C">
        <w:rPr>
          <w:rFonts w:ascii="Times New Roman" w:hAnsi="Times New Roman" w:cs="Times New Roman"/>
        </w:rPr>
        <w:t xml:space="preserve"> 37). Slave merchants started to send expeditions to import more and more slaves to Europe and the Americas. The Portuguese through “a diplomatic mission of friendship and alliance” with the agreement of the leaders of the people built their first fort called Elmina (“the mine”) on the coast of Gold Coast (now Ghana) in 1481 to get access to African slaves and gold</w:t>
      </w:r>
      <w:r w:rsidR="008F3EDB" w:rsidRPr="00427F0C">
        <w:rPr>
          <w:rFonts w:ascii="Times New Roman" w:hAnsi="Times New Roman" w:cs="Times New Roman"/>
        </w:rPr>
        <w:t xml:space="preserve"> (</w:t>
      </w:r>
      <w:r w:rsidR="00F20F54">
        <w:rPr>
          <w:rFonts w:ascii="Times New Roman" w:hAnsi="Times New Roman" w:cs="Times New Roman"/>
        </w:rPr>
        <w:t xml:space="preserve">Humbaraci and </w:t>
      </w:r>
      <w:r w:rsidR="008F3EDB" w:rsidRPr="00427F0C">
        <w:rPr>
          <w:rFonts w:ascii="Times New Roman" w:hAnsi="Times New Roman" w:cs="Times New Roman"/>
        </w:rPr>
        <w:t>Muchink 1974: 85)</w:t>
      </w:r>
      <w:r w:rsidR="00BD6268" w:rsidRPr="00427F0C">
        <w:rPr>
          <w:rFonts w:ascii="Times New Roman" w:hAnsi="Times New Roman" w:cs="Times New Roman"/>
        </w:rPr>
        <w:t xml:space="preserve">. The Portuguese forces had merchandized some Africans to use them on their plantations both in Africa and Brazil. </w:t>
      </w:r>
    </w:p>
    <w:p w:rsidR="008F6C48" w:rsidRDefault="00E83961" w:rsidP="00E83961">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The slave labor helped Portugal to experiment her colonial practices on the Atlantic and the Cape Verde islands, which became known for textile industry. Furthermore, the Portuguese merchants developed a colonial plantation economy on the Atlantic coast of Africa (Birmingham 1999</w:t>
      </w:r>
      <w:r w:rsidR="00767E94">
        <w:rPr>
          <w:rFonts w:ascii="Times New Roman" w:hAnsi="Times New Roman" w:cs="Times New Roman"/>
        </w:rPr>
        <w:t>:</w:t>
      </w:r>
      <w:r w:rsidR="00BD6268" w:rsidRPr="00427F0C">
        <w:rPr>
          <w:rFonts w:ascii="Times New Roman" w:hAnsi="Times New Roman" w:cs="Times New Roman"/>
        </w:rPr>
        <w:t xml:space="preserve"> 5). </w:t>
      </w:r>
      <w:r w:rsidR="00767E94">
        <w:rPr>
          <w:rFonts w:ascii="Times New Roman" w:hAnsi="Times New Roman" w:cs="Times New Roman"/>
        </w:rPr>
        <w:tab/>
      </w:r>
      <w:r w:rsidR="00BD6268" w:rsidRPr="00427F0C">
        <w:rPr>
          <w:rFonts w:ascii="Times New Roman" w:hAnsi="Times New Roman" w:cs="Times New Roman"/>
        </w:rPr>
        <w:t>Later, other European powers learned from the experiment. Portugal also extended its imperialist and trade influence on the East African coast in the 16</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and involved in what is today Kenya, Tanzania, and Abyssinia (now Ethiopia) as part of its broader Indian Ocean strategy (Freund 1985</w:t>
      </w:r>
      <w:r w:rsidR="00767E94">
        <w:rPr>
          <w:rFonts w:ascii="Times New Roman" w:hAnsi="Times New Roman" w:cs="Times New Roman"/>
        </w:rPr>
        <w:t>:</w:t>
      </w:r>
      <w:r w:rsidR="00BD6268" w:rsidRPr="00427F0C">
        <w:rPr>
          <w:rFonts w:ascii="Times New Roman" w:hAnsi="Times New Roman" w:cs="Times New Roman"/>
        </w:rPr>
        <w:t xml:space="preserve"> 41). It forced the Swahili coastal towns to submit or form alliance. Portuguese expeditions also engaged in sacking and plundering African cities. Although it was not successfully, Portugal attempted to impose Catholicism on ruling houses and mobilizing them against Muslim empire builders. The Portuguese also established her sphere of influence in the Zambesi valley, Zimbabwe, and the Congo. They also created permanent settlements in Angola and Mozambique. Gradually the Portuguese colonies included Angola, the islands of São Tomé and Príncipe, Guinea Bissau, Cape Verde Islands, and Mozambique. Portugal founded Luanda, the capital of Angola, in 1575; it was the oldest European colonial settlement in the south of the equator. Although salt, iron, copper, ivory, and gold attracted the Portuguese to Africa, “slaves were always more important than [other commodities] in the mobile zones of frontier exploitation that were opened up by ocean navigation in the Atlantic</w:t>
      </w:r>
      <w:r w:rsidR="00767E94">
        <w:rPr>
          <w:rFonts w:ascii="Times New Roman" w:hAnsi="Times New Roman" w:cs="Times New Roman"/>
        </w:rPr>
        <w:t>” (Birmingham 1999:</w:t>
      </w:r>
      <w:r w:rsidR="00BD6268" w:rsidRPr="00427F0C">
        <w:rPr>
          <w:rFonts w:ascii="Times New Roman" w:hAnsi="Times New Roman" w:cs="Times New Roman"/>
        </w:rPr>
        <w:t xml:space="preserve"> 17). Inter-European competition for slaves to man their mines and plantations of the Americas intensified slavery in Africa. England, France, Holland, and Spain also participated in the Atlantic slave trade for more than three centuries. </w:t>
      </w:r>
    </w:p>
    <w:p w:rsidR="008F6C48" w:rsidRDefault="008F6C48" w:rsidP="008F6C48">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These European powers with their African collaborators terrorized and dehumanized some Africans they were enslaving. “Where warfare and violence stimulated the initial capture,” Joseph C. Miller (2002</w:t>
      </w:r>
      <w:r w:rsidR="00767E94">
        <w:rPr>
          <w:rFonts w:ascii="Times New Roman" w:hAnsi="Times New Roman" w:cs="Times New Roman"/>
        </w:rPr>
        <w:t>:</w:t>
      </w:r>
      <w:r w:rsidR="00BD6268" w:rsidRPr="00427F0C">
        <w:rPr>
          <w:rFonts w:ascii="Times New Roman" w:hAnsi="Times New Roman" w:cs="Times New Roman"/>
        </w:rPr>
        <w:t xml:space="preserve"> 45)</w:t>
      </w:r>
      <w:r>
        <w:rPr>
          <w:rFonts w:ascii="Times New Roman" w:hAnsi="Times New Roman" w:cs="Times New Roman"/>
        </w:rPr>
        <w:t xml:space="preserve"> writes</w:t>
      </w:r>
      <w:r w:rsidR="00BD6268" w:rsidRPr="00427F0C">
        <w:rPr>
          <w:rFonts w:ascii="Times New Roman" w:hAnsi="Times New Roman" w:cs="Times New Roman"/>
        </w:rPr>
        <w:t>, “the victims would have begun their odysseys in exhausted, shaken, and perhaps wounded physical condition.” Since raiding, capturing, merchandising human beings, and transporting them involved several lethal dangers, a great portion of the enslaved Africans perished. As Henry W. Nevinson (1906</w:t>
      </w:r>
      <w:r w:rsidR="00767E94">
        <w:rPr>
          <w:rFonts w:ascii="Times New Roman" w:hAnsi="Times New Roman" w:cs="Times New Roman"/>
        </w:rPr>
        <w:t>:</w:t>
      </w:r>
      <w:r w:rsidR="00BD6268" w:rsidRPr="00427F0C">
        <w:rPr>
          <w:rFonts w:ascii="Times New Roman" w:hAnsi="Times New Roman" w:cs="Times New Roman"/>
        </w:rPr>
        <w:t xml:space="preserve"> 113) </w:t>
      </w:r>
      <w:r>
        <w:rPr>
          <w:rFonts w:ascii="Times New Roman" w:hAnsi="Times New Roman" w:cs="Times New Roman"/>
        </w:rPr>
        <w:t>expounds</w:t>
      </w:r>
      <w:r w:rsidR="00BD6268" w:rsidRPr="00427F0C">
        <w:rPr>
          <w:rFonts w:ascii="Times New Roman" w:hAnsi="Times New Roman" w:cs="Times New Roman"/>
        </w:rPr>
        <w:t>, “The path is strewn with dead men’s [and women’s] bones. You see the white thighbones lying in front of your feet, and at one side, among the undergrowth, you find the skull. These are the skeletons of slaves who have been unable to keep up with the march, and so were murdered or left to die.” Those enslaved Africans who survived the danger of death were dehumanized and treated l</w:t>
      </w:r>
      <w:r w:rsidR="008F3EDB" w:rsidRPr="00427F0C">
        <w:rPr>
          <w:rFonts w:ascii="Times New Roman" w:hAnsi="Times New Roman" w:cs="Times New Roman"/>
        </w:rPr>
        <w:t>ess than</w:t>
      </w:r>
      <w:r w:rsidR="00BD6268" w:rsidRPr="00427F0C">
        <w:rPr>
          <w:rFonts w:ascii="Times New Roman" w:hAnsi="Times New Roman" w:cs="Times New Roman"/>
        </w:rPr>
        <w:t xml:space="preserve"> animals: “The great majority of the slaves went directly to the slave pens . . . These barracoons</w:t>
      </w:r>
      <w:r>
        <w:rPr>
          <w:rFonts w:ascii="Times New Roman" w:hAnsi="Times New Roman" w:cs="Times New Roman"/>
        </w:rPr>
        <w:t>—</w:t>
      </w:r>
      <w:r w:rsidR="00BD6268" w:rsidRPr="00427F0C">
        <w:rPr>
          <w:rFonts w:ascii="Times New Roman" w:hAnsi="Times New Roman" w:cs="Times New Roman"/>
        </w:rPr>
        <w:t xml:space="preserve">a word also applied to farmyards for keeping animals—were usually barren enclosures </w:t>
      </w:r>
      <w:r>
        <w:rPr>
          <w:rFonts w:ascii="Times New Roman" w:hAnsi="Times New Roman" w:cs="Times New Roman"/>
        </w:rPr>
        <w:t xml:space="preserve">. </w:t>
      </w:r>
      <w:r w:rsidR="00BD6268" w:rsidRPr="00427F0C">
        <w:rPr>
          <w:rFonts w:ascii="Times New Roman" w:hAnsi="Times New Roman" w:cs="Times New Roman"/>
        </w:rPr>
        <w:t>. . Large numbers of slaves accumulated within these pens, living for days and weeks surrounded by walls too high for a person to scale, squatting helplessly, naked, on the dirt and entirely exposed to the skies except for a few adjoining cells where they could be locked at night. They lived in a ‘wormy morass’ . . . and slept in their own excrement, without even a bonfire for warmth” (Mills 2002</w:t>
      </w:r>
      <w:r w:rsidR="00767E94">
        <w:rPr>
          <w:rFonts w:ascii="Times New Roman" w:hAnsi="Times New Roman" w:cs="Times New Roman"/>
        </w:rPr>
        <w:t>:</w:t>
      </w:r>
      <w:r w:rsidR="00BD6268" w:rsidRPr="00427F0C">
        <w:rPr>
          <w:rFonts w:ascii="Times New Roman" w:hAnsi="Times New Roman" w:cs="Times New Roman"/>
        </w:rPr>
        <w:t xml:space="preserve"> 49). The European powers also needed enslaved labor to develop their colonies in Africa. As Birmingham (1999</w:t>
      </w:r>
      <w:r w:rsidR="00767E94">
        <w:rPr>
          <w:rFonts w:ascii="Times New Roman" w:hAnsi="Times New Roman" w:cs="Times New Roman"/>
        </w:rPr>
        <w:t>:</w:t>
      </w:r>
      <w:r w:rsidR="00BD6268" w:rsidRPr="00427F0C">
        <w:rPr>
          <w:rFonts w:ascii="Times New Roman" w:hAnsi="Times New Roman" w:cs="Times New Roman"/>
        </w:rPr>
        <w:t xml:space="preserve"> 10) </w:t>
      </w:r>
      <w:r w:rsidR="00767E94">
        <w:rPr>
          <w:rFonts w:ascii="Times New Roman" w:hAnsi="Times New Roman" w:cs="Times New Roman"/>
        </w:rPr>
        <w:t>comments</w:t>
      </w:r>
      <w:r w:rsidR="00BD6268" w:rsidRPr="00427F0C">
        <w:rPr>
          <w:rFonts w:ascii="Times New Roman" w:hAnsi="Times New Roman" w:cs="Times New Roman"/>
        </w:rPr>
        <w:t xml:space="preserve">, “Slavery was accepted as the normal means to acquire labour both in the artisan shops of the city and on the farms. White women were rare among the settlers and concubines of every race were readily accepted and acknowledged as they had been on the old colonial estates.” </w:t>
      </w:r>
    </w:p>
    <w:p w:rsidR="002D7C4E" w:rsidRDefault="008F6C48" w:rsidP="008F6C48">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Realizing the inhumanity and barbarism of these Europeans, enslaved Africans were even terrorized by seeing them: “All slaves trembled in terror at meeting the white cannibals of the cities, the first Europeans whom many of the slaves would have seen. They feared the whites’ intention of converting African brains’ into cheese or rendering the fat of African bodies into cooking oil, as well as burning their bones into gunpowder”(Miller 2002</w:t>
      </w:r>
      <w:r w:rsidR="008F3EDB" w:rsidRPr="00427F0C">
        <w:rPr>
          <w:rFonts w:ascii="Times New Roman" w:hAnsi="Times New Roman" w:cs="Times New Roman"/>
        </w:rPr>
        <w:t>:</w:t>
      </w:r>
      <w:r w:rsidR="00BD6268" w:rsidRPr="00427F0C">
        <w:rPr>
          <w:rFonts w:ascii="Times New Roman" w:hAnsi="Times New Roman" w:cs="Times New Roman"/>
        </w:rPr>
        <w:t xml:space="preserve"> 49). The European powers used various forms of violence, predominantly terrorism, to acquire free or cheap labor and to invade and take over African lands and others resources while claiming that they were promoting Christianity, civilization, and modernity. For instance, the Portuguese engaged in series of wars and terrorism that resulted in bloodbath and the devastation of African communities. </w:t>
      </w:r>
      <w:r w:rsidR="002D7C4E">
        <w:rPr>
          <w:rFonts w:ascii="Times New Roman" w:hAnsi="Times New Roman" w:cs="Times New Roman"/>
        </w:rPr>
        <w:t>For instance, a</w:t>
      </w:r>
      <w:r w:rsidR="00BD6268" w:rsidRPr="00427F0C">
        <w:rPr>
          <w:rFonts w:ascii="Times New Roman" w:hAnsi="Times New Roman" w:cs="Times New Roman"/>
        </w:rPr>
        <w:t>ccording to Arslan Humbaraci and Nicole Muchnik (1974</w:t>
      </w:r>
      <w:r w:rsidR="008F3EDB" w:rsidRPr="00427F0C">
        <w:rPr>
          <w:rFonts w:ascii="Times New Roman" w:hAnsi="Times New Roman" w:cs="Times New Roman"/>
        </w:rPr>
        <w:t>:</w:t>
      </w:r>
      <w:r w:rsidR="00BD6268" w:rsidRPr="00427F0C">
        <w:rPr>
          <w:rFonts w:ascii="Times New Roman" w:hAnsi="Times New Roman" w:cs="Times New Roman"/>
        </w:rPr>
        <w:t xml:space="preserve"> 88), “Angola was the first region to be subjected to the hordes of slave traders . . . </w:t>
      </w:r>
      <w:r w:rsidR="002D7C4E">
        <w:rPr>
          <w:rFonts w:ascii="Times New Roman" w:hAnsi="Times New Roman" w:cs="Times New Roman"/>
        </w:rPr>
        <w:t>.</w:t>
      </w:r>
      <w:r w:rsidR="00BD6268" w:rsidRPr="00427F0C">
        <w:rPr>
          <w:rFonts w:ascii="Times New Roman" w:hAnsi="Times New Roman" w:cs="Times New Roman"/>
        </w:rPr>
        <w:t xml:space="preserve"> Angola</w:t>
      </w:r>
      <w:r w:rsidR="002D7C4E">
        <w:rPr>
          <w:rFonts w:ascii="Times New Roman" w:hAnsi="Times New Roman" w:cs="Times New Roman"/>
        </w:rPr>
        <w:t xml:space="preserve"> …</w:t>
      </w:r>
      <w:r w:rsidR="00BD6268" w:rsidRPr="00427F0C">
        <w:rPr>
          <w:rFonts w:ascii="Times New Roman" w:hAnsi="Times New Roman" w:cs="Times New Roman"/>
        </w:rPr>
        <w:t xml:space="preserve"> paid the heaviest price - in three hundred years four million Angolans were unloaded from the slave ships on to the shores of the Americas. To this number must be added the proportion that were shipwrecked or died during the crossing - in some cases as many as 80 per cent.” The second phase of colonial terrorism started in the first half of the 19</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and intensified in the last decades of the same century. Between 1830 and 1845</w:t>
      </w:r>
      <w:r w:rsidR="008F3EDB" w:rsidRPr="00427F0C">
        <w:rPr>
          <w:rFonts w:ascii="Times New Roman" w:hAnsi="Times New Roman" w:cs="Times New Roman"/>
        </w:rPr>
        <w:t xml:space="preserve"> in Algeria</w:t>
      </w:r>
      <w:r w:rsidR="00BD6268" w:rsidRPr="00427F0C">
        <w:rPr>
          <w:rFonts w:ascii="Times New Roman" w:hAnsi="Times New Roman" w:cs="Times New Roman"/>
        </w:rPr>
        <w:t>, the French army engaged in terrorism, killing men, women, an children, and annihilating some clan families, beheading their leaders, setting fires, “smoking … men, women and children to death,” and throwing hundreds of corpses in caves (Kiernan 2007</w:t>
      </w:r>
      <w:r w:rsidR="008F3EDB" w:rsidRPr="00427F0C">
        <w:rPr>
          <w:rFonts w:ascii="Times New Roman" w:hAnsi="Times New Roman" w:cs="Times New Roman"/>
        </w:rPr>
        <w:t>:</w:t>
      </w:r>
      <w:r w:rsidR="00BD6268" w:rsidRPr="00427F0C">
        <w:rPr>
          <w:rFonts w:ascii="Times New Roman" w:hAnsi="Times New Roman" w:cs="Times New Roman"/>
        </w:rPr>
        <w:t xml:space="preserve"> 365). </w:t>
      </w:r>
    </w:p>
    <w:p w:rsidR="002D7C4E" w:rsidRDefault="002D7C4E" w:rsidP="002D7C4E">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The practices of French terrorism also included seizing flocks and herds, looting granaries, destroying crops and orchards, killing leaders, and burning villages and cities (Vandervort 1998</w:t>
      </w:r>
      <w:r w:rsidR="008F3EDB" w:rsidRPr="00427F0C">
        <w:rPr>
          <w:rFonts w:ascii="Times New Roman" w:hAnsi="Times New Roman" w:cs="Times New Roman"/>
        </w:rPr>
        <w:t>:</w:t>
      </w:r>
      <w:r w:rsidR="00BD6268" w:rsidRPr="00427F0C">
        <w:rPr>
          <w:rFonts w:ascii="Times New Roman" w:hAnsi="Times New Roman" w:cs="Times New Roman"/>
        </w:rPr>
        <w:t xml:space="preserve"> 68). V. G. Kiernan (1982</w:t>
      </w:r>
      <w:r w:rsidR="008F3EDB" w:rsidRPr="00427F0C">
        <w:rPr>
          <w:rFonts w:ascii="Times New Roman" w:hAnsi="Times New Roman" w:cs="Times New Roman"/>
        </w:rPr>
        <w:t>:</w:t>
      </w:r>
      <w:r w:rsidR="00BD6268" w:rsidRPr="00427F0C">
        <w:rPr>
          <w:rFonts w:ascii="Times New Roman" w:hAnsi="Times New Roman" w:cs="Times New Roman"/>
        </w:rPr>
        <w:t xml:space="preserve"> 163) </w:t>
      </w:r>
      <w:r>
        <w:rPr>
          <w:rFonts w:ascii="Times New Roman" w:hAnsi="Times New Roman" w:cs="Times New Roman"/>
        </w:rPr>
        <w:t>mentions</w:t>
      </w:r>
      <w:r w:rsidR="00BD6268" w:rsidRPr="00427F0C">
        <w:rPr>
          <w:rFonts w:ascii="Times New Roman" w:hAnsi="Times New Roman" w:cs="Times New Roman"/>
        </w:rPr>
        <w:t xml:space="preserve"> that “the worst in the conquest of Algeria occurred in 1845 and made a great stir at the time. A force led by Pélissier trapped some five hundred men, women and children in the Dahra caves, and kept fires burning at the entrance until they were all suffocated.” The French military leaders in Algeria “ordered summary executions on the slightest suspicion, [and] showed ‘unnecessary cruelty’” (V. G. Kiernan 1982</w:t>
      </w:r>
      <w:r w:rsidR="008F3EDB" w:rsidRPr="00427F0C">
        <w:rPr>
          <w:rFonts w:ascii="Times New Roman" w:hAnsi="Times New Roman" w:cs="Times New Roman"/>
        </w:rPr>
        <w:t xml:space="preserve">: </w:t>
      </w:r>
      <w:r w:rsidR="00BD6268" w:rsidRPr="00427F0C">
        <w:rPr>
          <w:rFonts w:ascii="Times New Roman" w:hAnsi="Times New Roman" w:cs="Times New Roman"/>
        </w:rPr>
        <w:t xml:space="preserve">73). Within the first three decades, the French military massacred between 500,000 </w:t>
      </w:r>
      <w:r w:rsidR="00B851FE">
        <w:rPr>
          <w:rFonts w:ascii="Times New Roman" w:hAnsi="Times New Roman" w:cs="Times New Roman"/>
        </w:rPr>
        <w:t>and</w:t>
      </w:r>
      <w:r w:rsidR="00BD6268" w:rsidRPr="00427F0C">
        <w:rPr>
          <w:rFonts w:ascii="Times New Roman" w:hAnsi="Times New Roman" w:cs="Times New Roman"/>
        </w:rPr>
        <w:t xml:space="preserve"> 1 million from approximately 3 million Algerian people (Kiernan 2007</w:t>
      </w:r>
      <w:r w:rsidR="008F3EDB" w:rsidRPr="00427F0C">
        <w:rPr>
          <w:rFonts w:ascii="Times New Roman" w:hAnsi="Times New Roman" w:cs="Times New Roman"/>
        </w:rPr>
        <w:t>:</w:t>
      </w:r>
      <w:r w:rsidR="00BD6268" w:rsidRPr="00427F0C">
        <w:rPr>
          <w:rFonts w:ascii="Times New Roman" w:hAnsi="Times New Roman" w:cs="Times New Roman"/>
        </w:rPr>
        <w:t xml:space="preserve"> 364-365). According to Ben Kiernan (2007</w:t>
      </w:r>
      <w:r w:rsidR="008F3EDB" w:rsidRPr="00427F0C">
        <w:rPr>
          <w:rFonts w:ascii="Times New Roman" w:hAnsi="Times New Roman" w:cs="Times New Roman"/>
        </w:rPr>
        <w:t>:</w:t>
      </w:r>
      <w:r w:rsidR="00BD6268" w:rsidRPr="00427F0C">
        <w:rPr>
          <w:rFonts w:ascii="Times New Roman" w:hAnsi="Times New Roman" w:cs="Times New Roman"/>
        </w:rPr>
        <w:t xml:space="preserve"> 374), “By 1875, the French conquest was complete. The war had killed approximately 825,000 indigenous Algerians since 1830. A long shadow of genocidal hatred persisted, provoking a French author to protest in 1882 that in Algeria, ‘we hear it repeated every day that we must expel the native and if necessary destroy them.’” The French burned the city of Constantine; 20,000 French troops “bombarded and attacked the town of 30,000, leaving corpses of the inhabitants strewn ‘everywhere on the ground.’ ‘The threshold, the courtyard, the stairs, the apartments, all these places were covered with bodies so close together that it was difficult to take a step without treading on them. And what to say of this trail of bodies on the torturous contour of the precipice where the unfortunate women had tumbled with their children on being seized with fright at our entry into the town’” (Kiernan 2007</w:t>
      </w:r>
      <w:r w:rsidR="008F3EDB" w:rsidRPr="00427F0C">
        <w:rPr>
          <w:rFonts w:ascii="Times New Roman" w:hAnsi="Times New Roman" w:cs="Times New Roman"/>
        </w:rPr>
        <w:t>:</w:t>
      </w:r>
      <w:r w:rsidR="00B851FE">
        <w:rPr>
          <w:rFonts w:ascii="Times New Roman" w:hAnsi="Times New Roman" w:cs="Times New Roman"/>
        </w:rPr>
        <w:t xml:space="preserve"> </w:t>
      </w:r>
      <w:r w:rsidR="00BD6268" w:rsidRPr="00427F0C">
        <w:rPr>
          <w:rFonts w:ascii="Times New Roman" w:hAnsi="Times New Roman" w:cs="Times New Roman"/>
        </w:rPr>
        <w:t xml:space="preserve">368-369). All these crimes against humanity were committed to cow the Algerian population. </w:t>
      </w:r>
    </w:p>
    <w:p w:rsidR="006723C4" w:rsidRDefault="002D7C4E" w:rsidP="002D7C4E">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 xml:space="preserve">Some lands of Algerians were expropriated and given to </w:t>
      </w:r>
      <w:r>
        <w:rPr>
          <w:rFonts w:ascii="Times New Roman" w:hAnsi="Times New Roman" w:cs="Times New Roman"/>
        </w:rPr>
        <w:t xml:space="preserve">the </w:t>
      </w:r>
      <w:r w:rsidR="00BD6268" w:rsidRPr="00427F0C">
        <w:rPr>
          <w:rFonts w:ascii="Times New Roman" w:hAnsi="Times New Roman" w:cs="Times New Roman"/>
        </w:rPr>
        <w:t>French settlers. The French settlers reached 4,000 families in 1882, and the colonial government established 197 settlements by granting lands freely totaling 347,000 hectares (Ganiage 1985</w:t>
      </w:r>
      <w:r w:rsidR="008F3EDB" w:rsidRPr="00427F0C">
        <w:rPr>
          <w:rFonts w:ascii="Times New Roman" w:hAnsi="Times New Roman" w:cs="Times New Roman"/>
        </w:rPr>
        <w:t>:</w:t>
      </w:r>
      <w:r w:rsidR="00BD6268" w:rsidRPr="00427F0C">
        <w:rPr>
          <w:rFonts w:ascii="Times New Roman" w:hAnsi="Times New Roman" w:cs="Times New Roman"/>
        </w:rPr>
        <w:t xml:space="preserve"> 163). The more the French increased terrorism and repression, the more Algerians resisted colonial domination. During the night of November 1, 1954, a handful of armed nationalists confronted French soldiers. Considering this event as a dangerous condition and labeling the repressive measures of the colonial government as “the struggle against terrorism,” the colonial government expanded the legal powers of the army and the police</w:t>
      </w:r>
      <w:r>
        <w:rPr>
          <w:rFonts w:ascii="Times New Roman" w:hAnsi="Times New Roman" w:cs="Times New Roman"/>
        </w:rPr>
        <w:t xml:space="preserve"> (</w:t>
      </w:r>
      <w:r w:rsidR="00BD6268" w:rsidRPr="00427F0C">
        <w:rPr>
          <w:rFonts w:ascii="Times New Roman" w:hAnsi="Times New Roman" w:cs="Times New Roman"/>
        </w:rPr>
        <w:t>Branche 2004</w:t>
      </w:r>
      <w:r w:rsidR="008F3EDB" w:rsidRPr="00427F0C">
        <w:rPr>
          <w:rFonts w:ascii="Times New Roman" w:hAnsi="Times New Roman" w:cs="Times New Roman"/>
        </w:rPr>
        <w:t>:</w:t>
      </w:r>
      <w:r w:rsidR="00BD6268" w:rsidRPr="00427F0C">
        <w:rPr>
          <w:rFonts w:ascii="Times New Roman" w:hAnsi="Times New Roman" w:cs="Times New Roman"/>
        </w:rPr>
        <w:t xml:space="preserve"> 135</w:t>
      </w:r>
      <w:r>
        <w:rPr>
          <w:rFonts w:ascii="Times New Roman" w:hAnsi="Times New Roman" w:cs="Times New Roman"/>
        </w:rPr>
        <w:t xml:space="preserve">). </w:t>
      </w:r>
      <w:r w:rsidR="00BD6268" w:rsidRPr="00427F0C">
        <w:rPr>
          <w:rFonts w:ascii="Times New Roman" w:hAnsi="Times New Roman" w:cs="Times New Roman"/>
        </w:rPr>
        <w:t>Consequently, the French army targeted both combatants and civilians and “two acts of violence grew exponentially: summary executions and internment in camps” (Branche 2004</w:t>
      </w:r>
      <w:r w:rsidR="008F3EDB" w:rsidRPr="00427F0C">
        <w:rPr>
          <w:rFonts w:ascii="Times New Roman" w:hAnsi="Times New Roman" w:cs="Times New Roman"/>
        </w:rPr>
        <w:t>:</w:t>
      </w:r>
      <w:r w:rsidR="00BD6268" w:rsidRPr="00427F0C">
        <w:rPr>
          <w:rFonts w:ascii="Times New Roman" w:hAnsi="Times New Roman" w:cs="Times New Roman"/>
        </w:rPr>
        <w:t xml:space="preserve"> 138). </w:t>
      </w:r>
      <w:r w:rsidR="00BD6268" w:rsidRPr="00427F0C">
        <w:rPr>
          <w:rFonts w:ascii="Times New Roman" w:hAnsi="Times New Roman" w:cs="Times New Roman"/>
        </w:rPr>
        <w:tab/>
        <w:t>Hostages were murdered and noncombatant citizens were collectively punished: “The execution of hostages owed its genesis to colonial law, which assigned collective responsibility in the case of certain infractions, and authorized collective punishments, including forced labor. This principle was enforced in the spring of 1955: if an attack took place, the nearest village was considered collectively responsible. The reprisals that ensued might include e</w:t>
      </w:r>
      <w:r w:rsidR="008F3EDB" w:rsidRPr="00427F0C">
        <w:rPr>
          <w:rFonts w:ascii="Times New Roman" w:hAnsi="Times New Roman" w:cs="Times New Roman"/>
        </w:rPr>
        <w:t>xecuting hostages” (Banche 2004:</w:t>
      </w:r>
      <w:r w:rsidR="00BD6268" w:rsidRPr="00427F0C">
        <w:rPr>
          <w:rFonts w:ascii="Times New Roman" w:hAnsi="Times New Roman" w:cs="Times New Roman"/>
        </w:rPr>
        <w:t xml:space="preserve"> 139). Tortures, beatings, and rapes were also used as forms of colonial terrorism: “Torture sessions began with the systematic stripping of the victim. One method of torture was rarely used alone. It was more often combined with one of five separate tactics: beatings, hanging by the feet or hands, water torture, torture by electric shock, and rape” (Branche 2004</w:t>
      </w:r>
      <w:r w:rsidR="00A0273E" w:rsidRPr="00427F0C">
        <w:rPr>
          <w:rFonts w:ascii="Times New Roman" w:hAnsi="Times New Roman" w:cs="Times New Roman"/>
        </w:rPr>
        <w:t>:</w:t>
      </w:r>
      <w:r w:rsidR="00BD6268" w:rsidRPr="00427F0C">
        <w:rPr>
          <w:rFonts w:ascii="Times New Roman" w:hAnsi="Times New Roman" w:cs="Times New Roman"/>
        </w:rPr>
        <w:t xml:space="preserve"> 140). </w:t>
      </w:r>
    </w:p>
    <w:p w:rsidR="006723C4" w:rsidRDefault="006723C4" w:rsidP="006723C4">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Rape was a theatre of violence in Algeria; gang rapes were often common. Rape as an act of terrorism was intended to impose psychological destruction on Algerian society. As Branche (2004</w:t>
      </w:r>
      <w:r w:rsidR="00A0273E" w:rsidRPr="00427F0C">
        <w:rPr>
          <w:rFonts w:ascii="Times New Roman" w:hAnsi="Times New Roman" w:cs="Times New Roman"/>
        </w:rPr>
        <w:t>:</w:t>
      </w:r>
      <w:r w:rsidR="00BD6268" w:rsidRPr="00427F0C">
        <w:rPr>
          <w:rFonts w:ascii="Times New Roman" w:hAnsi="Times New Roman" w:cs="Times New Roman"/>
        </w:rPr>
        <w:t xml:space="preserve"> 141) states, “This particular act of violence struck a well-aimed blow at one of Algerian society’s foundations: the virginity or ‘purity’ of women. It also attacked the manhood of Algerian men, which relied upon their ability to defend their women.” </w:t>
      </w:r>
      <w:r w:rsidR="00BD6268" w:rsidRPr="00427F0C">
        <w:rPr>
          <w:rFonts w:ascii="Times New Roman" w:hAnsi="Times New Roman" w:cs="Times New Roman"/>
        </w:rPr>
        <w:tab/>
        <w:t>As the Algerian national struggle was intensified, the French colonial government increased colonial terrorism although it failed to crush the will of the Algerian people. So Algeria achieved it</w:t>
      </w:r>
      <w:r>
        <w:rPr>
          <w:rFonts w:ascii="Times New Roman" w:hAnsi="Times New Roman" w:cs="Times New Roman"/>
        </w:rPr>
        <w:t>s</w:t>
      </w:r>
      <w:r w:rsidR="00BD6268" w:rsidRPr="00427F0C">
        <w:rPr>
          <w:rFonts w:ascii="Times New Roman" w:hAnsi="Times New Roman" w:cs="Times New Roman"/>
        </w:rPr>
        <w:t xml:space="preserve"> political independence in 1962. Similarly, Africans in former Portuguese colonies faced waves of terrorism during slavery, colonialism, and liberation struggle. According to David Birmingham (2006</w:t>
      </w:r>
      <w:r w:rsidR="00A0273E" w:rsidRPr="00427F0C">
        <w:rPr>
          <w:rFonts w:ascii="Times New Roman" w:hAnsi="Times New Roman" w:cs="Times New Roman"/>
        </w:rPr>
        <w:t>:</w:t>
      </w:r>
      <w:r w:rsidR="00BD6268" w:rsidRPr="00427F0C">
        <w:rPr>
          <w:rFonts w:ascii="Times New Roman" w:hAnsi="Times New Roman" w:cs="Times New Roman"/>
        </w:rPr>
        <w:t xml:space="preserve"> viii), “In Angola and the neighboring territories, labor recruitment took forms of compulsion, coercion, and conscription that were distressing similar to the practices utilized by pre-colonial slave traders. Violence as a means of driving men and women to work ceaselessly for foreigners continued to be prevalent throughout most of the colonial period.” After the Scramble for Africa, Portugal intensified its policies of effective control and pacification to prevent loses of its colonies to its rival imperial and internal resistance forces. Between 1870 and 1905, the Portuguese effectively colonized the interior of Angola and Mozambique through series of wars and terrorism (Smith 1985</w:t>
      </w:r>
      <w:r w:rsidR="00A0273E" w:rsidRPr="00427F0C">
        <w:rPr>
          <w:rFonts w:ascii="Times New Roman" w:hAnsi="Times New Roman" w:cs="Times New Roman"/>
        </w:rPr>
        <w:t>:</w:t>
      </w:r>
      <w:r w:rsidR="00BD6268" w:rsidRPr="00427F0C">
        <w:rPr>
          <w:rFonts w:ascii="Times New Roman" w:hAnsi="Times New Roman" w:cs="Times New Roman"/>
        </w:rPr>
        <w:t xml:space="preserve"> 493-520). According to Bruce Vandervort (1998</w:t>
      </w:r>
      <w:r w:rsidR="00A0273E" w:rsidRPr="00427F0C">
        <w:rPr>
          <w:rFonts w:ascii="Times New Roman" w:hAnsi="Times New Roman" w:cs="Times New Roman"/>
        </w:rPr>
        <w:t>:</w:t>
      </w:r>
      <w:r w:rsidR="00BD6268" w:rsidRPr="00427F0C">
        <w:rPr>
          <w:rFonts w:ascii="Times New Roman" w:hAnsi="Times New Roman" w:cs="Times New Roman"/>
        </w:rPr>
        <w:t xml:space="preserve"> 146), “The Portuguese imperial renaissance of the 1890s, spurred on by national indignation at the country’s humiliation at the hands of her imperial rivals, meant war for the peoples who inhabited the African lands over which Portugal claimed sovereignty. In Angola, beginning in the 1880s, Portuguese columns made increasingly vigorous efforts to break out of the coastal regions and on to the central plateau, to penetrate the northern rain forests and to bring the arid lands of the far south under effective control. In Guinea-Bissau . . . Portuguese military pressure on the interior increased . . . Mozambique; however, was the major arena of Portuguese colonial warfare.”</w:t>
      </w:r>
      <w:r w:rsidR="00B851FE">
        <w:rPr>
          <w:rFonts w:ascii="Times New Roman" w:hAnsi="Times New Roman" w:cs="Times New Roman"/>
        </w:rPr>
        <w:t xml:space="preserve"> </w:t>
      </w:r>
    </w:p>
    <w:p w:rsidR="006723C4" w:rsidRDefault="006723C4" w:rsidP="006723C4">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There were various peoples and independent kingdoms that refused to recognize the colonial power of Portugal and resisted to pay taxes and to work on colonial projects and plantations. The Portuguese army and its African mercenaries used warfare and terrorism to break the will of these Africans</w:t>
      </w:r>
      <w:r>
        <w:rPr>
          <w:rFonts w:ascii="Times New Roman" w:hAnsi="Times New Roman" w:cs="Times New Roman"/>
        </w:rPr>
        <w:t xml:space="preserve"> (</w:t>
      </w:r>
      <w:r w:rsidR="00BD6268" w:rsidRPr="00427F0C">
        <w:rPr>
          <w:rFonts w:ascii="Times New Roman" w:hAnsi="Times New Roman" w:cs="Times New Roman"/>
        </w:rPr>
        <w:t>Vandervort 1998</w:t>
      </w:r>
      <w:r w:rsidR="00A0273E" w:rsidRPr="00427F0C">
        <w:rPr>
          <w:rFonts w:ascii="Times New Roman" w:hAnsi="Times New Roman" w:cs="Times New Roman"/>
        </w:rPr>
        <w:t>:</w:t>
      </w:r>
      <w:r w:rsidR="00BD6268" w:rsidRPr="00427F0C">
        <w:rPr>
          <w:rFonts w:ascii="Times New Roman" w:hAnsi="Times New Roman" w:cs="Times New Roman"/>
        </w:rPr>
        <w:t xml:space="preserve"> 148)</w:t>
      </w:r>
      <w:r>
        <w:rPr>
          <w:rFonts w:ascii="Times New Roman" w:hAnsi="Times New Roman" w:cs="Times New Roman"/>
        </w:rPr>
        <w:t>.</w:t>
      </w:r>
      <w:r w:rsidR="00BD6268" w:rsidRPr="00427F0C">
        <w:rPr>
          <w:rFonts w:ascii="Times New Roman" w:hAnsi="Times New Roman" w:cs="Times New Roman"/>
        </w:rPr>
        <w:t xml:space="preserve"> The Portuguese engaged in what they called the wars of pacification, which caused thousands of deaths and exiles. With increased resistance in Angola and Mozambique, the Portuguese colonial forces terrorized the indigenous peoples, destroy</w:t>
      </w:r>
      <w:r w:rsidR="00B851FE">
        <w:rPr>
          <w:rFonts w:ascii="Times New Roman" w:hAnsi="Times New Roman" w:cs="Times New Roman"/>
        </w:rPr>
        <w:t>ed</w:t>
      </w:r>
      <w:r w:rsidR="00BD6268" w:rsidRPr="00427F0C">
        <w:rPr>
          <w:rFonts w:ascii="Times New Roman" w:hAnsi="Times New Roman" w:cs="Times New Roman"/>
        </w:rPr>
        <w:t xml:space="preserve"> cultures, institutions, and communities, denied wells during drought, </w:t>
      </w:r>
      <w:r>
        <w:rPr>
          <w:rFonts w:ascii="Times New Roman" w:hAnsi="Times New Roman" w:cs="Times New Roman"/>
        </w:rPr>
        <w:t xml:space="preserve">and </w:t>
      </w:r>
      <w:r w:rsidR="00BD6268" w:rsidRPr="00427F0C">
        <w:rPr>
          <w:rFonts w:ascii="Times New Roman" w:hAnsi="Times New Roman" w:cs="Times New Roman"/>
        </w:rPr>
        <w:t>killed or exiled their leaders (Herbert 2003</w:t>
      </w:r>
      <w:r w:rsidR="00A0273E" w:rsidRPr="00427F0C">
        <w:rPr>
          <w:rFonts w:ascii="Times New Roman" w:hAnsi="Times New Roman" w:cs="Times New Roman"/>
        </w:rPr>
        <w:t>:</w:t>
      </w:r>
      <w:r w:rsidR="00BD6268" w:rsidRPr="00427F0C">
        <w:rPr>
          <w:rFonts w:ascii="Times New Roman" w:hAnsi="Times New Roman" w:cs="Times New Roman"/>
        </w:rPr>
        <w:t xml:space="preserve"> 29-38). After the mid-1950s different nationalist groups that later formed nationalist movements emerged and demanded national independence. To respond to these conditions, the colonial government and its army intensified terrorism to prevent them from fighting for their rights. “No child grew up in Angola without risking a daily encounter with violence,” Birmingham (1999</w:t>
      </w:r>
      <w:r w:rsidR="00A0273E" w:rsidRPr="00427F0C">
        <w:rPr>
          <w:rFonts w:ascii="Times New Roman" w:hAnsi="Times New Roman" w:cs="Times New Roman"/>
        </w:rPr>
        <w:t>:</w:t>
      </w:r>
      <w:r w:rsidR="00BD6268" w:rsidRPr="00427F0C">
        <w:rPr>
          <w:rFonts w:ascii="Times New Roman" w:hAnsi="Times New Roman" w:cs="Times New Roman"/>
        </w:rPr>
        <w:t xml:space="preserve"> 133-134) writes, “police violence, gang violence, domestic violence, conscripted violence, exiled violence, the violence of permanent fear permeating a whole society and a whole generation.”</w:t>
      </w:r>
      <w:r>
        <w:rPr>
          <w:rFonts w:ascii="Times New Roman" w:hAnsi="Times New Roman" w:cs="Times New Roman"/>
        </w:rPr>
        <w:t xml:space="preserve"> </w:t>
      </w:r>
    </w:p>
    <w:p w:rsidR="006723C4" w:rsidRDefault="006723C4" w:rsidP="006723C4">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As soon as the MPLA started the Angolan liberation struggle in September 1962, thousands of refugees moved to neighboring countries (Humbaraci and Muchnik 1974</w:t>
      </w:r>
      <w:r w:rsidR="00A0273E" w:rsidRPr="00427F0C">
        <w:rPr>
          <w:rFonts w:ascii="Times New Roman" w:hAnsi="Times New Roman" w:cs="Times New Roman"/>
        </w:rPr>
        <w:t>:</w:t>
      </w:r>
      <w:r w:rsidR="00BD6268" w:rsidRPr="00427F0C">
        <w:rPr>
          <w:rFonts w:ascii="Times New Roman" w:hAnsi="Times New Roman" w:cs="Times New Roman"/>
        </w:rPr>
        <w:t xml:space="preserve"> 123). The condition in Mozambique was not different. The uprisings of the sugar-cane plantation workers and dock strike in 1963 met with bloody reprisals, arrests and deaths (Humbaraci and Muchnik 1974</w:t>
      </w:r>
      <w:r w:rsidR="00A0273E" w:rsidRPr="00427F0C">
        <w:rPr>
          <w:rFonts w:ascii="Times New Roman" w:hAnsi="Times New Roman" w:cs="Times New Roman"/>
        </w:rPr>
        <w:t>:</w:t>
      </w:r>
      <w:r w:rsidR="00BD6268" w:rsidRPr="00427F0C">
        <w:rPr>
          <w:rFonts w:ascii="Times New Roman" w:hAnsi="Times New Roman" w:cs="Times New Roman"/>
        </w:rPr>
        <w:t xml:space="preserve"> 146-147).</w:t>
      </w:r>
      <w:r w:rsidR="00A0273E" w:rsidRPr="00427F0C">
        <w:rPr>
          <w:rFonts w:ascii="Times New Roman" w:hAnsi="Times New Roman" w:cs="Times New Roman"/>
        </w:rPr>
        <w:t xml:space="preserve"> </w:t>
      </w:r>
      <w:r>
        <w:rPr>
          <w:rFonts w:ascii="Times New Roman" w:hAnsi="Times New Roman" w:cs="Times New Roman"/>
        </w:rPr>
        <w:tab/>
      </w:r>
      <w:r w:rsidR="00BD6268" w:rsidRPr="00427F0C">
        <w:rPr>
          <w:rFonts w:ascii="Times New Roman" w:hAnsi="Times New Roman" w:cs="Times New Roman"/>
        </w:rPr>
        <w:t xml:space="preserve">With the intensification of the national struggle under the leadership of FRELIMO, most nationalists were terrorized and brutalized by the Portuguese forces. Furthermore, Western European and American financial aid contributed to the suppression of these Africans. As Birmingham (1999: 234) </w:t>
      </w:r>
      <w:r w:rsidR="00B851FE">
        <w:rPr>
          <w:rFonts w:ascii="Times New Roman" w:hAnsi="Times New Roman" w:cs="Times New Roman"/>
        </w:rPr>
        <w:t>explains</w:t>
      </w:r>
      <w:r w:rsidR="00BD6268" w:rsidRPr="00427F0C">
        <w:rPr>
          <w:rFonts w:ascii="Times New Roman" w:hAnsi="Times New Roman" w:cs="Times New Roman"/>
        </w:rPr>
        <w:t xml:space="preserve">,  “The more the West [supported] the forces of minority white domination in Africa, the more Angola, Guinea Bissau and Mozambique [would] be different from those countries who had their independences granted—sometimes virtually on a silver platters.” Let us now explain how the Dutch and English colonial settlers imposed terrorism and apartheid in South Africa. </w:t>
      </w:r>
    </w:p>
    <w:p w:rsidR="00B851FE" w:rsidRPr="000856CC" w:rsidRDefault="006723C4" w:rsidP="000856CC">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The first Dutch settlers arrived in the Cape peninsula in 1652</w:t>
      </w:r>
      <w:r w:rsidR="000856CC">
        <w:rPr>
          <w:rFonts w:ascii="Times New Roman" w:hAnsi="Times New Roman" w:cs="Times New Roman"/>
        </w:rPr>
        <w:t>.</w:t>
      </w:r>
      <w:r w:rsidR="00BD6268" w:rsidRPr="00427F0C">
        <w:rPr>
          <w:rFonts w:ascii="Times New Roman" w:hAnsi="Times New Roman" w:cs="Times New Roman"/>
        </w:rPr>
        <w:t xml:space="preserve"> Dutch East India Company occupied the Cape peninsula under the leadership of Jan van Riebeeck, built a refreshment station for Dutch vessels trave</w:t>
      </w:r>
      <w:r w:rsidR="00B851FE">
        <w:rPr>
          <w:rFonts w:ascii="Times New Roman" w:hAnsi="Times New Roman" w:cs="Times New Roman"/>
        </w:rPr>
        <w:t>l</w:t>
      </w:r>
      <w:r w:rsidR="00BD6268" w:rsidRPr="00427F0C">
        <w:rPr>
          <w:rFonts w:ascii="Times New Roman" w:hAnsi="Times New Roman" w:cs="Times New Roman"/>
        </w:rPr>
        <w:t>ling between the Netherlands and the East Indies, and supplied with fruit, vegetables, and meat (Thompson 2001</w:t>
      </w:r>
      <w:r w:rsidR="00A0273E" w:rsidRPr="00427F0C">
        <w:rPr>
          <w:rFonts w:ascii="Times New Roman" w:hAnsi="Times New Roman" w:cs="Times New Roman"/>
        </w:rPr>
        <w:t>:</w:t>
      </w:r>
      <w:r w:rsidR="00BD6268" w:rsidRPr="00427F0C">
        <w:rPr>
          <w:rFonts w:ascii="Times New Roman" w:hAnsi="Times New Roman" w:cs="Times New Roman"/>
        </w:rPr>
        <w:t xml:space="preserve"> 32). In 1662, the Cape of Good Hope emerged as a complex and racially stratified society. Although the Dutch settlers initially established fairly cordial relationship with the Khoikhoi and acquired sheep and cattle in exchange of European goods, they gradually started to use violence to dispossess their lands and forcing them into slavery</w:t>
      </w:r>
      <w:r w:rsidR="000856CC">
        <w:rPr>
          <w:rFonts w:ascii="Times New Roman" w:hAnsi="Times New Roman" w:cs="Times New Roman"/>
        </w:rPr>
        <w:t xml:space="preserve">. </w:t>
      </w:r>
      <w:r w:rsidR="00BD6268" w:rsidRPr="00427F0C">
        <w:rPr>
          <w:rFonts w:ascii="Times New Roman" w:hAnsi="Times New Roman" w:cs="Times New Roman"/>
        </w:rPr>
        <w:t>The settlers began to have upper hand on the Khoikhoi and other indigenous peoples because of the superiority of their organization, weaponry, and the divisions among the indigenous peoples. The Dutch settlements expanded from generation to generation. According to Leonard Thompson (2001</w:t>
      </w:r>
      <w:r w:rsidR="00A0273E" w:rsidRPr="00427F0C">
        <w:rPr>
          <w:rFonts w:ascii="Times New Roman" w:hAnsi="Times New Roman" w:cs="Times New Roman"/>
        </w:rPr>
        <w:t>:</w:t>
      </w:r>
      <w:r w:rsidR="00BD6268" w:rsidRPr="00427F0C">
        <w:rPr>
          <w:rFonts w:ascii="Times New Roman" w:hAnsi="Times New Roman" w:cs="Times New Roman"/>
        </w:rPr>
        <w:t xml:space="preserve"> 38), “Gaining confidence from their defeat of the peninsula people, the settlers became increasingly brutal. They branded, thrashed, and chained Khoikhoi” The settlers first destroyed the sovereignty of the Khoikhoi by expropriating their economic resources and by destroying their leadership, institutions, and culture and reducing them to the status of slaves or coerced workers (Freund 1984</w:t>
      </w:r>
      <w:r w:rsidR="00A0273E" w:rsidRPr="00427F0C">
        <w:rPr>
          <w:rFonts w:ascii="Times New Roman" w:hAnsi="Times New Roman" w:cs="Times New Roman"/>
        </w:rPr>
        <w:t xml:space="preserve">: </w:t>
      </w:r>
      <w:r w:rsidR="00BD6268" w:rsidRPr="00427F0C">
        <w:rPr>
          <w:rFonts w:ascii="Times New Roman" w:hAnsi="Times New Roman" w:cs="Times New Roman"/>
        </w:rPr>
        <w:t>55-56). The Pastoralist Boers “most relied on Hottentots [Khoikhois] and, later, Bantu serfs, who cost nothing but little food, and whose destitution forced them into the service of the Boers after the latter had deprived them their land” (den Berghe 1970</w:t>
      </w:r>
      <w:r w:rsidR="00A0273E" w:rsidRPr="00427F0C">
        <w:rPr>
          <w:rFonts w:ascii="Times New Roman" w:hAnsi="Times New Roman" w:cs="Times New Roman"/>
        </w:rPr>
        <w:t>:</w:t>
      </w:r>
      <w:r w:rsidR="00BD6268" w:rsidRPr="00427F0C">
        <w:rPr>
          <w:rFonts w:ascii="Times New Roman" w:hAnsi="Times New Roman" w:cs="Times New Roman"/>
        </w:rPr>
        <w:t xml:space="preserve"> 23). </w:t>
      </w:r>
      <w:r w:rsidR="000856CC">
        <w:rPr>
          <w:rFonts w:ascii="Times New Roman" w:hAnsi="Times New Roman" w:cs="Times New Roman"/>
        </w:rPr>
        <w:tab/>
      </w:r>
      <w:r w:rsidR="00BD6268" w:rsidRPr="00427F0C">
        <w:rPr>
          <w:rFonts w:ascii="Times New Roman" w:hAnsi="Times New Roman" w:cs="Times New Roman"/>
        </w:rPr>
        <w:t>Initially the Dutch East India Company expropriated their economic resources such as land and “livestock—their most valued possessions: the records of the company show that between 1662 and 1713 it received 14,363 cattle and 32,808 sheep from the Khoikhoi. Their fragile political system had collapsed, and the chiefs had become pathetic clients of the company. In the 1680s, individuals and families had begun to detach themselves from their society and serve burghers as shepherds and cattle-herd</w:t>
      </w:r>
      <w:r w:rsidR="000856CC">
        <w:rPr>
          <w:rFonts w:ascii="Times New Roman" w:hAnsi="Times New Roman" w:cs="Times New Roman"/>
        </w:rPr>
        <w:t>er</w:t>
      </w:r>
      <w:r w:rsidR="00BD6268" w:rsidRPr="00427F0C">
        <w:rPr>
          <w:rFonts w:ascii="Times New Roman" w:hAnsi="Times New Roman" w:cs="Times New Roman"/>
        </w:rPr>
        <w:t xml:space="preserve">s” (Thompson 2001, 38). </w:t>
      </w:r>
      <w:r w:rsidR="002F028E">
        <w:rPr>
          <w:rFonts w:ascii="Times New Roman" w:hAnsi="Times New Roman" w:cs="Times New Roman"/>
        </w:rPr>
        <w:tab/>
      </w:r>
      <w:r w:rsidR="00BD6268" w:rsidRPr="00427F0C">
        <w:rPr>
          <w:rFonts w:ascii="Times New Roman" w:hAnsi="Times New Roman" w:cs="Times New Roman"/>
        </w:rPr>
        <w:t xml:space="preserve">Furthermore, the European diseases such as smallpox finally annihilated the Koikhoi pastoral society. </w:t>
      </w:r>
      <w:r w:rsidR="00BD6268" w:rsidRPr="000856CC">
        <w:rPr>
          <w:rFonts w:ascii="Times New Roman" w:hAnsi="Times New Roman" w:cs="Times New Roman"/>
        </w:rPr>
        <w:t>The settlers also invaded, terrorized, destroyed, and used the remaining population of San, hunter-gathers society, as slaves or coerced workers. Then they continued to attack, colonize, and destroy African farming communities. Although the Bantu-speakers Africans such as Xhosa and Zulu who were mixed farmers seriously resisted the incursion of Europeans to their homelands, they were also defeated and dominated after many centuries. As we shall see below, because of the essence of their social formations, the occupationally differentiated Africans, namely Koikhoi, San, and Bantu speaking Africans (such as the Zulu, Ndebele, and Sotho) had varied experiences with their European enemies. Relatively speaking, it was more difficult to attack, colonize, and destroy the African farming communities than the pastoral and hunting-gathering communities. The Dutch colony was expanded on different directions without any competition until 1795 (Theal 1969 [1894]</w:t>
      </w:r>
      <w:r w:rsidR="00A0273E" w:rsidRPr="000856CC">
        <w:rPr>
          <w:rFonts w:ascii="Times New Roman" w:hAnsi="Times New Roman" w:cs="Times New Roman"/>
        </w:rPr>
        <w:t>:</w:t>
      </w:r>
      <w:r w:rsidR="00BD6268" w:rsidRPr="000856CC">
        <w:rPr>
          <w:rFonts w:ascii="Times New Roman" w:hAnsi="Times New Roman" w:cs="Times New Roman"/>
        </w:rPr>
        <w:t xml:space="preserve"> 96-111), when England captured the Cape from the Dutch. As the Dutch settlers known as Trekboers “moved deeper and deeper into the interior and edged more and more of the indigenous herders </w:t>
      </w:r>
      <w:r w:rsidR="000856CC">
        <w:rPr>
          <w:rFonts w:ascii="Times New Roman" w:hAnsi="Times New Roman" w:cs="Times New Roman"/>
        </w:rPr>
        <w:t xml:space="preserve">[and hunters] </w:t>
      </w:r>
      <w:r w:rsidR="00BD6268" w:rsidRPr="000856CC">
        <w:rPr>
          <w:rFonts w:ascii="Times New Roman" w:hAnsi="Times New Roman" w:cs="Times New Roman"/>
        </w:rPr>
        <w:t>out of control of the land, they drew many of them into their service . . . For the right to continue to live on the land and to pasture a few livestock of their own, they herded the invaders’ cattle and sheep, they drove their ox wagons, and they did their domestic chores.</w:t>
      </w:r>
      <w:r w:rsidR="000856CC">
        <w:rPr>
          <w:rFonts w:ascii="Times New Roman" w:hAnsi="Times New Roman" w:cs="Times New Roman"/>
        </w:rPr>
        <w:t xml:space="preserve"> . . .</w:t>
      </w:r>
      <w:r w:rsidR="00BD6268" w:rsidRPr="000856CC">
        <w:rPr>
          <w:rFonts w:ascii="Times New Roman" w:hAnsi="Times New Roman" w:cs="Times New Roman"/>
        </w:rPr>
        <w:t xml:space="preserve"> Commandos exterminated adult hunter-gatherers but made a point of capturing children, and before they disbanded they distributed the children as well as the cattle booty among themselves” (Thompson 2001</w:t>
      </w:r>
      <w:r w:rsidR="00A0273E" w:rsidRPr="000856CC">
        <w:rPr>
          <w:rFonts w:ascii="Times New Roman" w:hAnsi="Times New Roman" w:cs="Times New Roman"/>
        </w:rPr>
        <w:t>:</w:t>
      </w:r>
      <w:r w:rsidR="00BD6268" w:rsidRPr="000856CC">
        <w:rPr>
          <w:rFonts w:ascii="Times New Roman" w:hAnsi="Times New Roman" w:cs="Times New Roman"/>
        </w:rPr>
        <w:t xml:space="preserve"> 49). </w:t>
      </w:r>
    </w:p>
    <w:p w:rsidR="002F028E" w:rsidRDefault="00BD6268" w:rsidP="002F028E">
      <w:pPr>
        <w:pStyle w:val="FootnoteText"/>
        <w:ind w:firstLine="720"/>
        <w:jc w:val="both"/>
        <w:rPr>
          <w:sz w:val="22"/>
          <w:szCs w:val="22"/>
        </w:rPr>
      </w:pPr>
      <w:r w:rsidRPr="000856CC">
        <w:rPr>
          <w:sz w:val="22"/>
          <w:szCs w:val="22"/>
        </w:rPr>
        <w:t>The Boers viewed the San as vermin and, for instance, their commando killed 503 and captured 239 in 1774, and killed 2503 and took as prisoners 669 between 1786 and 1795 (de Berghe 1970</w:t>
      </w:r>
      <w:r w:rsidR="00A0273E" w:rsidRPr="000856CC">
        <w:rPr>
          <w:sz w:val="22"/>
          <w:szCs w:val="22"/>
        </w:rPr>
        <w:t>:</w:t>
      </w:r>
      <w:r w:rsidRPr="000856CC">
        <w:rPr>
          <w:sz w:val="22"/>
          <w:szCs w:val="22"/>
        </w:rPr>
        <w:t xml:space="preserve"> 24).</w:t>
      </w:r>
      <w:r w:rsidR="00A0273E" w:rsidRPr="000856CC">
        <w:rPr>
          <w:sz w:val="22"/>
          <w:szCs w:val="22"/>
        </w:rPr>
        <w:t xml:space="preserve"> </w:t>
      </w:r>
      <w:r w:rsidRPr="000856CC">
        <w:rPr>
          <w:sz w:val="22"/>
          <w:szCs w:val="22"/>
        </w:rPr>
        <w:t>After 1795, both the Dutch and English colonial</w:t>
      </w:r>
      <w:r w:rsidRPr="00427F0C">
        <w:rPr>
          <w:sz w:val="22"/>
          <w:szCs w:val="22"/>
        </w:rPr>
        <w:t xml:space="preserve"> settlers continued the policy of terrorizing and annihilating the indigenous peoples of South Africa. Those indigenous Africans who lived in the eastern part of southern Africa were terrorized and colonized during the early 19</w:t>
      </w:r>
      <w:r w:rsidRPr="00427F0C">
        <w:rPr>
          <w:sz w:val="22"/>
          <w:szCs w:val="22"/>
          <w:vertAlign w:val="superscript"/>
        </w:rPr>
        <w:t>th</w:t>
      </w:r>
      <w:r w:rsidRPr="00427F0C">
        <w:rPr>
          <w:sz w:val="22"/>
          <w:szCs w:val="22"/>
        </w:rPr>
        <w:t xml:space="preserve"> centuries: “In 1811 and 1812, in a campaign that set the precedent for the piecemeal conquest of all the black farming people of Southern Africa, British regular troops, assisted by colonial commandos and Khoikhoi units, ruthlessly expelled the Xhosa inhabitants from the land through to the Fish River, burning crops and villages and making off with thousands of head of cattle” (Thompson 2001</w:t>
      </w:r>
      <w:r w:rsidR="0083324C" w:rsidRPr="00427F0C">
        <w:rPr>
          <w:sz w:val="22"/>
          <w:szCs w:val="22"/>
        </w:rPr>
        <w:t>:</w:t>
      </w:r>
      <w:r w:rsidRPr="00427F0C">
        <w:rPr>
          <w:sz w:val="22"/>
          <w:szCs w:val="22"/>
        </w:rPr>
        <w:t xml:space="preserve"> 54-55). After occupying the Cape peninsula, like the Dutch the British settlers started to terrorize and colonize the frontier political and farming communities. John Cradock, the British military governor of the Cape of Good Hope, appointed John Graham as Commissioner for the frontier and announced that “security and good order cannot prevail if any description of persons are suffered to remain within British territory who are not subject to the regulations of the State, or who either live uncontrolled, or obey the mandates of any other authority” (quoted in Magubane 1996</w:t>
      </w:r>
      <w:r w:rsidR="00A0273E" w:rsidRPr="00427F0C">
        <w:rPr>
          <w:sz w:val="22"/>
          <w:szCs w:val="22"/>
        </w:rPr>
        <w:t>:</w:t>
      </w:r>
      <w:r w:rsidRPr="00427F0C">
        <w:rPr>
          <w:sz w:val="22"/>
          <w:szCs w:val="22"/>
        </w:rPr>
        <w:t xml:space="preserve"> 44). </w:t>
      </w:r>
      <w:r w:rsidRPr="002F028E">
        <w:rPr>
          <w:sz w:val="22"/>
          <w:szCs w:val="22"/>
        </w:rPr>
        <w:t>Graham outlined his plan to annihilate the leadership and communities such as Xhosa; he explained that “the expediency of destroying the Kaffir [Bantu speakers] Kraals, laying waste their gardens and fields and in fact totally removing any object that could hold out their chiefs an inducement to revisit the regained territory” (quoted in Magubane 1996</w:t>
      </w:r>
      <w:r w:rsidR="0083324C" w:rsidRPr="002F028E">
        <w:rPr>
          <w:sz w:val="22"/>
          <w:szCs w:val="22"/>
        </w:rPr>
        <w:t>:</w:t>
      </w:r>
      <w:r w:rsidRPr="002F028E">
        <w:rPr>
          <w:sz w:val="22"/>
          <w:szCs w:val="22"/>
        </w:rPr>
        <w:t xml:space="preserve"> 45). He started the frontier war and terrorism of 1811-12. According to Bernard M. Magubane (1996</w:t>
      </w:r>
      <w:r w:rsidR="0083324C" w:rsidRPr="002F028E">
        <w:rPr>
          <w:sz w:val="22"/>
          <w:szCs w:val="22"/>
        </w:rPr>
        <w:t>:</w:t>
      </w:r>
      <w:r w:rsidRPr="002F028E">
        <w:rPr>
          <w:sz w:val="22"/>
          <w:szCs w:val="22"/>
        </w:rPr>
        <w:t xml:space="preserve"> 45), this “was </w:t>
      </w:r>
      <w:r w:rsidRPr="002F028E">
        <w:rPr>
          <w:i/>
          <w:sz w:val="22"/>
          <w:szCs w:val="22"/>
        </w:rPr>
        <w:t>total war</w:t>
      </w:r>
      <w:r w:rsidRPr="002F028E">
        <w:rPr>
          <w:sz w:val="22"/>
          <w:szCs w:val="22"/>
        </w:rPr>
        <w:t xml:space="preserve"> because it did away with the distinction between military and civil categories. It was total war because it affected all levels of individual and community life: political, economic, psycho-social, and military.” </w:t>
      </w:r>
    </w:p>
    <w:p w:rsidR="002F028E" w:rsidRDefault="00BD6268" w:rsidP="002F028E">
      <w:pPr>
        <w:pStyle w:val="FootnoteText"/>
        <w:ind w:firstLine="720"/>
        <w:jc w:val="both"/>
        <w:rPr>
          <w:sz w:val="22"/>
          <w:szCs w:val="22"/>
        </w:rPr>
      </w:pPr>
      <w:r w:rsidRPr="002F028E">
        <w:rPr>
          <w:sz w:val="22"/>
          <w:szCs w:val="22"/>
        </w:rPr>
        <w:t>Graham instructed the British soldiers to kill all Xhosa males, but his soldiers killed both men and women. Furthermore, the British forces got rid of the Xhosas by depriving them of the means of substance such as corn and millet and cattle.</w:t>
      </w:r>
      <w:r w:rsidR="0083324C" w:rsidRPr="002F028E">
        <w:rPr>
          <w:sz w:val="22"/>
          <w:szCs w:val="22"/>
        </w:rPr>
        <w:t xml:space="preserve"> </w:t>
      </w:r>
      <w:r w:rsidRPr="002F028E">
        <w:rPr>
          <w:sz w:val="22"/>
          <w:szCs w:val="22"/>
        </w:rPr>
        <w:t>During the frontier war and terrorism “20, 000 Africans were driven from their lands across the Fisher River, and a double line of block-houses (garrisoned with troops and civilians) was built, behind which quitrent farms of 4,000 acres each were offered to the colonial settlers” (Magubane 1996</w:t>
      </w:r>
      <w:r w:rsidR="0083324C" w:rsidRPr="002F028E">
        <w:rPr>
          <w:sz w:val="22"/>
          <w:szCs w:val="22"/>
        </w:rPr>
        <w:t>:</w:t>
      </w:r>
      <w:r w:rsidRPr="002F028E">
        <w:rPr>
          <w:sz w:val="22"/>
          <w:szCs w:val="22"/>
        </w:rPr>
        <w:t xml:space="preserve"> 46). After they were removed from their homelands, the surviving Xhosas became coerced workers for the British settlers. With the discovery of diamonds and gold in 1867 and 1884 respectively in Kimberly and Witwatersrand, the British colonial government intensified colonial terrorism. Those Africans who survived were disarmed and settled on reservations; they were forced to be coerced laborers in mining and farming industries. Despite the fact that the southern African kingdoms and societies initially established friendly commercial relationship with Europeans, the Europeans wanted to own African lands by violating the norms of society: “White farmers . . . claimed to own the land they had been permitted to use, whereas the idea that a person could have property rights in land did not exist in African culture” (Thompson 2001</w:t>
      </w:r>
      <w:r w:rsidR="0083324C" w:rsidRPr="002F028E">
        <w:rPr>
          <w:sz w:val="22"/>
          <w:szCs w:val="22"/>
        </w:rPr>
        <w:t>:</w:t>
      </w:r>
      <w:r w:rsidRPr="002F028E">
        <w:rPr>
          <w:sz w:val="22"/>
          <w:szCs w:val="22"/>
        </w:rPr>
        <w:t xml:space="preserve"> 71). The Africans started to realize that these Europeans were dangerous to them and their interests. The Europeans settlers used the cleavage in African societies, firearms, and the Africans “lacked the equipment to capture fortified positions or laagers composed of circles of wagons, and when Africans resorted to guerrilla tactics the invaders forced them into submission by attacking their food supplies. Time after time, Afrikaner [Dutch settler] commandos and British regiment brought Africans to their knees by systematically destroying their homes, crops, and grain reserves, seizing their livestock, and turning their women and children into refugees” (Thompson 2001</w:t>
      </w:r>
      <w:r w:rsidR="0083324C" w:rsidRPr="002F028E">
        <w:rPr>
          <w:sz w:val="22"/>
          <w:szCs w:val="22"/>
        </w:rPr>
        <w:t xml:space="preserve">: </w:t>
      </w:r>
      <w:r w:rsidRPr="002F028E">
        <w:rPr>
          <w:sz w:val="22"/>
          <w:szCs w:val="22"/>
        </w:rPr>
        <w:t xml:space="preserve">72). </w:t>
      </w:r>
    </w:p>
    <w:p w:rsidR="00BD6268" w:rsidRPr="002F028E" w:rsidRDefault="00BD6268" w:rsidP="002F028E">
      <w:pPr>
        <w:pStyle w:val="FootnoteText"/>
        <w:ind w:firstLine="720"/>
        <w:jc w:val="both"/>
        <w:rPr>
          <w:sz w:val="22"/>
          <w:szCs w:val="22"/>
        </w:rPr>
      </w:pPr>
      <w:r w:rsidRPr="002F028E">
        <w:rPr>
          <w:sz w:val="22"/>
          <w:szCs w:val="22"/>
        </w:rPr>
        <w:t>Both the Dutch (Afrikaners/Boers) and the British contested to own African resources such as land, cattle, labor, and minerals. However, in 1870 “African kingdoms, Afrikaner republics and British colonies co-existed in a rough equilibrium of power, but pursuing widely differing social and economic goals</w:t>
      </w:r>
      <w:r w:rsidR="002F028E">
        <w:rPr>
          <w:sz w:val="22"/>
          <w:szCs w:val="22"/>
        </w:rPr>
        <w:t>”</w:t>
      </w:r>
      <w:r w:rsidRPr="002F028E">
        <w:rPr>
          <w:sz w:val="22"/>
          <w:szCs w:val="22"/>
        </w:rPr>
        <w:t xml:space="preserve"> (Marks 1985</w:t>
      </w:r>
      <w:r w:rsidR="0083324C" w:rsidRPr="002F028E">
        <w:rPr>
          <w:sz w:val="22"/>
          <w:szCs w:val="22"/>
        </w:rPr>
        <w:t>:</w:t>
      </w:r>
      <w:r w:rsidRPr="002F028E">
        <w:rPr>
          <w:sz w:val="22"/>
          <w:szCs w:val="22"/>
        </w:rPr>
        <w:t xml:space="preserve"> 359). In the Scramble for South Africa between years 1877 and 1895, South Africa emerged as a “white man’s country” (Schreuder 1980</w:t>
      </w:r>
      <w:r w:rsidR="0083324C" w:rsidRPr="002F028E">
        <w:rPr>
          <w:sz w:val="22"/>
          <w:szCs w:val="22"/>
        </w:rPr>
        <w:t>:</w:t>
      </w:r>
      <w:r w:rsidRPr="002F028E">
        <w:rPr>
          <w:sz w:val="22"/>
          <w:szCs w:val="22"/>
        </w:rPr>
        <w:t xml:space="preserve"> 4-9). According to D. M. Schreuder (1980</w:t>
      </w:r>
      <w:r w:rsidR="0083324C" w:rsidRPr="002F028E">
        <w:rPr>
          <w:sz w:val="22"/>
          <w:szCs w:val="22"/>
        </w:rPr>
        <w:t>:</w:t>
      </w:r>
      <w:r w:rsidRPr="002F028E">
        <w:rPr>
          <w:sz w:val="22"/>
          <w:szCs w:val="22"/>
        </w:rPr>
        <w:t xml:space="preserve"> 9), “What mattered most of all was that the </w:t>
      </w:r>
      <w:r w:rsidRPr="002F028E">
        <w:rPr>
          <w:i/>
          <w:sz w:val="22"/>
          <w:szCs w:val="22"/>
        </w:rPr>
        <w:t xml:space="preserve">local </w:t>
      </w:r>
      <w:r w:rsidRPr="002F028E">
        <w:rPr>
          <w:sz w:val="22"/>
          <w:szCs w:val="22"/>
        </w:rPr>
        <w:t xml:space="preserve">balance of power had tilted permanently against the authority of the African political communities in favour of the Europeans; that the peculiar modern political-economy of the region had been formed; and that the settlement patterns — particularly those of territorial segregation and the ‘right to the land’ — were ultimately decided.” How did all these happen? Particularly it was not easy for the Dutch and English settlers to terrorize and dominate the Zulus; “for most people in Europe and America, recognition of the valor of African fighting men begins and ends </w:t>
      </w:r>
      <w:r w:rsidR="0083324C" w:rsidRPr="002F028E">
        <w:rPr>
          <w:sz w:val="22"/>
          <w:szCs w:val="22"/>
        </w:rPr>
        <w:t>with the Zulus” (Vadervort 1998:</w:t>
      </w:r>
      <w:r w:rsidRPr="002F028E">
        <w:rPr>
          <w:sz w:val="22"/>
          <w:szCs w:val="22"/>
        </w:rPr>
        <w:t xml:space="preserve"> 102). Moving to the Zululand, the Afrikaners attacked the Zulus in December 1838. Despite the fact that the Zulus were well organized under their able king Dingaan, Shaka’s successor, their invading enemies massacred them</w:t>
      </w:r>
      <w:r w:rsidR="0083324C" w:rsidRPr="002F028E">
        <w:rPr>
          <w:sz w:val="22"/>
          <w:szCs w:val="22"/>
        </w:rPr>
        <w:t xml:space="preserve">. According to Vadervort (1998: </w:t>
      </w:r>
      <w:r w:rsidRPr="002F028E">
        <w:rPr>
          <w:sz w:val="22"/>
          <w:szCs w:val="22"/>
        </w:rPr>
        <w:t xml:space="preserve">109), “It was a rude shock for the Zulus, who fell by the thousands to Boer elephant guns on the banks of the Ncome River in Natal . . . .  ‘[T] he mass of . . .  Zulus was hemmed between the banks, and the press grew intolerable as the regiments strove to reach the wagons . . . .  It was only necessary to fire and reload and fire again at the black mass that seethed out of the smoke.’ More than 3,000 Zulus died . . . without killing a single Boer.” Consequently, the Boers colonized Natal and declared it a republic; however, the British took Natal from Boer in 1846. </w:t>
      </w:r>
    </w:p>
    <w:p w:rsidR="00B851FE" w:rsidRDefault="00BD6268" w:rsidP="0083324C">
      <w:pPr>
        <w:spacing w:after="0" w:line="240" w:lineRule="auto"/>
        <w:ind w:firstLine="720"/>
        <w:jc w:val="both"/>
        <w:rPr>
          <w:rFonts w:ascii="Times New Roman" w:hAnsi="Times New Roman" w:cs="Times New Roman"/>
        </w:rPr>
      </w:pPr>
      <w:r w:rsidRPr="00427F0C">
        <w:rPr>
          <w:rFonts w:ascii="Times New Roman" w:hAnsi="Times New Roman" w:cs="Times New Roman"/>
        </w:rPr>
        <w:t>The Boers left the republic and moved to the Boer republics in the Orange Free State and the Transvaal. Now the British had to face the Zulus. Although the Zulus challenged the British at many war fronts, they finally lost “the war because their traditional military strategy of head-on engagement in the long run could not prevail against the breech-loading rifle” (Vadervort 1998</w:t>
      </w:r>
      <w:r w:rsidR="0083324C" w:rsidRPr="00427F0C">
        <w:rPr>
          <w:rFonts w:ascii="Times New Roman" w:hAnsi="Times New Roman" w:cs="Times New Roman"/>
        </w:rPr>
        <w:t>:</w:t>
      </w:r>
      <w:r w:rsidRPr="00427F0C">
        <w:rPr>
          <w:rFonts w:ascii="Times New Roman" w:hAnsi="Times New Roman" w:cs="Times New Roman"/>
        </w:rPr>
        <w:t xml:space="preserve"> 111). The British also used the divide and conquer strategy to destroy the power of the Zulus: “The final defeat of the Zulu people and the absorption of Zululand into the British South African Empire, stemmed from the British ability to intensify, in the post-conflict period, divisions within the Zulu hierarchy that had surfaced before and during the war” (Vadervort 1988</w:t>
      </w:r>
      <w:r w:rsidR="0083324C" w:rsidRPr="00427F0C">
        <w:rPr>
          <w:rFonts w:ascii="Times New Roman" w:hAnsi="Times New Roman" w:cs="Times New Roman"/>
        </w:rPr>
        <w:t>:</w:t>
      </w:r>
      <w:r w:rsidRPr="00427F0C">
        <w:rPr>
          <w:rFonts w:ascii="Times New Roman" w:hAnsi="Times New Roman" w:cs="Times New Roman"/>
        </w:rPr>
        <w:t xml:space="preserve"> 111). More than the war with British, the ensuing bloody civil war between Zulu factions destroyed the Zulu kingdom in the 1880s. With the Zulu rebellion of 1906, the British increased </w:t>
      </w:r>
      <w:r w:rsidR="00625A8F">
        <w:rPr>
          <w:rFonts w:ascii="Times New Roman" w:hAnsi="Times New Roman" w:cs="Times New Roman"/>
        </w:rPr>
        <w:t>their</w:t>
      </w:r>
      <w:r w:rsidRPr="00427F0C">
        <w:rPr>
          <w:rFonts w:ascii="Times New Roman" w:hAnsi="Times New Roman" w:cs="Times New Roman"/>
        </w:rPr>
        <w:t xml:space="preserve"> violence; more than 3,380 people were murdered or hanged, thousands imprisoned; hundreds of leaders were annihilated (Herbert 2003</w:t>
      </w:r>
      <w:r w:rsidR="0083324C" w:rsidRPr="00427F0C">
        <w:rPr>
          <w:rFonts w:ascii="Times New Roman" w:hAnsi="Times New Roman" w:cs="Times New Roman"/>
        </w:rPr>
        <w:t>:</w:t>
      </w:r>
      <w:r w:rsidRPr="00427F0C">
        <w:rPr>
          <w:rFonts w:ascii="Times New Roman" w:hAnsi="Times New Roman" w:cs="Times New Roman"/>
        </w:rPr>
        <w:t xml:space="preserve"> 85-93).</w:t>
      </w:r>
      <w:r w:rsidR="00B851FE">
        <w:rPr>
          <w:rFonts w:ascii="Times New Roman" w:hAnsi="Times New Roman" w:cs="Times New Roman"/>
        </w:rPr>
        <w:t xml:space="preserve"> </w:t>
      </w:r>
      <w:r w:rsidRPr="00427F0C">
        <w:rPr>
          <w:rFonts w:ascii="Times New Roman" w:hAnsi="Times New Roman" w:cs="Times New Roman"/>
        </w:rPr>
        <w:t>Although the Dutch and English colonialists defeated these African farming communities, expropriated their lands and livestock, and forced some of them into coerced labor, they could not disintegrate these communities because they were conditioned to the diseases brought from Europe, their numerical superiority to the settlers, “their economy was more complex, their social networks were far more resilient, and their political systems were far more durable” than the hunter-gatherers and pastoral communities (Thompson 2001</w:t>
      </w:r>
      <w:r w:rsidR="0083324C" w:rsidRPr="00427F0C">
        <w:rPr>
          <w:rFonts w:ascii="Times New Roman" w:hAnsi="Times New Roman" w:cs="Times New Roman"/>
        </w:rPr>
        <w:t>:</w:t>
      </w:r>
      <w:r w:rsidRPr="00427F0C">
        <w:rPr>
          <w:rFonts w:ascii="Times New Roman" w:hAnsi="Times New Roman" w:cs="Times New Roman"/>
        </w:rPr>
        <w:t xml:space="preserve"> 72). </w:t>
      </w:r>
    </w:p>
    <w:p w:rsidR="00BD6268" w:rsidRPr="00427F0C" w:rsidRDefault="00BD6268" w:rsidP="0083324C">
      <w:pPr>
        <w:spacing w:after="0" w:line="240" w:lineRule="auto"/>
        <w:ind w:firstLine="720"/>
        <w:jc w:val="both"/>
        <w:rPr>
          <w:rFonts w:ascii="Times New Roman" w:hAnsi="Times New Roman" w:cs="Times New Roman"/>
        </w:rPr>
      </w:pPr>
      <w:r w:rsidRPr="00427F0C">
        <w:rPr>
          <w:rFonts w:ascii="Times New Roman" w:hAnsi="Times New Roman" w:cs="Times New Roman"/>
        </w:rPr>
        <w:t xml:space="preserve">Despite the fact that “the white settlers were few in number, their polities were frail, and their pockets of settlement were bordered by autonomous African </w:t>
      </w:r>
      <w:r w:rsidR="00625A8F" w:rsidRPr="00427F0C">
        <w:rPr>
          <w:rFonts w:ascii="Times New Roman" w:hAnsi="Times New Roman" w:cs="Times New Roman"/>
        </w:rPr>
        <w:t>polities</w:t>
      </w:r>
      <w:r w:rsidRPr="00427F0C">
        <w:rPr>
          <w:rFonts w:ascii="Times New Roman" w:hAnsi="Times New Roman" w:cs="Times New Roman"/>
        </w:rPr>
        <w:t>,” “the white impact intensified dramatically as a result of the discovery of the world’s greatest deposits of diamonds, soon to be followed by gold, in the heart of southern Africa” (Thompson 2001</w:t>
      </w:r>
      <w:r w:rsidR="0083324C" w:rsidRPr="00427F0C">
        <w:rPr>
          <w:rFonts w:ascii="Times New Roman" w:hAnsi="Times New Roman" w:cs="Times New Roman"/>
        </w:rPr>
        <w:t>:</w:t>
      </w:r>
      <w:r w:rsidRPr="00427F0C">
        <w:rPr>
          <w:rFonts w:ascii="Times New Roman" w:hAnsi="Times New Roman" w:cs="Times New Roman"/>
        </w:rPr>
        <w:t xml:space="preserve"> 7</w:t>
      </w:r>
      <w:r w:rsidR="0083324C" w:rsidRPr="00427F0C">
        <w:rPr>
          <w:rFonts w:ascii="Times New Roman" w:hAnsi="Times New Roman" w:cs="Times New Roman"/>
        </w:rPr>
        <w:t>2). According to Thompson (2001:</w:t>
      </w:r>
      <w:r w:rsidRPr="00427F0C">
        <w:rPr>
          <w:rFonts w:ascii="Times New Roman" w:hAnsi="Times New Roman" w:cs="Times New Roman"/>
        </w:rPr>
        <w:t xml:space="preserve"> 109), “Great Britain, unchallenged by European rivals, dominated the external trade of the region. In spite of the ambition of their creators, the Afrikaner states were inexorably part of the informal British empire.” Both the British army and militia and Afrikaner commandos dominated Africans through colonial terrorism and transformed Southern Africa in the last decades of the 19</w:t>
      </w:r>
      <w:r w:rsidRPr="00427F0C">
        <w:rPr>
          <w:rFonts w:ascii="Times New Roman" w:hAnsi="Times New Roman" w:cs="Times New Roman"/>
          <w:vertAlign w:val="superscript"/>
        </w:rPr>
        <w:t>th</w:t>
      </w:r>
      <w:r w:rsidRPr="00427F0C">
        <w:rPr>
          <w:rFonts w:ascii="Times New Roman" w:hAnsi="Times New Roman" w:cs="Times New Roman"/>
        </w:rPr>
        <w:t xml:space="preserve"> century. Finally, the British army defeated the Afrikaner republics between 1899 and 1902, and formed the Union of South Africa in 1910.  As D. M. Schreuder (1980</w:t>
      </w:r>
      <w:r w:rsidR="0083324C" w:rsidRPr="00427F0C">
        <w:rPr>
          <w:rFonts w:ascii="Times New Roman" w:hAnsi="Times New Roman" w:cs="Times New Roman"/>
        </w:rPr>
        <w:t>:</w:t>
      </w:r>
      <w:r w:rsidRPr="00427F0C">
        <w:rPr>
          <w:rFonts w:ascii="Times New Roman" w:hAnsi="Times New Roman" w:cs="Times New Roman"/>
        </w:rPr>
        <w:t xml:space="preserve"> 19) argues, “The overall result was that British involvement in South Africa was many-layered and deep; it began with the trade and naval interest of the Indian Ocean, and extended on through the dockyards and strategic harbours</w:t>
      </w:r>
      <w:r w:rsidR="00625A8F">
        <w:rPr>
          <w:rFonts w:ascii="Times New Roman" w:hAnsi="Times New Roman" w:cs="Times New Roman"/>
        </w:rPr>
        <w:t>,</w:t>
      </w:r>
      <w:r w:rsidRPr="00427F0C">
        <w:rPr>
          <w:rFonts w:ascii="Times New Roman" w:hAnsi="Times New Roman" w:cs="Times New Roman"/>
        </w:rPr>
        <w:t xml:space="preserve"> into the settler societies about them, and then on into the hinterland of the region, as a dimension of an overall concern for an inviolate supremacy </w:t>
      </w:r>
      <w:r w:rsidRPr="00427F0C">
        <w:rPr>
          <w:rFonts w:ascii="Times New Roman" w:hAnsi="Times New Roman" w:cs="Times New Roman"/>
          <w:i/>
        </w:rPr>
        <w:t>around</w:t>
      </w:r>
      <w:r w:rsidRPr="00427F0C">
        <w:rPr>
          <w:rFonts w:ascii="Times New Roman" w:hAnsi="Times New Roman" w:cs="Times New Roman"/>
        </w:rPr>
        <w:t xml:space="preserve">, and </w:t>
      </w:r>
      <w:r w:rsidRPr="00427F0C">
        <w:rPr>
          <w:rFonts w:ascii="Times New Roman" w:hAnsi="Times New Roman" w:cs="Times New Roman"/>
          <w:i/>
        </w:rPr>
        <w:t>in</w:t>
      </w:r>
      <w:r w:rsidRPr="00427F0C">
        <w:rPr>
          <w:rFonts w:ascii="Times New Roman" w:hAnsi="Times New Roman" w:cs="Times New Roman"/>
        </w:rPr>
        <w:t xml:space="preserve">, Southern Africa.” However, all white groups, farmers, businesspeople, traders, missionaries, government officials, and others had a common interest in terrorizing Africans, appropriating their lands and minerals, using their coerced labor, and dominating their markets despite the contradictions </w:t>
      </w:r>
      <w:r w:rsidR="004E31CC">
        <w:rPr>
          <w:rFonts w:ascii="Times New Roman" w:hAnsi="Times New Roman" w:cs="Times New Roman"/>
        </w:rPr>
        <w:t xml:space="preserve">that </w:t>
      </w:r>
      <w:r w:rsidRPr="00427F0C">
        <w:rPr>
          <w:rFonts w:ascii="Times New Roman" w:hAnsi="Times New Roman" w:cs="Times New Roman"/>
        </w:rPr>
        <w:t xml:space="preserve">existed among them. </w:t>
      </w:r>
    </w:p>
    <w:p w:rsidR="00BD6268" w:rsidRDefault="00BD6268" w:rsidP="0083324C">
      <w:pPr>
        <w:tabs>
          <w:tab w:val="left" w:pos="8280"/>
        </w:tabs>
        <w:spacing w:after="0" w:line="240" w:lineRule="auto"/>
        <w:ind w:firstLine="720"/>
        <w:jc w:val="both"/>
        <w:rPr>
          <w:rFonts w:ascii="Times New Roman" w:hAnsi="Times New Roman" w:cs="Times New Roman"/>
        </w:rPr>
      </w:pPr>
      <w:r w:rsidRPr="00427F0C">
        <w:rPr>
          <w:rFonts w:ascii="Times New Roman" w:hAnsi="Times New Roman" w:cs="Times New Roman"/>
        </w:rPr>
        <w:t>At the end, all African groups were brought under white domination in Southern Africa for almost four centuries. The Dutch and English colonizers justified their colonial terrorism and the establishment the racist political economy and structures in the discourses of racial superiority, Christianity, and European civilization. In these complex processes, the violent racist state and apartheid society were born in South Africa. Furthermore, the British forces colonized Lesotho in 1844, Botswana in 1896, and Swaziland in 1906. Similarly, in 1890, the British expedition force consisting of 184 English and Afrikaner</w:t>
      </w:r>
      <w:r w:rsidR="00625A8F">
        <w:rPr>
          <w:rFonts w:ascii="Times New Roman" w:hAnsi="Times New Roman" w:cs="Times New Roman"/>
        </w:rPr>
        <w:t>s</w:t>
      </w:r>
      <w:r w:rsidRPr="00427F0C">
        <w:rPr>
          <w:rFonts w:ascii="Times New Roman" w:hAnsi="Times New Roman" w:cs="Times New Roman"/>
        </w:rPr>
        <w:t xml:space="preserve"> and 300 black mercenaries violently occupied Southern Rhodesia (now Zimbabwe) and Northern Rhodesia in 1891 under the leadership of Cecil Rhodes and the company called the South Africa Company; these forces settled there and confiscated the lands and cattle of the Ndebele and Shona peoples (Turok and Maxey 1985</w:t>
      </w:r>
      <w:r w:rsidR="0083324C" w:rsidRPr="00427F0C">
        <w:rPr>
          <w:rFonts w:ascii="Times New Roman" w:hAnsi="Times New Roman" w:cs="Times New Roman"/>
        </w:rPr>
        <w:t>:</w:t>
      </w:r>
      <w:r w:rsidRPr="00427F0C">
        <w:rPr>
          <w:rFonts w:ascii="Times New Roman" w:hAnsi="Times New Roman" w:cs="Times New Roman"/>
        </w:rPr>
        <w:t xml:space="preserve"> 248-249). Overall, the process of terrorizing and colonizing Africans was intensified by the strategy known as the European Scramble for Africa between 1884 and 1900; this colonial project exposed almost all of African peoples to European domination </w:t>
      </w:r>
      <w:r w:rsidR="00625A8F">
        <w:rPr>
          <w:rFonts w:ascii="Times New Roman" w:hAnsi="Times New Roman" w:cs="Times New Roman"/>
        </w:rPr>
        <w:t xml:space="preserve">and their collaborators </w:t>
      </w:r>
      <w:r w:rsidRPr="00427F0C">
        <w:rPr>
          <w:rFonts w:ascii="Times New Roman" w:hAnsi="Times New Roman" w:cs="Times New Roman"/>
        </w:rPr>
        <w:t>and forced them to lose their sovereignties and economic resources (Sanderson 1985</w:t>
      </w:r>
      <w:r w:rsidR="0083324C" w:rsidRPr="00427F0C">
        <w:rPr>
          <w:rFonts w:ascii="Times New Roman" w:hAnsi="Times New Roman" w:cs="Times New Roman"/>
        </w:rPr>
        <w:t>:</w:t>
      </w:r>
      <w:r w:rsidRPr="00427F0C">
        <w:rPr>
          <w:rFonts w:ascii="Times New Roman" w:hAnsi="Times New Roman" w:cs="Times New Roman"/>
        </w:rPr>
        <w:t xml:space="preserve"> 96-158), facilitated the destruction of independent leadership and societies, and caused millions of deaths through various forms of violence and diseases. The European colonial powers used commerce, religion, and terrorism to acquire what they wanted from Africans. A few African leaders initially “misunderstood the objectives of the colonial enterprise” (Falola 2002</w:t>
      </w:r>
      <w:r w:rsidR="0083324C" w:rsidRPr="00427F0C">
        <w:rPr>
          <w:rFonts w:ascii="Times New Roman" w:hAnsi="Times New Roman" w:cs="Times New Roman"/>
        </w:rPr>
        <w:t>:</w:t>
      </w:r>
      <w:r w:rsidRPr="00427F0C">
        <w:rPr>
          <w:rFonts w:ascii="Times New Roman" w:hAnsi="Times New Roman" w:cs="Times New Roman"/>
        </w:rPr>
        <w:t xml:space="preserve"> 182) and signed the so-called treaties with the European powers; “African leaders signed documents to show that they surrendered their power and agreed to promote trade and accept other conditions. There is no evidence that many African chiefs understood the contents of the treaties” (Falola 2002</w:t>
      </w:r>
      <w:r w:rsidR="0083324C" w:rsidRPr="00427F0C">
        <w:rPr>
          <w:rFonts w:ascii="Times New Roman" w:hAnsi="Times New Roman" w:cs="Times New Roman"/>
        </w:rPr>
        <w:t>:</w:t>
      </w:r>
      <w:r w:rsidRPr="00427F0C">
        <w:rPr>
          <w:rFonts w:ascii="Times New Roman" w:hAnsi="Times New Roman" w:cs="Times New Roman"/>
        </w:rPr>
        <w:t xml:space="preserve"> 179).</w:t>
      </w:r>
    </w:p>
    <w:p w:rsidR="005E4F75" w:rsidRDefault="00BD6268" w:rsidP="00E8328E">
      <w:pPr>
        <w:spacing w:after="0" w:line="240" w:lineRule="auto"/>
        <w:jc w:val="both"/>
        <w:rPr>
          <w:rFonts w:ascii="Times New Roman" w:hAnsi="Times New Roman" w:cs="Times New Roman"/>
        </w:rPr>
      </w:pPr>
      <w:r w:rsidRPr="00427F0C">
        <w:rPr>
          <w:rFonts w:ascii="Times New Roman" w:hAnsi="Times New Roman" w:cs="Times New Roman"/>
        </w:rPr>
        <w:tab/>
        <w:t xml:space="preserve">Of course, most African leaders and societies did not sign treaties with the European powers and resisted European colonialism to retain their sovereignties and protect their lands and other economic resources, institutions, and cultures. </w:t>
      </w:r>
      <w:r w:rsidR="004E31CC">
        <w:rPr>
          <w:rFonts w:ascii="Times New Roman" w:hAnsi="Times New Roman" w:cs="Times New Roman"/>
        </w:rPr>
        <w:t>S</w:t>
      </w:r>
      <w:r w:rsidRPr="00427F0C">
        <w:rPr>
          <w:rFonts w:ascii="Times New Roman" w:hAnsi="Times New Roman" w:cs="Times New Roman"/>
        </w:rPr>
        <w:t>ome of those African leaders who signed treaties also resisted European colonialism after they realized the intentions of the European powers. The Europeans had the power of technology, organizational capacity, and resources to build and use professional armies devoted to full-time war and terrorism; they had the ability to recruit large armies of African troops who were ready to fight on their behalf in Africa and to provide information on Africa. According to Toyin Falola (2002</w:t>
      </w:r>
      <w:r w:rsidR="0083324C" w:rsidRPr="00427F0C">
        <w:rPr>
          <w:rFonts w:ascii="Times New Roman" w:hAnsi="Times New Roman" w:cs="Times New Roman"/>
        </w:rPr>
        <w:t>:</w:t>
      </w:r>
      <w:r w:rsidRPr="00427F0C">
        <w:rPr>
          <w:rFonts w:ascii="Times New Roman" w:hAnsi="Times New Roman" w:cs="Times New Roman"/>
        </w:rPr>
        <w:t xml:space="preserve"> 183), “The Europeans relied on improved firearms. Africans used bows, arrows, and muzzle-loading guns (such as Dane guns), which had to be loaded slowly. The European armies in the area of the partition relied on breech-loaders, rifles that could fire at the rate of about ten rounds per minute. Whereas the European armies had adequate modern guns (the Maxim and Gatling), their African rivals lacked access to them.” Using professional armies and modern guns, the Europeans intensified ruthless wars and terrorism on resisting African societies and forced them to accept European colonialism by the threat of violence.</w:t>
      </w:r>
      <w:r w:rsidR="004E31CC">
        <w:rPr>
          <w:rFonts w:ascii="Times New Roman" w:hAnsi="Times New Roman" w:cs="Times New Roman"/>
        </w:rPr>
        <w:t xml:space="preserve"> </w:t>
      </w:r>
      <w:r w:rsidR="005E4F75">
        <w:rPr>
          <w:rFonts w:ascii="Times New Roman" w:hAnsi="Times New Roman" w:cs="Times New Roman"/>
        </w:rPr>
        <w:t xml:space="preserve">Let us be more specific again. </w:t>
      </w:r>
      <w:r w:rsidRPr="00427F0C">
        <w:rPr>
          <w:rFonts w:ascii="Times New Roman" w:hAnsi="Times New Roman" w:cs="Times New Roman"/>
        </w:rPr>
        <w:t>France colonized some African coastal areas in the 17</w:t>
      </w:r>
      <w:r w:rsidRPr="00427F0C">
        <w:rPr>
          <w:rFonts w:ascii="Times New Roman" w:hAnsi="Times New Roman" w:cs="Times New Roman"/>
          <w:vertAlign w:val="superscript"/>
        </w:rPr>
        <w:t>th</w:t>
      </w:r>
      <w:r w:rsidRPr="00427F0C">
        <w:rPr>
          <w:rFonts w:ascii="Times New Roman" w:hAnsi="Times New Roman" w:cs="Times New Roman"/>
        </w:rPr>
        <w:t xml:space="preserve"> century and Algeria in the early 19</w:t>
      </w:r>
      <w:r w:rsidRPr="00427F0C">
        <w:rPr>
          <w:rFonts w:ascii="Times New Roman" w:hAnsi="Times New Roman" w:cs="Times New Roman"/>
          <w:vertAlign w:val="superscript"/>
        </w:rPr>
        <w:t>th</w:t>
      </w:r>
      <w:r w:rsidRPr="00427F0C">
        <w:rPr>
          <w:rFonts w:ascii="Times New Roman" w:hAnsi="Times New Roman" w:cs="Times New Roman"/>
        </w:rPr>
        <w:t xml:space="preserve"> century. Although France formed the French West Africa in 1895, since the 17</w:t>
      </w:r>
      <w:r w:rsidRPr="00427F0C">
        <w:rPr>
          <w:rFonts w:ascii="Times New Roman" w:hAnsi="Times New Roman" w:cs="Times New Roman"/>
          <w:vertAlign w:val="superscript"/>
        </w:rPr>
        <w:t>th</w:t>
      </w:r>
      <w:r w:rsidRPr="00427F0C">
        <w:rPr>
          <w:rFonts w:ascii="Times New Roman" w:hAnsi="Times New Roman" w:cs="Times New Roman"/>
        </w:rPr>
        <w:t xml:space="preserve"> century it controlled St. Louis, Rufisque, Gorée, and Dakar in Senegal, Grand Bassam and Assini in Côte d’Ivoire, and in a small coastal area in Dahomey (now Benin). The French Federation of West Africa consisted of Senegal, Côte d’Ivoire, Niger, Benin, French Sudan (now Mali), French Guinea, Mauritania, and Tog (after WW II). France also established its colony in East Africa; it colonized Obock, an important commercial center on the Red Sea in 1862. </w:t>
      </w:r>
    </w:p>
    <w:p w:rsidR="00126A2B" w:rsidRDefault="005E4F75" w:rsidP="00E8328E">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Furthermore, it occupied the Ambado and Djibouti areas between 1885 and 1892; Djibouti became the capital of French Somaliland in 1896. France also occupied Tunisia in 1881 and part of Morocco in the late 19</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After establishing their first foothold for about two hundred years at a trading post called St. Louis at the mouth of the Senegal River, “French traders had seen the Senegal as a highway into the interior of West Africa, to exotic place like Timbuktu, which they believed to be the source of a rich trade in ivory, gems and gold. But disease and powerful African opponents made expansion into the interior an extremely difficult process, and for a long time French commerce in West Africa was largely confined to the trade in human beings” (Vandervort 1998</w:t>
      </w:r>
      <w:r w:rsidR="0083324C" w:rsidRPr="00427F0C">
        <w:rPr>
          <w:rFonts w:ascii="Times New Roman" w:hAnsi="Times New Roman" w:cs="Times New Roman"/>
        </w:rPr>
        <w:t>:</w:t>
      </w:r>
      <w:r w:rsidR="00BD6268" w:rsidRPr="00427F0C">
        <w:rPr>
          <w:rFonts w:ascii="Times New Roman" w:hAnsi="Times New Roman" w:cs="Times New Roman"/>
        </w:rPr>
        <w:t xml:space="preserve"> 70). The French merchants used St. Louis and the island of Gorée in the 17</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and 18</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centuries for slave trade and for sending slaves to the French sugar plantations in the West Indies. After the 1850s, France started to expand its colonial expansion into the interior of Senegal. It intensified the war of colonial expansion and terrorism between 1870 and 1905 (Person 1985</w:t>
      </w:r>
      <w:r w:rsidR="00E8328E" w:rsidRPr="00427F0C">
        <w:rPr>
          <w:rFonts w:ascii="Times New Roman" w:hAnsi="Times New Roman" w:cs="Times New Roman"/>
        </w:rPr>
        <w:t xml:space="preserve">: </w:t>
      </w:r>
      <w:r w:rsidR="00BD6268" w:rsidRPr="00427F0C">
        <w:rPr>
          <w:rFonts w:ascii="Times New Roman" w:hAnsi="Times New Roman" w:cs="Times New Roman"/>
        </w:rPr>
        <w:t xml:space="preserve">208-256). The French army raided villages, burned homes, destroyed crops, and driven off herds. Despite the fact that the Tukolors who were related to the Fulani tried their best to resist French colonialism under the leadership al-Hajji Umar, they were defeated because of the firepower and the greater mobility of the French army (Vandervolt 1998, 79). Ahmadu Seku, the eldest son and chosen successor of al-Hajji Umar tried to prevent the destruction of the Tukolor Empire. However, in 1889, Segu, the capital city of Ahmadu was captured; then the conquest of fabled Timbuktu followed. </w:t>
      </w:r>
      <w:r>
        <w:rPr>
          <w:rFonts w:ascii="Times New Roman" w:hAnsi="Times New Roman" w:cs="Times New Roman"/>
        </w:rPr>
        <w:tab/>
      </w:r>
      <w:r w:rsidR="00BD6268" w:rsidRPr="00427F0C">
        <w:rPr>
          <w:rFonts w:ascii="Times New Roman" w:hAnsi="Times New Roman" w:cs="Times New Roman"/>
        </w:rPr>
        <w:t>Then France turned to fight against Samori Touré (1830-1900), one of the greatest leaders in West Africa. His military genius and political acumen could not save his country from French colonialism, and he was captured in 1898 and died in 1890. Furthermore, France colonized Wadai (now the Republic of Chad) between 1909 and 1912. Wadai was suffering from the destruction of slavery during the arrival of the French. The French installed their puppet chiefs such as Acyl and others, destroyed those leaders that opposed to French colonialism, and ruled Chad until the mid-1960s. In French West Africa, the Tuareg revolted in Southern Sahara from 1916 to 1917. In Niger, they were terrorized, killed, and ruthlessly repressed</w:t>
      </w:r>
      <w:r>
        <w:rPr>
          <w:rFonts w:ascii="Times New Roman" w:hAnsi="Times New Roman" w:cs="Times New Roman"/>
        </w:rPr>
        <w:t xml:space="preserve"> (</w:t>
      </w:r>
      <w:r w:rsidR="00BD6268" w:rsidRPr="00427F0C">
        <w:rPr>
          <w:rFonts w:ascii="Times New Roman" w:hAnsi="Times New Roman" w:cs="Times New Roman"/>
        </w:rPr>
        <w:t>Herbert 2003</w:t>
      </w:r>
      <w:r w:rsidR="00E8328E" w:rsidRPr="00427F0C">
        <w:rPr>
          <w:rFonts w:ascii="Times New Roman" w:hAnsi="Times New Roman" w:cs="Times New Roman"/>
        </w:rPr>
        <w:t>:</w:t>
      </w:r>
      <w:r w:rsidR="00BD6268" w:rsidRPr="00427F0C">
        <w:rPr>
          <w:rFonts w:ascii="Times New Roman" w:hAnsi="Times New Roman" w:cs="Times New Roman"/>
        </w:rPr>
        <w:t xml:space="preserve"> 1201)</w:t>
      </w:r>
      <w:r>
        <w:rPr>
          <w:rFonts w:ascii="Times New Roman" w:hAnsi="Times New Roman" w:cs="Times New Roman"/>
        </w:rPr>
        <w:t>.</w:t>
      </w:r>
      <w:r w:rsidR="00BD6268" w:rsidRPr="00427F0C">
        <w:rPr>
          <w:rFonts w:ascii="Times New Roman" w:hAnsi="Times New Roman" w:cs="Times New Roman"/>
        </w:rPr>
        <w:t xml:space="preserve"> Similarly, the pacification of the Ivory Coast involved war, terrorism, and the destruction of leadership and society. When in the homeland of Baoulé, guerrilla warfare continued between 1898 and 1900</w:t>
      </w:r>
      <w:r w:rsidR="00126A2B">
        <w:rPr>
          <w:rFonts w:ascii="Times New Roman" w:hAnsi="Times New Roman" w:cs="Times New Roman"/>
        </w:rPr>
        <w:t xml:space="preserve"> </w:t>
      </w:r>
      <w:r w:rsidR="00BD6268" w:rsidRPr="00427F0C">
        <w:rPr>
          <w:rFonts w:ascii="Times New Roman" w:hAnsi="Times New Roman" w:cs="Times New Roman"/>
        </w:rPr>
        <w:t>the French increased terrorism and repression (Suret-Canale 1964</w:t>
      </w:r>
      <w:r w:rsidR="00E8328E" w:rsidRPr="00427F0C">
        <w:rPr>
          <w:rFonts w:ascii="Times New Roman" w:hAnsi="Times New Roman" w:cs="Times New Roman"/>
        </w:rPr>
        <w:t>:</w:t>
      </w:r>
      <w:r w:rsidR="00BD6268" w:rsidRPr="00427F0C">
        <w:rPr>
          <w:rFonts w:ascii="Times New Roman" w:hAnsi="Times New Roman" w:cs="Times New Roman"/>
        </w:rPr>
        <w:t xml:space="preserve"> 96). The French colonial government gave full power </w:t>
      </w:r>
      <w:r w:rsidR="00126A2B">
        <w:rPr>
          <w:rFonts w:ascii="Times New Roman" w:hAnsi="Times New Roman" w:cs="Times New Roman"/>
        </w:rPr>
        <w:t>to</w:t>
      </w:r>
      <w:r w:rsidR="00BD6268" w:rsidRPr="00427F0C">
        <w:rPr>
          <w:rFonts w:ascii="Times New Roman" w:hAnsi="Times New Roman" w:cs="Times New Roman"/>
        </w:rPr>
        <w:t xml:space="preserve"> its police to collect taxes from people who were resisting colonial rules: “tax . . . gathered at the cost of villages burnt down, chiefs and natives killed in large numbers, heads of chiefs put up on poles, the imposition of fines” (quoted in Suret-Canale 1964, 99). In North Africa, France expanded its colonial occupation from Algeria to Tunisia in 1881 and Morocco in 1906 (Ganiage1985, 159-207). </w:t>
      </w:r>
    </w:p>
    <w:p w:rsidR="00126A2B" w:rsidRDefault="00126A2B" w:rsidP="00E8328E">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The last Moroccan guerrilla fighters resisted French colonialism until 1934. The ‘pacification’ of the fierce Berber fighters of Morocco by the French started between 1903 and 1904. In 1912, France established its protectorate on Morocco. In 1904 the French and Spanish colonial governments decided bilaterally that the northern coastal region would be regarded as a Spanish zone of influence, and the eastern Morocco would be under French influence. Furthermore, France colonized Madagascar in 1896 through ruthlessly terrorizing various indigenous peoples in the island (Deschamps 1985</w:t>
      </w:r>
      <w:r w:rsidR="00E8328E" w:rsidRPr="00427F0C">
        <w:rPr>
          <w:rFonts w:ascii="Times New Roman" w:hAnsi="Times New Roman" w:cs="Times New Roman"/>
        </w:rPr>
        <w:t>:</w:t>
      </w:r>
      <w:r w:rsidR="00BD6268" w:rsidRPr="00427F0C">
        <w:rPr>
          <w:rFonts w:ascii="Times New Roman" w:hAnsi="Times New Roman" w:cs="Times New Roman"/>
        </w:rPr>
        <w:t xml:space="preserve"> 521-538). During the turn of the 20</w:t>
      </w:r>
      <w:r w:rsidR="00BD6268" w:rsidRPr="00427F0C">
        <w:rPr>
          <w:rFonts w:ascii="Times New Roman" w:hAnsi="Times New Roman" w:cs="Times New Roman"/>
          <w:vertAlign w:val="superscript"/>
        </w:rPr>
        <w:t>th</w:t>
      </w:r>
      <w:r w:rsidR="00BD6268" w:rsidRPr="00427F0C">
        <w:rPr>
          <w:rFonts w:ascii="Times New Roman" w:hAnsi="Times New Roman" w:cs="Times New Roman"/>
        </w:rPr>
        <w:t xml:space="preserve"> century, France used five measures to eliminate the possibility of resistance. It completely disarmed the people, arrested and deported leaders, imposed payment of retroactive taxes and war fine, imposed coerced labor and annual tax payment, and destructed camps and settlements in villages (Suret-Canale 1964</w:t>
      </w:r>
      <w:r w:rsidR="00E8328E" w:rsidRPr="00427F0C">
        <w:rPr>
          <w:rFonts w:ascii="Times New Roman" w:hAnsi="Times New Roman" w:cs="Times New Roman"/>
        </w:rPr>
        <w:t>:</w:t>
      </w:r>
      <w:r w:rsidR="00BD6268" w:rsidRPr="00427F0C">
        <w:rPr>
          <w:rFonts w:ascii="Times New Roman" w:hAnsi="Times New Roman" w:cs="Times New Roman"/>
        </w:rPr>
        <w:t xml:space="preserve"> 100-102). Since the people revolted against these measures, the French forces used terrorism and systematic political repression (Coquery-Vidrovitch 1985</w:t>
      </w:r>
      <w:r w:rsidR="00E8328E" w:rsidRPr="00427F0C">
        <w:rPr>
          <w:rFonts w:ascii="Times New Roman" w:hAnsi="Times New Roman" w:cs="Times New Roman"/>
        </w:rPr>
        <w:t>:</w:t>
      </w:r>
      <w:r w:rsidR="009E6CA3" w:rsidRPr="00427F0C">
        <w:rPr>
          <w:rFonts w:ascii="Times New Roman" w:hAnsi="Times New Roman" w:cs="Times New Roman"/>
        </w:rPr>
        <w:t xml:space="preserve"> </w:t>
      </w:r>
      <w:r w:rsidR="00BD6268" w:rsidRPr="00427F0C">
        <w:rPr>
          <w:rFonts w:ascii="Times New Roman" w:hAnsi="Times New Roman" w:cs="Times New Roman"/>
        </w:rPr>
        <w:t>298-315). The police toured the villages, attacked communities, and ravaged their crops to force them to pay taxes. As Hochschild (1998</w:t>
      </w:r>
      <w:r w:rsidR="00E8328E" w:rsidRPr="00427F0C">
        <w:rPr>
          <w:rFonts w:ascii="Times New Roman" w:hAnsi="Times New Roman" w:cs="Times New Roman"/>
        </w:rPr>
        <w:t>:</w:t>
      </w:r>
      <w:r w:rsidR="00BD6268" w:rsidRPr="00427F0C">
        <w:rPr>
          <w:rFonts w:ascii="Times New Roman" w:hAnsi="Times New Roman" w:cs="Times New Roman"/>
        </w:rPr>
        <w:t xml:space="preserve"> 280) expounds, “In France’s equatorial African territories . . . the amount of rubber-bearing land was far less than what Leopold controlled, but the rape was just as brutal. Almost all-exploitable land was divided among concession companies. Forced labor, hostages, slave chains, starving porters, burned villages, paramilitary companies ‘sentries,’ and the </w:t>
      </w:r>
      <w:r w:rsidR="00BD6268" w:rsidRPr="00427F0C">
        <w:rPr>
          <w:rFonts w:ascii="Times New Roman" w:hAnsi="Times New Roman" w:cs="Times New Roman"/>
          <w:i/>
        </w:rPr>
        <w:t xml:space="preserve">chicotte </w:t>
      </w:r>
      <w:r w:rsidR="00BD6268" w:rsidRPr="00427F0C">
        <w:rPr>
          <w:rFonts w:ascii="Times New Roman" w:hAnsi="Times New Roman" w:cs="Times New Roman"/>
        </w:rPr>
        <w:t>[whipping] were the order of the day.” In the French Congo to celebrate Bastille Day two white men “had exploded a stick of dynamite in a black prisoner’s rectum” (Hochschild 1998</w:t>
      </w:r>
      <w:r w:rsidR="00E8328E" w:rsidRPr="00427F0C">
        <w:rPr>
          <w:rFonts w:ascii="Times New Roman" w:hAnsi="Times New Roman" w:cs="Times New Roman"/>
        </w:rPr>
        <w:t>:</w:t>
      </w:r>
      <w:r w:rsidR="00BD6268" w:rsidRPr="00427F0C">
        <w:rPr>
          <w:rFonts w:ascii="Times New Roman" w:hAnsi="Times New Roman" w:cs="Times New Roman"/>
        </w:rPr>
        <w:t xml:space="preserve"> 280-281). </w:t>
      </w:r>
    </w:p>
    <w:p w:rsidR="00126A2B" w:rsidRDefault="00126A2B" w:rsidP="00126A2B">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When the Turko-Egyptian forces were weakened and abandoned garrison towns on the Somali coast, Harar, and eastern Oromia, “European imperialism became more active, and the three western powers already involved in the Horn of Africa strove to fill the vacuum. The British occupied the ports of Zeila and Berbera, the French made treaties with the sultans of Tadjoura and Gobaad for cession of their territory, and Italians asserted claims to the Assab area” (Thompson and Adloff 1968</w:t>
      </w:r>
      <w:r w:rsidR="00E8328E" w:rsidRPr="00427F0C">
        <w:rPr>
          <w:rFonts w:ascii="Times New Roman" w:hAnsi="Times New Roman" w:cs="Times New Roman"/>
        </w:rPr>
        <w:t>:</w:t>
      </w:r>
      <w:r w:rsidR="00BD6268" w:rsidRPr="00427F0C">
        <w:rPr>
          <w:rFonts w:ascii="Times New Roman" w:hAnsi="Times New Roman" w:cs="Times New Roman"/>
        </w:rPr>
        <w:t xml:space="preserve"> 7). </w:t>
      </w:r>
      <w:r w:rsidR="004E31CC">
        <w:rPr>
          <w:rFonts w:ascii="Times New Roman" w:hAnsi="Times New Roman" w:cs="Times New Roman"/>
        </w:rPr>
        <w:tab/>
      </w:r>
      <w:r w:rsidR="00BD6268" w:rsidRPr="00427F0C">
        <w:rPr>
          <w:rFonts w:ascii="Times New Roman" w:hAnsi="Times New Roman" w:cs="Times New Roman"/>
        </w:rPr>
        <w:t>Italy</w:t>
      </w:r>
      <w:r w:rsidR="00D72612">
        <w:rPr>
          <w:rFonts w:ascii="Times New Roman" w:hAnsi="Times New Roman" w:cs="Times New Roman"/>
        </w:rPr>
        <w:t xml:space="preserve"> </w:t>
      </w:r>
      <w:r>
        <w:rPr>
          <w:rFonts w:ascii="Times New Roman" w:hAnsi="Times New Roman" w:cs="Times New Roman"/>
        </w:rPr>
        <w:t xml:space="preserve">also </w:t>
      </w:r>
      <w:r w:rsidR="00BD6268" w:rsidRPr="00427F0C">
        <w:rPr>
          <w:rFonts w:ascii="Times New Roman" w:hAnsi="Times New Roman" w:cs="Times New Roman"/>
        </w:rPr>
        <w:t>occupied Libya 1911 and Massawa in 1885. Britain’s colonialism of Somaliland was not limited to the coast but extended to the hinterland later called British Somaliland. Somalia was partitioned among four countries, France taking the north, Britain the middle, Italy the south, and Abyssinia the west. “It was the British who came in for most of the rough work,” V. G. Kiernan (1982</w:t>
      </w:r>
      <w:r w:rsidR="00E8328E" w:rsidRPr="00427F0C">
        <w:rPr>
          <w:rFonts w:ascii="Times New Roman" w:hAnsi="Times New Roman" w:cs="Times New Roman"/>
        </w:rPr>
        <w:t>:</w:t>
      </w:r>
      <w:r w:rsidR="00BD6268" w:rsidRPr="00427F0C">
        <w:rPr>
          <w:rFonts w:ascii="Times New Roman" w:hAnsi="Times New Roman" w:cs="Times New Roman"/>
        </w:rPr>
        <w:t xml:space="preserve"> 81) notes, “having to take on the celebrated ‘Mad Mullah’, another of those enigmatic personalities – he was a gifted writer as well as partisan – who led the rearguard action of the old Islamic world against European intrusion, but were at the same time harbingers of something new, national unification.” The resistance of Somalis to British colonialism under the leadership of Mohammed </w:t>
      </w:r>
      <w:r w:rsidR="00E8328E" w:rsidRPr="00427F0C">
        <w:rPr>
          <w:rFonts w:ascii="Times New Roman" w:hAnsi="Times New Roman" w:cs="Times New Roman"/>
        </w:rPr>
        <w:t>I</w:t>
      </w:r>
      <w:r w:rsidR="00BD6268" w:rsidRPr="00427F0C">
        <w:rPr>
          <w:rFonts w:ascii="Times New Roman" w:hAnsi="Times New Roman" w:cs="Times New Roman"/>
        </w:rPr>
        <w:t>bn Abdullah Hassan who the British called the “Mad Mullah” brought terrorism and war on Somalis. The warrior Mullah attacked those who collaborated with the enemy, collected arms, organized men into military, and preached a holy war against the colonial occupying forces (Herbert 2003</w:t>
      </w:r>
      <w:r w:rsidR="00E8328E" w:rsidRPr="00427F0C">
        <w:rPr>
          <w:rFonts w:ascii="Times New Roman" w:hAnsi="Times New Roman" w:cs="Times New Roman"/>
        </w:rPr>
        <w:t>:</w:t>
      </w:r>
      <w:r w:rsidR="00BD6268" w:rsidRPr="00427F0C">
        <w:rPr>
          <w:rFonts w:ascii="Times New Roman" w:hAnsi="Times New Roman" w:cs="Times New Roman"/>
        </w:rPr>
        <w:t xml:space="preserve"> 57). The British sent several expeditionary forces against this “political and military leader of the highest caliber” and his followers, terrorized and killed thousands of people, burned villages, raped women, and looted resources (Herbert 2003</w:t>
      </w:r>
      <w:r w:rsidR="00E8328E" w:rsidRPr="00427F0C">
        <w:rPr>
          <w:rFonts w:ascii="Times New Roman" w:hAnsi="Times New Roman" w:cs="Times New Roman"/>
        </w:rPr>
        <w:t>:</w:t>
      </w:r>
      <w:r w:rsidR="00BD6268" w:rsidRPr="00427F0C">
        <w:rPr>
          <w:rFonts w:ascii="Times New Roman" w:hAnsi="Times New Roman" w:cs="Times New Roman"/>
        </w:rPr>
        <w:t xml:space="preserve"> 57-67). They also mobilized 5000 Abyssinian/Ethiopian soldiers against the Somalis. </w:t>
      </w:r>
    </w:p>
    <w:p w:rsidR="00126A2B" w:rsidRDefault="00126A2B" w:rsidP="00126A2B">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The British attack that started in 1901 against the Somali resistance forces ended in 1921, when the British and the Abyssinian armies defeated the followers of the Mullah. After colonizing Egypt in 1882, Britain occupied the areas now called Kenya 1896, Uganda, the island of Zanzibar, and Sudan in 1899. By declaring protectorate over present-day Kenya, Uganda, and island of Zanzibar, Britain established British East Africa. The indigenous peoples of these areas resisted British colonialism</w:t>
      </w:r>
      <w:r>
        <w:rPr>
          <w:rFonts w:ascii="Times New Roman" w:hAnsi="Times New Roman" w:cs="Times New Roman"/>
        </w:rPr>
        <w:t>;</w:t>
      </w:r>
      <w:r w:rsidR="00BD6268" w:rsidRPr="00427F0C">
        <w:rPr>
          <w:rFonts w:ascii="Times New Roman" w:hAnsi="Times New Roman" w:cs="Times New Roman"/>
        </w:rPr>
        <w:t xml:space="preserve"> when the colonial office intensified land expropriation, taxation, and recruitment of coerced labor</w:t>
      </w:r>
      <w:r>
        <w:rPr>
          <w:rFonts w:ascii="Times New Roman" w:hAnsi="Times New Roman" w:cs="Times New Roman"/>
        </w:rPr>
        <w:t>,</w:t>
      </w:r>
      <w:r w:rsidR="00BD6268" w:rsidRPr="00427F0C">
        <w:rPr>
          <w:rFonts w:ascii="Times New Roman" w:hAnsi="Times New Roman" w:cs="Times New Roman"/>
        </w:rPr>
        <w:t xml:space="preserve"> they attacked white officials, settlers, and traders (Herbert 2003</w:t>
      </w:r>
      <w:r w:rsidR="00E8328E" w:rsidRPr="00427F0C">
        <w:rPr>
          <w:rFonts w:ascii="Times New Roman" w:hAnsi="Times New Roman" w:cs="Times New Roman"/>
        </w:rPr>
        <w:t>:</w:t>
      </w:r>
      <w:r w:rsidR="00BD6268" w:rsidRPr="00427F0C">
        <w:rPr>
          <w:rFonts w:ascii="Times New Roman" w:hAnsi="Times New Roman" w:cs="Times New Roman"/>
        </w:rPr>
        <w:t xml:space="preserve"> 78). To crush this resistance, the British started to raid and terrorize these peoples. One of the indigenous peoples that defied the </w:t>
      </w:r>
      <w:r w:rsidR="00BD6268" w:rsidRPr="00427F0C">
        <w:rPr>
          <w:rFonts w:ascii="Times New Roman" w:hAnsi="Times New Roman" w:cs="Times New Roman"/>
          <w:i/>
        </w:rPr>
        <w:t xml:space="preserve">Pax Britannica </w:t>
      </w:r>
      <w:r w:rsidR="00BD6268" w:rsidRPr="00427F0C">
        <w:rPr>
          <w:rFonts w:ascii="Times New Roman" w:hAnsi="Times New Roman" w:cs="Times New Roman"/>
        </w:rPr>
        <w:t>was the Nandi who lived in the hills northeast of Lake Victoria. The British colonial office established the Nandi Field Force in 1905 to terrorize, defeat and destroy the Nandi community. The force killed 1,117 Nandis, looted 16,000 cattle, 36,000 sheep and goat, burned 5000 huts and grain stores, and forcefully moved the surviving population to reservations (Herbert 2003</w:t>
      </w:r>
      <w:r w:rsidR="00E8328E" w:rsidRPr="00427F0C">
        <w:rPr>
          <w:rFonts w:ascii="Times New Roman" w:hAnsi="Times New Roman" w:cs="Times New Roman"/>
        </w:rPr>
        <w:t>:</w:t>
      </w:r>
      <w:r w:rsidR="00BD6268" w:rsidRPr="00427F0C">
        <w:rPr>
          <w:rFonts w:ascii="Times New Roman" w:hAnsi="Times New Roman" w:cs="Times New Roman"/>
        </w:rPr>
        <w:t xml:space="preserve"> 80). In 1900 one official expressed that “the England of today, intoxicated with militarism, blinded by arrogance, indifferent to truth and justice” (quoted in V.G. Kiernan 1982</w:t>
      </w:r>
      <w:r w:rsidR="00E8328E" w:rsidRPr="00427F0C">
        <w:rPr>
          <w:rFonts w:ascii="Times New Roman" w:hAnsi="Times New Roman" w:cs="Times New Roman"/>
        </w:rPr>
        <w:t>:</w:t>
      </w:r>
      <w:r w:rsidR="00BD6268" w:rsidRPr="00427F0C">
        <w:rPr>
          <w:rFonts w:ascii="Times New Roman" w:hAnsi="Times New Roman" w:cs="Times New Roman"/>
        </w:rPr>
        <w:t xml:space="preserve"> 178). Like the Nandi, the Embu and Kikuyu peoples revolted in Kenya because their economic resources particularly their lands were given to white settlers.</w:t>
      </w:r>
    </w:p>
    <w:p w:rsidR="00BD6268" w:rsidRPr="00427F0C" w:rsidRDefault="00126A2B" w:rsidP="00126A2B">
      <w:pPr>
        <w:spacing w:after="0" w:line="240" w:lineRule="auto"/>
        <w:jc w:val="both"/>
        <w:rPr>
          <w:rFonts w:ascii="Times New Roman" w:hAnsi="Times New Roman" w:cs="Times New Roman"/>
        </w:rPr>
      </w:pPr>
      <w:r>
        <w:rPr>
          <w:rFonts w:ascii="Times New Roman" w:hAnsi="Times New Roman" w:cs="Times New Roman"/>
        </w:rPr>
        <w:tab/>
      </w:r>
      <w:r w:rsidR="00BD6268" w:rsidRPr="00427F0C">
        <w:rPr>
          <w:rFonts w:ascii="Times New Roman" w:hAnsi="Times New Roman" w:cs="Times New Roman"/>
        </w:rPr>
        <w:t xml:space="preserve">The Kikuyu formed the Land and Freedom </w:t>
      </w:r>
      <w:r>
        <w:rPr>
          <w:rFonts w:ascii="Times New Roman" w:hAnsi="Times New Roman" w:cs="Times New Roman"/>
        </w:rPr>
        <w:t>G</w:t>
      </w:r>
      <w:r w:rsidR="00BD6268" w:rsidRPr="00427F0C">
        <w:rPr>
          <w:rFonts w:ascii="Times New Roman" w:hAnsi="Times New Roman" w:cs="Times New Roman"/>
        </w:rPr>
        <w:t xml:space="preserve">uerrilla </w:t>
      </w:r>
      <w:r>
        <w:rPr>
          <w:rFonts w:ascii="Times New Roman" w:hAnsi="Times New Roman" w:cs="Times New Roman"/>
        </w:rPr>
        <w:t>A</w:t>
      </w:r>
      <w:r w:rsidR="00BD6268" w:rsidRPr="00427F0C">
        <w:rPr>
          <w:rFonts w:ascii="Times New Roman" w:hAnsi="Times New Roman" w:cs="Times New Roman"/>
        </w:rPr>
        <w:t>rmy that the British called Mau-Mau; in 1963, when Kenya achieved its independence 11,500 Kikuyu were murdered when only 32 white settlers were killed (Herbert 2003</w:t>
      </w:r>
      <w:r w:rsidR="00E8328E" w:rsidRPr="00427F0C">
        <w:rPr>
          <w:rFonts w:ascii="Times New Roman" w:hAnsi="Times New Roman" w:cs="Times New Roman"/>
        </w:rPr>
        <w:t>:</w:t>
      </w:r>
      <w:r w:rsidR="00BD6268" w:rsidRPr="00427F0C">
        <w:rPr>
          <w:rFonts w:ascii="Times New Roman" w:hAnsi="Times New Roman" w:cs="Times New Roman"/>
        </w:rPr>
        <w:t xml:space="preserve"> 85). Similarly, refusing to pay taxes, providing labor and forced relocation, the Giriama rebelled in 1914 against British colonialism in Kenya: “The colonial administration had attempted to introduce taxes and to relocate people according to the requirements of the labour market, in order to boost economic conditions along the coast” (Herbert 2003, 219). The British forces destroyed the fort of Kaya Fungo and raped women that sparked the fire of rebellion. At the end of the year, the Giriama were terrorized and cowed by the British expeditionary forces and 150 of them killed, 5,000 of their huts burned, and 3,000 of their goats confiscated (Herbert 2003, 220). British colonialism was expanding to other parts of Africa. When Britain was sending its colonial army from Egypt to occupy Sudan, there was a politico-religious movement known as Mahdia that was struggling against Turko-Egyptian colonial domination in Sudan. The religious leader who called himself the Mahdi led this movement. One of the Mahdi’s best generals, Abu Anja, defeated the Anglo-Egyptian army of 8,500 men at the battle Shaykan in November 1883 (Vandervort 1998, 168). When Britain sent her famous general, Charles George Gordon in 1884 to extricate some of her men from Sudan, the Mahdi army captured and beheaded him. After a decade, Britain attempted to occupy the Sudan under the leadership of Major-General Horatio Herbert Kitchener. </w:t>
      </w:r>
    </w:p>
    <w:p w:rsidR="007D16E0" w:rsidRDefault="00BD6268" w:rsidP="00613BC0">
      <w:pPr>
        <w:spacing w:after="0" w:line="240" w:lineRule="auto"/>
        <w:ind w:firstLine="720"/>
        <w:jc w:val="both"/>
        <w:rPr>
          <w:rFonts w:ascii="Times New Roman" w:hAnsi="Times New Roman" w:cs="Times New Roman"/>
        </w:rPr>
      </w:pPr>
      <w:r w:rsidRPr="00427F0C">
        <w:rPr>
          <w:rFonts w:ascii="Times New Roman" w:hAnsi="Times New Roman" w:cs="Times New Roman"/>
        </w:rPr>
        <w:t>Madhi died in 1885 and replaced by his chosen successor and his second-in command, the Khalifa Abdullahi. Using superior weapons such as gunboats, Kitchener defeated the Madhist army at Firket on June 7, 1896. At the battle of Omduruman in 1898, the British army using their superior weapons mowed down the followers of the Mahdi, killed the Khalifa in 1899 and ended the Mahdia Movement. As Vandervort (1998</w:t>
      </w:r>
      <w:r w:rsidR="00E8328E" w:rsidRPr="00427F0C">
        <w:rPr>
          <w:rFonts w:ascii="Times New Roman" w:hAnsi="Times New Roman" w:cs="Times New Roman"/>
        </w:rPr>
        <w:t>:</w:t>
      </w:r>
      <w:r w:rsidRPr="00427F0C">
        <w:rPr>
          <w:rFonts w:ascii="Times New Roman" w:hAnsi="Times New Roman" w:cs="Times New Roman"/>
        </w:rPr>
        <w:t xml:space="preserve"> 177) notes, “The many thousands of Mahdists dying and wounded on the battlefield received no aid from the British, who simply turned their backs and marched away. This gives an indication of the depth of feeling in the ranks about the death of Gordon.” Of course, the pacification of different parts of Sudan continued through war and terrorism. For example, when the leader of Darfur in Western Sudan refused to pay taxes, the Anglo-Egyptian government sent its expeditionary forces and killed 261 and seriously wounded 96 peoples and disbanded about 4,000 soldiers (Herbert 2003, 188-195).</w:t>
      </w:r>
      <w:r w:rsidR="00E8328E" w:rsidRPr="00427F0C">
        <w:rPr>
          <w:rFonts w:ascii="Times New Roman" w:hAnsi="Times New Roman" w:cs="Times New Roman"/>
        </w:rPr>
        <w:t xml:space="preserve"> </w:t>
      </w:r>
      <w:r w:rsidRPr="00427F0C">
        <w:rPr>
          <w:rFonts w:ascii="Times New Roman" w:hAnsi="Times New Roman" w:cs="Times New Roman"/>
        </w:rPr>
        <w:t>The British had already started to establish their colonies in West Africa and in the early 19</w:t>
      </w:r>
      <w:r w:rsidRPr="00427F0C">
        <w:rPr>
          <w:rFonts w:ascii="Times New Roman" w:hAnsi="Times New Roman" w:cs="Times New Roman"/>
          <w:vertAlign w:val="superscript"/>
        </w:rPr>
        <w:t>th</w:t>
      </w:r>
      <w:r w:rsidRPr="00427F0C">
        <w:rPr>
          <w:rFonts w:ascii="Times New Roman" w:hAnsi="Times New Roman" w:cs="Times New Roman"/>
        </w:rPr>
        <w:t xml:space="preserve"> century. The Ashanti kingdom between 1823 and 1824 and between 1873 and 1874 challenged this colonial expansion. Bruce Vandervort (1998</w:t>
      </w:r>
      <w:r w:rsidR="00E8328E" w:rsidRPr="00427F0C">
        <w:rPr>
          <w:rFonts w:ascii="Times New Roman" w:hAnsi="Times New Roman" w:cs="Times New Roman"/>
        </w:rPr>
        <w:t>:</w:t>
      </w:r>
      <w:r w:rsidRPr="00427F0C">
        <w:rPr>
          <w:rFonts w:ascii="Times New Roman" w:hAnsi="Times New Roman" w:cs="Times New Roman"/>
        </w:rPr>
        <w:t xml:space="preserve"> 84) </w:t>
      </w:r>
      <w:r w:rsidR="003813C3">
        <w:rPr>
          <w:rFonts w:ascii="Times New Roman" w:hAnsi="Times New Roman" w:cs="Times New Roman"/>
        </w:rPr>
        <w:t>argues</w:t>
      </w:r>
      <w:r w:rsidR="007D16E0">
        <w:rPr>
          <w:rFonts w:ascii="Times New Roman" w:hAnsi="Times New Roman" w:cs="Times New Roman"/>
        </w:rPr>
        <w:t xml:space="preserve"> that</w:t>
      </w:r>
      <w:r w:rsidRPr="00427F0C">
        <w:rPr>
          <w:rFonts w:ascii="Times New Roman" w:hAnsi="Times New Roman" w:cs="Times New Roman"/>
        </w:rPr>
        <w:t xml:space="preserve"> “Britain found herself locked in a dispute on the Gold Coast of West Africa with the kingdom of Ashanti, one of the great empires of pre-colonial Africa. The subsequent Anglo-Ashanti war was Britain’s first major conflict in the rain forests of tropical Africa.” The founding of European trading posts on the shores of the Gold Coast (now Ghana) contributed to the wealth and power of the Ashanti kingdom. </w:t>
      </w:r>
    </w:p>
    <w:p w:rsidR="00BD6268" w:rsidRPr="00427F0C" w:rsidRDefault="00BD6268" w:rsidP="00613BC0">
      <w:pPr>
        <w:spacing w:after="0" w:line="240" w:lineRule="auto"/>
        <w:ind w:firstLine="720"/>
        <w:jc w:val="both"/>
        <w:rPr>
          <w:rFonts w:ascii="Times New Roman" w:hAnsi="Times New Roman" w:cs="Times New Roman"/>
        </w:rPr>
      </w:pPr>
      <w:r w:rsidRPr="00427F0C">
        <w:rPr>
          <w:rFonts w:ascii="Times New Roman" w:hAnsi="Times New Roman" w:cs="Times New Roman"/>
        </w:rPr>
        <w:t>This African kingdom was involved in the criminal trade of slavery. According to Vandervort (1998</w:t>
      </w:r>
      <w:r w:rsidR="00E8328E" w:rsidRPr="00427F0C">
        <w:rPr>
          <w:rFonts w:ascii="Times New Roman" w:hAnsi="Times New Roman" w:cs="Times New Roman"/>
        </w:rPr>
        <w:t>:</w:t>
      </w:r>
      <w:r w:rsidRPr="00427F0C">
        <w:rPr>
          <w:rFonts w:ascii="Times New Roman" w:hAnsi="Times New Roman" w:cs="Times New Roman"/>
        </w:rPr>
        <w:t xml:space="preserve"> 85), “By the 1680s . . .  slaves accounted for some 75 percent of regional exports. Ashanti military activity during this period was geared closely to seizing slaves for sale to the Europeans, who had begun setting up trading posts like Cape Coast Castle or Accra along the Gold Coast.” Despite the fact that the British claimed to own Cape Coast Castle, Ashanti asserted sovereignty on the coastal area. Since the British did not want to recognize Ashanti sovereignty, the relationship between the kingdom and the British officials was broken in 1823. In 1824, an Ashanti army killed General Sir Charles McCarthy and beheaded him; the defeat of the British army led to “the greatest failure in the history of the British occupation of the Gold Coast” (quoted in Vandervort 1998</w:t>
      </w:r>
      <w:r w:rsidR="00D72612" w:rsidRPr="00427F0C">
        <w:rPr>
          <w:rFonts w:ascii="Times New Roman" w:hAnsi="Times New Roman" w:cs="Times New Roman"/>
        </w:rPr>
        <w:t>:</w:t>
      </w:r>
      <w:r w:rsidRPr="00427F0C">
        <w:rPr>
          <w:rFonts w:ascii="Times New Roman" w:hAnsi="Times New Roman" w:cs="Times New Roman"/>
        </w:rPr>
        <w:t>85). In 1871, when the British purchased the littoral of the Gold Coast from the Netherlands, the Ashanti kingdom claimed it as part of its empire. Vandervort (1998</w:t>
      </w:r>
      <w:r w:rsidR="00613BC0" w:rsidRPr="00427F0C">
        <w:rPr>
          <w:rFonts w:ascii="Times New Roman" w:hAnsi="Times New Roman" w:cs="Times New Roman"/>
        </w:rPr>
        <w:t>:</w:t>
      </w:r>
      <w:r w:rsidRPr="00427F0C">
        <w:rPr>
          <w:rFonts w:ascii="Times New Roman" w:hAnsi="Times New Roman" w:cs="Times New Roman"/>
        </w:rPr>
        <w:t xml:space="preserve"> 87) notes that the Dutch recognized Ashanti’s sovereignty over its enclave of Elmina “whose African inhabitants were loyal subjects of Kumasi, was a vital Ashanti outlet to the sea, where Ashanti merchants could trade directly with foreign suppliers of guns, gunpowder and iron rods (which were cut up to make bullets). In order to preserve the </w:t>
      </w:r>
      <w:r w:rsidRPr="00427F0C">
        <w:rPr>
          <w:rFonts w:ascii="Times New Roman" w:hAnsi="Times New Roman" w:cs="Times New Roman"/>
          <w:i/>
        </w:rPr>
        <w:t>status quo</w:t>
      </w:r>
      <w:r w:rsidRPr="00427F0C">
        <w:rPr>
          <w:rFonts w:ascii="Times New Roman" w:hAnsi="Times New Roman" w:cs="Times New Roman"/>
        </w:rPr>
        <w:t xml:space="preserve"> in the former Dutch ports, King Kofi had demanded British recognition of Ashanti sovereignty over the coastal enclaves and payment of annual rent.” </w:t>
      </w:r>
    </w:p>
    <w:p w:rsidR="00613BC0" w:rsidRDefault="00BD6268" w:rsidP="00613BC0">
      <w:pPr>
        <w:spacing w:after="0" w:line="240" w:lineRule="auto"/>
        <w:ind w:firstLine="720"/>
        <w:jc w:val="both"/>
        <w:rPr>
          <w:rFonts w:ascii="Times New Roman" w:hAnsi="Times New Roman" w:cs="Times New Roman"/>
        </w:rPr>
      </w:pPr>
      <w:r w:rsidRPr="00427F0C">
        <w:rPr>
          <w:rFonts w:ascii="Times New Roman" w:hAnsi="Times New Roman" w:cs="Times New Roman"/>
        </w:rPr>
        <w:t>The refusal to accept the demand of the Ashanti Kingdom led to war between 1873 and 1874. This time mainly because of its artillery and breech-loaders, the British force defeated the Ashanti army and left “Heaps of dead and wounded.” The British army had continued to terrorize the Ashantis since they continued to resist British occupation. “Invaded by an army composed largely of African troops from Nigeria and Central Africa,” Vandervort (1998</w:t>
      </w:r>
      <w:r w:rsidR="00613BC0" w:rsidRPr="00427F0C">
        <w:rPr>
          <w:rFonts w:ascii="Times New Roman" w:hAnsi="Times New Roman" w:cs="Times New Roman"/>
        </w:rPr>
        <w:t>:</w:t>
      </w:r>
      <w:r w:rsidRPr="00427F0C">
        <w:rPr>
          <w:rFonts w:ascii="Times New Roman" w:hAnsi="Times New Roman" w:cs="Times New Roman"/>
        </w:rPr>
        <w:t xml:space="preserve"> 101) writes, “with a sprinkling of Sikhs, the Ashanti gave the British ‘their last as well as the hardest battle the latter had ever fought in their longstanding attempts to control and finally subjugate Ashanti.’” The British also gradually established their colonial administration in Southern Nigeria and expanded to the north. Lugard declared war on Northern Nigeria known as Hausaland particularly on Kano and Sokoto kingdoms. As the people resisted British colonialism in Hausaland, the British force increased its brutality and terrorism. For example, when Dan Makafo, a religious leader, rebelled in March 1906 in Sokoto, the British mowed down 2,000 men and tried the rebel leader; “some other prisoners were killed and their heads cut off and placed on spikes; the village of Satiru was razed to the ground” (Herbert 2003</w:t>
      </w:r>
      <w:r w:rsidR="00613BC0" w:rsidRPr="00427F0C">
        <w:rPr>
          <w:rFonts w:ascii="Times New Roman" w:hAnsi="Times New Roman" w:cs="Times New Roman"/>
        </w:rPr>
        <w:t>:</w:t>
      </w:r>
      <w:r w:rsidRPr="00427F0C">
        <w:rPr>
          <w:rFonts w:ascii="Times New Roman" w:hAnsi="Times New Roman" w:cs="Times New Roman"/>
        </w:rPr>
        <w:t xml:space="preserve"> 52). “The continuing legacy of colonial occupation is an artificial amalgam of some 250 [ethnonational groups] in 30 states,” Herbert (2003, 56) writes, “Speaking some 400 languages, under a military government dominated by the northern Fulani-Hausa favoured by the British civilian and military authorities.”</w:t>
      </w:r>
    </w:p>
    <w:p w:rsidR="007D16E0" w:rsidRDefault="00BD6268" w:rsidP="009E6CA3">
      <w:pPr>
        <w:spacing w:after="0" w:line="240" w:lineRule="auto"/>
        <w:ind w:firstLine="720"/>
        <w:jc w:val="both"/>
        <w:rPr>
          <w:rFonts w:ascii="Times New Roman" w:hAnsi="Times New Roman" w:cs="Times New Roman"/>
        </w:rPr>
      </w:pPr>
      <w:r w:rsidRPr="00427F0C">
        <w:rPr>
          <w:rFonts w:ascii="Times New Roman" w:hAnsi="Times New Roman" w:cs="Times New Roman"/>
        </w:rPr>
        <w:t>The impacts of colonial terrorism were more devastating in the colonial territories of Germany and Belgium. In 1884, Germany proclaimed a protectorate and started its conquest of Southwest Africa (now Namibia) in 1885 with the arrival of imperial commissioner, Heinrich Göring. Southwest Africa belonged to the Herero, the Nama, and the Damara peoples. In 1893, 200 German troops staged a surprise attack on the Nama town of Hornkranz because Hendrick Witbooi, the leader of Nama refused to recognize German authority. But Witbooi submitted after 18 months of resistance after some of his people were murdered. The German colonial governor, Theodor Leutwein, had a plan for the indigenous peoples; his prediction was that “15 years from now, there will not be much left for the natives” (quoted in Kiernan 2007</w:t>
      </w:r>
      <w:r w:rsidR="009E6CA3" w:rsidRPr="00427F0C">
        <w:rPr>
          <w:rFonts w:ascii="Times New Roman" w:hAnsi="Times New Roman" w:cs="Times New Roman"/>
        </w:rPr>
        <w:t>:</w:t>
      </w:r>
      <w:r w:rsidRPr="00427F0C">
        <w:rPr>
          <w:rFonts w:ascii="Times New Roman" w:hAnsi="Times New Roman" w:cs="Times New Roman"/>
        </w:rPr>
        <w:t xml:space="preserve"> 381). Herbert (2003</w:t>
      </w:r>
      <w:r w:rsidR="00613BC0" w:rsidRPr="00427F0C">
        <w:rPr>
          <w:rFonts w:ascii="Times New Roman" w:hAnsi="Times New Roman" w:cs="Times New Roman"/>
        </w:rPr>
        <w:t xml:space="preserve">: </w:t>
      </w:r>
      <w:r w:rsidRPr="00427F0C">
        <w:rPr>
          <w:rFonts w:ascii="Times New Roman" w:hAnsi="Times New Roman" w:cs="Times New Roman"/>
        </w:rPr>
        <w:t>117) describes that “from 1904 to 1907 first the Herero and later the Nama fought an outstandingly brave, initially vicarious, but ultimately tragic battle against their German overlords. The spark that ignited the fire was the action of the Germans in desecrating the old burial place of the Herero chiefs at Okahandja by cutting down the sacred trees and turning the place into a vegetable garden.”</w:t>
      </w:r>
      <w:r w:rsidR="007D16E0">
        <w:rPr>
          <w:rFonts w:ascii="Times New Roman" w:hAnsi="Times New Roman" w:cs="Times New Roman"/>
        </w:rPr>
        <w:t xml:space="preserve"> </w:t>
      </w:r>
      <w:r w:rsidRPr="00427F0C">
        <w:rPr>
          <w:rFonts w:ascii="Times New Roman" w:hAnsi="Times New Roman" w:cs="Times New Roman"/>
        </w:rPr>
        <w:t>The Germans saw the indigenous peoples as inferior human beings, drove them from their lands, and destructed their leadership and their way of life (Vandervort 1998</w:t>
      </w:r>
      <w:r w:rsidR="00613BC0" w:rsidRPr="00427F0C">
        <w:rPr>
          <w:rFonts w:ascii="Times New Roman" w:hAnsi="Times New Roman" w:cs="Times New Roman"/>
        </w:rPr>
        <w:t>:</w:t>
      </w:r>
      <w:r w:rsidRPr="00427F0C">
        <w:rPr>
          <w:rFonts w:ascii="Times New Roman" w:hAnsi="Times New Roman" w:cs="Times New Roman"/>
        </w:rPr>
        <w:t xml:space="preserve"> 197). General Lothar von Trotha, the commander the German forces, proclaimed the following: “no war may be conducted humanely against nonhuman . . . It was and is my policy to use force with terrorism and even brutality. I shall annihilate the revolting [ethnonations] with rivers of blood and rivers of gold. Only after a complete uprooting will something emerge” (quoted in Kiernan 2007</w:t>
      </w:r>
      <w:r w:rsidR="00613BC0" w:rsidRPr="00427F0C">
        <w:rPr>
          <w:rFonts w:ascii="Times New Roman" w:hAnsi="Times New Roman" w:cs="Times New Roman"/>
        </w:rPr>
        <w:t>:</w:t>
      </w:r>
      <w:r w:rsidRPr="00427F0C">
        <w:rPr>
          <w:rFonts w:ascii="Times New Roman" w:hAnsi="Times New Roman" w:cs="Times New Roman"/>
        </w:rPr>
        <w:t xml:space="preserve"> 382). </w:t>
      </w:r>
    </w:p>
    <w:p w:rsidR="007D16E0" w:rsidRDefault="00BD6268" w:rsidP="009E6CA3">
      <w:pPr>
        <w:spacing w:after="0" w:line="240" w:lineRule="auto"/>
        <w:ind w:firstLine="720"/>
        <w:jc w:val="both"/>
        <w:rPr>
          <w:rFonts w:ascii="Times New Roman" w:hAnsi="Times New Roman" w:cs="Times New Roman"/>
        </w:rPr>
      </w:pPr>
      <w:r w:rsidRPr="00427F0C">
        <w:rPr>
          <w:rFonts w:ascii="Times New Roman" w:hAnsi="Times New Roman" w:cs="Times New Roman"/>
        </w:rPr>
        <w:t>The German troops poisoned water holes to kill the indigenous peoples and their cattle; they also pushed the Hereo into the Omaheke Desert so that they would die of thirst. On August 11, 1904, the German troops “began ‘indiscriminate killing of the wounded, male prisoners, women and children.’ Herero causalities quickly reached 5,000 killed and 20,000 wounded . . . German units seized the water holes, forcing the surviving 50,000 Herero to head into the Omaheke Desert. The pursuing German troops massacred almost everyone they found, including women and children, and poisoned the water holes in the desert . . . By the end of September, the Germans had ‘effectively destroyed most of the Herero people’” (Kiernan 2007</w:t>
      </w:r>
      <w:r w:rsidR="00613BC0" w:rsidRPr="00427F0C">
        <w:rPr>
          <w:rFonts w:ascii="Times New Roman" w:hAnsi="Times New Roman" w:cs="Times New Roman"/>
        </w:rPr>
        <w:t>:</w:t>
      </w:r>
      <w:r w:rsidRPr="00427F0C">
        <w:rPr>
          <w:rFonts w:ascii="Times New Roman" w:hAnsi="Times New Roman" w:cs="Times New Roman"/>
        </w:rPr>
        <w:t xml:space="preserve"> 383). Jan-Bart Gewald (2004</w:t>
      </w:r>
      <w:r w:rsidR="009E6CA3" w:rsidRPr="00427F0C">
        <w:rPr>
          <w:rFonts w:ascii="Times New Roman" w:hAnsi="Times New Roman" w:cs="Times New Roman"/>
        </w:rPr>
        <w:t>:</w:t>
      </w:r>
      <w:r w:rsidR="007D16E0">
        <w:rPr>
          <w:rFonts w:ascii="Times New Roman" w:hAnsi="Times New Roman" w:cs="Times New Roman"/>
        </w:rPr>
        <w:t xml:space="preserve"> 59-60) expounds that</w:t>
      </w:r>
      <w:r w:rsidRPr="00427F0C">
        <w:rPr>
          <w:rFonts w:ascii="Times New Roman" w:hAnsi="Times New Roman" w:cs="Times New Roman"/>
        </w:rPr>
        <w:t xml:space="preserve"> “The German settlers and soldiers carried out a shoot-to-kill policy, conducted extrajudicial killings, established concentration camps, employed forced labor, and in at least two cases established death camps.” While resisting German colonialism, the Herero were exposed to “a typhus outbreak, a locust plague, and drought killed 10,000 Herero, and a rinderpest epidemic wiped out 80 percent of their cattle herds” (Kiernan 2007, 381). General Trotha issued an ‘Extermination Order” on October 2, 1904 by proclaiming the following: “The Herero people must leave this land. If it does not, I will force it to do so by using the great gun [artillery]. Within the German border every male Herero, armed or unarmed, with or without cattle, will be shot to death. I shall no longer receive women or children, but will drive them back to their people or have them shot at. These are my words to the Herero people” (quoted in Kiernan 2007, 383). </w:t>
      </w:r>
    </w:p>
    <w:p w:rsidR="007D16E0" w:rsidRDefault="00BD6268" w:rsidP="007D16E0">
      <w:pPr>
        <w:spacing w:after="0" w:line="240" w:lineRule="auto"/>
        <w:ind w:firstLine="720"/>
        <w:jc w:val="both"/>
        <w:rPr>
          <w:rFonts w:ascii="Times New Roman" w:hAnsi="Times New Roman" w:cs="Times New Roman"/>
        </w:rPr>
      </w:pPr>
      <w:r w:rsidRPr="00427F0C">
        <w:rPr>
          <w:rFonts w:ascii="Times New Roman" w:hAnsi="Times New Roman" w:cs="Times New Roman"/>
        </w:rPr>
        <w:t>The Germans annihilated the indigenous peoples, destroyed their institutions, and took over their homelands. According to Ben Kiernan (2007</w:t>
      </w:r>
      <w:r w:rsidR="009E6CA3" w:rsidRPr="00427F0C">
        <w:rPr>
          <w:rFonts w:ascii="Times New Roman" w:hAnsi="Times New Roman" w:cs="Times New Roman"/>
        </w:rPr>
        <w:t>:</w:t>
      </w:r>
      <w:r w:rsidRPr="00427F0C">
        <w:rPr>
          <w:rFonts w:ascii="Times New Roman" w:hAnsi="Times New Roman" w:cs="Times New Roman"/>
        </w:rPr>
        <w:t xml:space="preserve"> 386), “The destruction of the Herero proved to be the opening genocide of the twentieth century. Among the three main Southwest African ethnic groups, totaling 125,000 people before 1904, German repression took approximately 80,000 lives in three years, at a cost of 676 German dead, 907 wounded, and 97 missing.” The German soldiers and settlers engaged in “extreme acts of violence and cruelty, and they sought, shot, beat, hanged, starved, and raped Herero men, women, and children . . . no fewer than 80 percent of the Herero had lost their lives. Those who remained in Namibia, primarily women and children, survived in concentration camps as forced laborers employed on state, military, and civilian projects” (Gewald 2004</w:t>
      </w:r>
      <w:r w:rsidR="009E6CA3" w:rsidRPr="00427F0C">
        <w:rPr>
          <w:rFonts w:ascii="Times New Roman" w:hAnsi="Times New Roman" w:cs="Times New Roman"/>
        </w:rPr>
        <w:t>:</w:t>
      </w:r>
      <w:r w:rsidRPr="00427F0C">
        <w:rPr>
          <w:rFonts w:ascii="Times New Roman" w:hAnsi="Times New Roman" w:cs="Times New Roman"/>
        </w:rPr>
        <w:t xml:space="preserve"> 60). Using terrorism and genocide, German imperialism crushed these indigenous peoples: “When a census was taken in 1911, only half of the Nama estimated a decade before (9,800 out of 20,000) and less than a quarter of the Herero (15,000 out 80,000) were found to have survived the war. Those that did had little choice but to become labourers on European-owned farms” (Herbert 2003</w:t>
      </w:r>
      <w:r w:rsidR="009E6CA3" w:rsidRPr="00427F0C">
        <w:rPr>
          <w:rFonts w:ascii="Times New Roman" w:hAnsi="Times New Roman" w:cs="Times New Roman"/>
        </w:rPr>
        <w:t>:</w:t>
      </w:r>
      <w:r w:rsidRPr="00427F0C">
        <w:rPr>
          <w:rFonts w:ascii="Times New Roman" w:hAnsi="Times New Roman" w:cs="Times New Roman"/>
        </w:rPr>
        <w:t xml:space="preserve"> 129).</w:t>
      </w:r>
      <w:r w:rsidR="009E6CA3" w:rsidRPr="00427F0C">
        <w:rPr>
          <w:rFonts w:ascii="Times New Roman" w:hAnsi="Times New Roman" w:cs="Times New Roman"/>
        </w:rPr>
        <w:t xml:space="preserve"> </w:t>
      </w:r>
      <w:r w:rsidRPr="00427F0C">
        <w:rPr>
          <w:rFonts w:ascii="Times New Roman" w:hAnsi="Times New Roman" w:cs="Times New Roman"/>
        </w:rPr>
        <w:t>In 1898, the Germans established their East African colony (now Tanzania, Rwanda, and Burundi). The movement known as the Maji Maji Rebellion emerged in Tanzania between 1905 and 1906. This rebellion was initiated by the Ngion, a branch of Zulu nation, in the west and the Mattumbi in the east. According to Herbert (2003</w:t>
      </w:r>
      <w:r w:rsidR="009E6CA3" w:rsidRPr="00427F0C">
        <w:rPr>
          <w:rFonts w:ascii="Times New Roman" w:hAnsi="Times New Roman" w:cs="Times New Roman"/>
        </w:rPr>
        <w:t>:</w:t>
      </w:r>
      <w:r w:rsidRPr="00427F0C">
        <w:rPr>
          <w:rFonts w:ascii="Times New Roman" w:hAnsi="Times New Roman" w:cs="Times New Roman"/>
        </w:rPr>
        <w:t xml:space="preserve"> 130), “The Ngoni had a particular grudge against the Germans due to the execution of some of their chiefs, and the Matumbi had suffered constant demands for forced labour in the cotton fields, which had badly affected their own subsistence farming.” </w:t>
      </w:r>
    </w:p>
    <w:p w:rsidR="007D16E0" w:rsidRDefault="00BD6268" w:rsidP="009E6CA3">
      <w:pPr>
        <w:spacing w:after="0" w:line="240" w:lineRule="auto"/>
        <w:ind w:firstLine="720"/>
        <w:jc w:val="both"/>
        <w:rPr>
          <w:rFonts w:ascii="Times New Roman" w:hAnsi="Times New Roman" w:cs="Times New Roman"/>
        </w:rPr>
      </w:pPr>
      <w:r w:rsidRPr="00427F0C">
        <w:rPr>
          <w:rFonts w:ascii="Times New Roman" w:hAnsi="Times New Roman" w:cs="Times New Roman"/>
        </w:rPr>
        <w:t>The Germans reacted excessively and brutally as in Southwest Africa; their “starvation policy resulted in the death of an estimated 100,000 Africans and the south of the colony became a vast smoking ash heap” (Herbert 2003</w:t>
      </w:r>
      <w:r w:rsidR="009E6CA3" w:rsidRPr="00427F0C">
        <w:rPr>
          <w:rFonts w:ascii="Times New Roman" w:hAnsi="Times New Roman" w:cs="Times New Roman"/>
        </w:rPr>
        <w:t>:</w:t>
      </w:r>
      <w:r w:rsidRPr="00427F0C">
        <w:rPr>
          <w:rFonts w:ascii="Times New Roman" w:hAnsi="Times New Roman" w:cs="Times New Roman"/>
        </w:rPr>
        <w:t xml:space="preserve"> 132). Three German columns went to the rebellious areas in 1905 and burned villages, destroyed crops, and caught and hanged rebellious leaders (Vadervort 1998</w:t>
      </w:r>
      <w:r w:rsidR="009E6CA3" w:rsidRPr="00427F0C">
        <w:rPr>
          <w:rFonts w:ascii="Times New Roman" w:hAnsi="Times New Roman" w:cs="Times New Roman"/>
        </w:rPr>
        <w:t>:</w:t>
      </w:r>
      <w:r w:rsidRPr="00427F0C">
        <w:rPr>
          <w:rFonts w:ascii="Times New Roman" w:hAnsi="Times New Roman" w:cs="Times New Roman"/>
        </w:rPr>
        <w:t xml:space="preserve"> 203). The Germans annihilated thousands of indigenous people through war, terrorism, and famine. Some areas “once densely inhabited, reverted to their natural state and in due course became the largest game park in the world” (Herbert 2003</w:t>
      </w:r>
      <w:r w:rsidR="009E6CA3" w:rsidRPr="00427F0C">
        <w:rPr>
          <w:rFonts w:ascii="Times New Roman" w:hAnsi="Times New Roman" w:cs="Times New Roman"/>
        </w:rPr>
        <w:t>:</w:t>
      </w:r>
      <w:r w:rsidRPr="00427F0C">
        <w:rPr>
          <w:rFonts w:ascii="Times New Roman" w:hAnsi="Times New Roman" w:cs="Times New Roman"/>
        </w:rPr>
        <w:t xml:space="preserve"> 135). From 250, 000 to 300, 000 people were decimated by starvation as a result of the Maji Maji Rebellion (Vadervort 1998</w:t>
      </w:r>
      <w:r w:rsidR="009E6CA3" w:rsidRPr="00427F0C">
        <w:rPr>
          <w:rFonts w:ascii="Times New Roman" w:hAnsi="Times New Roman" w:cs="Times New Roman"/>
        </w:rPr>
        <w:t>:</w:t>
      </w:r>
      <w:r w:rsidRPr="00427F0C">
        <w:rPr>
          <w:rFonts w:ascii="Times New Roman" w:hAnsi="Times New Roman" w:cs="Times New Roman"/>
        </w:rPr>
        <w:t xml:space="preserve"> 203). Similarly, in West Africa Germany occupied Togo and Cameroon and practiced similar policies. Two Cameroon kings, King Bell of Douala and King Akwa “agreed to give up their sovereignty [their lands at the mouth of the Cameroon River] under a treaty signed on July 1884 with the German Imperial Consul-General for the west coast Africa” (Herbert 2003</w:t>
      </w:r>
      <w:r w:rsidR="009E6CA3" w:rsidRPr="00427F0C">
        <w:rPr>
          <w:rFonts w:ascii="Times New Roman" w:hAnsi="Times New Roman" w:cs="Times New Roman"/>
        </w:rPr>
        <w:t>:</w:t>
      </w:r>
      <w:r w:rsidRPr="00427F0C">
        <w:rPr>
          <w:rFonts w:ascii="Times New Roman" w:hAnsi="Times New Roman" w:cs="Times New Roman"/>
        </w:rPr>
        <w:t xml:space="preserve"> 136). However, the Germans started to carry out the occupation of the entire country moving into the north and interior between 1895 and 1907. Since the indigenous peoples of Cameroon did not make any concession with the Germany, they opposed colonialism and fiercely resisted. Leaders such as Zubeiru organized militia, but his force was defeated and slaughtered (Herbert 2003</w:t>
      </w:r>
      <w:r w:rsidR="009E6CA3" w:rsidRPr="00427F0C">
        <w:rPr>
          <w:rFonts w:ascii="Times New Roman" w:hAnsi="Times New Roman" w:cs="Times New Roman"/>
        </w:rPr>
        <w:t>:</w:t>
      </w:r>
      <w:r w:rsidRPr="00427F0C">
        <w:rPr>
          <w:rFonts w:ascii="Times New Roman" w:hAnsi="Times New Roman" w:cs="Times New Roman"/>
        </w:rPr>
        <w:t xml:space="preserve"> 138). Consequently, the Fulani power in north Cameroon was defeated and leaders were executed or jailed or exiled, and the Germans established their rigid control (Herbert 2003</w:t>
      </w:r>
      <w:r w:rsidR="009E6CA3" w:rsidRPr="00427F0C">
        <w:rPr>
          <w:rFonts w:ascii="Times New Roman" w:hAnsi="Times New Roman" w:cs="Times New Roman"/>
        </w:rPr>
        <w:t>:</w:t>
      </w:r>
      <w:r w:rsidRPr="00427F0C">
        <w:rPr>
          <w:rFonts w:ascii="Times New Roman" w:hAnsi="Times New Roman" w:cs="Times New Roman"/>
        </w:rPr>
        <w:t xml:space="preserve"> 138). </w:t>
      </w:r>
    </w:p>
    <w:p w:rsidR="007D16E0" w:rsidRDefault="00BD6268" w:rsidP="00303D43">
      <w:pPr>
        <w:spacing w:after="0" w:line="240" w:lineRule="auto"/>
        <w:ind w:firstLine="720"/>
        <w:jc w:val="both"/>
        <w:rPr>
          <w:rFonts w:ascii="Times New Roman" w:hAnsi="Times New Roman" w:cs="Times New Roman"/>
        </w:rPr>
      </w:pPr>
      <w:r w:rsidRPr="00427F0C">
        <w:rPr>
          <w:rFonts w:ascii="Times New Roman" w:hAnsi="Times New Roman" w:cs="Times New Roman"/>
        </w:rPr>
        <w:t>The Germans executed King Manga Bell and King Joja and others accusing them for inciting rebellions. Through terrorism, brutality, and harshness, the German army reduced the remaining population into coerced workers for German traders and planters. German terrorism was similar to that of Belgium in the Congo. Between 1890 and 1910, the worst of the bloodshed occurred in the Congo under the Belgium colonial administration. The Belgium colonial terrorism caused “one of the great mass killings</w:t>
      </w:r>
      <w:r w:rsidRPr="00427F0C">
        <w:rPr>
          <w:rFonts w:ascii="Times New Roman" w:hAnsi="Times New Roman" w:cs="Times New Roman"/>
          <w:i/>
        </w:rPr>
        <w:t xml:space="preserve"> </w:t>
      </w:r>
      <w:r w:rsidRPr="00427F0C">
        <w:rPr>
          <w:rFonts w:ascii="Times New Roman" w:hAnsi="Times New Roman" w:cs="Times New Roman"/>
        </w:rPr>
        <w:t>of recent history;” it was also “the vilest scramble for loot that ever disfigured</w:t>
      </w:r>
      <w:r w:rsidRPr="00427F0C">
        <w:rPr>
          <w:rFonts w:ascii="Times New Roman" w:hAnsi="Times New Roman" w:cs="Times New Roman"/>
          <w:i/>
        </w:rPr>
        <w:t xml:space="preserve"> </w:t>
      </w:r>
      <w:r w:rsidRPr="00427F0C">
        <w:rPr>
          <w:rFonts w:ascii="Times New Roman" w:hAnsi="Times New Roman" w:cs="Times New Roman"/>
        </w:rPr>
        <w:t>the history of human conscience” (quoted in Hochschild 1998</w:t>
      </w:r>
      <w:r w:rsidR="009E6CA3" w:rsidRPr="00427F0C">
        <w:rPr>
          <w:rFonts w:ascii="Times New Roman" w:hAnsi="Times New Roman" w:cs="Times New Roman"/>
        </w:rPr>
        <w:t>:</w:t>
      </w:r>
      <w:r w:rsidRPr="00427F0C">
        <w:rPr>
          <w:rFonts w:ascii="Times New Roman" w:hAnsi="Times New Roman" w:cs="Times New Roman"/>
        </w:rPr>
        <w:t xml:space="preserve"> 3-4). King Leopold II initiated his colonization of the Congo through his agent Henry Stanley, an American explorer, between 1880 and 1884. According to Vandervort (1998</w:t>
      </w:r>
      <w:r w:rsidR="009E6CA3" w:rsidRPr="00427F0C">
        <w:rPr>
          <w:rFonts w:ascii="Times New Roman" w:hAnsi="Times New Roman" w:cs="Times New Roman"/>
        </w:rPr>
        <w:t>:</w:t>
      </w:r>
      <w:r w:rsidRPr="00427F0C">
        <w:rPr>
          <w:rFonts w:ascii="Times New Roman" w:hAnsi="Times New Roman" w:cs="Times New Roman"/>
        </w:rPr>
        <w:t xml:space="preserve"> 137), in 1885 “A makeshift administration was established at Boma, near the mouth of the Congo, and an army, called the </w:t>
      </w:r>
      <w:r w:rsidRPr="00427F0C">
        <w:rPr>
          <w:rFonts w:ascii="Times New Roman" w:hAnsi="Times New Roman" w:cs="Times New Roman"/>
          <w:i/>
        </w:rPr>
        <w:t xml:space="preserve">force Publique </w:t>
      </w:r>
      <w:r w:rsidRPr="00427F0C">
        <w:rPr>
          <w:rFonts w:ascii="Times New Roman" w:hAnsi="Times New Roman" w:cs="Times New Roman"/>
        </w:rPr>
        <w:t xml:space="preserve">created in 1886 to assist in the ‘effective occupation’ of the king’s vast domain.” The </w:t>
      </w:r>
      <w:r w:rsidRPr="00427F0C">
        <w:rPr>
          <w:rFonts w:ascii="Times New Roman" w:hAnsi="Times New Roman" w:cs="Times New Roman"/>
          <w:i/>
        </w:rPr>
        <w:t xml:space="preserve">Force Publique </w:t>
      </w:r>
      <w:r w:rsidRPr="00427F0C">
        <w:rPr>
          <w:rFonts w:ascii="Times New Roman" w:hAnsi="Times New Roman" w:cs="Times New Roman"/>
        </w:rPr>
        <w:t>secured food and labor force, such as porters, through terrorism and other forms of violence to exploit and make the Congo profitable. First of all, the colonial state wanted porters “to collect ivory, set up new posts, put down a rebellion . . . to carry everything from machine-gun ammunition to all that red wine and pâté. These tens of thousands of porters were usually paid for their work, if only sometimes the food necessary to keep them going, but most of them were conscripts. Even children were put to work: one observer noted seven-to nine-year olds each carrying a load of twenty-two pounds” (Hochschild 1998</w:t>
      </w:r>
      <w:r w:rsidR="009E6CA3" w:rsidRPr="00427F0C">
        <w:rPr>
          <w:rFonts w:ascii="Times New Roman" w:hAnsi="Times New Roman" w:cs="Times New Roman"/>
        </w:rPr>
        <w:t>:</w:t>
      </w:r>
      <w:r w:rsidRPr="00427F0C">
        <w:rPr>
          <w:rFonts w:ascii="Times New Roman" w:hAnsi="Times New Roman" w:cs="Times New Roman"/>
        </w:rPr>
        <w:t xml:space="preserve"> 119). </w:t>
      </w:r>
    </w:p>
    <w:p w:rsidR="007D16E0" w:rsidRDefault="00BD6268" w:rsidP="00303D43">
      <w:pPr>
        <w:spacing w:after="0" w:line="240" w:lineRule="auto"/>
        <w:ind w:firstLine="720"/>
        <w:jc w:val="both"/>
        <w:rPr>
          <w:rFonts w:ascii="Times New Roman" w:hAnsi="Times New Roman" w:cs="Times New Roman"/>
        </w:rPr>
      </w:pPr>
      <w:r w:rsidRPr="00427F0C">
        <w:rPr>
          <w:rFonts w:ascii="Times New Roman" w:hAnsi="Times New Roman" w:cs="Times New Roman"/>
        </w:rPr>
        <w:t>As Vandervort (1998</w:t>
      </w:r>
      <w:r w:rsidR="009E6CA3" w:rsidRPr="00427F0C">
        <w:rPr>
          <w:rFonts w:ascii="Times New Roman" w:hAnsi="Times New Roman" w:cs="Times New Roman"/>
        </w:rPr>
        <w:t>:</w:t>
      </w:r>
      <w:r w:rsidRPr="00427F0C">
        <w:rPr>
          <w:rFonts w:ascii="Times New Roman" w:hAnsi="Times New Roman" w:cs="Times New Roman"/>
        </w:rPr>
        <w:t xml:space="preserve"> 145) notes, “The biggest problem faced by the companies and state officials involved in developing the Congo was the securing of labour. Since the Africans did not seem eager to volunteer their services, the king’s administrators in Boma stepped in to help. They instituted a system of forced labour, under which Africans were rounded up by the </w:t>
      </w:r>
      <w:r w:rsidRPr="00427F0C">
        <w:rPr>
          <w:rFonts w:ascii="Times New Roman" w:hAnsi="Times New Roman" w:cs="Times New Roman"/>
          <w:i/>
        </w:rPr>
        <w:t>Force Publique</w:t>
      </w:r>
      <w:r w:rsidRPr="00427F0C">
        <w:rPr>
          <w:rFonts w:ascii="Times New Roman" w:hAnsi="Times New Roman" w:cs="Times New Roman"/>
        </w:rPr>
        <w:t xml:space="preserve"> and turned over to special African overseers called </w:t>
      </w:r>
      <w:r w:rsidRPr="00427F0C">
        <w:rPr>
          <w:rFonts w:ascii="Times New Roman" w:hAnsi="Times New Roman" w:cs="Times New Roman"/>
          <w:i/>
        </w:rPr>
        <w:t xml:space="preserve">sentilles </w:t>
      </w:r>
      <w:r w:rsidRPr="00427F0C">
        <w:rPr>
          <w:rFonts w:ascii="Times New Roman" w:hAnsi="Times New Roman" w:cs="Times New Roman"/>
        </w:rPr>
        <w:t>who enforced work quotas with shotguns and rhinoceros-hide whips.” Another way of recruiting labor was by imposing heavy taxes in cash, and when the Africans failed to pay in cash demanding them to pay in kind such as natural rubber, palm nuts, or ivory</w:t>
      </w:r>
      <w:r w:rsidR="009E6CA3" w:rsidRPr="00427F0C">
        <w:rPr>
          <w:rFonts w:ascii="Times New Roman" w:hAnsi="Times New Roman" w:cs="Times New Roman"/>
        </w:rPr>
        <w:t>. According to Vandervort (1998:</w:t>
      </w:r>
      <w:r w:rsidRPr="00427F0C">
        <w:rPr>
          <w:rFonts w:ascii="Times New Roman" w:hAnsi="Times New Roman" w:cs="Times New Roman"/>
        </w:rPr>
        <w:t xml:space="preserve"> 145), “If the Africans resisted, as some did, they received a visit from the </w:t>
      </w:r>
      <w:r w:rsidRPr="00427F0C">
        <w:rPr>
          <w:rFonts w:ascii="Times New Roman" w:hAnsi="Times New Roman" w:cs="Times New Roman"/>
          <w:i/>
        </w:rPr>
        <w:t>Force</w:t>
      </w:r>
      <w:r w:rsidRPr="00427F0C">
        <w:rPr>
          <w:rFonts w:ascii="Times New Roman" w:hAnsi="Times New Roman" w:cs="Times New Roman"/>
        </w:rPr>
        <w:t xml:space="preserve"> </w:t>
      </w:r>
      <w:r w:rsidRPr="00427F0C">
        <w:rPr>
          <w:rFonts w:ascii="Times New Roman" w:hAnsi="Times New Roman" w:cs="Times New Roman"/>
          <w:i/>
        </w:rPr>
        <w:t>Publique</w:t>
      </w:r>
      <w:r w:rsidRPr="00427F0C">
        <w:rPr>
          <w:rFonts w:ascii="Times New Roman" w:hAnsi="Times New Roman" w:cs="Times New Roman"/>
        </w:rPr>
        <w:t>, which often burned the villages, killed women and children, and took away the men as slaves. Africans who failed to meet their quotas—and the quotas were often set unrealistically high—were whipped or, in some highly-publicized cases, had their hands lopped off.”</w:t>
      </w:r>
      <w:r w:rsidRPr="00427F0C">
        <w:rPr>
          <w:rFonts w:ascii="Times New Roman" w:hAnsi="Times New Roman" w:cs="Times New Roman"/>
        </w:rPr>
        <w:tab/>
        <w:t>Leopold made a number of royal decrees from Brussels; the first decree was made in 1885 to declare the existence of the Conge Free State and to declare “that all ‘vacant land’ was the property of the state. There was no definition of what made land vacant” (Hochschild 1998</w:t>
      </w:r>
      <w:r w:rsidR="009E6CA3" w:rsidRPr="00427F0C">
        <w:rPr>
          <w:rFonts w:ascii="Times New Roman" w:hAnsi="Times New Roman" w:cs="Times New Roman"/>
        </w:rPr>
        <w:t>:</w:t>
      </w:r>
      <w:r w:rsidRPr="00427F0C">
        <w:rPr>
          <w:rFonts w:ascii="Times New Roman" w:hAnsi="Times New Roman" w:cs="Times New Roman"/>
        </w:rPr>
        <w:t xml:space="preserve"> 117). In the first decree he claimed the ownership of all land and its resources and products. He also made another decrees to lease the vacant and non-vacant land to private companies for long periods. Leopold deployed troops and government officials as well as investment funds to dominate the business. His forces terrorized and coerced the Africans to gather ivory and wild rubber while claiming that he “was not to make a profit, but to rescue these benighted people from their indolence” (Hochschild 1998</w:t>
      </w:r>
      <w:r w:rsidR="009E6CA3" w:rsidRPr="00427F0C">
        <w:rPr>
          <w:rFonts w:ascii="Times New Roman" w:hAnsi="Times New Roman" w:cs="Times New Roman"/>
        </w:rPr>
        <w:t>:</w:t>
      </w:r>
      <w:r w:rsidRPr="00427F0C">
        <w:rPr>
          <w:rFonts w:ascii="Times New Roman" w:hAnsi="Times New Roman" w:cs="Times New Roman"/>
        </w:rPr>
        <w:t xml:space="preserve"> 118). In the early 1890s, Leopold made ivory gathering and seizing his main goal. In addition to ivory, wild rubber became the main source of revenue after the late 1890s from the Congo. </w:t>
      </w:r>
    </w:p>
    <w:p w:rsidR="00866E99" w:rsidRDefault="00BD6268" w:rsidP="00303D43">
      <w:pPr>
        <w:spacing w:after="0" w:line="240" w:lineRule="auto"/>
        <w:ind w:firstLine="720"/>
        <w:jc w:val="both"/>
        <w:rPr>
          <w:rFonts w:ascii="Times New Roman" w:hAnsi="Times New Roman" w:cs="Times New Roman"/>
        </w:rPr>
      </w:pPr>
      <w:r w:rsidRPr="00427F0C">
        <w:rPr>
          <w:rFonts w:ascii="Times New Roman" w:hAnsi="Times New Roman" w:cs="Times New Roman"/>
        </w:rPr>
        <w:t xml:space="preserve">As the need for more labor increased to collect rubber, the labor recruitment system was more militarized. </w:t>
      </w:r>
      <w:r w:rsidRPr="00427F0C">
        <w:rPr>
          <w:rFonts w:ascii="Times New Roman" w:hAnsi="Times New Roman" w:cs="Times New Roman"/>
          <w:i/>
        </w:rPr>
        <w:t>Force Publique</w:t>
      </w:r>
      <w:r w:rsidRPr="00427F0C">
        <w:rPr>
          <w:rFonts w:ascii="Times New Roman" w:hAnsi="Times New Roman" w:cs="Times New Roman"/>
        </w:rPr>
        <w:t xml:space="preserve"> officers took hostages of women, children, elders or chiefs. The hostage taking, the cutting of noses and ears, and the severing of hands were deliberate policies. “If a village refused to submit to the rubber regime, state or company troops or their allies sometimes shot everyone in sight, so that nearby villages would get the message . . . . As the rubber terror spread throughout the rain forest, branded people with memories that remained raw for the rest of their lives” (Hochschild 1998</w:t>
      </w:r>
      <w:r w:rsidR="009E6CA3" w:rsidRPr="00427F0C">
        <w:rPr>
          <w:rFonts w:ascii="Times New Roman" w:hAnsi="Times New Roman" w:cs="Times New Roman"/>
        </w:rPr>
        <w:t>:</w:t>
      </w:r>
      <w:r w:rsidRPr="00427F0C">
        <w:rPr>
          <w:rFonts w:ascii="Times New Roman" w:hAnsi="Times New Roman" w:cs="Times New Roman"/>
        </w:rPr>
        <w:t xml:space="preserve"> 165). Whipping also imposed terror by the </w:t>
      </w:r>
      <w:r w:rsidRPr="00427F0C">
        <w:rPr>
          <w:rFonts w:ascii="Times New Roman" w:hAnsi="Times New Roman" w:cs="Times New Roman"/>
          <w:i/>
        </w:rPr>
        <w:t>chicotte</w:t>
      </w:r>
      <w:r w:rsidRPr="00427F0C">
        <w:rPr>
          <w:rFonts w:ascii="Times New Roman" w:hAnsi="Times New Roman" w:cs="Times New Roman"/>
        </w:rPr>
        <w:t xml:space="preserve">. The authorities sanctioned terror and permitted each </w:t>
      </w:r>
      <w:r w:rsidRPr="00427F0C">
        <w:rPr>
          <w:rFonts w:ascii="Times New Roman" w:hAnsi="Times New Roman" w:cs="Times New Roman"/>
          <w:i/>
        </w:rPr>
        <w:t>capita</w:t>
      </w:r>
      <w:r w:rsidRPr="00427F0C">
        <w:rPr>
          <w:rFonts w:ascii="Times New Roman" w:hAnsi="Times New Roman" w:cs="Times New Roman"/>
        </w:rPr>
        <w:t xml:space="preserve">, an African foreman to administer the bulk of </w:t>
      </w:r>
      <w:r w:rsidRPr="00427F0C">
        <w:rPr>
          <w:rFonts w:ascii="Times New Roman" w:hAnsi="Times New Roman" w:cs="Times New Roman"/>
          <w:i/>
        </w:rPr>
        <w:t xml:space="preserve">Chicotte </w:t>
      </w:r>
      <w:r w:rsidRPr="00427F0C">
        <w:rPr>
          <w:rFonts w:ascii="Times New Roman" w:hAnsi="Times New Roman" w:cs="Times New Roman"/>
        </w:rPr>
        <w:t xml:space="preserve">to torture bodies of other Africans. The administration of </w:t>
      </w:r>
      <w:r w:rsidRPr="00427F0C">
        <w:rPr>
          <w:rFonts w:ascii="Times New Roman" w:hAnsi="Times New Roman" w:cs="Times New Roman"/>
          <w:i/>
        </w:rPr>
        <w:t>Chicotte</w:t>
      </w:r>
      <w:r w:rsidRPr="00427F0C">
        <w:rPr>
          <w:rFonts w:ascii="Times New Roman" w:hAnsi="Times New Roman" w:cs="Times New Roman"/>
        </w:rPr>
        <w:t xml:space="preserve"> “created a class of foremen from among the conquered, like the </w:t>
      </w:r>
      <w:r w:rsidRPr="00427F0C">
        <w:rPr>
          <w:rFonts w:ascii="Times New Roman" w:hAnsi="Times New Roman" w:cs="Times New Roman"/>
          <w:i/>
        </w:rPr>
        <w:t>kapos</w:t>
      </w:r>
      <w:r w:rsidRPr="00427F0C">
        <w:rPr>
          <w:rFonts w:ascii="Times New Roman" w:hAnsi="Times New Roman" w:cs="Times New Roman"/>
        </w:rPr>
        <w:t xml:space="preserve"> in the Nazi concentration camps and the </w:t>
      </w:r>
      <w:r w:rsidRPr="00427F0C">
        <w:rPr>
          <w:rFonts w:ascii="Times New Roman" w:hAnsi="Times New Roman" w:cs="Times New Roman"/>
          <w:i/>
        </w:rPr>
        <w:t>predurki</w:t>
      </w:r>
      <w:r w:rsidRPr="00427F0C">
        <w:rPr>
          <w:rFonts w:ascii="Times New Roman" w:hAnsi="Times New Roman" w:cs="Times New Roman"/>
        </w:rPr>
        <w:t>, or trusties, in the Soviet gulag</w:t>
      </w:r>
      <w:r w:rsidR="00434F6B">
        <w:rPr>
          <w:rFonts w:ascii="Times New Roman" w:hAnsi="Times New Roman" w:cs="Times New Roman"/>
        </w:rPr>
        <w:t>”</w:t>
      </w:r>
      <w:r w:rsidRPr="00427F0C">
        <w:rPr>
          <w:rFonts w:ascii="Times New Roman" w:hAnsi="Times New Roman" w:cs="Times New Roman"/>
        </w:rPr>
        <w:t xml:space="preserve"> (Hochschild 1998</w:t>
      </w:r>
      <w:r w:rsidR="00303D43" w:rsidRPr="00427F0C">
        <w:rPr>
          <w:rFonts w:ascii="Times New Roman" w:hAnsi="Times New Roman" w:cs="Times New Roman"/>
        </w:rPr>
        <w:t>:</w:t>
      </w:r>
      <w:r w:rsidRPr="00427F0C">
        <w:rPr>
          <w:rFonts w:ascii="Times New Roman" w:hAnsi="Times New Roman" w:cs="Times New Roman"/>
        </w:rPr>
        <w:t xml:space="preserve"> 122-123). </w:t>
      </w:r>
      <w:r w:rsidRPr="00427F0C">
        <w:rPr>
          <w:rFonts w:ascii="Times New Roman" w:hAnsi="Times New Roman" w:cs="Times New Roman"/>
          <w:i/>
        </w:rPr>
        <w:t>Force Publique</w:t>
      </w:r>
      <w:r w:rsidRPr="00427F0C">
        <w:rPr>
          <w:rFonts w:ascii="Times New Roman" w:hAnsi="Times New Roman" w:cs="Times New Roman"/>
        </w:rPr>
        <w:t xml:space="preserve"> soldiers or Rubber Company “sentries” often killed thousands of Africans. Missionaries, members of the </w:t>
      </w:r>
      <w:r w:rsidRPr="00427F0C">
        <w:rPr>
          <w:rFonts w:ascii="Times New Roman" w:hAnsi="Times New Roman" w:cs="Times New Roman"/>
          <w:i/>
        </w:rPr>
        <w:t>Force publique</w:t>
      </w:r>
      <w:r w:rsidRPr="00427F0C">
        <w:rPr>
          <w:rFonts w:ascii="Times New Roman" w:hAnsi="Times New Roman" w:cs="Times New Roman"/>
        </w:rPr>
        <w:t xml:space="preserve"> and other witnesses documented about cutting of hands and private parts of men, killing of children and women, hanging of people, mass murder, cutting of heads. Starvation, exhaustion, and exposure decimated hundreds of thousands of people.</w:t>
      </w:r>
      <w:r w:rsidR="00303D43" w:rsidRPr="00427F0C">
        <w:rPr>
          <w:rFonts w:ascii="Times New Roman" w:hAnsi="Times New Roman" w:cs="Times New Roman"/>
        </w:rPr>
        <w:t xml:space="preserve"> </w:t>
      </w:r>
      <w:r w:rsidRPr="00427F0C">
        <w:rPr>
          <w:rFonts w:ascii="Times New Roman" w:hAnsi="Times New Roman" w:cs="Times New Roman"/>
        </w:rPr>
        <w:t xml:space="preserve">Hunger, starvation and diseases killed more than did bullets; Europeans brought diseases for which Africans did not build up immunities. All these factors resulted in the decrease of the birth rate. Several sources testify that during the Leopold period and its immediate aftermath, the Congo Free State lost almost half of its population, which was approximately ten million. </w:t>
      </w:r>
    </w:p>
    <w:p w:rsidR="00BD6268" w:rsidRPr="00427F0C" w:rsidRDefault="00BD6268" w:rsidP="00303D43">
      <w:pPr>
        <w:spacing w:after="0" w:line="240" w:lineRule="auto"/>
        <w:ind w:firstLine="720"/>
        <w:jc w:val="both"/>
        <w:rPr>
          <w:rFonts w:ascii="Times New Roman" w:hAnsi="Times New Roman" w:cs="Times New Roman"/>
        </w:rPr>
      </w:pPr>
      <w:r w:rsidRPr="00427F0C">
        <w:rPr>
          <w:rFonts w:ascii="Times New Roman" w:hAnsi="Times New Roman" w:cs="Times New Roman"/>
        </w:rPr>
        <w:t>The death of King Leopold in 1910 brought change and continuity in the Belgium colonial system. The king died a billionaire. Belgium wanted to continue to extract more wealth form the Conge Free State. It took over the Congo and replaced wild rubber with cultivated rubber and introduced a new method of forcing people through taxes: “The imposition of a heavy head tax forced people to go to work on the plantations or in harvesting cotton, palm oil, and other products—and proved an effective means of continuing to collect some wild rubber as well” (Hochschild 1998</w:t>
      </w:r>
      <w:r w:rsidR="00303D43" w:rsidRPr="00427F0C">
        <w:rPr>
          <w:rFonts w:ascii="Times New Roman" w:hAnsi="Times New Roman" w:cs="Times New Roman"/>
        </w:rPr>
        <w:t>:</w:t>
      </w:r>
      <w:r w:rsidRPr="00427F0C">
        <w:rPr>
          <w:rFonts w:ascii="Times New Roman" w:hAnsi="Times New Roman" w:cs="Times New Roman"/>
        </w:rPr>
        <w:t xml:space="preserve"> 278). </w:t>
      </w:r>
      <w:r w:rsidR="00866E99">
        <w:rPr>
          <w:rFonts w:ascii="Times New Roman" w:hAnsi="Times New Roman" w:cs="Times New Roman"/>
        </w:rPr>
        <w:t>T</w:t>
      </w:r>
      <w:r w:rsidRPr="00427F0C">
        <w:rPr>
          <w:rFonts w:ascii="Times New Roman" w:hAnsi="Times New Roman" w:cs="Times New Roman"/>
        </w:rPr>
        <w:t>he Africans were also mined copper, gold, and tin. Because of the lack safety conditions several thousands of mineworkers died; for instance, “in the copper mines and smelters of Katanga, five thousand workers died between 1911 and 1918” (Hochschild 1998</w:t>
      </w:r>
      <w:r w:rsidR="00303D43" w:rsidRPr="00427F0C">
        <w:rPr>
          <w:rFonts w:ascii="Times New Roman" w:hAnsi="Times New Roman" w:cs="Times New Roman"/>
        </w:rPr>
        <w:t>:</w:t>
      </w:r>
      <w:r w:rsidRPr="00427F0C">
        <w:rPr>
          <w:rFonts w:ascii="Times New Roman" w:hAnsi="Times New Roman" w:cs="Times New Roman"/>
        </w:rPr>
        <w:t xml:space="preserve"> 279). The demand for uranium and rubber increased the suffering of Africans: “With the start of the Second World War, the legal maximum for forced labor in the Congo was increased to 120 days per man per year. More than 80 percent of the uranium in the Hiroshima and Nagasaki bombs came from the heavily guarded Congo mine of Shinkolobwe. The Allies also wanted ever more rubber for the tires of hundreds of thousands of military trucks, Jeeps, and warplanes.” Some of the rubber came from the Congo’s new plantations of cultivated rubber trees. But in the villages Africans were forced to go into the rain forest, sometimes for weeks at a time, to search for wild vi</w:t>
      </w:r>
      <w:r w:rsidR="00303D43" w:rsidRPr="00427F0C">
        <w:rPr>
          <w:rFonts w:ascii="Times New Roman" w:hAnsi="Times New Roman" w:cs="Times New Roman"/>
        </w:rPr>
        <w:t>nes once again (Hochschild 1998:</w:t>
      </w:r>
      <w:r w:rsidRPr="00427F0C">
        <w:rPr>
          <w:rFonts w:ascii="Times New Roman" w:hAnsi="Times New Roman" w:cs="Times New Roman"/>
        </w:rPr>
        <w:t xml:space="preserve"> 279). In 1960, the Congo achieved its flag independence. Generally speaking, there was no any part of Africa that did not face colonial terrorism. Even the peoples who were brought under the neo-colonial states of Abyssinia (now Ethiopia) and Liberia had suffered from colonial terrorism like other Africans. </w:t>
      </w:r>
    </w:p>
    <w:p w:rsidR="00303D43" w:rsidRPr="00427F0C" w:rsidRDefault="00BD6268" w:rsidP="00303D43">
      <w:pPr>
        <w:spacing w:after="0" w:line="240" w:lineRule="auto"/>
        <w:ind w:firstLine="720"/>
        <w:jc w:val="both"/>
        <w:rPr>
          <w:rFonts w:ascii="Times New Roman" w:hAnsi="Times New Roman" w:cs="Times New Roman"/>
        </w:rPr>
      </w:pPr>
      <w:r w:rsidRPr="00427F0C">
        <w:rPr>
          <w:rFonts w:ascii="Times New Roman" w:hAnsi="Times New Roman" w:cs="Times New Roman"/>
        </w:rPr>
        <w:t xml:space="preserve">With the support of England, France, Italy, Abyssinia/Ethiopia created its own empire by colonizing and terrorizing peoples such as Oromos, Somalis, and Sidamas. Because of their Christian ideology and the willingness to collaborate with European imperialist powers, successive Amhara-Tigrayan </w:t>
      </w:r>
      <w:r w:rsidR="00A774FC">
        <w:rPr>
          <w:rFonts w:ascii="Times New Roman" w:hAnsi="Times New Roman" w:cs="Times New Roman"/>
        </w:rPr>
        <w:t xml:space="preserve">government </w:t>
      </w:r>
      <w:r w:rsidRPr="00427F0C">
        <w:rPr>
          <w:rFonts w:ascii="Times New Roman" w:hAnsi="Times New Roman" w:cs="Times New Roman"/>
        </w:rPr>
        <w:t>of Ethiopia received access to European technology, weapons, administrative and military expertise, and other skills needed for the construction of the neo-colonial state and the Ethiopian Empire (Holcomb and Ibssa 1990; Jalata 2005). The Ethiopian colonial terrorism and genocide that started during the last decades of the 19</w:t>
      </w:r>
      <w:r w:rsidRPr="00427F0C">
        <w:rPr>
          <w:rFonts w:ascii="Times New Roman" w:hAnsi="Times New Roman" w:cs="Times New Roman"/>
          <w:vertAlign w:val="superscript"/>
        </w:rPr>
        <w:t>th</w:t>
      </w:r>
      <w:r w:rsidRPr="00427F0C">
        <w:rPr>
          <w:rFonts w:ascii="Times New Roman" w:hAnsi="Times New Roman" w:cs="Times New Roman"/>
        </w:rPr>
        <w:t xml:space="preserve"> century still continue in the 21st century. Ethiopia, former Abyssinia, terrorized and committed genocide on the Oromo people during the Scramble for Africa with the help of European imperial powers and the modern weapons they received from them. During Ethiopian colonial expansion, Oromia (the Oromo country), “the charming Oromo land, [would] be ploughed by the iron and the fire; flooded with blood and the orgy of pillage” (De Salviac 2005</w:t>
      </w:r>
      <w:r w:rsidR="00303D43" w:rsidRPr="00427F0C">
        <w:rPr>
          <w:rFonts w:ascii="Times New Roman" w:hAnsi="Times New Roman" w:cs="Times New Roman"/>
        </w:rPr>
        <w:t xml:space="preserve">: </w:t>
      </w:r>
      <w:r w:rsidRPr="00427F0C">
        <w:rPr>
          <w:rFonts w:ascii="Times New Roman" w:hAnsi="Times New Roman" w:cs="Times New Roman"/>
        </w:rPr>
        <w:t xml:space="preserve"> 349). Calling this event as “the theatre of a great massacre,” Martial De Salviac (2005</w:t>
      </w:r>
      <w:r w:rsidR="00303D43" w:rsidRPr="00427F0C">
        <w:rPr>
          <w:rFonts w:ascii="Times New Roman" w:hAnsi="Times New Roman" w:cs="Times New Roman"/>
        </w:rPr>
        <w:t>:</w:t>
      </w:r>
      <w:r w:rsidRPr="00427F0C">
        <w:rPr>
          <w:rFonts w:ascii="Times New Roman" w:hAnsi="Times New Roman" w:cs="Times New Roman"/>
        </w:rPr>
        <w:t xml:space="preserve"> 349) states, “The conduct of Abyssinian armies invading a land is simply barbaric. They contrive a sudden irruption, more often at night. At daybreak, the fire begins; surprised men in the huts or in the fields are three quarter massacred and horribly mutilated; the women and the children and many men are reduced to captivity; the soldiers lead the frightened herds toward the camp, take away the grain and the flour which they load on the shoulders of their prisoners spurred on by blows of the whip, destroy the harvest, then, glutted with booty and intoxicated with blood, go to walk a bit further from the devastation. That is what they call ‘civilizing a land.’” </w:t>
      </w:r>
    </w:p>
    <w:p w:rsidR="00A774FC" w:rsidRDefault="00BD6268" w:rsidP="00866E99">
      <w:pPr>
        <w:spacing w:after="0" w:line="240" w:lineRule="auto"/>
        <w:ind w:firstLine="720"/>
        <w:jc w:val="both"/>
        <w:rPr>
          <w:rFonts w:ascii="Times New Roman" w:hAnsi="Times New Roman" w:cs="Times New Roman"/>
        </w:rPr>
      </w:pPr>
      <w:r w:rsidRPr="00427F0C">
        <w:rPr>
          <w:rFonts w:ascii="Times New Roman" w:hAnsi="Times New Roman" w:cs="Times New Roman"/>
        </w:rPr>
        <w:t xml:space="preserve"> The colonization of Oromia involved human tragedy and destruction: “The Abyssinian, in bloody raids, operated by surprise, mowed down without pity, in the country of the Oromo population, a mournful harvest of slaves for which the Muslims were thirsty and whom they bought at very high price</w:t>
      </w:r>
      <w:r w:rsidR="00A774FC">
        <w:rPr>
          <w:rFonts w:ascii="Times New Roman" w:hAnsi="Times New Roman" w:cs="Times New Roman"/>
        </w:rPr>
        <w:t>”</w:t>
      </w:r>
      <w:r w:rsidRPr="00427F0C">
        <w:rPr>
          <w:rFonts w:ascii="Times New Roman" w:hAnsi="Times New Roman" w:cs="Times New Roman"/>
        </w:rPr>
        <w:t xml:space="preserve"> (De Salviac 2005</w:t>
      </w:r>
      <w:r w:rsidR="00303D43" w:rsidRPr="00427F0C">
        <w:rPr>
          <w:rFonts w:ascii="Times New Roman" w:hAnsi="Times New Roman" w:cs="Times New Roman"/>
        </w:rPr>
        <w:t>:</w:t>
      </w:r>
      <w:r w:rsidRPr="00427F0C">
        <w:rPr>
          <w:rFonts w:ascii="Times New Roman" w:hAnsi="Times New Roman" w:cs="Times New Roman"/>
        </w:rPr>
        <w:t xml:space="preserve"> p. 28). </w:t>
      </w:r>
      <w:r w:rsidR="00A774FC" w:rsidRPr="00427F0C">
        <w:rPr>
          <w:rFonts w:ascii="Times New Roman" w:hAnsi="Times New Roman" w:cs="Times New Roman"/>
        </w:rPr>
        <w:t xml:space="preserve">The Ethiopian colonial state gradually established settler colonialism in </w:t>
      </w:r>
      <w:r w:rsidR="00D72612" w:rsidRPr="00427F0C">
        <w:rPr>
          <w:rFonts w:ascii="Times New Roman" w:hAnsi="Times New Roman" w:cs="Times New Roman"/>
        </w:rPr>
        <w:t>O</w:t>
      </w:r>
      <w:r w:rsidR="00D72612">
        <w:rPr>
          <w:rFonts w:ascii="Times New Roman" w:hAnsi="Times New Roman" w:cs="Times New Roman"/>
        </w:rPr>
        <w:t>romia between</w:t>
      </w:r>
      <w:r w:rsidR="00A774FC">
        <w:rPr>
          <w:rFonts w:ascii="Times New Roman" w:hAnsi="Times New Roman" w:cs="Times New Roman"/>
        </w:rPr>
        <w:t xml:space="preserve"> 1868 and 1900;</w:t>
      </w:r>
      <w:r w:rsidR="00A774FC" w:rsidRPr="00427F0C">
        <w:rPr>
          <w:rFonts w:ascii="Times New Roman" w:hAnsi="Times New Roman" w:cs="Times New Roman"/>
        </w:rPr>
        <w:t xml:space="preserve"> the Menelik forces reduced the Oromo population from 10 to 5 million (Bulatovich 2000). </w:t>
      </w:r>
      <w:r w:rsidRPr="00427F0C">
        <w:rPr>
          <w:rFonts w:ascii="Times New Roman" w:hAnsi="Times New Roman" w:cs="Times New Roman"/>
        </w:rPr>
        <w:t xml:space="preserve">The surviving Oromos who used to enjoy an egalitarian democracy known as the </w:t>
      </w:r>
      <w:r w:rsidRPr="00427F0C">
        <w:rPr>
          <w:rFonts w:ascii="Times New Roman" w:hAnsi="Times New Roman" w:cs="Times New Roman"/>
          <w:i/>
          <w:iCs/>
        </w:rPr>
        <w:t xml:space="preserve">gadaa </w:t>
      </w:r>
      <w:r w:rsidRPr="00427F0C">
        <w:rPr>
          <w:rFonts w:ascii="Times New Roman" w:hAnsi="Times New Roman" w:cs="Times New Roman"/>
        </w:rPr>
        <w:t xml:space="preserve">system (Oromo democracy) were forced to face state terrorism, political repression, and an impoverished life. </w:t>
      </w:r>
      <w:r w:rsidR="00866E99">
        <w:rPr>
          <w:rFonts w:ascii="Times New Roman" w:hAnsi="Times New Roman" w:cs="Times New Roman"/>
        </w:rPr>
        <w:t xml:space="preserve">Alexander </w:t>
      </w:r>
      <w:r w:rsidRPr="00427F0C">
        <w:rPr>
          <w:rFonts w:ascii="Times New Roman" w:hAnsi="Times New Roman" w:cs="Times New Roman"/>
        </w:rPr>
        <w:t>Bulatovich (2005</w:t>
      </w:r>
      <w:r w:rsidR="00303D43" w:rsidRPr="00427F0C">
        <w:rPr>
          <w:rFonts w:ascii="Times New Roman" w:hAnsi="Times New Roman" w:cs="Times New Roman"/>
        </w:rPr>
        <w:t>:</w:t>
      </w:r>
      <w:r w:rsidRPr="00427F0C">
        <w:rPr>
          <w:rFonts w:ascii="Times New Roman" w:hAnsi="Times New Roman" w:cs="Times New Roman"/>
        </w:rPr>
        <w:t xml:space="preserve"> 21) applied to Oromia the phrase “flowing in milk and honey” to indicate its abundant wealth in cattle and honey. The successive regimes of Menelik, Haile Selassie, Mengistu, and Meles have been racist and dictatorial and have continuously pursued destructive and violent policies that have denied the people subsistence, protection, and development. As France, England, and Italy helped Ethiopia to colonize Oromia</w:t>
      </w:r>
      <w:r w:rsidR="00866E99">
        <w:rPr>
          <w:rFonts w:ascii="Times New Roman" w:hAnsi="Times New Roman" w:cs="Times New Roman"/>
        </w:rPr>
        <w:t xml:space="preserve"> and other peoples</w:t>
      </w:r>
      <w:r w:rsidRPr="00427F0C">
        <w:rPr>
          <w:rFonts w:ascii="Times New Roman" w:hAnsi="Times New Roman" w:cs="Times New Roman"/>
        </w:rPr>
        <w:t>, successive hegemonic powers, namely England, former USSR and the US have supported and maintained successive Ethiopian governments.</w:t>
      </w:r>
      <w:r w:rsidR="00A774FC">
        <w:rPr>
          <w:rFonts w:ascii="Times New Roman" w:hAnsi="Times New Roman" w:cs="Times New Roman"/>
        </w:rPr>
        <w:t xml:space="preserve"> </w:t>
      </w:r>
      <w:r w:rsidRPr="00427F0C">
        <w:rPr>
          <w:rFonts w:ascii="Times New Roman" w:hAnsi="Times New Roman" w:cs="Times New Roman"/>
        </w:rPr>
        <w:t>Similarly, with the help of the United States, Americo-Liberians colonized and terrorized the indigenous Liberians (Sundiata 2003). The indigenous Liberians are divided into three linguistic groups known as the Mande, the Kru, and the Mel. The first African Americans settled in what is today called Liberia in 1822; they settled in Cape Mesurado where local peoples did not yet form a strong political organization to defend themselves (Gershoni 1985</w:t>
      </w:r>
      <w:r w:rsidR="00303D43" w:rsidRPr="00427F0C">
        <w:rPr>
          <w:rFonts w:ascii="Times New Roman" w:hAnsi="Times New Roman" w:cs="Times New Roman"/>
        </w:rPr>
        <w:t>:</w:t>
      </w:r>
      <w:r w:rsidRPr="00427F0C">
        <w:rPr>
          <w:rFonts w:ascii="Times New Roman" w:hAnsi="Times New Roman" w:cs="Times New Roman"/>
        </w:rPr>
        <w:t xml:space="preserve"> 5). </w:t>
      </w:r>
    </w:p>
    <w:p w:rsidR="00337D10" w:rsidRDefault="00BD6268" w:rsidP="00866E99">
      <w:pPr>
        <w:spacing w:after="0" w:line="240" w:lineRule="auto"/>
        <w:ind w:firstLine="720"/>
        <w:jc w:val="both"/>
        <w:rPr>
          <w:rFonts w:ascii="Times New Roman" w:hAnsi="Times New Roman" w:cs="Times New Roman"/>
        </w:rPr>
      </w:pPr>
      <w:r w:rsidRPr="00427F0C">
        <w:rPr>
          <w:rFonts w:ascii="Times New Roman" w:hAnsi="Times New Roman" w:cs="Times New Roman"/>
        </w:rPr>
        <w:t>The American Colonization Society (ACS) that was mainly organized by powerful whites to remove freed Blacks from the United States planned, organized, and settled these Black immigrants (Tyler-McGaw</w:t>
      </w:r>
      <w:r w:rsidR="00303D43" w:rsidRPr="00427F0C">
        <w:rPr>
          <w:rFonts w:ascii="Times New Roman" w:hAnsi="Times New Roman" w:cs="Times New Roman"/>
        </w:rPr>
        <w:t>:</w:t>
      </w:r>
      <w:r w:rsidRPr="00427F0C">
        <w:rPr>
          <w:rFonts w:ascii="Times New Roman" w:hAnsi="Times New Roman" w:cs="Times New Roman"/>
        </w:rPr>
        <w:t xml:space="preserve"> 2007). In 1824, with the help of the United States the ACS developed an administrative framework for a colony named Liberia, its capital Monrovia</w:t>
      </w:r>
      <w:r w:rsidR="00A774FC">
        <w:rPr>
          <w:rFonts w:ascii="Times New Roman" w:hAnsi="Times New Roman" w:cs="Times New Roman"/>
        </w:rPr>
        <w:t>.</w:t>
      </w:r>
      <w:r w:rsidRPr="00427F0C">
        <w:rPr>
          <w:rFonts w:ascii="Times New Roman" w:hAnsi="Times New Roman" w:cs="Times New Roman"/>
        </w:rPr>
        <w:t xml:space="preserve"> This political structure emerged as the Republic of Liberia in June 1847. Liberia “operated more or less as an American protectorate” (Sundiata 2003</w:t>
      </w:r>
      <w:r w:rsidR="00554231" w:rsidRPr="00427F0C">
        <w:rPr>
          <w:rFonts w:ascii="Times New Roman" w:hAnsi="Times New Roman" w:cs="Times New Roman"/>
        </w:rPr>
        <w:t>:</w:t>
      </w:r>
      <w:r w:rsidRPr="00427F0C">
        <w:rPr>
          <w:rFonts w:ascii="Times New Roman" w:hAnsi="Times New Roman" w:cs="Times New Roman"/>
        </w:rPr>
        <w:t xml:space="preserve"> 10). Unfortunately, Americo-Liberians brought with them racist beliefs and practices that they learned in the United States; they propagated the idea of spreading Christianity and Western civilization (Beyan 2005): “Imbued with feelings of superiority, they treated the indigenous population with contempt, even those Africans who did convert to Christianity</w:t>
      </w:r>
      <w:r w:rsidR="00866E99">
        <w:rPr>
          <w:rFonts w:ascii="Times New Roman" w:hAnsi="Times New Roman" w:cs="Times New Roman"/>
        </w:rPr>
        <w:t>”</w:t>
      </w:r>
      <w:r w:rsidRPr="00427F0C">
        <w:rPr>
          <w:rFonts w:ascii="Times New Roman" w:hAnsi="Times New Roman" w:cs="Times New Roman"/>
        </w:rPr>
        <w:t xml:space="preserve"> (Gershoni 1985, 22). Americo-Liberians established the Liberian Frontier Force (LFF), which was commanded and trained by U.S. Army officers; this force terrorized and established a military rule in the hinterland of Liberia.</w:t>
      </w:r>
      <w:r w:rsidR="00866E99">
        <w:rPr>
          <w:rFonts w:ascii="Times New Roman" w:hAnsi="Times New Roman" w:cs="Times New Roman"/>
        </w:rPr>
        <w:t xml:space="preserve"> </w:t>
      </w:r>
    </w:p>
    <w:p w:rsidR="00BD6268" w:rsidRPr="00427F0C" w:rsidRDefault="00BD6268" w:rsidP="00866E99">
      <w:pPr>
        <w:spacing w:after="0" w:line="240" w:lineRule="auto"/>
        <w:ind w:firstLine="720"/>
        <w:jc w:val="both"/>
        <w:rPr>
          <w:rFonts w:ascii="Times New Roman" w:hAnsi="Times New Roman" w:cs="Times New Roman"/>
        </w:rPr>
      </w:pPr>
      <w:r w:rsidRPr="00427F0C">
        <w:rPr>
          <w:rFonts w:ascii="Times New Roman" w:hAnsi="Times New Roman" w:cs="Times New Roman"/>
        </w:rPr>
        <w:t>Americo-Liberians established a colonial administrative system on the Liberian hinterland, and imposed their authority through war and terrorism: “The reign of terror, exploitation, and humiliation which characterized the rule of two of Liberia’s more notorious commissioners . . . eventually pushed the northern chiefdoms into an all-out revolt” (Gershoni 1985</w:t>
      </w:r>
      <w:r w:rsidR="00554231" w:rsidRPr="00427F0C">
        <w:rPr>
          <w:rFonts w:ascii="Times New Roman" w:hAnsi="Times New Roman" w:cs="Times New Roman"/>
        </w:rPr>
        <w:t>:</w:t>
      </w:r>
      <w:r w:rsidRPr="00427F0C">
        <w:rPr>
          <w:rFonts w:ascii="Times New Roman" w:hAnsi="Times New Roman" w:cs="Times New Roman"/>
        </w:rPr>
        <w:t xml:space="preserve"> 88). The Liberian government imposed taxes and introduced coerced labor. </w:t>
      </w:r>
      <w:r w:rsidR="00D6404B">
        <w:rPr>
          <w:rFonts w:ascii="Times New Roman" w:hAnsi="Times New Roman" w:cs="Times New Roman"/>
        </w:rPr>
        <w:t>It</w:t>
      </w:r>
      <w:r w:rsidRPr="00427F0C">
        <w:rPr>
          <w:rFonts w:ascii="Times New Roman" w:hAnsi="Times New Roman" w:cs="Times New Roman"/>
        </w:rPr>
        <w:t xml:space="preserve"> agreed in 1914 with the Spanish colonial government in Spanish Guinea to export coerced laborers by receiving £5 per head (Sundiata 2003</w:t>
      </w:r>
      <w:r w:rsidR="00554231" w:rsidRPr="00427F0C">
        <w:rPr>
          <w:rFonts w:ascii="Times New Roman" w:hAnsi="Times New Roman" w:cs="Times New Roman"/>
        </w:rPr>
        <w:t>:</w:t>
      </w:r>
      <w:r w:rsidRPr="00427F0C">
        <w:rPr>
          <w:rFonts w:ascii="Times New Roman" w:hAnsi="Times New Roman" w:cs="Times New Roman"/>
        </w:rPr>
        <w:t xml:space="preserve"> 80-81). The violent </w:t>
      </w:r>
      <w:r w:rsidR="00D6404B">
        <w:rPr>
          <w:rFonts w:ascii="Times New Roman" w:hAnsi="Times New Roman" w:cs="Times New Roman"/>
        </w:rPr>
        <w:t xml:space="preserve">of </w:t>
      </w:r>
      <w:r w:rsidRPr="00427F0C">
        <w:rPr>
          <w:rFonts w:ascii="Times New Roman" w:hAnsi="Times New Roman" w:cs="Times New Roman"/>
        </w:rPr>
        <w:t>overthrow the government dominated by Americao-Liberians did not bring peace to this troubled country, and war and terrorism continued until the early 21</w:t>
      </w:r>
      <w:r w:rsidRPr="00427F0C">
        <w:rPr>
          <w:rFonts w:ascii="Times New Roman" w:hAnsi="Times New Roman" w:cs="Times New Roman"/>
          <w:vertAlign w:val="superscript"/>
        </w:rPr>
        <w:t>st</w:t>
      </w:r>
      <w:r w:rsidRPr="00427F0C">
        <w:rPr>
          <w:rFonts w:ascii="Times New Roman" w:hAnsi="Times New Roman" w:cs="Times New Roman"/>
        </w:rPr>
        <w:t xml:space="preserve"> century (Moran 2006). So in Ethiopia and Liberia, </w:t>
      </w:r>
      <w:r w:rsidR="00811BA4">
        <w:rPr>
          <w:rFonts w:ascii="Times New Roman" w:hAnsi="Times New Roman" w:cs="Times New Roman"/>
        </w:rPr>
        <w:t>neo-colonial states were constructed and maintained</w:t>
      </w:r>
      <w:r w:rsidRPr="00427F0C">
        <w:rPr>
          <w:rFonts w:ascii="Times New Roman" w:hAnsi="Times New Roman" w:cs="Times New Roman"/>
        </w:rPr>
        <w:t xml:space="preserve"> within the context of the modernizing project of global imperialism.</w:t>
      </w:r>
      <w:r w:rsidR="00337D10">
        <w:rPr>
          <w:rFonts w:ascii="Times New Roman" w:hAnsi="Times New Roman" w:cs="Times New Roman"/>
        </w:rPr>
        <w:t xml:space="preserve"> Similar processes emerged in Australia during the 18</w:t>
      </w:r>
      <w:r w:rsidR="00337D10" w:rsidRPr="00337D10">
        <w:rPr>
          <w:rFonts w:ascii="Times New Roman" w:hAnsi="Times New Roman" w:cs="Times New Roman"/>
          <w:vertAlign w:val="superscript"/>
        </w:rPr>
        <w:t>th</w:t>
      </w:r>
      <w:r w:rsidR="00337D10">
        <w:rPr>
          <w:rFonts w:ascii="Times New Roman" w:hAnsi="Times New Roman" w:cs="Times New Roman"/>
          <w:vertAlign w:val="superscript"/>
        </w:rPr>
        <w:t xml:space="preserve"> </w:t>
      </w:r>
      <w:r w:rsidR="00337D10">
        <w:rPr>
          <w:rFonts w:ascii="Times New Roman" w:hAnsi="Times New Roman" w:cs="Times New Roman"/>
        </w:rPr>
        <w:t>and 19</w:t>
      </w:r>
      <w:r w:rsidR="00337D10" w:rsidRPr="00337D10">
        <w:rPr>
          <w:rFonts w:ascii="Times New Roman" w:hAnsi="Times New Roman" w:cs="Times New Roman"/>
          <w:vertAlign w:val="superscript"/>
        </w:rPr>
        <w:t>th</w:t>
      </w:r>
      <w:r w:rsidR="00337D10">
        <w:rPr>
          <w:rFonts w:ascii="Times New Roman" w:hAnsi="Times New Roman" w:cs="Times New Roman"/>
        </w:rPr>
        <w:t xml:space="preserve"> centuries.</w:t>
      </w:r>
      <w:r w:rsidRPr="00427F0C">
        <w:rPr>
          <w:rFonts w:ascii="Times New Roman" w:hAnsi="Times New Roman" w:cs="Times New Roman"/>
        </w:rPr>
        <w:t xml:space="preserve"> </w:t>
      </w:r>
    </w:p>
    <w:p w:rsidR="00866E99" w:rsidRDefault="00866E99" w:rsidP="00866E99">
      <w:pPr>
        <w:spacing w:after="0" w:line="240" w:lineRule="auto"/>
        <w:rPr>
          <w:rFonts w:ascii="Times New Roman" w:hAnsi="Times New Roman" w:cs="Times New Roman"/>
          <w:b/>
        </w:rPr>
      </w:pPr>
    </w:p>
    <w:p w:rsidR="004A1800" w:rsidRPr="00427F0C" w:rsidRDefault="004A1800" w:rsidP="00866E99">
      <w:pPr>
        <w:spacing w:after="0" w:line="240" w:lineRule="auto"/>
        <w:rPr>
          <w:rFonts w:ascii="Times New Roman" w:hAnsi="Times New Roman" w:cs="Times New Roman"/>
          <w:b/>
        </w:rPr>
      </w:pPr>
      <w:r w:rsidRPr="00427F0C">
        <w:rPr>
          <w:rFonts w:ascii="Times New Roman" w:hAnsi="Times New Roman" w:cs="Times New Roman"/>
          <w:b/>
        </w:rPr>
        <w:t>Indigenous Australians and their destruction</w:t>
      </w:r>
    </w:p>
    <w:p w:rsidR="00337D10" w:rsidRDefault="004A1800" w:rsidP="00951F4C">
      <w:pPr>
        <w:spacing w:after="0" w:line="240" w:lineRule="auto"/>
        <w:jc w:val="both"/>
        <w:rPr>
          <w:rFonts w:ascii="Times New Roman" w:hAnsi="Times New Roman" w:cs="Times New Roman"/>
        </w:rPr>
      </w:pPr>
      <w:r w:rsidRPr="00427F0C">
        <w:rPr>
          <w:rFonts w:ascii="Times New Roman" w:hAnsi="Times New Roman" w:cs="Times New Roman"/>
        </w:rPr>
        <w:t>With the expansion of European-dominated capitalist world system to the Australia continent in the late 18</w:t>
      </w:r>
      <w:r w:rsidRPr="00427F0C">
        <w:rPr>
          <w:rFonts w:ascii="Times New Roman" w:hAnsi="Times New Roman" w:cs="Times New Roman"/>
          <w:vertAlign w:val="superscript"/>
        </w:rPr>
        <w:t>th</w:t>
      </w:r>
      <w:r w:rsidRPr="00427F0C">
        <w:rPr>
          <w:rFonts w:ascii="Times New Roman" w:hAnsi="Times New Roman" w:cs="Times New Roman"/>
        </w:rPr>
        <w:t xml:space="preserve"> century</w:t>
      </w:r>
      <w:r w:rsidR="008B7E66">
        <w:rPr>
          <w:rFonts w:ascii="Times New Roman" w:hAnsi="Times New Roman" w:cs="Times New Roman"/>
        </w:rPr>
        <w:t xml:space="preserve"> via colonialism</w:t>
      </w:r>
      <w:r w:rsidRPr="00427F0C">
        <w:rPr>
          <w:rFonts w:ascii="Times New Roman" w:hAnsi="Times New Roman" w:cs="Times New Roman"/>
        </w:rPr>
        <w:t>, the English settlers started terror and genocide on indigenous Australians to expropriate their economic resources and to take</w:t>
      </w:r>
      <w:r w:rsidR="00554231" w:rsidRPr="00427F0C">
        <w:rPr>
          <w:rFonts w:ascii="Times New Roman" w:hAnsi="Times New Roman" w:cs="Times New Roman"/>
        </w:rPr>
        <w:t>-</w:t>
      </w:r>
      <w:r w:rsidRPr="00427F0C">
        <w:rPr>
          <w:rFonts w:ascii="Times New Roman" w:hAnsi="Times New Roman" w:cs="Times New Roman"/>
        </w:rPr>
        <w:t>over their homeland</w:t>
      </w:r>
      <w:r w:rsidR="008B7E66">
        <w:rPr>
          <w:rFonts w:ascii="Times New Roman" w:hAnsi="Times New Roman" w:cs="Times New Roman"/>
        </w:rPr>
        <w:t>s</w:t>
      </w:r>
      <w:r w:rsidRPr="00427F0C">
        <w:rPr>
          <w:rFonts w:ascii="Times New Roman" w:hAnsi="Times New Roman" w:cs="Times New Roman"/>
        </w:rPr>
        <w:t>. These crimes against humanity had continued in the 19</w:t>
      </w:r>
      <w:r w:rsidRPr="00427F0C">
        <w:rPr>
          <w:rFonts w:ascii="Times New Roman" w:hAnsi="Times New Roman" w:cs="Times New Roman"/>
          <w:vertAlign w:val="superscript"/>
        </w:rPr>
        <w:t>th</w:t>
      </w:r>
      <w:r w:rsidRPr="00427F0C">
        <w:rPr>
          <w:rFonts w:ascii="Times New Roman" w:hAnsi="Times New Roman" w:cs="Times New Roman"/>
        </w:rPr>
        <w:t xml:space="preserve"> century until the indigenous peoples were almost destroyed and the ownership of their land</w:t>
      </w:r>
      <w:r w:rsidR="008B7E66">
        <w:rPr>
          <w:rFonts w:ascii="Times New Roman" w:hAnsi="Times New Roman" w:cs="Times New Roman"/>
        </w:rPr>
        <w:t>s</w:t>
      </w:r>
      <w:r w:rsidRPr="00427F0C">
        <w:rPr>
          <w:rFonts w:ascii="Times New Roman" w:hAnsi="Times New Roman" w:cs="Times New Roman"/>
        </w:rPr>
        <w:t xml:space="preserve"> was entirely transferred to the English colonial settlers and their descendants</w:t>
      </w:r>
      <w:r w:rsidR="00554231" w:rsidRPr="00427F0C">
        <w:rPr>
          <w:rFonts w:ascii="Times New Roman" w:hAnsi="Times New Roman" w:cs="Times New Roman"/>
        </w:rPr>
        <w:t>.</w:t>
      </w:r>
      <w:r w:rsidRPr="00427F0C">
        <w:rPr>
          <w:rFonts w:ascii="Times New Roman" w:hAnsi="Times New Roman" w:cs="Times New Roman"/>
        </w:rPr>
        <w:t xml:space="preserve"> There were between 600 and 700 cultural-linguistic groups when English settlers arrived in Australia, and there are about 250 languages in use today.</w:t>
      </w:r>
      <w:r w:rsidR="00554231" w:rsidRPr="00427F0C">
        <w:rPr>
          <w:rFonts w:ascii="Times New Roman" w:hAnsi="Times New Roman" w:cs="Times New Roman"/>
        </w:rPr>
        <w:t xml:space="preserve"> </w:t>
      </w:r>
      <w:r w:rsidRPr="00427F0C">
        <w:rPr>
          <w:rFonts w:ascii="Times New Roman" w:hAnsi="Times New Roman" w:cs="Times New Roman"/>
        </w:rPr>
        <w:t>Eleanor Bourke (1998</w:t>
      </w:r>
      <w:r w:rsidR="00554231" w:rsidRPr="00427F0C">
        <w:rPr>
          <w:rFonts w:ascii="Times New Roman" w:hAnsi="Times New Roman" w:cs="Times New Roman"/>
        </w:rPr>
        <w:t>:</w:t>
      </w:r>
      <w:r w:rsidRPr="00427F0C">
        <w:rPr>
          <w:rFonts w:ascii="Times New Roman" w:hAnsi="Times New Roman" w:cs="Times New Roman"/>
        </w:rPr>
        <w:t xml:space="preserve"> 38) estimates that in 1788 there were between 300,000 and 1 million indigenous people inhabited Australia. </w:t>
      </w:r>
      <w:r w:rsidR="008B7E66">
        <w:rPr>
          <w:rFonts w:ascii="Times New Roman" w:hAnsi="Times New Roman" w:cs="Times New Roman"/>
        </w:rPr>
        <w:t>However, t</w:t>
      </w:r>
      <w:r w:rsidRPr="00427F0C">
        <w:rPr>
          <w:rFonts w:ascii="Times New Roman" w:hAnsi="Times New Roman" w:cs="Times New Roman"/>
        </w:rPr>
        <w:t>here are different pre-contact population estimates of indigenous Australians</w:t>
      </w:r>
      <w:r w:rsidR="00337D10">
        <w:rPr>
          <w:rFonts w:ascii="Times New Roman" w:hAnsi="Times New Roman" w:cs="Times New Roman"/>
        </w:rPr>
        <w:t xml:space="preserve">. However, </w:t>
      </w:r>
      <w:r w:rsidRPr="00427F0C">
        <w:rPr>
          <w:rFonts w:ascii="Times New Roman" w:hAnsi="Times New Roman" w:cs="Times New Roman"/>
        </w:rPr>
        <w:t>N. G. Bultin (1993</w:t>
      </w:r>
      <w:r w:rsidR="00554231" w:rsidRPr="00427F0C">
        <w:rPr>
          <w:rFonts w:ascii="Times New Roman" w:hAnsi="Times New Roman" w:cs="Times New Roman"/>
        </w:rPr>
        <w:t>:</w:t>
      </w:r>
      <w:r w:rsidRPr="00427F0C">
        <w:rPr>
          <w:rFonts w:ascii="Times New Roman" w:hAnsi="Times New Roman" w:cs="Times New Roman"/>
        </w:rPr>
        <w:t xml:space="preserve"> 99) estimated that they were between 1 and 1.5 million in 1788 and concluded that “pre</w:t>
      </w:r>
      <w:r w:rsidR="00337D10">
        <w:rPr>
          <w:rFonts w:ascii="Times New Roman" w:hAnsi="Times New Roman" w:cs="Times New Roman"/>
        </w:rPr>
        <w:t>-</w:t>
      </w:r>
      <w:r w:rsidRPr="00427F0C">
        <w:rPr>
          <w:rFonts w:ascii="Times New Roman" w:hAnsi="Times New Roman" w:cs="Times New Roman"/>
        </w:rPr>
        <w:t>contact populations of 700 000, 1 or 1.5 million imply massive depopulation and widespread destruction of indigenous societies and economies.” In 1901, however, fewer than 100,000 of them remained (Kiernan 2007</w:t>
      </w:r>
      <w:r w:rsidR="00554231" w:rsidRPr="00427F0C">
        <w:rPr>
          <w:rFonts w:ascii="Times New Roman" w:hAnsi="Times New Roman" w:cs="Times New Roman"/>
        </w:rPr>
        <w:t>:</w:t>
      </w:r>
      <w:r w:rsidRPr="00427F0C">
        <w:rPr>
          <w:rFonts w:ascii="Times New Roman" w:hAnsi="Times New Roman" w:cs="Times New Roman"/>
        </w:rPr>
        <w:t xml:space="preserve"> 250). </w:t>
      </w:r>
      <w:r w:rsidR="00337D10">
        <w:rPr>
          <w:rFonts w:ascii="Times New Roman" w:hAnsi="Times New Roman" w:cs="Times New Roman"/>
        </w:rPr>
        <w:t>He</w:t>
      </w:r>
      <w:r w:rsidRPr="00427F0C">
        <w:rPr>
          <w:rFonts w:ascii="Times New Roman" w:hAnsi="Times New Roman" w:cs="Times New Roman"/>
        </w:rPr>
        <w:t xml:space="preserve"> suggest</w:t>
      </w:r>
      <w:r w:rsidR="00337D10">
        <w:rPr>
          <w:rFonts w:ascii="Times New Roman" w:hAnsi="Times New Roman" w:cs="Times New Roman"/>
        </w:rPr>
        <w:t>s</w:t>
      </w:r>
      <w:r w:rsidRPr="00427F0C">
        <w:rPr>
          <w:rFonts w:ascii="Times New Roman" w:hAnsi="Times New Roman" w:cs="Times New Roman"/>
        </w:rPr>
        <w:t xml:space="preserve"> three major reasons for the societal destruction: disease episodes, the withdrawal of resources, and killing. </w:t>
      </w:r>
    </w:p>
    <w:p w:rsidR="004A1800" w:rsidRPr="00427F0C" w:rsidRDefault="00337D10" w:rsidP="00C27632">
      <w:pPr>
        <w:spacing w:after="0" w:line="240" w:lineRule="auto"/>
        <w:jc w:val="both"/>
        <w:rPr>
          <w:rFonts w:ascii="Times New Roman" w:hAnsi="Times New Roman" w:cs="Times New Roman"/>
        </w:rPr>
      </w:pPr>
      <w:r>
        <w:rPr>
          <w:rFonts w:ascii="Times New Roman" w:hAnsi="Times New Roman" w:cs="Times New Roman"/>
        </w:rPr>
        <w:tab/>
      </w:r>
      <w:r w:rsidR="004A1800" w:rsidRPr="00427F0C">
        <w:rPr>
          <w:rFonts w:ascii="Times New Roman" w:hAnsi="Times New Roman" w:cs="Times New Roman"/>
        </w:rPr>
        <w:t>European diseases that exposed the population lacking immunological defenses to destruction included smallpox, venereal disease (e.g. gonorrhea), influenza, measles, pneumonia, tuberculosis. The English settlers and their descendants expropriated native land</w:t>
      </w:r>
      <w:r>
        <w:rPr>
          <w:rFonts w:ascii="Times New Roman" w:hAnsi="Times New Roman" w:cs="Times New Roman"/>
        </w:rPr>
        <w:t xml:space="preserve">s </w:t>
      </w:r>
      <w:r w:rsidR="004A1800" w:rsidRPr="00427F0C">
        <w:rPr>
          <w:rFonts w:ascii="Times New Roman" w:hAnsi="Times New Roman" w:cs="Times New Roman"/>
        </w:rPr>
        <w:t>and removed the indigenous people</w:t>
      </w:r>
      <w:r>
        <w:rPr>
          <w:rFonts w:ascii="Times New Roman" w:hAnsi="Times New Roman" w:cs="Times New Roman"/>
        </w:rPr>
        <w:t>s from</w:t>
      </w:r>
      <w:r w:rsidR="00C27632">
        <w:rPr>
          <w:rFonts w:ascii="Times New Roman" w:hAnsi="Times New Roman" w:cs="Times New Roman"/>
        </w:rPr>
        <w:t xml:space="preserve"> </w:t>
      </w:r>
      <w:r>
        <w:rPr>
          <w:rFonts w:ascii="Times New Roman" w:hAnsi="Times New Roman" w:cs="Times New Roman"/>
        </w:rPr>
        <w:t>their food resources</w:t>
      </w:r>
      <w:r w:rsidR="004A1800" w:rsidRPr="00427F0C">
        <w:rPr>
          <w:rFonts w:ascii="Times New Roman" w:hAnsi="Times New Roman" w:cs="Times New Roman"/>
        </w:rPr>
        <w:t xml:space="preserve"> and engaged in </w:t>
      </w:r>
      <w:r w:rsidR="008B7E66">
        <w:rPr>
          <w:rFonts w:ascii="Times New Roman" w:hAnsi="Times New Roman" w:cs="Times New Roman"/>
        </w:rPr>
        <w:t xml:space="preserve">terrorism and </w:t>
      </w:r>
      <w:r w:rsidR="004A1800" w:rsidRPr="00427F0C">
        <w:rPr>
          <w:rFonts w:ascii="Times New Roman" w:hAnsi="Times New Roman" w:cs="Times New Roman"/>
        </w:rPr>
        <w:t>genocidal massacres.</w:t>
      </w:r>
      <w:r w:rsidR="00C27632">
        <w:rPr>
          <w:rFonts w:ascii="Times New Roman" w:hAnsi="Times New Roman" w:cs="Times New Roman"/>
        </w:rPr>
        <w:t xml:space="preserve"> The colonialists also dismantled their cultural and institutional foundation that helped their survival.</w:t>
      </w:r>
      <w:r w:rsidR="004A1800" w:rsidRPr="00427F0C">
        <w:rPr>
          <w:rFonts w:ascii="Times New Roman" w:hAnsi="Times New Roman" w:cs="Times New Roman"/>
        </w:rPr>
        <w:t xml:space="preserve"> </w:t>
      </w:r>
      <w:r w:rsidR="00C27632">
        <w:rPr>
          <w:rFonts w:ascii="Times New Roman" w:hAnsi="Times New Roman" w:cs="Times New Roman"/>
        </w:rPr>
        <w:t>The indigenous Australians</w:t>
      </w:r>
      <w:r w:rsidR="004A1800" w:rsidRPr="00427F0C">
        <w:rPr>
          <w:rFonts w:ascii="Times New Roman" w:hAnsi="Times New Roman" w:cs="Times New Roman"/>
        </w:rPr>
        <w:t xml:space="preserve"> were governed by customary laws that passed from generation to generation through values and oral discourse. As </w:t>
      </w:r>
      <w:r w:rsidR="00B84745">
        <w:rPr>
          <w:rFonts w:ascii="Times New Roman" w:hAnsi="Times New Roman" w:cs="Times New Roman"/>
        </w:rPr>
        <w:t xml:space="preserve">Norman </w:t>
      </w:r>
      <w:r w:rsidR="004A1800" w:rsidRPr="00427F0C">
        <w:rPr>
          <w:rFonts w:ascii="Times New Roman" w:hAnsi="Times New Roman" w:cs="Times New Roman"/>
        </w:rPr>
        <w:t>Tindale (1974</w:t>
      </w:r>
      <w:r w:rsidR="008B7E66">
        <w:rPr>
          <w:rFonts w:ascii="Times New Roman" w:hAnsi="Times New Roman" w:cs="Times New Roman"/>
        </w:rPr>
        <w:t>:</w:t>
      </w:r>
      <w:r w:rsidR="004A1800" w:rsidRPr="00427F0C">
        <w:rPr>
          <w:rFonts w:ascii="Times New Roman" w:hAnsi="Times New Roman" w:cs="Times New Roman"/>
        </w:rPr>
        <w:t xml:space="preserve"> 34) notes, indigenous Australians controlled their communities “by the use of song and the powers of ridicule and rebuke in them, although in some songs the added power of the man practicing ‘death magic’ [was] also seen as a controlling force. In this regard old dances and songs, describing the fate of ancients who misbehaved and suffered for their actions were made topical, ‘pieces’ being put in to make them fit the new circumstances.” </w:t>
      </w:r>
      <w:r w:rsidR="00C27632">
        <w:rPr>
          <w:rFonts w:ascii="Times New Roman" w:hAnsi="Times New Roman" w:cs="Times New Roman"/>
        </w:rPr>
        <w:tab/>
      </w:r>
      <w:r w:rsidR="004A1800" w:rsidRPr="00427F0C">
        <w:rPr>
          <w:rFonts w:ascii="Times New Roman" w:hAnsi="Times New Roman" w:cs="Times New Roman"/>
        </w:rPr>
        <w:t>The British Captain James Cook who visited Australia in 1770 appreciated their egalitarian social system (Kiernan 2007</w:t>
      </w:r>
      <w:r w:rsidR="00951F4C" w:rsidRPr="00427F0C">
        <w:rPr>
          <w:rFonts w:ascii="Times New Roman" w:hAnsi="Times New Roman" w:cs="Times New Roman"/>
        </w:rPr>
        <w:t>:</w:t>
      </w:r>
      <w:r w:rsidR="004A1800" w:rsidRPr="00427F0C">
        <w:rPr>
          <w:rFonts w:ascii="Times New Roman" w:hAnsi="Times New Roman" w:cs="Times New Roman"/>
        </w:rPr>
        <w:t xml:space="preserve"> 249). </w:t>
      </w:r>
      <w:r w:rsidR="00C27632">
        <w:rPr>
          <w:rFonts w:ascii="Times New Roman" w:hAnsi="Times New Roman" w:cs="Times New Roman"/>
        </w:rPr>
        <w:t>The i</w:t>
      </w:r>
      <w:r w:rsidR="004A1800" w:rsidRPr="00427F0C">
        <w:rPr>
          <w:rFonts w:ascii="Times New Roman" w:hAnsi="Times New Roman" w:cs="Times New Roman"/>
        </w:rPr>
        <w:t>ndigenous Australians had a loose political organization based the authorities of elders or holders of traditions: There were situations in which “a good hunter, a man given either to sorcery or to magical practices, or even a particularly skilled fighter, could [or] sometimes has exerted some authority. There is in general no formal institution of ‘chief’ or true leader, although ever since white settlement began efforts have been made to establish some sort of leadership role, and some pretense of chiefly authority has been made by natives who have adopted white ways” (Tindale 1974</w:t>
      </w:r>
      <w:r w:rsidR="00951F4C" w:rsidRPr="00427F0C">
        <w:rPr>
          <w:rFonts w:ascii="Times New Roman" w:hAnsi="Times New Roman" w:cs="Times New Roman"/>
        </w:rPr>
        <w:t>:</w:t>
      </w:r>
      <w:r w:rsidR="004A1800" w:rsidRPr="00427F0C">
        <w:rPr>
          <w:rFonts w:ascii="Times New Roman" w:hAnsi="Times New Roman" w:cs="Times New Roman"/>
        </w:rPr>
        <w:t xml:space="preserve"> 33).</w:t>
      </w:r>
    </w:p>
    <w:p w:rsidR="008B7E66" w:rsidRDefault="00C27632" w:rsidP="00951F4C">
      <w:pPr>
        <w:spacing w:after="0" w:line="240" w:lineRule="auto"/>
        <w:ind w:firstLine="720"/>
        <w:jc w:val="both"/>
        <w:rPr>
          <w:rFonts w:ascii="Times New Roman" w:hAnsi="Times New Roman" w:cs="Times New Roman"/>
        </w:rPr>
      </w:pPr>
      <w:r>
        <w:rPr>
          <w:rFonts w:ascii="Times New Roman" w:hAnsi="Times New Roman" w:cs="Times New Roman"/>
        </w:rPr>
        <w:t>The i</w:t>
      </w:r>
      <w:r w:rsidR="004A1800" w:rsidRPr="00427F0C">
        <w:rPr>
          <w:rFonts w:ascii="Times New Roman" w:hAnsi="Times New Roman" w:cs="Times New Roman"/>
        </w:rPr>
        <w:t>ndigenous Australians were organized in families, clans, kinship networks, and ethno-national groups. According to John Mulvaney (1981</w:t>
      </w:r>
      <w:r w:rsidR="00951F4C" w:rsidRPr="00427F0C">
        <w:rPr>
          <w:rFonts w:ascii="Times New Roman" w:hAnsi="Times New Roman" w:cs="Times New Roman"/>
        </w:rPr>
        <w:t xml:space="preserve">: </w:t>
      </w:r>
      <w:r w:rsidR="004A1800" w:rsidRPr="00427F0C">
        <w:rPr>
          <w:rFonts w:ascii="Times New Roman" w:hAnsi="Times New Roman" w:cs="Times New Roman"/>
        </w:rPr>
        <w:t>18), the</w:t>
      </w:r>
      <w:r>
        <w:rPr>
          <w:rFonts w:ascii="Times New Roman" w:hAnsi="Times New Roman" w:cs="Times New Roman"/>
        </w:rPr>
        <w:t>se social networks frequently coalesced</w:t>
      </w:r>
      <w:r w:rsidR="004A1800" w:rsidRPr="00427F0C">
        <w:rPr>
          <w:rFonts w:ascii="Times New Roman" w:hAnsi="Times New Roman" w:cs="Times New Roman"/>
        </w:rPr>
        <w:t xml:space="preserve"> </w:t>
      </w:r>
      <w:r>
        <w:rPr>
          <w:rFonts w:ascii="Times New Roman" w:hAnsi="Times New Roman" w:cs="Times New Roman"/>
        </w:rPr>
        <w:t>“</w:t>
      </w:r>
      <w:r w:rsidR="004A1800" w:rsidRPr="00427F0C">
        <w:rPr>
          <w:rFonts w:ascii="Times New Roman" w:hAnsi="Times New Roman" w:cs="Times New Roman"/>
        </w:rPr>
        <w:t>on occasions when seasonal conditions permitted or when kinship obligations required. Hundreds of individuals often congregated for ceremonial activities such as initiation rituals, and for reciprocal gifts or marriage exchange.” The smaller social groups, such as the family, extended families, the patrilineal or matrilineal descent group, and clans were the effective economic, social, and political units (Cranstone 1973</w:t>
      </w:r>
      <w:r w:rsidR="00951F4C" w:rsidRPr="00427F0C">
        <w:rPr>
          <w:rFonts w:ascii="Times New Roman" w:hAnsi="Times New Roman" w:cs="Times New Roman"/>
        </w:rPr>
        <w:t>:</w:t>
      </w:r>
      <w:r w:rsidR="004A1800" w:rsidRPr="00427F0C">
        <w:rPr>
          <w:rFonts w:ascii="Times New Roman" w:hAnsi="Times New Roman" w:cs="Times New Roman"/>
        </w:rPr>
        <w:t xml:space="preserve"> 32). </w:t>
      </w:r>
      <w:r>
        <w:rPr>
          <w:rFonts w:ascii="Times New Roman" w:hAnsi="Times New Roman" w:cs="Times New Roman"/>
        </w:rPr>
        <w:t>The i</w:t>
      </w:r>
      <w:r w:rsidR="004A1800" w:rsidRPr="00427F0C">
        <w:rPr>
          <w:rFonts w:ascii="Times New Roman" w:hAnsi="Times New Roman" w:cs="Times New Roman"/>
        </w:rPr>
        <w:t>ndigenous Australians did not engage in war to capture territory or to dominate others; there was small-scale fighting for reasons connected with magical killing</w:t>
      </w:r>
      <w:r>
        <w:rPr>
          <w:rFonts w:ascii="Times New Roman" w:hAnsi="Times New Roman" w:cs="Times New Roman"/>
        </w:rPr>
        <w:t>s</w:t>
      </w:r>
      <w:r w:rsidR="004A1800" w:rsidRPr="00427F0C">
        <w:rPr>
          <w:rFonts w:ascii="Times New Roman" w:hAnsi="Times New Roman" w:cs="Times New Roman"/>
        </w:rPr>
        <w:t>, revenge expeditions, with disputes about women, and with trespassing on hunting grounds or sacred places (Cranstone 1973</w:t>
      </w:r>
      <w:r w:rsidR="00951F4C" w:rsidRPr="00427F0C">
        <w:rPr>
          <w:rFonts w:ascii="Times New Roman" w:hAnsi="Times New Roman" w:cs="Times New Roman"/>
        </w:rPr>
        <w:t>:</w:t>
      </w:r>
      <w:r w:rsidR="004A1800" w:rsidRPr="00427F0C">
        <w:rPr>
          <w:rFonts w:ascii="Times New Roman" w:hAnsi="Times New Roman" w:cs="Times New Roman"/>
        </w:rPr>
        <w:t xml:space="preserve"> 32).</w:t>
      </w:r>
      <w:r w:rsidR="00951F4C" w:rsidRPr="00427F0C">
        <w:rPr>
          <w:rFonts w:ascii="Times New Roman" w:hAnsi="Times New Roman" w:cs="Times New Roman"/>
        </w:rPr>
        <w:t xml:space="preserve"> </w:t>
      </w:r>
      <w:r>
        <w:rPr>
          <w:rFonts w:ascii="Times New Roman" w:hAnsi="Times New Roman" w:cs="Times New Roman"/>
        </w:rPr>
        <w:t xml:space="preserve">The </w:t>
      </w:r>
      <w:r w:rsidR="008B7E66">
        <w:rPr>
          <w:rFonts w:ascii="Times New Roman" w:hAnsi="Times New Roman" w:cs="Times New Roman"/>
        </w:rPr>
        <w:t xml:space="preserve">European colonialists started to contact and dismantle the social structures of these peoples. </w:t>
      </w:r>
      <w:r w:rsidR="004A1800" w:rsidRPr="00427F0C">
        <w:rPr>
          <w:rFonts w:ascii="Times New Roman" w:hAnsi="Times New Roman" w:cs="Times New Roman"/>
        </w:rPr>
        <w:t>The European mariners started to explore the waters of the Australian continent in the 17</w:t>
      </w:r>
      <w:r w:rsidR="004A1800" w:rsidRPr="00427F0C">
        <w:rPr>
          <w:rFonts w:ascii="Times New Roman" w:hAnsi="Times New Roman" w:cs="Times New Roman"/>
          <w:vertAlign w:val="superscript"/>
        </w:rPr>
        <w:t>th</w:t>
      </w:r>
      <w:r w:rsidR="004A1800" w:rsidRPr="00427F0C">
        <w:rPr>
          <w:rFonts w:ascii="Times New Roman" w:hAnsi="Times New Roman" w:cs="Times New Roman"/>
        </w:rPr>
        <w:t xml:space="preserve"> century; between 1606 and 1770, about 54 European ships arrived on the coast of Australia and made contact with the inhabitants of the continent. These European explorers called the Australian continent </w:t>
      </w:r>
      <w:r w:rsidR="004A1800" w:rsidRPr="00427F0C">
        <w:rPr>
          <w:rFonts w:ascii="Times New Roman" w:hAnsi="Times New Roman" w:cs="Times New Roman"/>
          <w:i/>
        </w:rPr>
        <w:t xml:space="preserve">Terra Austalis Incognita </w:t>
      </w:r>
      <w:r w:rsidR="004A1800" w:rsidRPr="00427F0C">
        <w:rPr>
          <w:rFonts w:ascii="Times New Roman" w:hAnsi="Times New Roman" w:cs="Times New Roman"/>
        </w:rPr>
        <w:t>(unknown southern land). In the 17</w:t>
      </w:r>
      <w:r w:rsidR="004A1800" w:rsidRPr="00427F0C">
        <w:rPr>
          <w:rFonts w:ascii="Times New Roman" w:hAnsi="Times New Roman" w:cs="Times New Roman"/>
          <w:vertAlign w:val="superscript"/>
        </w:rPr>
        <w:t>th</w:t>
      </w:r>
      <w:r w:rsidR="004A1800" w:rsidRPr="00427F0C">
        <w:rPr>
          <w:rFonts w:ascii="Times New Roman" w:hAnsi="Times New Roman" w:cs="Times New Roman"/>
        </w:rPr>
        <w:t xml:space="preserve"> century many of the merchant ships that visited the continent belonged to the Dutch East Indies Company. </w:t>
      </w:r>
    </w:p>
    <w:p w:rsidR="008B7E66" w:rsidRDefault="004A1800" w:rsidP="00951F4C">
      <w:pPr>
        <w:spacing w:after="0" w:line="240" w:lineRule="auto"/>
        <w:ind w:firstLine="720"/>
        <w:jc w:val="both"/>
        <w:rPr>
          <w:rFonts w:ascii="Times New Roman" w:hAnsi="Times New Roman" w:cs="Times New Roman"/>
          <w:bCs/>
        </w:rPr>
      </w:pPr>
      <w:r w:rsidRPr="00427F0C">
        <w:rPr>
          <w:rFonts w:ascii="Times New Roman" w:hAnsi="Times New Roman" w:cs="Times New Roman"/>
        </w:rPr>
        <w:t>In 1606, Willem Janszoon, a Dutchman, with a ship called the Duyfken</w:t>
      </w:r>
      <w:r w:rsidRPr="00427F0C">
        <w:rPr>
          <w:rFonts w:ascii="Times New Roman" w:hAnsi="Times New Roman" w:cs="Times New Roman"/>
          <w:i/>
        </w:rPr>
        <w:t xml:space="preserve"> </w:t>
      </w:r>
      <w:r w:rsidRPr="00427F0C">
        <w:rPr>
          <w:rFonts w:ascii="Times New Roman" w:hAnsi="Times New Roman" w:cs="Times New Roman"/>
        </w:rPr>
        <w:t>and his crew explored the Australian coast and met indigenous people. In November 1642, Abel Tasman reached the west coast of Tasmania with two ships known as Heemskerck and Zeehaen and named it Van Diemen’s Land. Anthony Van Diemen, Governor-General of the Dutch East Indies commissioned Abel Tasman, a sea captain employed by the Dutch East India Company in 1642 to explore the unknown South Seas. Two years later, Tasman and his crew sailed along the northern coast of Australia (which later named New Holland) from Cape York to North West Cape.</w:t>
      </w:r>
      <w:r w:rsidR="00951F4C" w:rsidRPr="00427F0C">
        <w:rPr>
          <w:rFonts w:ascii="Times New Roman" w:hAnsi="Times New Roman" w:cs="Times New Roman"/>
        </w:rPr>
        <w:t xml:space="preserve"> </w:t>
      </w:r>
      <w:r w:rsidRPr="00427F0C">
        <w:rPr>
          <w:rFonts w:ascii="Times New Roman" w:hAnsi="Times New Roman" w:cs="Times New Roman"/>
        </w:rPr>
        <w:t>Following the Dutch mariners, Lieutenant James Cook, an English mariner, in 1770 explored the Australian east coast in his ship HM Barque Endeavour. King George III of England instructed Cook on August 22, 1770 to claim the possession of the east coast of Australia that was later named New South Wales. Queensland was separated from New South Wales in 1859. Although French expeditions led by D’Entrecasteaus, Baudin, and Furneaux visited a few areas of Australia between 1790 and the 1830s, as the Dutch mariners did in the 17</w:t>
      </w:r>
      <w:r w:rsidRPr="00427F0C">
        <w:rPr>
          <w:rFonts w:ascii="Times New Roman" w:hAnsi="Times New Roman" w:cs="Times New Roman"/>
          <w:vertAlign w:val="superscript"/>
        </w:rPr>
        <w:t>th</w:t>
      </w:r>
      <w:r w:rsidRPr="00427F0C">
        <w:rPr>
          <w:rFonts w:ascii="Times New Roman" w:hAnsi="Times New Roman" w:cs="Times New Roman"/>
        </w:rPr>
        <w:t xml:space="preserve"> century, the continent of Australia was totally colonized by England. </w:t>
      </w:r>
      <w:r w:rsidRPr="00427F0C">
        <w:rPr>
          <w:rFonts w:ascii="Times New Roman" w:hAnsi="Times New Roman" w:cs="Times New Roman"/>
          <w:bCs/>
        </w:rPr>
        <w:t xml:space="preserve">The first British colonial fleet led by Captain Arthur Philip reached at Botany Bay between 18 and 20 January 1788. This fleet consisted of 11 ships and around 1,350 crew and convicts. </w:t>
      </w:r>
    </w:p>
    <w:p w:rsidR="008B7E66" w:rsidRDefault="004A1800" w:rsidP="008B7E66">
      <w:pPr>
        <w:spacing w:after="0" w:line="240" w:lineRule="auto"/>
        <w:ind w:firstLine="720"/>
        <w:jc w:val="both"/>
        <w:rPr>
          <w:rFonts w:ascii="Times New Roman" w:hAnsi="Times New Roman" w:cs="Times New Roman"/>
          <w:bCs/>
        </w:rPr>
      </w:pPr>
      <w:r w:rsidRPr="008B7E66">
        <w:rPr>
          <w:rFonts w:ascii="Times New Roman" w:hAnsi="Times New Roman" w:cs="Times New Roman"/>
          <w:bCs/>
        </w:rPr>
        <w:t>These English colonialists found that Botany Bay was unsuitable for settlement, and hence they moved to north to Port Jackson on January 26, 1788 and camped at Cove called Cadi by the Cadigal people. They traded food with indigeno</w:t>
      </w:r>
      <w:r w:rsidR="00951F4C" w:rsidRPr="008B7E66">
        <w:rPr>
          <w:rFonts w:ascii="Times New Roman" w:hAnsi="Times New Roman" w:cs="Times New Roman"/>
          <w:bCs/>
        </w:rPr>
        <w:t>us people. Richard Broome (2002:</w:t>
      </w:r>
      <w:r w:rsidRPr="008B7E66">
        <w:rPr>
          <w:rFonts w:ascii="Times New Roman" w:hAnsi="Times New Roman" w:cs="Times New Roman"/>
          <w:bCs/>
        </w:rPr>
        <w:t xml:space="preserve"> 26) </w:t>
      </w:r>
      <w:r w:rsidR="008B7E66" w:rsidRPr="008B7E66">
        <w:rPr>
          <w:rFonts w:ascii="Times New Roman" w:hAnsi="Times New Roman" w:cs="Times New Roman"/>
          <w:bCs/>
        </w:rPr>
        <w:t>states</w:t>
      </w:r>
      <w:r w:rsidRPr="008B7E66">
        <w:rPr>
          <w:rFonts w:ascii="Times New Roman" w:hAnsi="Times New Roman" w:cs="Times New Roman"/>
          <w:bCs/>
        </w:rPr>
        <w:t xml:space="preserve"> that the English colonized Australia beginning January 26, 1788 when “ships containing 290 seamen, soldiers and officials and 717 convicts sailed into Port Jackson, to confront the Gamaraigal people of the Sydney area.” The second fleet arrived in 1790 with needed food and other supplies. George Vancouver started the process of British colonialism in Western Australia in 1791 by claiming the Albany region in the name of King George III. Tasmania was occupied in1803 and 1825, Western Australia in 1827, South Australia between 1836 and 1842, Victoria in 1851, and Northern Territory in 1825. England sent to Australia over 162,000 convicts in 806 ships between 1788 and 1850 to colonize the continent. Mathew Flinders suggested the name Australia and later it was adopted as the name of this country. Australia emerged in 1901 as a federation of the six English colonies. </w:t>
      </w:r>
    </w:p>
    <w:p w:rsidR="00671950" w:rsidRDefault="004A1800" w:rsidP="00913085">
      <w:pPr>
        <w:spacing w:after="0" w:line="240" w:lineRule="auto"/>
        <w:ind w:firstLine="720"/>
        <w:jc w:val="both"/>
        <w:rPr>
          <w:rFonts w:ascii="Times New Roman" w:hAnsi="Times New Roman" w:cs="Times New Roman"/>
          <w:bCs/>
        </w:rPr>
      </w:pPr>
      <w:r w:rsidRPr="008B7E66">
        <w:rPr>
          <w:rFonts w:ascii="Times New Roman" w:hAnsi="Times New Roman" w:cs="Times New Roman"/>
          <w:bCs/>
        </w:rPr>
        <w:t>The English settlers and indigenous people</w:t>
      </w:r>
      <w:r w:rsidR="008B7E66">
        <w:rPr>
          <w:rFonts w:ascii="Times New Roman" w:hAnsi="Times New Roman" w:cs="Times New Roman"/>
          <w:bCs/>
        </w:rPr>
        <w:t>s</w:t>
      </w:r>
      <w:r w:rsidRPr="008B7E66">
        <w:rPr>
          <w:rFonts w:ascii="Times New Roman" w:hAnsi="Times New Roman" w:cs="Times New Roman"/>
          <w:bCs/>
        </w:rPr>
        <w:t xml:space="preserve"> initially exchanged items such as food, cloth, artifacts, and other supplies in amicable and understanding ways. </w:t>
      </w:r>
      <w:r w:rsidR="00183D83">
        <w:rPr>
          <w:rFonts w:ascii="Times New Roman" w:hAnsi="Times New Roman" w:cs="Times New Roman"/>
          <w:bCs/>
        </w:rPr>
        <w:t>The i</w:t>
      </w:r>
      <w:r w:rsidRPr="008B7E66">
        <w:rPr>
          <w:rFonts w:ascii="Times New Roman" w:hAnsi="Times New Roman" w:cs="Times New Roman"/>
          <w:bCs/>
        </w:rPr>
        <w:t xml:space="preserve">ndigenous Australians </w:t>
      </w:r>
      <w:r w:rsidR="00183D83">
        <w:rPr>
          <w:rFonts w:ascii="Times New Roman" w:hAnsi="Times New Roman" w:cs="Times New Roman"/>
          <w:bCs/>
        </w:rPr>
        <w:t xml:space="preserve">initially </w:t>
      </w:r>
      <w:r w:rsidRPr="008B7E66">
        <w:rPr>
          <w:rFonts w:ascii="Times New Roman" w:hAnsi="Times New Roman" w:cs="Times New Roman"/>
          <w:bCs/>
        </w:rPr>
        <w:t>did not resist the British invaders were arriving in Australia. Richard Broome (2002</w:t>
      </w:r>
      <w:r w:rsidR="00951F4C" w:rsidRPr="008B7E66">
        <w:rPr>
          <w:rFonts w:ascii="Times New Roman" w:hAnsi="Times New Roman" w:cs="Times New Roman"/>
          <w:bCs/>
        </w:rPr>
        <w:t>:</w:t>
      </w:r>
      <w:r w:rsidRPr="008B7E66">
        <w:rPr>
          <w:rFonts w:ascii="Times New Roman" w:hAnsi="Times New Roman" w:cs="Times New Roman"/>
          <w:bCs/>
        </w:rPr>
        <w:t xml:space="preserve"> 40) argues that “Had they known the implications the arrival of these strangers would have for their future, they may have met the intruders more frequently with violence and less with curiosity. The irony was that the Aborigines had often helped the European explorers and the first settlers as they bumbled through the bush loaded down with equipment and plagued by inexperience.” </w:t>
      </w:r>
      <w:r w:rsidRPr="00427F0C">
        <w:rPr>
          <w:rFonts w:ascii="Times New Roman" w:hAnsi="Times New Roman" w:cs="Times New Roman"/>
          <w:bCs/>
        </w:rPr>
        <w:t xml:space="preserve">Despite the fact that </w:t>
      </w:r>
      <w:r w:rsidR="008B7E66">
        <w:rPr>
          <w:rFonts w:ascii="Times New Roman" w:hAnsi="Times New Roman" w:cs="Times New Roman"/>
          <w:bCs/>
        </w:rPr>
        <w:t xml:space="preserve">the </w:t>
      </w:r>
      <w:r w:rsidRPr="00427F0C">
        <w:rPr>
          <w:rFonts w:ascii="Times New Roman" w:hAnsi="Times New Roman" w:cs="Times New Roman"/>
          <w:bCs/>
        </w:rPr>
        <w:t>indigenous people</w:t>
      </w:r>
      <w:r w:rsidR="008B7E66">
        <w:rPr>
          <w:rFonts w:ascii="Times New Roman" w:hAnsi="Times New Roman" w:cs="Times New Roman"/>
          <w:bCs/>
        </w:rPr>
        <w:t>s</w:t>
      </w:r>
      <w:r w:rsidRPr="00427F0C">
        <w:rPr>
          <w:rFonts w:ascii="Times New Roman" w:hAnsi="Times New Roman" w:cs="Times New Roman"/>
          <w:bCs/>
        </w:rPr>
        <w:t xml:space="preserve"> never tried to harm these invaders at the beginning, the invaders turned their cooperation and friendly relationship into conflict, war, and terrorism in order </w:t>
      </w:r>
      <w:r w:rsidR="00913085">
        <w:rPr>
          <w:rFonts w:ascii="Times New Roman" w:hAnsi="Times New Roman" w:cs="Times New Roman"/>
          <w:bCs/>
        </w:rPr>
        <w:t xml:space="preserve">to </w:t>
      </w:r>
      <w:r w:rsidRPr="00427F0C">
        <w:rPr>
          <w:rFonts w:ascii="Times New Roman" w:hAnsi="Times New Roman" w:cs="Times New Roman"/>
          <w:bCs/>
        </w:rPr>
        <w:t>expropriate the homeland</w:t>
      </w:r>
      <w:r w:rsidR="00183D83">
        <w:rPr>
          <w:rFonts w:ascii="Times New Roman" w:hAnsi="Times New Roman" w:cs="Times New Roman"/>
          <w:bCs/>
        </w:rPr>
        <w:t>s</w:t>
      </w:r>
      <w:r w:rsidRPr="00427F0C">
        <w:rPr>
          <w:rFonts w:ascii="Times New Roman" w:hAnsi="Times New Roman" w:cs="Times New Roman"/>
          <w:bCs/>
        </w:rPr>
        <w:t xml:space="preserve"> of the indigenous people</w:t>
      </w:r>
      <w:r w:rsidR="00913085">
        <w:rPr>
          <w:rFonts w:ascii="Times New Roman" w:hAnsi="Times New Roman" w:cs="Times New Roman"/>
          <w:bCs/>
        </w:rPr>
        <w:t>s</w:t>
      </w:r>
      <w:r w:rsidRPr="00427F0C">
        <w:rPr>
          <w:rFonts w:ascii="Times New Roman" w:hAnsi="Times New Roman" w:cs="Times New Roman"/>
          <w:bCs/>
        </w:rPr>
        <w:t xml:space="preserve">. Gradually </w:t>
      </w:r>
      <w:r w:rsidR="00913085">
        <w:rPr>
          <w:rFonts w:ascii="Times New Roman" w:hAnsi="Times New Roman" w:cs="Times New Roman"/>
          <w:bCs/>
        </w:rPr>
        <w:t xml:space="preserve">the </w:t>
      </w:r>
      <w:r w:rsidRPr="00427F0C">
        <w:rPr>
          <w:rFonts w:ascii="Times New Roman" w:hAnsi="Times New Roman" w:cs="Times New Roman"/>
          <w:bCs/>
        </w:rPr>
        <w:t>indigenous people</w:t>
      </w:r>
      <w:r w:rsidR="00913085">
        <w:rPr>
          <w:rFonts w:ascii="Times New Roman" w:hAnsi="Times New Roman" w:cs="Times New Roman"/>
          <w:bCs/>
        </w:rPr>
        <w:t>s</w:t>
      </w:r>
      <w:r w:rsidRPr="00427F0C">
        <w:rPr>
          <w:rFonts w:ascii="Times New Roman" w:hAnsi="Times New Roman" w:cs="Times New Roman"/>
          <w:bCs/>
        </w:rPr>
        <w:t xml:space="preserve"> realized that the English settlers were expropriating their land and other resources upon which they depended and disturbed their ways of living. Consequently, between 1790 and 1810, the Eora group in the Sydney region initiated the campaign of resistance against the English invaders in a series of attacks under the leadership of Pemulwuy. According Michael Cannon (1993</w:t>
      </w:r>
      <w:r w:rsidR="00951F4C" w:rsidRPr="00427F0C">
        <w:rPr>
          <w:rFonts w:ascii="Times New Roman" w:hAnsi="Times New Roman" w:cs="Times New Roman"/>
          <w:bCs/>
        </w:rPr>
        <w:t>:</w:t>
      </w:r>
      <w:r w:rsidRPr="00427F0C">
        <w:rPr>
          <w:rFonts w:ascii="Times New Roman" w:hAnsi="Times New Roman" w:cs="Times New Roman"/>
          <w:bCs/>
        </w:rPr>
        <w:t xml:space="preserve"> 1-2), “The white newcomers were determined that the whole continent of Australia should belong to them—the soil, the beasts and birds, the rivers and fish, the minerals and trees. A dream of total possession had taken hold of normally stolid men. Such lust for new lands ran through the whole British race that monarch and lowliest labourers alike glowed with the glory of creating a new empire.”</w:t>
      </w:r>
    </w:p>
    <w:p w:rsidR="00671950" w:rsidRDefault="004A1800" w:rsidP="00FA6C1C">
      <w:pPr>
        <w:spacing w:after="0" w:line="240" w:lineRule="auto"/>
        <w:ind w:firstLine="720"/>
        <w:jc w:val="both"/>
        <w:rPr>
          <w:rFonts w:ascii="Times New Roman" w:hAnsi="Times New Roman" w:cs="Times New Roman"/>
          <w:bCs/>
        </w:rPr>
      </w:pPr>
      <w:r w:rsidRPr="00427F0C">
        <w:rPr>
          <w:rFonts w:ascii="Times New Roman" w:hAnsi="Times New Roman" w:cs="Times New Roman"/>
          <w:bCs/>
        </w:rPr>
        <w:t>The more the settlers expropriated the native land</w:t>
      </w:r>
      <w:r w:rsidR="00671950">
        <w:rPr>
          <w:rFonts w:ascii="Times New Roman" w:hAnsi="Times New Roman" w:cs="Times New Roman"/>
          <w:bCs/>
        </w:rPr>
        <w:t>s</w:t>
      </w:r>
      <w:r w:rsidRPr="00427F0C">
        <w:rPr>
          <w:rFonts w:ascii="Times New Roman" w:hAnsi="Times New Roman" w:cs="Times New Roman"/>
          <w:bCs/>
        </w:rPr>
        <w:t xml:space="preserve"> and destroyed their means of survival, the more the indigenous population groups engaged in resistance. The settlers interpreted the resistance “as barbarous opposition to the enlightened forces of white civilization” (Cannon 1993</w:t>
      </w:r>
      <w:r w:rsidR="00951F4C" w:rsidRPr="00427F0C">
        <w:rPr>
          <w:rFonts w:ascii="Times New Roman" w:hAnsi="Times New Roman" w:cs="Times New Roman"/>
          <w:bCs/>
        </w:rPr>
        <w:t>:</w:t>
      </w:r>
      <w:r w:rsidRPr="00427F0C">
        <w:rPr>
          <w:rFonts w:ascii="Times New Roman" w:hAnsi="Times New Roman" w:cs="Times New Roman"/>
          <w:bCs/>
        </w:rPr>
        <w:t xml:space="preserve"> 169). The English colonizers and their descendants called indigenous Australians Aborigines by giving them a new name that had no meaning for peoples who had their own ethno-national group names. For the English setters the name Aborigines characterized the backwardness, inferiority, and otherness of indigenous Australians. This name was invented to create a racial boundary between white Europeans and black Australians for dehumanizing the later. According to Bénédicte Deschamps and Michel Prum (2007</w:t>
      </w:r>
      <w:r w:rsidR="00951F4C" w:rsidRPr="00427F0C">
        <w:rPr>
          <w:rFonts w:ascii="Times New Roman" w:hAnsi="Times New Roman" w:cs="Times New Roman"/>
          <w:bCs/>
        </w:rPr>
        <w:t>:</w:t>
      </w:r>
      <w:r w:rsidRPr="00427F0C">
        <w:rPr>
          <w:rFonts w:ascii="Times New Roman" w:hAnsi="Times New Roman" w:cs="Times New Roman"/>
          <w:bCs/>
        </w:rPr>
        <w:t xml:space="preserve"> 1), “depriving </w:t>
      </w:r>
      <w:r w:rsidR="00951F4C" w:rsidRPr="00427F0C">
        <w:rPr>
          <w:rFonts w:ascii="Times New Roman" w:hAnsi="Times New Roman" w:cs="Times New Roman"/>
          <w:bCs/>
        </w:rPr>
        <w:t xml:space="preserve">. . . </w:t>
      </w:r>
      <w:r w:rsidRPr="00427F0C">
        <w:rPr>
          <w:rFonts w:ascii="Times New Roman" w:hAnsi="Times New Roman" w:cs="Times New Roman"/>
          <w:bCs/>
        </w:rPr>
        <w:t xml:space="preserve">victim of their rights to life or property is the very act by which the injured party is constructed as </w:t>
      </w:r>
      <w:r w:rsidR="00D72612" w:rsidRPr="00427F0C">
        <w:rPr>
          <w:rFonts w:ascii="Times New Roman" w:hAnsi="Times New Roman" w:cs="Times New Roman"/>
          <w:bCs/>
        </w:rPr>
        <w:t>other</w:t>
      </w:r>
      <w:r w:rsidRPr="00427F0C">
        <w:rPr>
          <w:rFonts w:ascii="Times New Roman" w:hAnsi="Times New Roman" w:cs="Times New Roman"/>
          <w:bCs/>
        </w:rPr>
        <w:t xml:space="preserve"> </w:t>
      </w:r>
      <w:r w:rsidR="00951F4C" w:rsidRPr="00427F0C">
        <w:rPr>
          <w:rFonts w:ascii="Times New Roman" w:hAnsi="Times New Roman" w:cs="Times New Roman"/>
          <w:bCs/>
        </w:rPr>
        <w:t xml:space="preserve">. . . . </w:t>
      </w:r>
      <w:r w:rsidRPr="00427F0C">
        <w:rPr>
          <w:rFonts w:ascii="Times New Roman" w:hAnsi="Times New Roman" w:cs="Times New Roman"/>
          <w:bCs/>
        </w:rPr>
        <w:t xml:space="preserve">Naming and killing often are indeed two sides of the same coin. Naming the Other is often a way of obliterating their identity </w:t>
      </w:r>
      <w:r w:rsidR="00951F4C" w:rsidRPr="00427F0C">
        <w:rPr>
          <w:rFonts w:ascii="Times New Roman" w:hAnsi="Times New Roman" w:cs="Times New Roman"/>
          <w:bCs/>
        </w:rPr>
        <w:t xml:space="preserve">. . . </w:t>
      </w:r>
      <w:r w:rsidRPr="00427F0C">
        <w:rPr>
          <w:rFonts w:ascii="Times New Roman" w:hAnsi="Times New Roman" w:cs="Times New Roman"/>
          <w:bCs/>
        </w:rPr>
        <w:t xml:space="preserve">This metaphorical murder of people who are margnalised by mainstream society boils down to an exclusion that can be felt by the victim as complete annihilation.” Once </w:t>
      </w:r>
      <w:r w:rsidR="00671950">
        <w:rPr>
          <w:rFonts w:ascii="Times New Roman" w:hAnsi="Times New Roman" w:cs="Times New Roman"/>
          <w:bCs/>
        </w:rPr>
        <w:t xml:space="preserve">the </w:t>
      </w:r>
      <w:r w:rsidRPr="00427F0C">
        <w:rPr>
          <w:rFonts w:ascii="Times New Roman" w:hAnsi="Times New Roman" w:cs="Times New Roman"/>
          <w:bCs/>
        </w:rPr>
        <w:t xml:space="preserve">indigenous Australians were objectified and dehumanized it became easier to terrorize and kill them: “Massacres of Aborigines were usually the work of groups of settlers or colonial police, and less often military units, sometimes in a part-time or volunteer capacity. But </w:t>
      </w:r>
      <w:r w:rsidR="00951F4C" w:rsidRPr="00427F0C">
        <w:rPr>
          <w:rFonts w:ascii="Times New Roman" w:hAnsi="Times New Roman" w:cs="Times New Roman"/>
          <w:bCs/>
        </w:rPr>
        <w:t xml:space="preserve">. . . </w:t>
      </w:r>
      <w:r w:rsidRPr="00427F0C">
        <w:rPr>
          <w:rFonts w:ascii="Times New Roman" w:hAnsi="Times New Roman" w:cs="Times New Roman"/>
          <w:bCs/>
        </w:rPr>
        <w:t>killings could occur with impunity in an ideological atmosphere that mixed expansionism, racism, and classical models with a fetish for cultivation and contempt for indigenous land use” (Kiernan 2007</w:t>
      </w:r>
      <w:r w:rsidR="00951F4C" w:rsidRPr="00427F0C">
        <w:rPr>
          <w:rFonts w:ascii="Times New Roman" w:hAnsi="Times New Roman" w:cs="Times New Roman"/>
          <w:bCs/>
        </w:rPr>
        <w:t>:</w:t>
      </w:r>
      <w:r w:rsidRPr="00427F0C">
        <w:rPr>
          <w:rFonts w:ascii="Times New Roman" w:hAnsi="Times New Roman" w:cs="Times New Roman"/>
          <w:bCs/>
        </w:rPr>
        <w:t xml:space="preserve"> 252).</w:t>
      </w:r>
      <w:r w:rsidR="00913085">
        <w:rPr>
          <w:rFonts w:ascii="Times New Roman" w:hAnsi="Times New Roman" w:cs="Times New Roman"/>
          <w:bCs/>
        </w:rPr>
        <w:t xml:space="preserve"> </w:t>
      </w:r>
    </w:p>
    <w:p w:rsidR="00913085" w:rsidRDefault="004A1800" w:rsidP="00FA6C1C">
      <w:pPr>
        <w:spacing w:after="0" w:line="240" w:lineRule="auto"/>
        <w:ind w:firstLine="720"/>
        <w:jc w:val="both"/>
        <w:rPr>
          <w:rFonts w:ascii="Times New Roman" w:hAnsi="Times New Roman" w:cs="Times New Roman"/>
          <w:bCs/>
        </w:rPr>
      </w:pPr>
      <w:r w:rsidRPr="00427F0C">
        <w:rPr>
          <w:rFonts w:ascii="Times New Roman" w:hAnsi="Times New Roman" w:cs="Times New Roman"/>
          <w:bCs/>
        </w:rPr>
        <w:t>The Australian colonial government used eugenics and social-Darwinist ideology to legitimize a series of racist policies and colonial terrorism on indigenous Australians</w:t>
      </w:r>
      <w:r w:rsidR="00913085">
        <w:rPr>
          <w:rFonts w:ascii="Times New Roman" w:hAnsi="Times New Roman" w:cs="Times New Roman"/>
          <w:bCs/>
        </w:rPr>
        <w:t>. T</w:t>
      </w:r>
      <w:r w:rsidRPr="00427F0C">
        <w:rPr>
          <w:rFonts w:ascii="Times New Roman" w:hAnsi="Times New Roman" w:cs="Times New Roman"/>
          <w:bCs/>
        </w:rPr>
        <w:t xml:space="preserve">o dispossess the rights of indigenous Australians to life and </w:t>
      </w:r>
      <w:r w:rsidR="00951F4C" w:rsidRPr="00427F0C">
        <w:rPr>
          <w:rFonts w:ascii="Times New Roman" w:hAnsi="Times New Roman" w:cs="Times New Roman"/>
          <w:bCs/>
        </w:rPr>
        <w:t>property</w:t>
      </w:r>
      <w:r w:rsidR="00913085">
        <w:rPr>
          <w:rFonts w:ascii="Times New Roman" w:hAnsi="Times New Roman" w:cs="Times New Roman"/>
          <w:bCs/>
        </w:rPr>
        <w:t>, this government</w:t>
      </w:r>
      <w:r w:rsidRPr="00427F0C">
        <w:rPr>
          <w:rFonts w:ascii="Times New Roman" w:hAnsi="Times New Roman" w:cs="Times New Roman"/>
          <w:bCs/>
        </w:rPr>
        <w:t xml:space="preserve"> developed “classification schemes allegedly proving the inferiority of the native populations living on the territory they conquered” (Deschamps and Prum 2007</w:t>
      </w:r>
      <w:r w:rsidR="00951F4C" w:rsidRPr="00427F0C">
        <w:rPr>
          <w:rFonts w:ascii="Times New Roman" w:hAnsi="Times New Roman" w:cs="Times New Roman"/>
          <w:bCs/>
        </w:rPr>
        <w:t>:</w:t>
      </w:r>
      <w:r w:rsidRPr="00427F0C">
        <w:rPr>
          <w:rFonts w:ascii="Times New Roman" w:hAnsi="Times New Roman" w:cs="Times New Roman"/>
          <w:bCs/>
        </w:rPr>
        <w:t xml:space="preserve"> 2).  The English settlers considered the Australian continent “a paradise on earth, for here laid one of the fairest domains ever created by nature. Permanent life-giving rivers meandered through its extensive plains; lush grasslands and forests flourished on its rich soil. The white men could scarcely believe their luck, as they penetrated further into undulating pastures and negotiable bushlands” (Cannon 1993</w:t>
      </w:r>
      <w:r w:rsidR="00951F4C" w:rsidRPr="00427F0C">
        <w:rPr>
          <w:rFonts w:ascii="Times New Roman" w:hAnsi="Times New Roman" w:cs="Times New Roman"/>
          <w:bCs/>
        </w:rPr>
        <w:t>:</w:t>
      </w:r>
      <w:r w:rsidRPr="00427F0C">
        <w:rPr>
          <w:rFonts w:ascii="Times New Roman" w:hAnsi="Times New Roman" w:cs="Times New Roman"/>
          <w:bCs/>
        </w:rPr>
        <w:t xml:space="preserve"> 10</w:t>
      </w:r>
      <w:r w:rsidR="00951F4C" w:rsidRPr="00427F0C">
        <w:rPr>
          <w:rFonts w:ascii="Times New Roman" w:hAnsi="Times New Roman" w:cs="Times New Roman"/>
          <w:bCs/>
        </w:rPr>
        <w:t xml:space="preserve">). </w:t>
      </w:r>
      <w:r w:rsidRPr="00427F0C">
        <w:rPr>
          <w:rFonts w:ascii="Times New Roman" w:hAnsi="Times New Roman" w:cs="Times New Roman"/>
          <w:bCs/>
        </w:rPr>
        <w:t xml:space="preserve">The British settlers used the doctrine of </w:t>
      </w:r>
      <w:r w:rsidRPr="00427F0C">
        <w:rPr>
          <w:rFonts w:ascii="Times New Roman" w:hAnsi="Times New Roman" w:cs="Times New Roman"/>
          <w:bCs/>
          <w:i/>
        </w:rPr>
        <w:t>terra nullius</w:t>
      </w:r>
      <w:r w:rsidRPr="00427F0C">
        <w:rPr>
          <w:rFonts w:ascii="Times New Roman" w:hAnsi="Times New Roman" w:cs="Times New Roman"/>
          <w:bCs/>
        </w:rPr>
        <w:t xml:space="preserve"> to expropriate native lands through violence; according to this doctrine, Australia belonged to no-one and since </w:t>
      </w:r>
      <w:r w:rsidR="00913085">
        <w:rPr>
          <w:rFonts w:ascii="Times New Roman" w:hAnsi="Times New Roman" w:cs="Times New Roman"/>
          <w:bCs/>
        </w:rPr>
        <w:t xml:space="preserve">the </w:t>
      </w:r>
      <w:r w:rsidRPr="00427F0C">
        <w:rPr>
          <w:rFonts w:ascii="Times New Roman" w:hAnsi="Times New Roman" w:cs="Times New Roman"/>
          <w:bCs/>
        </w:rPr>
        <w:t>indigenous people</w:t>
      </w:r>
      <w:r w:rsidR="00913085">
        <w:rPr>
          <w:rFonts w:ascii="Times New Roman" w:hAnsi="Times New Roman" w:cs="Times New Roman"/>
          <w:bCs/>
        </w:rPr>
        <w:t>s</w:t>
      </w:r>
      <w:r w:rsidRPr="00427F0C">
        <w:rPr>
          <w:rFonts w:ascii="Times New Roman" w:hAnsi="Times New Roman" w:cs="Times New Roman"/>
          <w:bCs/>
        </w:rPr>
        <w:t xml:space="preserve"> did not have concept of law of ownership, they did not have rights to land. “The continuing pressure of agrarian ideology even when actual settlement patterns were pastoral took on new virulence with spread of scientific racism,” Ben Kiernan (2007</w:t>
      </w:r>
      <w:r w:rsidR="00FA6C1C" w:rsidRPr="00427F0C">
        <w:rPr>
          <w:rFonts w:ascii="Times New Roman" w:hAnsi="Times New Roman" w:cs="Times New Roman"/>
          <w:bCs/>
        </w:rPr>
        <w:t xml:space="preserve">: </w:t>
      </w:r>
      <w:r w:rsidRPr="00427F0C">
        <w:rPr>
          <w:rFonts w:ascii="Times New Roman" w:hAnsi="Times New Roman" w:cs="Times New Roman"/>
          <w:bCs/>
        </w:rPr>
        <w:t xml:space="preserve">309) writes, “which justified mass murder of indigenous communities to safeguard investments in animal stock.” </w:t>
      </w:r>
    </w:p>
    <w:p w:rsidR="009728DA" w:rsidRDefault="004A1800" w:rsidP="00FA6C1C">
      <w:pPr>
        <w:spacing w:after="0" w:line="240" w:lineRule="auto"/>
        <w:ind w:firstLine="720"/>
        <w:jc w:val="both"/>
        <w:rPr>
          <w:rFonts w:ascii="Times New Roman" w:hAnsi="Times New Roman" w:cs="Times New Roman"/>
          <w:bCs/>
        </w:rPr>
      </w:pPr>
      <w:r w:rsidRPr="00427F0C">
        <w:rPr>
          <w:rFonts w:ascii="Times New Roman" w:hAnsi="Times New Roman" w:cs="Times New Roman"/>
          <w:bCs/>
        </w:rPr>
        <w:t>As hunters and food-gatherers, the land use of indigenous people</w:t>
      </w:r>
      <w:r w:rsidR="00913085">
        <w:rPr>
          <w:rFonts w:ascii="Times New Roman" w:hAnsi="Times New Roman" w:cs="Times New Roman"/>
          <w:bCs/>
        </w:rPr>
        <w:t>s</w:t>
      </w:r>
      <w:r w:rsidRPr="00427F0C">
        <w:rPr>
          <w:rFonts w:ascii="Times New Roman" w:hAnsi="Times New Roman" w:cs="Times New Roman"/>
          <w:bCs/>
        </w:rPr>
        <w:t xml:space="preserve"> was different from a European way of land use.</w:t>
      </w:r>
      <w:r w:rsidR="00913085">
        <w:rPr>
          <w:rFonts w:ascii="Times New Roman" w:hAnsi="Times New Roman" w:cs="Times New Roman"/>
          <w:bCs/>
        </w:rPr>
        <w:t xml:space="preserve"> </w:t>
      </w:r>
      <w:r w:rsidRPr="00427F0C">
        <w:rPr>
          <w:rFonts w:ascii="Times New Roman" w:hAnsi="Times New Roman" w:cs="Times New Roman"/>
          <w:bCs/>
        </w:rPr>
        <w:t>The British colonizers used this as pretext in confiscating the land of indigenous people</w:t>
      </w:r>
      <w:r w:rsidR="009728DA">
        <w:rPr>
          <w:rFonts w:ascii="Times New Roman" w:hAnsi="Times New Roman" w:cs="Times New Roman"/>
          <w:bCs/>
        </w:rPr>
        <w:t>s</w:t>
      </w:r>
      <w:r w:rsidRPr="00427F0C">
        <w:rPr>
          <w:rFonts w:ascii="Times New Roman" w:hAnsi="Times New Roman" w:cs="Times New Roman"/>
          <w:bCs/>
        </w:rPr>
        <w:t xml:space="preserve"> calling it </w:t>
      </w:r>
      <w:r w:rsidRPr="00427F0C">
        <w:rPr>
          <w:rFonts w:ascii="Times New Roman" w:hAnsi="Times New Roman" w:cs="Times New Roman"/>
          <w:bCs/>
          <w:i/>
        </w:rPr>
        <w:t>terra nullius,</w:t>
      </w:r>
      <w:r w:rsidRPr="00427F0C">
        <w:rPr>
          <w:rFonts w:ascii="Times New Roman" w:hAnsi="Times New Roman" w:cs="Times New Roman"/>
          <w:bCs/>
        </w:rPr>
        <w:t xml:space="preserve"> free waste land for taking. These activities involved “multiple deliberate killings and a series of genocidal massacres” (Kiernan 2007, 250). “As killing escalated, racial justification did, too;” colonial officers said, “disgrace would it be the human race to call them Men” (Rowley 1972</w:t>
      </w:r>
      <w:r w:rsidR="00FA6C1C" w:rsidRPr="00427F0C">
        <w:rPr>
          <w:rFonts w:ascii="Times New Roman" w:hAnsi="Times New Roman" w:cs="Times New Roman"/>
          <w:bCs/>
        </w:rPr>
        <w:t>:</w:t>
      </w:r>
      <w:r w:rsidRPr="00427F0C">
        <w:rPr>
          <w:rFonts w:ascii="Times New Roman" w:hAnsi="Times New Roman" w:cs="Times New Roman"/>
          <w:bCs/>
        </w:rPr>
        <w:t xml:space="preserve"> 275). Colonial terrorism in Australia involved the destruction of </w:t>
      </w:r>
      <w:r w:rsidR="00913085">
        <w:rPr>
          <w:rFonts w:ascii="Times New Roman" w:hAnsi="Times New Roman" w:cs="Times New Roman"/>
          <w:bCs/>
        </w:rPr>
        <w:t xml:space="preserve">the </w:t>
      </w:r>
      <w:r w:rsidRPr="00427F0C">
        <w:rPr>
          <w:rFonts w:ascii="Times New Roman" w:hAnsi="Times New Roman" w:cs="Times New Roman"/>
          <w:bCs/>
        </w:rPr>
        <w:t>essential foundation of the lifestyles indigenous people</w:t>
      </w:r>
      <w:r w:rsidR="00913085">
        <w:rPr>
          <w:rFonts w:ascii="Times New Roman" w:hAnsi="Times New Roman" w:cs="Times New Roman"/>
          <w:bCs/>
        </w:rPr>
        <w:t>s</w:t>
      </w:r>
      <w:r w:rsidRPr="00427F0C">
        <w:rPr>
          <w:rFonts w:ascii="Times New Roman" w:hAnsi="Times New Roman" w:cs="Times New Roman"/>
          <w:bCs/>
        </w:rPr>
        <w:t xml:space="preserve"> in economic, political, social cultural, biological, physical existence, religious, and moral arenas. The English settlers confiscated land and other economic resources and destroyed or obliterated indigenous institutions of self-government by replacing them with the structures of colonial governments and by repressing cultural and knowledge systems, by reducing quality of food and depriving basic nutrients and causing physical debilitation and death, by engaging in mass killings</w:t>
      </w:r>
      <w:r w:rsidR="00FA6C1C" w:rsidRPr="00427F0C">
        <w:rPr>
          <w:rFonts w:ascii="Times New Roman" w:hAnsi="Times New Roman" w:cs="Times New Roman"/>
          <w:bCs/>
        </w:rPr>
        <w:t xml:space="preserve"> of</w:t>
      </w:r>
      <w:r w:rsidRPr="00427F0C">
        <w:rPr>
          <w:rFonts w:ascii="Times New Roman" w:hAnsi="Times New Roman" w:cs="Times New Roman"/>
          <w:bCs/>
        </w:rPr>
        <w:t xml:space="preserve"> intellectual and resistance leaders, by destroying indigenous religions, and by undermining moral and ethical values. Depending on their capitalist technological and organizational capacity, the English setters expropriated more and more land to make more money by engaging in agricultural capitalism. As Cannon (1993</w:t>
      </w:r>
      <w:r w:rsidR="00FA6C1C" w:rsidRPr="00427F0C">
        <w:rPr>
          <w:rFonts w:ascii="Times New Roman" w:hAnsi="Times New Roman" w:cs="Times New Roman"/>
          <w:bCs/>
        </w:rPr>
        <w:t>:</w:t>
      </w:r>
      <w:r w:rsidRPr="00427F0C">
        <w:rPr>
          <w:rFonts w:ascii="Times New Roman" w:hAnsi="Times New Roman" w:cs="Times New Roman"/>
          <w:bCs/>
        </w:rPr>
        <w:t xml:space="preserve"> 2) asserts, “Australia was suitable for rapid expansion of wool-growing. Flocks spread over all available grasslands. By the end of the 1840s, the then-amazing figure of 40, 000, 000 pounds of wool was being exported to Europe each year.” </w:t>
      </w:r>
    </w:p>
    <w:p w:rsidR="00913085" w:rsidRDefault="004A1800" w:rsidP="00FA6C1C">
      <w:pPr>
        <w:spacing w:after="0" w:line="240" w:lineRule="auto"/>
        <w:ind w:firstLine="720"/>
        <w:jc w:val="both"/>
        <w:rPr>
          <w:rFonts w:ascii="Times New Roman" w:hAnsi="Times New Roman" w:cs="Times New Roman"/>
          <w:bCs/>
        </w:rPr>
      </w:pPr>
      <w:r w:rsidRPr="00427F0C">
        <w:rPr>
          <w:rFonts w:ascii="Times New Roman" w:hAnsi="Times New Roman" w:cs="Times New Roman"/>
          <w:bCs/>
        </w:rPr>
        <w:t xml:space="preserve">In order to justify their crimes against humanity, the English settlers promoted the idea of a White Australia and the extinction of indigenous Australians; the native “land was declared </w:t>
      </w:r>
      <w:r w:rsidRPr="00427F0C">
        <w:rPr>
          <w:rFonts w:ascii="Times New Roman" w:hAnsi="Times New Roman" w:cs="Times New Roman"/>
          <w:bCs/>
          <w:i/>
        </w:rPr>
        <w:t xml:space="preserve">desert and uninhabited </w:t>
      </w:r>
      <w:r w:rsidRPr="00427F0C">
        <w:rPr>
          <w:rFonts w:ascii="Times New Roman" w:hAnsi="Times New Roman" w:cs="Times New Roman"/>
          <w:bCs/>
        </w:rPr>
        <w:t xml:space="preserve">later represented as </w:t>
      </w:r>
      <w:r w:rsidRPr="00427F0C">
        <w:rPr>
          <w:rFonts w:ascii="Times New Roman" w:hAnsi="Times New Roman" w:cs="Times New Roman"/>
          <w:bCs/>
          <w:i/>
        </w:rPr>
        <w:t xml:space="preserve">terra nullius </w:t>
      </w:r>
      <w:r w:rsidRPr="00427F0C">
        <w:rPr>
          <w:rFonts w:ascii="Times New Roman" w:hAnsi="Times New Roman" w:cs="Times New Roman"/>
          <w:bCs/>
        </w:rPr>
        <w:t>and the various nations declared uncivilized.” The English setters gradually decimated indigenous population groups, obliterated their cultures, and challenged their survival and identity (Bourke 1998</w:t>
      </w:r>
      <w:r w:rsidR="00FA6C1C" w:rsidRPr="00427F0C">
        <w:rPr>
          <w:rFonts w:ascii="Times New Roman" w:hAnsi="Times New Roman" w:cs="Times New Roman"/>
          <w:bCs/>
        </w:rPr>
        <w:t>:</w:t>
      </w:r>
      <w:r w:rsidRPr="00427F0C">
        <w:rPr>
          <w:rFonts w:ascii="Times New Roman" w:hAnsi="Times New Roman" w:cs="Times New Roman"/>
          <w:bCs/>
        </w:rPr>
        <w:t xml:space="preserve"> 40). </w:t>
      </w:r>
      <w:r w:rsidR="009728DA">
        <w:rPr>
          <w:rFonts w:ascii="Times New Roman" w:hAnsi="Times New Roman" w:cs="Times New Roman"/>
          <w:bCs/>
        </w:rPr>
        <w:t>The i</w:t>
      </w:r>
      <w:r w:rsidRPr="00427F0C">
        <w:rPr>
          <w:rFonts w:ascii="Times New Roman" w:hAnsi="Times New Roman" w:cs="Times New Roman"/>
          <w:bCs/>
        </w:rPr>
        <w:t>ndigenous people</w:t>
      </w:r>
      <w:r w:rsidR="009728DA">
        <w:rPr>
          <w:rFonts w:ascii="Times New Roman" w:hAnsi="Times New Roman" w:cs="Times New Roman"/>
          <w:bCs/>
        </w:rPr>
        <w:t>s</w:t>
      </w:r>
      <w:r w:rsidRPr="00427F0C">
        <w:rPr>
          <w:rFonts w:ascii="Times New Roman" w:hAnsi="Times New Roman" w:cs="Times New Roman"/>
          <w:bCs/>
        </w:rPr>
        <w:t xml:space="preserve"> did not understand why the English settlers expropriated their land and claimed private ownership on it. For instance in 1843, Yagan, an indigenous man, told the advocate general of Victoria the following: “Why do you white people come in ships to our country and shoot down poor black</w:t>
      </w:r>
      <w:r w:rsidR="00FA6C1C" w:rsidRPr="00427F0C">
        <w:rPr>
          <w:rFonts w:ascii="Times New Roman" w:hAnsi="Times New Roman" w:cs="Times New Roman"/>
          <w:bCs/>
        </w:rPr>
        <w:t>-</w:t>
      </w:r>
      <w:r w:rsidRPr="00427F0C">
        <w:rPr>
          <w:rFonts w:ascii="Times New Roman" w:hAnsi="Times New Roman" w:cs="Times New Roman"/>
          <w:bCs/>
        </w:rPr>
        <w:t>fellows who do not understand you—you listen to me! The wild black</w:t>
      </w:r>
      <w:r w:rsidR="00FA6C1C" w:rsidRPr="00427F0C">
        <w:rPr>
          <w:rFonts w:ascii="Times New Roman" w:hAnsi="Times New Roman" w:cs="Times New Roman"/>
          <w:bCs/>
        </w:rPr>
        <w:t>-</w:t>
      </w:r>
      <w:r w:rsidRPr="00427F0C">
        <w:rPr>
          <w:rFonts w:ascii="Times New Roman" w:hAnsi="Times New Roman" w:cs="Times New Roman"/>
          <w:bCs/>
        </w:rPr>
        <w:t xml:space="preserve">fellows do not understand your laws, every living animal that roams the country, and every edible fruit that grows in the ground are common property </w:t>
      </w:r>
      <w:r w:rsidR="00913085">
        <w:rPr>
          <w:rFonts w:ascii="Times New Roman" w:hAnsi="Times New Roman" w:cs="Times New Roman"/>
          <w:bCs/>
        </w:rPr>
        <w:t xml:space="preserve">. . . . </w:t>
      </w:r>
      <w:r w:rsidRPr="00427F0C">
        <w:rPr>
          <w:rFonts w:ascii="Times New Roman" w:hAnsi="Times New Roman" w:cs="Times New Roman"/>
          <w:bCs/>
        </w:rPr>
        <w:t>For every black man you fellows shoot, I will kill a white man” (quoted in Kiernan 2007</w:t>
      </w:r>
      <w:r w:rsidR="00FA6C1C" w:rsidRPr="00427F0C">
        <w:rPr>
          <w:rFonts w:ascii="Times New Roman" w:hAnsi="Times New Roman" w:cs="Times New Roman"/>
          <w:bCs/>
        </w:rPr>
        <w:t>:</w:t>
      </w:r>
      <w:r w:rsidRPr="00427F0C">
        <w:rPr>
          <w:rFonts w:ascii="Times New Roman" w:hAnsi="Times New Roman" w:cs="Times New Roman"/>
          <w:bCs/>
        </w:rPr>
        <w:t xml:space="preserve"> 289). Colonial governors granted land and ordered their troops to kill indigenous people and to kidnap their children as unpaid laborers; they ordered their troops to strike the blacks with terror or teach them by terror (Kiernan 2007</w:t>
      </w:r>
      <w:r w:rsidR="00FA6C1C" w:rsidRPr="00427F0C">
        <w:rPr>
          <w:rFonts w:ascii="Times New Roman" w:hAnsi="Times New Roman" w:cs="Times New Roman"/>
          <w:bCs/>
        </w:rPr>
        <w:t>:</w:t>
      </w:r>
      <w:r w:rsidRPr="00427F0C">
        <w:rPr>
          <w:rFonts w:ascii="Times New Roman" w:hAnsi="Times New Roman" w:cs="Times New Roman"/>
          <w:bCs/>
        </w:rPr>
        <w:t xml:space="preserve"> 254-273). On a public meeting a colonial officer declared that “the best thing that could be done would be to shoot all the blacks and manure the ground with their carcasses. Cox or others ‘recommended likewise that the women and children should specially be shot as the most certain method of getting rid of the race” (quoted in Kiernan 2007</w:t>
      </w:r>
      <w:r w:rsidR="00FA6C1C" w:rsidRPr="00427F0C">
        <w:rPr>
          <w:rFonts w:ascii="Times New Roman" w:hAnsi="Times New Roman" w:cs="Times New Roman"/>
          <w:bCs/>
        </w:rPr>
        <w:t>:</w:t>
      </w:r>
      <w:r w:rsidRPr="00427F0C">
        <w:rPr>
          <w:rFonts w:ascii="Times New Roman" w:hAnsi="Times New Roman" w:cs="Times New Roman"/>
          <w:bCs/>
        </w:rPr>
        <w:t xml:space="preserve"> 262). One English juror called indigenous Australians “a set of [monkeys] and the earlier they are exterminated from the face of the earth better” (Kiernan 2007</w:t>
      </w:r>
      <w:r w:rsidR="00FA6C1C" w:rsidRPr="00427F0C">
        <w:rPr>
          <w:rFonts w:ascii="Times New Roman" w:hAnsi="Times New Roman" w:cs="Times New Roman"/>
          <w:bCs/>
        </w:rPr>
        <w:t>:</w:t>
      </w:r>
      <w:r w:rsidRPr="00427F0C">
        <w:rPr>
          <w:rFonts w:ascii="Times New Roman" w:hAnsi="Times New Roman" w:cs="Times New Roman"/>
          <w:bCs/>
        </w:rPr>
        <w:t xml:space="preserve"> 286). </w:t>
      </w:r>
    </w:p>
    <w:p w:rsidR="00913085" w:rsidRDefault="00913085" w:rsidP="00FA6C1C">
      <w:pPr>
        <w:spacing w:after="0" w:line="240" w:lineRule="auto"/>
        <w:ind w:firstLine="720"/>
        <w:jc w:val="both"/>
        <w:rPr>
          <w:rFonts w:ascii="Times New Roman" w:hAnsi="Times New Roman" w:cs="Times New Roman"/>
        </w:rPr>
      </w:pPr>
      <w:r>
        <w:rPr>
          <w:rFonts w:ascii="Times New Roman" w:hAnsi="Times New Roman" w:cs="Times New Roman"/>
          <w:bCs/>
        </w:rPr>
        <w:t xml:space="preserve">The </w:t>
      </w:r>
      <w:r w:rsidR="004A1800" w:rsidRPr="00427F0C">
        <w:rPr>
          <w:rFonts w:ascii="Times New Roman" w:hAnsi="Times New Roman" w:cs="Times New Roman"/>
          <w:bCs/>
        </w:rPr>
        <w:t>Indigenous people</w:t>
      </w:r>
      <w:r>
        <w:rPr>
          <w:rFonts w:ascii="Times New Roman" w:hAnsi="Times New Roman" w:cs="Times New Roman"/>
          <w:bCs/>
        </w:rPr>
        <w:t>s</w:t>
      </w:r>
      <w:r w:rsidR="004A1800" w:rsidRPr="00427F0C">
        <w:rPr>
          <w:rFonts w:ascii="Times New Roman" w:hAnsi="Times New Roman" w:cs="Times New Roman"/>
          <w:bCs/>
        </w:rPr>
        <w:t xml:space="preserve"> were “shot down like dogs while sleeping round their fires, their women taken from them to gratify the lusts of white men, hunted and persecuted in all directions, and in fact looked upon as savage beasts of the forest, whom it was necessary to get rid of, no matter how” (quoted in Kiernan, 2007</w:t>
      </w:r>
      <w:r w:rsidR="00FA6C1C" w:rsidRPr="00427F0C">
        <w:rPr>
          <w:rFonts w:ascii="Times New Roman" w:hAnsi="Times New Roman" w:cs="Times New Roman"/>
          <w:bCs/>
        </w:rPr>
        <w:t>:</w:t>
      </w:r>
      <w:r w:rsidR="004A1800" w:rsidRPr="00427F0C">
        <w:rPr>
          <w:rFonts w:ascii="Times New Roman" w:hAnsi="Times New Roman" w:cs="Times New Roman"/>
          <w:bCs/>
        </w:rPr>
        <w:t xml:space="preserve"> 278). </w:t>
      </w:r>
      <w:r w:rsidR="004A1800" w:rsidRPr="00427F0C">
        <w:rPr>
          <w:rFonts w:ascii="Times New Roman" w:hAnsi="Times New Roman" w:cs="Times New Roman"/>
        </w:rPr>
        <w:t>The genocide of the early 19</w:t>
      </w:r>
      <w:r w:rsidR="004A1800" w:rsidRPr="00427F0C">
        <w:rPr>
          <w:rFonts w:ascii="Times New Roman" w:hAnsi="Times New Roman" w:cs="Times New Roman"/>
          <w:vertAlign w:val="superscript"/>
        </w:rPr>
        <w:t>th</w:t>
      </w:r>
      <w:r w:rsidR="004A1800" w:rsidRPr="00427F0C">
        <w:rPr>
          <w:rFonts w:ascii="Times New Roman" w:hAnsi="Times New Roman" w:cs="Times New Roman"/>
        </w:rPr>
        <w:t xml:space="preserve"> century in Tasmania “directed and organized by the government substantially eliminated the indigenous population” (Bultin 1993</w:t>
      </w:r>
      <w:r w:rsidR="00FA6C1C" w:rsidRPr="00427F0C">
        <w:rPr>
          <w:rFonts w:ascii="Times New Roman" w:hAnsi="Times New Roman" w:cs="Times New Roman"/>
        </w:rPr>
        <w:t>:</w:t>
      </w:r>
      <w:r w:rsidR="004A1800" w:rsidRPr="00427F0C">
        <w:rPr>
          <w:rFonts w:ascii="Times New Roman" w:hAnsi="Times New Roman" w:cs="Times New Roman"/>
        </w:rPr>
        <w:t xml:space="preserve"> 134). Similarly, in the colony of Queensland, the settlers’ inroads were “marked with blood, the forests were ruthlessly seized, and the [blacks] hunted down like their native dogs” (quoted in Kiernan 2007</w:t>
      </w:r>
      <w:r w:rsidR="00FA6C1C" w:rsidRPr="00427F0C">
        <w:rPr>
          <w:rFonts w:ascii="Times New Roman" w:hAnsi="Times New Roman" w:cs="Times New Roman"/>
        </w:rPr>
        <w:t>:</w:t>
      </w:r>
      <w:r w:rsidR="004A1800" w:rsidRPr="00427F0C">
        <w:rPr>
          <w:rFonts w:ascii="Times New Roman" w:hAnsi="Times New Roman" w:cs="Times New Roman"/>
        </w:rPr>
        <w:t xml:space="preserve"> 303). Between 1824 and 1908, the settlers killed approximately between 8,000 and 10,000 blacks in Queensland (Kiernan 2007</w:t>
      </w:r>
      <w:r w:rsidR="00FA6C1C" w:rsidRPr="00427F0C">
        <w:rPr>
          <w:rFonts w:ascii="Times New Roman" w:hAnsi="Times New Roman" w:cs="Times New Roman"/>
        </w:rPr>
        <w:t>:</w:t>
      </w:r>
      <w:r w:rsidR="004A1800" w:rsidRPr="00427F0C">
        <w:rPr>
          <w:rFonts w:ascii="Times New Roman" w:hAnsi="Times New Roman" w:cs="Times New Roman"/>
        </w:rPr>
        <w:t xml:space="preserve"> 308). According to Kiernan (2007</w:t>
      </w:r>
      <w:r w:rsidR="00FA6C1C" w:rsidRPr="00427F0C">
        <w:rPr>
          <w:rFonts w:ascii="Times New Roman" w:hAnsi="Times New Roman" w:cs="Times New Roman"/>
        </w:rPr>
        <w:t>:</w:t>
      </w:r>
      <w:r w:rsidR="004A1800" w:rsidRPr="00427F0C">
        <w:rPr>
          <w:rFonts w:ascii="Times New Roman" w:hAnsi="Times New Roman" w:cs="Times New Roman"/>
        </w:rPr>
        <w:t xml:space="preserve"> 303-305), the “roaring expansion [between 1850 and 1900] produced a crescendo of genocidal killings that exceeded all previous Australian catastrophe. What the governor termed a ‘steady, silent flow’ of pastoral settlement included a series of large-scale massacres of Aboriginal communities.”</w:t>
      </w:r>
      <w:r>
        <w:rPr>
          <w:rFonts w:ascii="Times New Roman" w:hAnsi="Times New Roman" w:cs="Times New Roman"/>
        </w:rPr>
        <w:t xml:space="preserve"> </w:t>
      </w:r>
      <w:r w:rsidR="004A1800" w:rsidRPr="00427F0C">
        <w:rPr>
          <w:rFonts w:ascii="Times New Roman" w:hAnsi="Times New Roman" w:cs="Times New Roman"/>
        </w:rPr>
        <w:t xml:space="preserve">The English settlers used several mechanisms of terrorism and genocide against </w:t>
      </w:r>
      <w:r w:rsidR="009728DA">
        <w:rPr>
          <w:rFonts w:ascii="Times New Roman" w:hAnsi="Times New Roman" w:cs="Times New Roman"/>
        </w:rPr>
        <w:t xml:space="preserve">the </w:t>
      </w:r>
      <w:r w:rsidR="004A1800" w:rsidRPr="00427F0C">
        <w:rPr>
          <w:rFonts w:ascii="Times New Roman" w:hAnsi="Times New Roman" w:cs="Times New Roman"/>
        </w:rPr>
        <w:t>indigenous Australians, and justified them with racist discourse. These mechanisms included shooting, burning, disease, rape, ethnocide or cultural destruction. A. Drik Moses (2004</w:t>
      </w:r>
      <w:r w:rsidR="00FA6C1C" w:rsidRPr="00427F0C">
        <w:rPr>
          <w:rFonts w:ascii="Times New Roman" w:hAnsi="Times New Roman" w:cs="Times New Roman"/>
        </w:rPr>
        <w:t>:</w:t>
      </w:r>
      <w:r w:rsidR="004A1800" w:rsidRPr="00427F0C">
        <w:rPr>
          <w:rFonts w:ascii="Times New Roman" w:hAnsi="Times New Roman" w:cs="Times New Roman"/>
        </w:rPr>
        <w:t xml:space="preserve"> 27)</w:t>
      </w:r>
      <w:r w:rsidR="009728DA">
        <w:rPr>
          <w:rFonts w:ascii="Times New Roman" w:hAnsi="Times New Roman" w:cs="Times New Roman"/>
        </w:rPr>
        <w:t xml:space="preserve"> </w:t>
      </w:r>
      <w:r w:rsidR="001C0915">
        <w:rPr>
          <w:rFonts w:ascii="Times New Roman" w:hAnsi="Times New Roman" w:cs="Times New Roman"/>
        </w:rPr>
        <w:t xml:space="preserve">used </w:t>
      </w:r>
      <w:r w:rsidR="009728DA">
        <w:rPr>
          <w:rFonts w:ascii="Times New Roman" w:hAnsi="Times New Roman" w:cs="Times New Roman"/>
        </w:rPr>
        <w:t>term called</w:t>
      </w:r>
      <w:r w:rsidR="004A1800" w:rsidRPr="00427F0C">
        <w:rPr>
          <w:rFonts w:ascii="Times New Roman" w:hAnsi="Times New Roman" w:cs="Times New Roman"/>
        </w:rPr>
        <w:t xml:space="preserve"> “indigenocide” </w:t>
      </w:r>
      <w:r w:rsidR="009728DA">
        <w:rPr>
          <w:rFonts w:ascii="Times New Roman" w:hAnsi="Times New Roman" w:cs="Times New Roman"/>
        </w:rPr>
        <w:t>to explain</w:t>
      </w:r>
      <w:r w:rsidR="004A1800" w:rsidRPr="00427F0C">
        <w:rPr>
          <w:rFonts w:ascii="Times New Roman" w:hAnsi="Times New Roman" w:cs="Times New Roman"/>
        </w:rPr>
        <w:t xml:space="preserve"> “the intentional invasion/colonization of land; the conquest of the indigenous peoples; the killing of them to the extent that they can barely reproduce themselves and thereby come close to extinction; their classification as vermin by invaders; and the attempted destruction of their religious systems.” </w:t>
      </w:r>
    </w:p>
    <w:p w:rsidR="007C13EB" w:rsidRDefault="004A1800" w:rsidP="001014AA">
      <w:pPr>
        <w:spacing w:after="0" w:line="240" w:lineRule="auto"/>
        <w:ind w:firstLine="720"/>
        <w:jc w:val="both"/>
        <w:rPr>
          <w:rFonts w:ascii="Times New Roman" w:hAnsi="Times New Roman" w:cs="Times New Roman"/>
        </w:rPr>
      </w:pPr>
      <w:r w:rsidRPr="00427F0C">
        <w:rPr>
          <w:rFonts w:ascii="Times New Roman" w:hAnsi="Times New Roman" w:cs="Times New Roman"/>
        </w:rPr>
        <w:t xml:space="preserve">Raymond Evans and Bill Thrope </w:t>
      </w:r>
      <w:r w:rsidR="001C0915">
        <w:rPr>
          <w:rFonts w:ascii="Times New Roman" w:hAnsi="Times New Roman" w:cs="Times New Roman"/>
        </w:rPr>
        <w:t>also used the term</w:t>
      </w:r>
      <w:r w:rsidRPr="00427F0C">
        <w:rPr>
          <w:rFonts w:ascii="Times New Roman" w:hAnsi="Times New Roman" w:cs="Times New Roman"/>
        </w:rPr>
        <w:t xml:space="preserve"> indigenocide to explain the extermination of the indigenous population </w:t>
      </w:r>
      <w:r w:rsidR="001C0915">
        <w:rPr>
          <w:rFonts w:ascii="Times New Roman" w:hAnsi="Times New Roman" w:cs="Times New Roman"/>
        </w:rPr>
        <w:t xml:space="preserve">groups </w:t>
      </w:r>
      <w:r w:rsidRPr="00427F0C">
        <w:rPr>
          <w:rFonts w:ascii="Times New Roman" w:hAnsi="Times New Roman" w:cs="Times New Roman"/>
        </w:rPr>
        <w:t>in Australia: indgenocide “is a means of analyzing those circumstances where one, or more peoples, usually immigrants, deliberately set out to supplant a group or groups of other people whom as far as we know, represent the Indigenous, or Aboriginal peoples of the country that the immigrants usurp” (Moses 2004</w:t>
      </w:r>
      <w:r w:rsidR="00FA6C1C" w:rsidRPr="00427F0C">
        <w:rPr>
          <w:rFonts w:ascii="Times New Roman" w:hAnsi="Times New Roman" w:cs="Times New Roman"/>
        </w:rPr>
        <w:t>:</w:t>
      </w:r>
      <w:r w:rsidRPr="00427F0C">
        <w:rPr>
          <w:rFonts w:ascii="Times New Roman" w:hAnsi="Times New Roman" w:cs="Times New Roman"/>
        </w:rPr>
        <w:t xml:space="preserve"> 21).</w:t>
      </w:r>
      <w:r w:rsidR="00913085">
        <w:rPr>
          <w:rFonts w:ascii="Times New Roman" w:hAnsi="Times New Roman" w:cs="Times New Roman"/>
        </w:rPr>
        <w:t xml:space="preserve"> </w:t>
      </w:r>
      <w:r w:rsidRPr="00427F0C">
        <w:rPr>
          <w:rFonts w:ascii="Times New Roman" w:hAnsi="Times New Roman" w:cs="Times New Roman"/>
        </w:rPr>
        <w:t>The English settlers divided the</w:t>
      </w:r>
      <w:r w:rsidR="00913085">
        <w:rPr>
          <w:rFonts w:ascii="Times New Roman" w:hAnsi="Times New Roman" w:cs="Times New Roman"/>
        </w:rPr>
        <w:t xml:space="preserve"> indigenous Australians</w:t>
      </w:r>
      <w:r w:rsidRPr="00427F0C">
        <w:rPr>
          <w:rFonts w:ascii="Times New Roman" w:hAnsi="Times New Roman" w:cs="Times New Roman"/>
        </w:rPr>
        <w:t xml:space="preserve"> in order to turn them on one another. The colonial government created the “Native Police Force” by providing food, money, uniforms, horses, and guns to motivate some opportunistic elements to fight against and kill their own people (Broome 2002</w:t>
      </w:r>
      <w:r w:rsidR="00FA6C1C" w:rsidRPr="00427F0C">
        <w:rPr>
          <w:rFonts w:ascii="Times New Roman" w:hAnsi="Times New Roman" w:cs="Times New Roman"/>
        </w:rPr>
        <w:t>:</w:t>
      </w:r>
      <w:r w:rsidRPr="00427F0C">
        <w:rPr>
          <w:rFonts w:ascii="Times New Roman" w:hAnsi="Times New Roman" w:cs="Times New Roman"/>
        </w:rPr>
        <w:t xml:space="preserve"> 48-49). Furthermore, </w:t>
      </w:r>
      <w:r w:rsidR="00913085">
        <w:rPr>
          <w:rFonts w:ascii="Times New Roman" w:hAnsi="Times New Roman" w:cs="Times New Roman"/>
        </w:rPr>
        <w:t xml:space="preserve">they used </w:t>
      </w:r>
      <w:r w:rsidRPr="00427F0C">
        <w:rPr>
          <w:rFonts w:ascii="Times New Roman" w:hAnsi="Times New Roman" w:cs="Times New Roman"/>
        </w:rPr>
        <w:t>diseases like smallpox, measles, and tuberculosis killed several thousands of indigenous people. The settlers used food poisoning to kill blacks; they distributed poisoned flour to commit premeditated murder (Broome 2002</w:t>
      </w:r>
      <w:r w:rsidR="00FA6C1C" w:rsidRPr="00427F0C">
        <w:rPr>
          <w:rFonts w:ascii="Times New Roman" w:hAnsi="Times New Roman" w:cs="Times New Roman"/>
        </w:rPr>
        <w:t>:</w:t>
      </w:r>
      <w:r w:rsidRPr="00427F0C">
        <w:rPr>
          <w:rFonts w:ascii="Times New Roman" w:hAnsi="Times New Roman" w:cs="Times New Roman"/>
        </w:rPr>
        <w:t xml:space="preserve"> 46). Biological warfare was also used in colonies such as New South Wales, particularly at Port Jackson in 1789. According to Jan Kociumbas (2004</w:t>
      </w:r>
      <w:r w:rsidR="00FA6C1C" w:rsidRPr="00427F0C">
        <w:rPr>
          <w:rFonts w:ascii="Times New Roman" w:hAnsi="Times New Roman" w:cs="Times New Roman"/>
        </w:rPr>
        <w:t>:</w:t>
      </w:r>
      <w:r w:rsidRPr="00427F0C">
        <w:rPr>
          <w:rFonts w:ascii="Times New Roman" w:hAnsi="Times New Roman" w:cs="Times New Roman"/>
        </w:rPr>
        <w:t xml:space="preserve"> 80-81), “The British had at their disposal ‘variolus matter in bottles’, but though written accounts from the period describe with wonder and sometimes horror the number of corpses strewn around the harbor, none mention the use of the variola, even for the purposes of inoculating the newly-born white children who, though particularly susceptible to the disease, nevertheless appeared to have survived.” The colonialists and English scholars tried to minimize the effects of colonial shooting and poisoning on indigenous Australians; they argued that indigenous Australians died out because of their inability to adapt to a changing socio-economic environment. </w:t>
      </w:r>
    </w:p>
    <w:p w:rsidR="001C0915" w:rsidRDefault="004A1800" w:rsidP="001014AA">
      <w:pPr>
        <w:spacing w:after="0" w:line="240" w:lineRule="auto"/>
        <w:ind w:firstLine="720"/>
        <w:jc w:val="both"/>
        <w:rPr>
          <w:rFonts w:ascii="Times New Roman" w:hAnsi="Times New Roman" w:cs="Times New Roman"/>
        </w:rPr>
      </w:pPr>
      <w:r w:rsidRPr="00427F0C">
        <w:rPr>
          <w:rFonts w:ascii="Times New Roman" w:hAnsi="Times New Roman" w:cs="Times New Roman"/>
        </w:rPr>
        <w:t>Jan Kociumba (2004</w:t>
      </w:r>
      <w:r w:rsidR="00FA6C1C" w:rsidRPr="00427F0C">
        <w:rPr>
          <w:rFonts w:ascii="Times New Roman" w:hAnsi="Times New Roman" w:cs="Times New Roman"/>
        </w:rPr>
        <w:t>:</w:t>
      </w:r>
      <w:r w:rsidRPr="00427F0C">
        <w:rPr>
          <w:rFonts w:ascii="Times New Roman" w:hAnsi="Times New Roman" w:cs="Times New Roman"/>
        </w:rPr>
        <w:t xml:space="preserve"> 82) </w:t>
      </w:r>
      <w:r w:rsidR="007C13EB">
        <w:rPr>
          <w:rFonts w:ascii="Times New Roman" w:hAnsi="Times New Roman" w:cs="Times New Roman"/>
        </w:rPr>
        <w:t>comments</w:t>
      </w:r>
      <w:r w:rsidRPr="00427F0C">
        <w:rPr>
          <w:rFonts w:ascii="Times New Roman" w:hAnsi="Times New Roman" w:cs="Times New Roman"/>
        </w:rPr>
        <w:t xml:space="preserve"> that “by dwelling on smallpox and other infectious diseases as faceless killers, colonialists and historians directed attention away from more overtly murderous acts such as shooting and poisoning. In particular, the 1789 epidemic laid the foundation for the notion that Aboriginal people were not killed outright, but owing to their own personal weaknesses and cultural flaws, sadly just ‘faded away.’ It was as if smallpox was nothing more than the first stage in the tragic but necessary workings of evolutionary law, annihilating all species slow to ‘adapt.’” In their political discourses, the colonialists and their apologists blamed the conflicts among indigenous people, lack of healthy conditions, and the behavior </w:t>
      </w:r>
      <w:r w:rsidR="001C0915">
        <w:rPr>
          <w:rFonts w:ascii="Times New Roman" w:hAnsi="Times New Roman" w:cs="Times New Roman"/>
        </w:rPr>
        <w:t xml:space="preserve">of </w:t>
      </w:r>
      <w:r w:rsidRPr="00427F0C">
        <w:rPr>
          <w:rFonts w:ascii="Times New Roman" w:hAnsi="Times New Roman" w:cs="Times New Roman"/>
        </w:rPr>
        <w:t>indigenous people</w:t>
      </w:r>
      <w:r w:rsidR="007C13EB">
        <w:rPr>
          <w:rFonts w:ascii="Times New Roman" w:hAnsi="Times New Roman" w:cs="Times New Roman"/>
        </w:rPr>
        <w:t>s</w:t>
      </w:r>
      <w:r w:rsidRPr="00427F0C">
        <w:rPr>
          <w:rFonts w:ascii="Times New Roman" w:hAnsi="Times New Roman" w:cs="Times New Roman"/>
        </w:rPr>
        <w:t xml:space="preserve"> for the destruction of indigenous communities. While openly engaging in exterminating</w:t>
      </w:r>
      <w:r w:rsidR="001C0915">
        <w:rPr>
          <w:rFonts w:ascii="Times New Roman" w:hAnsi="Times New Roman" w:cs="Times New Roman"/>
        </w:rPr>
        <w:t xml:space="preserve"> the</w:t>
      </w:r>
      <w:r w:rsidRPr="00427F0C">
        <w:rPr>
          <w:rFonts w:ascii="Times New Roman" w:hAnsi="Times New Roman" w:cs="Times New Roman"/>
        </w:rPr>
        <w:t xml:space="preserve"> indigenous people</w:t>
      </w:r>
      <w:r w:rsidR="001C0915">
        <w:rPr>
          <w:rFonts w:ascii="Times New Roman" w:hAnsi="Times New Roman" w:cs="Times New Roman"/>
        </w:rPr>
        <w:t>s</w:t>
      </w:r>
      <w:r w:rsidRPr="00427F0C">
        <w:rPr>
          <w:rFonts w:ascii="Times New Roman" w:hAnsi="Times New Roman" w:cs="Times New Roman"/>
        </w:rPr>
        <w:t>, the settlers and their descendants were also arguing that “indigenous society was not destroyed by the Europeans, but collapsed under the weight of its own pathologies” (Moses 2004</w:t>
      </w:r>
      <w:r w:rsidR="00FA6C1C" w:rsidRPr="00427F0C">
        <w:rPr>
          <w:rFonts w:ascii="Times New Roman" w:hAnsi="Times New Roman" w:cs="Times New Roman"/>
        </w:rPr>
        <w:t>:</w:t>
      </w:r>
      <w:r w:rsidRPr="00427F0C">
        <w:rPr>
          <w:rFonts w:ascii="Times New Roman" w:hAnsi="Times New Roman" w:cs="Times New Roman"/>
        </w:rPr>
        <w:t xml:space="preserve"> 15). In other words, they suggested that it was not the English settlers and their violence that destroyed indigenous communities, but the indigenous communities themselves that caused their own destruction: “Coupled with emphasis on intertribal killings, alcoholism, unhygienic living conditions and, more recently, deaths in police custody, the result has been to blame the victims of their own demise” (Kociumbas 2004</w:t>
      </w:r>
      <w:r w:rsidR="00FA6C1C" w:rsidRPr="00427F0C">
        <w:rPr>
          <w:rFonts w:ascii="Times New Roman" w:hAnsi="Times New Roman" w:cs="Times New Roman"/>
        </w:rPr>
        <w:t>:</w:t>
      </w:r>
      <w:r w:rsidRPr="00427F0C">
        <w:rPr>
          <w:rFonts w:ascii="Times New Roman" w:hAnsi="Times New Roman" w:cs="Times New Roman"/>
        </w:rPr>
        <w:t xml:space="preserve"> 82). </w:t>
      </w:r>
    </w:p>
    <w:p w:rsidR="001C0915" w:rsidRDefault="004A1800" w:rsidP="007C13EB">
      <w:pPr>
        <w:spacing w:after="0" w:line="240" w:lineRule="auto"/>
        <w:ind w:firstLine="720"/>
        <w:jc w:val="both"/>
        <w:rPr>
          <w:rFonts w:ascii="Times New Roman" w:hAnsi="Times New Roman" w:cs="Times New Roman"/>
        </w:rPr>
      </w:pPr>
      <w:r w:rsidRPr="00427F0C">
        <w:rPr>
          <w:rFonts w:ascii="Times New Roman" w:hAnsi="Times New Roman" w:cs="Times New Roman"/>
        </w:rPr>
        <w:t>The settlers raped women or slaughtered and massacred women, children and the aged (Broome 2002</w:t>
      </w:r>
      <w:r w:rsidR="001014AA" w:rsidRPr="00427F0C">
        <w:rPr>
          <w:rFonts w:ascii="Times New Roman" w:hAnsi="Times New Roman" w:cs="Times New Roman"/>
        </w:rPr>
        <w:t>:</w:t>
      </w:r>
      <w:r w:rsidRPr="00427F0C">
        <w:rPr>
          <w:rFonts w:ascii="Times New Roman" w:hAnsi="Times New Roman" w:cs="Times New Roman"/>
        </w:rPr>
        <w:t xml:space="preserve"> 46). They also kidnapped young children to satisfy their demand of labor for housework and harvesting (Kociumbas 2004</w:t>
      </w:r>
      <w:r w:rsidR="001014AA" w:rsidRPr="00427F0C">
        <w:rPr>
          <w:rFonts w:ascii="Times New Roman" w:hAnsi="Times New Roman" w:cs="Times New Roman"/>
        </w:rPr>
        <w:t>:</w:t>
      </w:r>
      <w:r w:rsidRPr="00427F0C">
        <w:rPr>
          <w:rFonts w:ascii="Times New Roman" w:hAnsi="Times New Roman" w:cs="Times New Roman"/>
        </w:rPr>
        <w:t xml:space="preserve"> 92). Since there were no rich mines and manufacturing industries in Australia, “the settlers had never wanted much from Aboriginal people except their women and their land; for labor the settlers mainly depended on convict labor and imported coolies” (Kociumbas 2004</w:t>
      </w:r>
      <w:r w:rsidR="001014AA" w:rsidRPr="00427F0C">
        <w:rPr>
          <w:rFonts w:ascii="Times New Roman" w:hAnsi="Times New Roman" w:cs="Times New Roman"/>
        </w:rPr>
        <w:t>:</w:t>
      </w:r>
      <w:r w:rsidRPr="00427F0C">
        <w:rPr>
          <w:rFonts w:ascii="Times New Roman" w:hAnsi="Times New Roman" w:cs="Times New Roman"/>
        </w:rPr>
        <w:t xml:space="preserve"> 92). Rape was also used as a mechanism of terror to destroy indigenous families and communities. Some settlers held indigenous women and small girls and used them for sexual gratification. According to Richard Broome (2002</w:t>
      </w:r>
      <w:r w:rsidR="001014AA" w:rsidRPr="00427F0C">
        <w:rPr>
          <w:rFonts w:ascii="Times New Roman" w:hAnsi="Times New Roman" w:cs="Times New Roman"/>
        </w:rPr>
        <w:t>:</w:t>
      </w:r>
      <w:r w:rsidRPr="00427F0C">
        <w:rPr>
          <w:rFonts w:ascii="Times New Roman" w:hAnsi="Times New Roman" w:cs="Times New Roman"/>
        </w:rPr>
        <w:t xml:space="preserve"> 45), “The violence took sexual forms as well</w:t>
      </w:r>
      <w:r w:rsidR="001014AA" w:rsidRPr="00427F0C">
        <w:rPr>
          <w:rFonts w:ascii="Times New Roman" w:hAnsi="Times New Roman" w:cs="Times New Roman"/>
        </w:rPr>
        <w:t xml:space="preserve"> . . . . </w:t>
      </w:r>
      <w:r w:rsidRPr="00427F0C">
        <w:rPr>
          <w:rFonts w:ascii="Times New Roman" w:hAnsi="Times New Roman" w:cs="Times New Roman"/>
        </w:rPr>
        <w:t xml:space="preserve">Reverend Threlkeld </w:t>
      </w:r>
      <w:r w:rsidR="001014AA" w:rsidRPr="00427F0C">
        <w:rPr>
          <w:rFonts w:ascii="Times New Roman" w:hAnsi="Times New Roman" w:cs="Times New Roman"/>
        </w:rPr>
        <w:t xml:space="preserve">. . . </w:t>
      </w:r>
      <w:r w:rsidRPr="00427F0C">
        <w:rPr>
          <w:rFonts w:ascii="Times New Roman" w:hAnsi="Times New Roman" w:cs="Times New Roman"/>
        </w:rPr>
        <w:t xml:space="preserve">in 1825 wrote that he was tormented ‘at night [by] the shrieks of girls, about 8 or 9 years of age, taken by force by the vile men of Newcastle. One man came to see me with his head broken by the butt-end of a musket because he would not give up his wife.’ Some of the worst abuses occurred in Tasmania, where Aborigines were allegedly flogged, branded, castrated and mutilated by convicts.” </w:t>
      </w:r>
      <w:r w:rsidR="007C13EB">
        <w:rPr>
          <w:rFonts w:ascii="Times New Roman" w:hAnsi="Times New Roman" w:cs="Times New Roman"/>
        </w:rPr>
        <w:t xml:space="preserve">The English settlers mainly used terror and genocide in destroying indigenous Australians. </w:t>
      </w:r>
      <w:r w:rsidRPr="00427F0C">
        <w:rPr>
          <w:rFonts w:ascii="Times New Roman" w:hAnsi="Times New Roman" w:cs="Times New Roman"/>
        </w:rPr>
        <w:t>Genocide can occur in many ways: “The end may be accomplished by the forced disintegration of political and social institutions, of the culture of the people, of their languages, their national feeling and their religion. It may be accomplished by wiping out all [bases] of personal securit</w:t>
      </w:r>
      <w:r w:rsidR="001C0915">
        <w:rPr>
          <w:rFonts w:ascii="Times New Roman" w:hAnsi="Times New Roman" w:cs="Times New Roman"/>
        </w:rPr>
        <w:t xml:space="preserve">y, liberty, health and dignity </w:t>
      </w:r>
      <w:r w:rsidRPr="00427F0C">
        <w:rPr>
          <w:rFonts w:ascii="Times New Roman" w:hAnsi="Times New Roman" w:cs="Times New Roman"/>
        </w:rPr>
        <w:t>(quoted in Moses 2004</w:t>
      </w:r>
      <w:r w:rsidR="001014AA" w:rsidRPr="00427F0C">
        <w:rPr>
          <w:rFonts w:ascii="Times New Roman" w:hAnsi="Times New Roman" w:cs="Times New Roman"/>
        </w:rPr>
        <w:t>:</w:t>
      </w:r>
      <w:r w:rsidRPr="00427F0C">
        <w:rPr>
          <w:rFonts w:ascii="Times New Roman" w:hAnsi="Times New Roman" w:cs="Times New Roman"/>
        </w:rPr>
        <w:t xml:space="preserve"> 21). </w:t>
      </w:r>
    </w:p>
    <w:p w:rsidR="004A1800" w:rsidRPr="00427F0C" w:rsidRDefault="004A1800" w:rsidP="001C0915">
      <w:pPr>
        <w:spacing w:after="0" w:line="240" w:lineRule="auto"/>
        <w:ind w:firstLine="720"/>
        <w:jc w:val="both"/>
        <w:rPr>
          <w:rFonts w:ascii="Times New Roman" w:hAnsi="Times New Roman" w:cs="Times New Roman"/>
        </w:rPr>
      </w:pPr>
      <w:r w:rsidRPr="00427F0C">
        <w:rPr>
          <w:rFonts w:ascii="Times New Roman" w:hAnsi="Times New Roman" w:cs="Times New Roman"/>
        </w:rPr>
        <w:t>As the brutal dispossession of land increased in the early 19</w:t>
      </w:r>
      <w:r w:rsidRPr="00427F0C">
        <w:rPr>
          <w:rFonts w:ascii="Times New Roman" w:hAnsi="Times New Roman" w:cs="Times New Roman"/>
          <w:vertAlign w:val="superscript"/>
        </w:rPr>
        <w:t>th</w:t>
      </w:r>
      <w:r w:rsidRPr="00427F0C">
        <w:rPr>
          <w:rFonts w:ascii="Times New Roman" w:hAnsi="Times New Roman" w:cs="Times New Roman"/>
        </w:rPr>
        <w:t xml:space="preserve"> century in the continent, colonialists and scholars started to theorize that “indigenous survivors were not really people at all” (Kociumbas 2004</w:t>
      </w:r>
      <w:r w:rsidR="001014AA" w:rsidRPr="00427F0C">
        <w:rPr>
          <w:rFonts w:ascii="Times New Roman" w:hAnsi="Times New Roman" w:cs="Times New Roman"/>
        </w:rPr>
        <w:t>:</w:t>
      </w:r>
      <w:r w:rsidRPr="00427F0C">
        <w:rPr>
          <w:rFonts w:ascii="Times New Roman" w:hAnsi="Times New Roman" w:cs="Times New Roman"/>
        </w:rPr>
        <w:t xml:space="preserve"> 96). Colonial officials justified the total extermination of indigenous people by calling them non-human beings. They proclaimed that “let us at once exterminate these useless and obnoxious wretches” (Moses 2004</w:t>
      </w:r>
      <w:r w:rsidR="001014AA" w:rsidRPr="00427F0C">
        <w:rPr>
          <w:rFonts w:ascii="Times New Roman" w:hAnsi="Times New Roman" w:cs="Times New Roman"/>
        </w:rPr>
        <w:t>:</w:t>
      </w:r>
      <w:r w:rsidRPr="00427F0C">
        <w:rPr>
          <w:rFonts w:ascii="Times New Roman" w:hAnsi="Times New Roman" w:cs="Times New Roman"/>
        </w:rPr>
        <w:t xml:space="preserve"> 15).</w:t>
      </w:r>
      <w:r w:rsidR="007C13EB">
        <w:rPr>
          <w:rFonts w:ascii="Times New Roman" w:hAnsi="Times New Roman" w:cs="Times New Roman"/>
        </w:rPr>
        <w:t xml:space="preserve"> </w:t>
      </w:r>
      <w:r w:rsidRPr="00427F0C">
        <w:rPr>
          <w:rFonts w:ascii="Times New Roman" w:hAnsi="Times New Roman" w:cs="Times New Roman"/>
        </w:rPr>
        <w:t xml:space="preserve">The English settlers </w:t>
      </w:r>
      <w:r w:rsidR="007C13EB">
        <w:rPr>
          <w:rFonts w:ascii="Times New Roman" w:hAnsi="Times New Roman" w:cs="Times New Roman"/>
        </w:rPr>
        <w:t xml:space="preserve">also </w:t>
      </w:r>
      <w:r w:rsidRPr="00427F0C">
        <w:rPr>
          <w:rFonts w:ascii="Times New Roman" w:hAnsi="Times New Roman" w:cs="Times New Roman"/>
        </w:rPr>
        <w:t>engaged in trade in body parts of indigenous people for scientific purposes. Medical schools and scientific societies in Europe were interested in both living and dead specimens; they purchased skeletons and skulls, too (Kociumba 2004</w:t>
      </w:r>
      <w:r w:rsidR="001014AA" w:rsidRPr="00427F0C">
        <w:rPr>
          <w:rFonts w:ascii="Times New Roman" w:hAnsi="Times New Roman" w:cs="Times New Roman"/>
        </w:rPr>
        <w:t>:</w:t>
      </w:r>
      <w:r w:rsidRPr="00427F0C">
        <w:rPr>
          <w:rFonts w:ascii="Times New Roman" w:hAnsi="Times New Roman" w:cs="Times New Roman"/>
        </w:rPr>
        <w:t xml:space="preserve"> 97). According to Jan Kociumbas (2004</w:t>
      </w:r>
      <w:r w:rsidR="001014AA" w:rsidRPr="00427F0C">
        <w:rPr>
          <w:rFonts w:ascii="Times New Roman" w:hAnsi="Times New Roman" w:cs="Times New Roman"/>
        </w:rPr>
        <w:t>:</w:t>
      </w:r>
      <w:r w:rsidRPr="00427F0C">
        <w:rPr>
          <w:rFonts w:ascii="Times New Roman" w:hAnsi="Times New Roman" w:cs="Times New Roman"/>
        </w:rPr>
        <w:t xml:space="preserve"> 98), ““The fact that Australia’s indigenous people</w:t>
      </w:r>
      <w:r w:rsidR="007C13EB">
        <w:rPr>
          <w:rFonts w:ascii="Times New Roman" w:hAnsi="Times New Roman" w:cs="Times New Roman"/>
        </w:rPr>
        <w:t>s</w:t>
      </w:r>
      <w:r w:rsidRPr="00427F0C">
        <w:rPr>
          <w:rFonts w:ascii="Times New Roman" w:hAnsi="Times New Roman" w:cs="Times New Roman"/>
        </w:rPr>
        <w:t xml:space="preserve"> were so extensively dismembered and exhibited as scientific freaks made for a particularly virulent form of racism, which rendered it increasingly impossible for even model, educated Aboriginal people to find acceptable in settler society. Men became extremely vulnerable to capital conviction of rape against white women, though white men continued to rape Aboriginal women virtually as a right.” It is disturbing to realize that one human group used modern education, technology, and legal means to hide crimes against humanity: “What is unique about genocide in Australia is not its violence, but its apparent legality and above all its modernity. It was modern technology that made possible the pace and effectiveness of the killing, and modern law that provided the judicial niceties that condoned it. [I]t was modern education, not colonial ignorance that helped create the conditions where official silence and legally-sanctioned cover-ups could prevail” (Kociumbas 2004</w:t>
      </w:r>
      <w:r w:rsidR="001014AA" w:rsidRPr="00427F0C">
        <w:rPr>
          <w:rFonts w:ascii="Times New Roman" w:hAnsi="Times New Roman" w:cs="Times New Roman"/>
        </w:rPr>
        <w:t>:</w:t>
      </w:r>
      <w:r w:rsidRPr="00427F0C">
        <w:rPr>
          <w:rFonts w:ascii="Times New Roman" w:hAnsi="Times New Roman" w:cs="Times New Roman"/>
        </w:rPr>
        <w:t xml:space="preserve"> 98-99). </w:t>
      </w:r>
    </w:p>
    <w:p w:rsidR="00507C31" w:rsidRPr="00427F0C" w:rsidRDefault="004A1800" w:rsidP="00661A28">
      <w:pPr>
        <w:spacing w:after="0" w:line="240" w:lineRule="auto"/>
        <w:jc w:val="center"/>
        <w:rPr>
          <w:rFonts w:ascii="Times New Roman" w:hAnsi="Times New Roman" w:cs="Times New Roman"/>
          <w:b/>
        </w:rPr>
      </w:pPr>
      <w:r w:rsidRPr="00427F0C">
        <w:rPr>
          <w:rFonts w:ascii="Times New Roman" w:hAnsi="Times New Roman" w:cs="Times New Roman"/>
        </w:rPr>
        <w:t xml:space="preserve">    </w:t>
      </w:r>
      <w:r w:rsidR="00C60C1F" w:rsidRPr="00427F0C">
        <w:rPr>
          <w:rFonts w:ascii="Times New Roman" w:hAnsi="Times New Roman" w:cs="Times New Roman"/>
          <w:b/>
        </w:rPr>
        <w:t xml:space="preserve">Discussion and </w:t>
      </w:r>
      <w:r w:rsidR="00507C31" w:rsidRPr="00427F0C">
        <w:rPr>
          <w:rFonts w:ascii="Times New Roman" w:hAnsi="Times New Roman" w:cs="Times New Roman"/>
          <w:b/>
        </w:rPr>
        <w:t>Conclusion</w:t>
      </w:r>
    </w:p>
    <w:p w:rsidR="00661A28" w:rsidRPr="00427F0C" w:rsidRDefault="000F15CF" w:rsidP="00661A28">
      <w:pPr>
        <w:spacing w:after="0" w:line="240" w:lineRule="auto"/>
        <w:jc w:val="both"/>
        <w:rPr>
          <w:rFonts w:ascii="Times New Roman" w:hAnsi="Times New Roman" w:cs="Times New Roman"/>
        </w:rPr>
      </w:pPr>
      <w:r w:rsidRPr="00427F0C">
        <w:rPr>
          <w:rFonts w:ascii="Times New Roman" w:hAnsi="Times New Roman" w:cs="Times New Roman"/>
        </w:rPr>
        <w:t xml:space="preserve">In the process of world-systemic broadening </w:t>
      </w:r>
      <w:r w:rsidR="00661A28" w:rsidRPr="00427F0C">
        <w:rPr>
          <w:rFonts w:ascii="Times New Roman" w:hAnsi="Times New Roman" w:cs="Times New Roman"/>
        </w:rPr>
        <w:t xml:space="preserve">of capitalism </w:t>
      </w:r>
      <w:r w:rsidRPr="00427F0C">
        <w:rPr>
          <w:rFonts w:ascii="Times New Roman" w:hAnsi="Times New Roman" w:cs="Times New Roman"/>
        </w:rPr>
        <w:t>through colonialism and incorporation, the resources and homelands of indigenous peoples were transferred to Euro-Americans</w:t>
      </w:r>
      <w:r w:rsidR="00661A28" w:rsidRPr="00427F0C">
        <w:rPr>
          <w:rFonts w:ascii="Times New Roman" w:hAnsi="Times New Roman" w:cs="Times New Roman"/>
        </w:rPr>
        <w:t>-Australians and</w:t>
      </w:r>
      <w:r w:rsidRPr="00427F0C">
        <w:rPr>
          <w:rFonts w:ascii="Times New Roman" w:hAnsi="Times New Roman" w:cs="Times New Roman"/>
        </w:rPr>
        <w:t xml:space="preserve"> their descendants</w:t>
      </w:r>
      <w:r w:rsidR="00E4684D" w:rsidRPr="00427F0C">
        <w:rPr>
          <w:rFonts w:ascii="Times New Roman" w:hAnsi="Times New Roman" w:cs="Times New Roman"/>
        </w:rPr>
        <w:t xml:space="preserve"> and their collaborators</w:t>
      </w:r>
      <w:r w:rsidRPr="00427F0C">
        <w:rPr>
          <w:rFonts w:ascii="Times New Roman" w:hAnsi="Times New Roman" w:cs="Times New Roman"/>
        </w:rPr>
        <w:t xml:space="preserve">. The economic and labor resources of the indigenous </w:t>
      </w:r>
      <w:r w:rsidR="00E4684D" w:rsidRPr="00427F0C">
        <w:rPr>
          <w:rFonts w:ascii="Times New Roman" w:hAnsi="Times New Roman" w:cs="Times New Roman"/>
        </w:rPr>
        <w:t>peoples had</w:t>
      </w:r>
      <w:r w:rsidRPr="00427F0C">
        <w:rPr>
          <w:rFonts w:ascii="Times New Roman" w:hAnsi="Times New Roman" w:cs="Times New Roman"/>
        </w:rPr>
        <w:t xml:space="preserve"> played a key role in facilitating industrialization in Western Europe</w:t>
      </w:r>
      <w:r w:rsidR="00661A28" w:rsidRPr="00427F0C">
        <w:rPr>
          <w:rFonts w:ascii="Times New Roman" w:hAnsi="Times New Roman" w:cs="Times New Roman"/>
        </w:rPr>
        <w:t>,</w:t>
      </w:r>
      <w:r w:rsidRPr="00427F0C">
        <w:rPr>
          <w:rFonts w:ascii="Times New Roman" w:hAnsi="Times New Roman" w:cs="Times New Roman"/>
        </w:rPr>
        <w:t xml:space="preserve"> North America</w:t>
      </w:r>
      <w:r w:rsidR="00661A28" w:rsidRPr="00427F0C">
        <w:rPr>
          <w:rFonts w:ascii="Times New Roman" w:hAnsi="Times New Roman" w:cs="Times New Roman"/>
        </w:rPr>
        <w:t>, Australia and other places</w:t>
      </w:r>
      <w:r w:rsidRPr="00427F0C">
        <w:rPr>
          <w:rFonts w:ascii="Times New Roman" w:hAnsi="Times New Roman" w:cs="Times New Roman"/>
        </w:rPr>
        <w:t xml:space="preserve"> enabl</w:t>
      </w:r>
      <w:r w:rsidR="004F4D4D">
        <w:rPr>
          <w:rFonts w:ascii="Times New Roman" w:hAnsi="Times New Roman" w:cs="Times New Roman"/>
        </w:rPr>
        <w:t>ing</w:t>
      </w:r>
      <w:r w:rsidRPr="00427F0C">
        <w:rPr>
          <w:rFonts w:ascii="Times New Roman" w:hAnsi="Times New Roman" w:cs="Times New Roman"/>
        </w:rPr>
        <w:t xml:space="preserve"> them to become rich and powerful countries in the capitalist world system. Had the indigenous peoples been technologically and militarily capable of defending themselves </w:t>
      </w:r>
      <w:r w:rsidR="00D72612" w:rsidRPr="00427F0C">
        <w:rPr>
          <w:rFonts w:ascii="Times New Roman" w:hAnsi="Times New Roman" w:cs="Times New Roman"/>
        </w:rPr>
        <w:t>from colonialism</w:t>
      </w:r>
      <w:r w:rsidR="00661A28" w:rsidRPr="00427F0C">
        <w:rPr>
          <w:rFonts w:ascii="Times New Roman" w:hAnsi="Times New Roman" w:cs="Times New Roman"/>
        </w:rPr>
        <w:t xml:space="preserve"> and its violence</w:t>
      </w:r>
      <w:r w:rsidRPr="00427F0C">
        <w:rPr>
          <w:rFonts w:ascii="Times New Roman" w:hAnsi="Times New Roman" w:cs="Times New Roman"/>
        </w:rPr>
        <w:t xml:space="preserve"> and genocide, today the center of the world power might not be Euro-America. The descendants of Europeans in the Americas</w:t>
      </w:r>
      <w:r w:rsidR="00E4684D" w:rsidRPr="00427F0C">
        <w:rPr>
          <w:rFonts w:ascii="Times New Roman" w:hAnsi="Times New Roman" w:cs="Times New Roman"/>
        </w:rPr>
        <w:t>, Australia,</w:t>
      </w:r>
      <w:r w:rsidRPr="00427F0C">
        <w:rPr>
          <w:rFonts w:ascii="Times New Roman" w:hAnsi="Times New Roman" w:cs="Times New Roman"/>
        </w:rPr>
        <w:t xml:space="preserve"> and powerful European nations of today should realize that originally the lands and other resources of the indigenous </w:t>
      </w:r>
      <w:r w:rsidR="00E4684D" w:rsidRPr="00427F0C">
        <w:rPr>
          <w:rFonts w:ascii="Times New Roman" w:hAnsi="Times New Roman" w:cs="Times New Roman"/>
        </w:rPr>
        <w:t>peoples</w:t>
      </w:r>
      <w:r w:rsidRPr="00427F0C">
        <w:rPr>
          <w:rFonts w:ascii="Times New Roman" w:hAnsi="Times New Roman" w:cs="Times New Roman"/>
        </w:rPr>
        <w:t xml:space="preserve"> mightily contributed to their processes of wealth accumulation, power, and knowledge and start to think of ways to recognize the crimes committed </w:t>
      </w:r>
      <w:r w:rsidR="004F4D4D">
        <w:rPr>
          <w:rFonts w:ascii="Times New Roman" w:hAnsi="Times New Roman" w:cs="Times New Roman"/>
        </w:rPr>
        <w:t xml:space="preserve">against humanity </w:t>
      </w:r>
      <w:r w:rsidRPr="00427F0C">
        <w:rPr>
          <w:rFonts w:ascii="Times New Roman" w:hAnsi="Times New Roman" w:cs="Times New Roman"/>
        </w:rPr>
        <w:t xml:space="preserve">in these continents and to compensate the surviving indigenous peoples. </w:t>
      </w:r>
      <w:r w:rsidR="004F4D4D">
        <w:rPr>
          <w:rFonts w:ascii="Times New Roman" w:hAnsi="Times New Roman" w:cs="Times New Roman"/>
        </w:rPr>
        <w:t>However, a</w:t>
      </w:r>
      <w:r w:rsidRPr="00427F0C">
        <w:rPr>
          <w:rFonts w:ascii="Times New Roman" w:hAnsi="Times New Roman" w:cs="Times New Roman"/>
        </w:rPr>
        <w:t xml:space="preserve">s Noam Chomsky (1993: 32) </w:t>
      </w:r>
      <w:r w:rsidR="004F4D4D">
        <w:rPr>
          <w:rFonts w:ascii="Times New Roman" w:hAnsi="Times New Roman" w:cs="Times New Roman"/>
        </w:rPr>
        <w:t>says</w:t>
      </w:r>
      <w:r w:rsidRPr="00427F0C">
        <w:rPr>
          <w:rFonts w:ascii="Times New Roman" w:hAnsi="Times New Roman" w:cs="Times New Roman"/>
        </w:rPr>
        <w:t xml:space="preserve">, “One of the great advantages of </w:t>
      </w:r>
      <w:r w:rsidR="00D72612" w:rsidRPr="00427F0C">
        <w:rPr>
          <w:rFonts w:ascii="Times New Roman" w:hAnsi="Times New Roman" w:cs="Times New Roman"/>
        </w:rPr>
        <w:t>being rich</w:t>
      </w:r>
      <w:r w:rsidRPr="00427F0C">
        <w:rPr>
          <w:rFonts w:ascii="Times New Roman" w:hAnsi="Times New Roman" w:cs="Times New Roman"/>
        </w:rPr>
        <w:t xml:space="preserve"> and powerful is that you never have to say: ‘I am sorry.’ It is here that the moral and cultural challenge arises, at the end of the first 500 years.”</w:t>
      </w:r>
    </w:p>
    <w:p w:rsidR="004F4D4D" w:rsidRDefault="00661A28" w:rsidP="004F4D4D">
      <w:pPr>
        <w:spacing w:after="0" w:line="240" w:lineRule="auto"/>
        <w:jc w:val="both"/>
        <w:rPr>
          <w:rFonts w:ascii="Times New Roman" w:hAnsi="Times New Roman" w:cs="Times New Roman"/>
        </w:rPr>
      </w:pPr>
      <w:r w:rsidRPr="00427F0C">
        <w:rPr>
          <w:rFonts w:ascii="Times New Roman" w:hAnsi="Times New Roman" w:cs="Times New Roman"/>
        </w:rPr>
        <w:tab/>
        <w:t xml:space="preserve">The majority of European descendants in </w:t>
      </w:r>
      <w:r w:rsidR="004F4D4D">
        <w:rPr>
          <w:rFonts w:ascii="Times New Roman" w:hAnsi="Times New Roman" w:cs="Times New Roman"/>
        </w:rPr>
        <w:t xml:space="preserve">Europe, </w:t>
      </w:r>
      <w:r w:rsidRPr="00427F0C">
        <w:rPr>
          <w:rFonts w:ascii="Times New Roman" w:hAnsi="Times New Roman" w:cs="Times New Roman"/>
        </w:rPr>
        <w:t>the Americas, Australia</w:t>
      </w:r>
      <w:r w:rsidR="004F4D4D">
        <w:rPr>
          <w:rFonts w:ascii="Times New Roman" w:hAnsi="Times New Roman" w:cs="Times New Roman"/>
        </w:rPr>
        <w:t>,</w:t>
      </w:r>
      <w:r w:rsidRPr="00427F0C">
        <w:rPr>
          <w:rFonts w:ascii="Times New Roman" w:hAnsi="Times New Roman" w:cs="Times New Roman"/>
        </w:rPr>
        <w:t xml:space="preserve"> and Africa have difficulties recognizing the crimes their ancestors committed on indigenous peoples today. As Jürgen Zimmeere (2004: 51) notes, “The question of colonial genocide is disturbing, in part because it increases the number of mass murders regarded as genocide, and in part, too, because it calls into question the Europeanization of the globe as a modernizing project. Where the descendants of perpetrators still comprise the majority or a large proportion of the population, and control political life and public discourse, recognition of colonial genocides is even more difficult, as it undermines the image of the past on which national identity is built.”</w:t>
      </w:r>
      <w:r w:rsidR="002A5F45" w:rsidRPr="00427F0C">
        <w:rPr>
          <w:rFonts w:ascii="Times New Roman" w:hAnsi="Times New Roman" w:cs="Times New Roman"/>
        </w:rPr>
        <w:t xml:space="preserve"> </w:t>
      </w:r>
      <w:r w:rsidR="004E1133" w:rsidRPr="00427F0C">
        <w:rPr>
          <w:rFonts w:ascii="Times New Roman" w:hAnsi="Times New Roman" w:cs="Times New Roman"/>
        </w:rPr>
        <w:t xml:space="preserve">Learning from the experiences of colonial war and terrorism in the Americas, Africa, Australia and Asia, the European powers perfected their desire for killings and destruction of human beings. According to V. G. Kiernan (1982: 178), “For Europe at large expansion afforded an outlet to impulses of violence, and could relieve internal tensions, but there was always a chance that it might recoil and intensify them instead. If conquest was doing something to civilize the outer world, it was also doing something to barbarize Europe.” The consequences of the </w:t>
      </w:r>
      <w:r w:rsidR="004F4D4D">
        <w:rPr>
          <w:rFonts w:ascii="Times New Roman" w:hAnsi="Times New Roman" w:cs="Times New Roman"/>
        </w:rPr>
        <w:t xml:space="preserve">so-called </w:t>
      </w:r>
      <w:r w:rsidR="004E1133" w:rsidRPr="00427F0C">
        <w:rPr>
          <w:rFonts w:ascii="Times New Roman" w:hAnsi="Times New Roman" w:cs="Times New Roman"/>
        </w:rPr>
        <w:t xml:space="preserve">First and Second World wars testify to this assertion. As far as the West continues </w:t>
      </w:r>
      <w:r w:rsidR="004F4D4D">
        <w:rPr>
          <w:rFonts w:ascii="Times New Roman" w:hAnsi="Times New Roman" w:cs="Times New Roman"/>
        </w:rPr>
        <w:t xml:space="preserve">to deny the crimes of their ancestors and continue </w:t>
      </w:r>
      <w:r w:rsidR="004E1133" w:rsidRPr="00427F0C">
        <w:rPr>
          <w:rFonts w:ascii="Times New Roman" w:hAnsi="Times New Roman" w:cs="Times New Roman"/>
        </w:rPr>
        <w:t>to facilitate war and state terrorism on the rest of the world through it</w:t>
      </w:r>
      <w:r w:rsidR="004F4D4D">
        <w:rPr>
          <w:rFonts w:ascii="Times New Roman" w:hAnsi="Times New Roman" w:cs="Times New Roman"/>
        </w:rPr>
        <w:t>s</w:t>
      </w:r>
      <w:r w:rsidR="004E1133" w:rsidRPr="00427F0C">
        <w:rPr>
          <w:rFonts w:ascii="Times New Roman" w:hAnsi="Times New Roman" w:cs="Times New Roman"/>
        </w:rPr>
        <w:t xml:space="preserve"> puppet government</w:t>
      </w:r>
      <w:r w:rsidR="004F4D4D">
        <w:rPr>
          <w:rFonts w:ascii="Times New Roman" w:hAnsi="Times New Roman" w:cs="Times New Roman"/>
        </w:rPr>
        <w:t>s</w:t>
      </w:r>
      <w:r w:rsidR="004E1133" w:rsidRPr="00427F0C">
        <w:rPr>
          <w:rFonts w:ascii="Times New Roman" w:hAnsi="Times New Roman" w:cs="Times New Roman"/>
        </w:rPr>
        <w:t xml:space="preserve"> in the Global South, the peoples in the West cannot achieve their true humanity and peace. One cannot maintain his or her humanity while dehumanizing other human beings. </w:t>
      </w:r>
    </w:p>
    <w:p w:rsidR="00DB5D91" w:rsidRDefault="004F4D4D" w:rsidP="002A5F45">
      <w:pPr>
        <w:spacing w:after="0" w:line="240" w:lineRule="auto"/>
        <w:jc w:val="both"/>
        <w:rPr>
          <w:rFonts w:ascii="Times New Roman" w:hAnsi="Times New Roman" w:cs="Times New Roman"/>
        </w:rPr>
      </w:pPr>
      <w:r>
        <w:rPr>
          <w:rFonts w:ascii="Times New Roman" w:hAnsi="Times New Roman" w:cs="Times New Roman"/>
        </w:rPr>
        <w:tab/>
      </w:r>
      <w:r w:rsidR="004E1133" w:rsidRPr="00427F0C">
        <w:rPr>
          <w:rFonts w:ascii="Times New Roman" w:hAnsi="Times New Roman" w:cs="Times New Roman"/>
        </w:rPr>
        <w:t>Furthermore, the reign of terror that has been imposed on the Rest by the West has produced in some corners of the Rest similar forces that engage in terrorism. Since these forces now share information</w:t>
      </w:r>
      <w:r>
        <w:rPr>
          <w:rFonts w:ascii="Times New Roman" w:hAnsi="Times New Roman" w:cs="Times New Roman"/>
        </w:rPr>
        <w:t xml:space="preserve"> and</w:t>
      </w:r>
      <w:r w:rsidR="004E1133" w:rsidRPr="00427F0C">
        <w:rPr>
          <w:rFonts w:ascii="Times New Roman" w:hAnsi="Times New Roman" w:cs="Times New Roman"/>
        </w:rPr>
        <w:t xml:space="preserve"> knowledge </w:t>
      </w:r>
      <w:r>
        <w:rPr>
          <w:rFonts w:ascii="Times New Roman" w:hAnsi="Times New Roman" w:cs="Times New Roman"/>
        </w:rPr>
        <w:t>and have access to modern weapons</w:t>
      </w:r>
      <w:r w:rsidR="004E1133" w:rsidRPr="00427F0C">
        <w:rPr>
          <w:rFonts w:ascii="Times New Roman" w:hAnsi="Times New Roman" w:cs="Times New Roman"/>
        </w:rPr>
        <w:t xml:space="preserve">, it is not easy to defeat and eradicate these forces without understanding, addressing, and solving all forms of </w:t>
      </w:r>
      <w:r w:rsidRPr="00427F0C">
        <w:rPr>
          <w:rFonts w:ascii="Times New Roman" w:hAnsi="Times New Roman" w:cs="Times New Roman"/>
        </w:rPr>
        <w:t>violence</w:t>
      </w:r>
      <w:r w:rsidR="004E1133" w:rsidRPr="00427F0C">
        <w:rPr>
          <w:rFonts w:ascii="Times New Roman" w:hAnsi="Times New Roman" w:cs="Times New Roman"/>
        </w:rPr>
        <w:t>. As V. G. Kiernan (1982: 230) puts, “There are, after all, good reasons for prying into the past with the historian’s telescope and trying to see more clearly what happened, instead of being content with legend or fantasy. Of all reasons for an interest in the colonial wars [and terrorism] of modern times the best is that they are still going on, openly and disguised.”</w:t>
      </w:r>
      <w:r>
        <w:rPr>
          <w:rFonts w:ascii="Times New Roman" w:hAnsi="Times New Roman" w:cs="Times New Roman"/>
        </w:rPr>
        <w:t xml:space="preserve"> </w:t>
      </w:r>
      <w:r w:rsidR="00944F73" w:rsidRPr="00427F0C">
        <w:rPr>
          <w:rFonts w:ascii="Times New Roman" w:hAnsi="Times New Roman" w:cs="Times New Roman"/>
        </w:rPr>
        <w:t xml:space="preserve">The indigenous communities deserve apologies and reparations. By taking such actions, governments and dominant societies recognize that there are always prices to be paid for the crimes committed against humanity and learn how to avoid such inhumane acts in present time. According to Bénédicte </w:t>
      </w:r>
      <w:r w:rsidR="00B84745">
        <w:rPr>
          <w:rFonts w:ascii="Times New Roman" w:hAnsi="Times New Roman" w:cs="Times New Roman"/>
        </w:rPr>
        <w:t xml:space="preserve">Deschamps </w:t>
      </w:r>
      <w:r w:rsidR="00944F73" w:rsidRPr="00427F0C">
        <w:rPr>
          <w:rFonts w:ascii="Times New Roman" w:hAnsi="Times New Roman" w:cs="Times New Roman"/>
        </w:rPr>
        <w:t xml:space="preserve">and Michel Prum (2007, 3), “Portraying colonisers’ atrocities or the systematic victimisation and extermination of specific groups by a dictatorship provides a mirror which is essential not only to the understanding of the dark pages of a country’s history, but also to addressing past governments’ errors, abuses and misconduct. Only in this way can the malfunctions of the present be acknowledged and a just future constructed.” Successive </w:t>
      </w:r>
      <w:r>
        <w:rPr>
          <w:rFonts w:ascii="Times New Roman" w:hAnsi="Times New Roman" w:cs="Times New Roman"/>
        </w:rPr>
        <w:t xml:space="preserve">European and </w:t>
      </w:r>
      <w:r w:rsidR="002A5F45" w:rsidRPr="00427F0C">
        <w:rPr>
          <w:rFonts w:ascii="Times New Roman" w:hAnsi="Times New Roman" w:cs="Times New Roman"/>
        </w:rPr>
        <w:t>Euro-American-</w:t>
      </w:r>
      <w:r w:rsidR="00944F73" w:rsidRPr="00427F0C">
        <w:rPr>
          <w:rFonts w:ascii="Times New Roman" w:hAnsi="Times New Roman" w:cs="Times New Roman"/>
        </w:rPr>
        <w:t xml:space="preserve">Australian governments </w:t>
      </w:r>
      <w:r w:rsidR="00DB5D91">
        <w:rPr>
          <w:rFonts w:ascii="Times New Roman" w:hAnsi="Times New Roman" w:cs="Times New Roman"/>
        </w:rPr>
        <w:t xml:space="preserve">and their collaborators in the Global South </w:t>
      </w:r>
      <w:r w:rsidR="002A5F45" w:rsidRPr="00427F0C">
        <w:rPr>
          <w:rFonts w:ascii="Times New Roman" w:hAnsi="Times New Roman" w:cs="Times New Roman"/>
        </w:rPr>
        <w:t xml:space="preserve">have </w:t>
      </w:r>
      <w:r w:rsidR="00944F73" w:rsidRPr="00427F0C">
        <w:rPr>
          <w:rFonts w:ascii="Times New Roman" w:hAnsi="Times New Roman" w:cs="Times New Roman"/>
        </w:rPr>
        <w:t xml:space="preserve">not only exterminated indigenous </w:t>
      </w:r>
      <w:r w:rsidR="002A5F45" w:rsidRPr="00427F0C">
        <w:rPr>
          <w:rFonts w:ascii="Times New Roman" w:hAnsi="Times New Roman" w:cs="Times New Roman"/>
        </w:rPr>
        <w:t>peoples</w:t>
      </w:r>
      <w:r w:rsidR="00944F73" w:rsidRPr="00427F0C">
        <w:rPr>
          <w:rFonts w:ascii="Times New Roman" w:hAnsi="Times New Roman" w:cs="Times New Roman"/>
        </w:rPr>
        <w:t xml:space="preserve"> and refused </w:t>
      </w:r>
      <w:r w:rsidR="002A5F45" w:rsidRPr="00427F0C">
        <w:rPr>
          <w:rFonts w:ascii="Times New Roman" w:hAnsi="Times New Roman" w:cs="Times New Roman"/>
        </w:rPr>
        <w:t xml:space="preserve">to recognize the crimes they </w:t>
      </w:r>
      <w:r w:rsidR="00DB5D91">
        <w:rPr>
          <w:rFonts w:ascii="Times New Roman" w:hAnsi="Times New Roman" w:cs="Times New Roman"/>
        </w:rPr>
        <w:t xml:space="preserve">have </w:t>
      </w:r>
      <w:r w:rsidR="00944F73" w:rsidRPr="00427F0C">
        <w:rPr>
          <w:rFonts w:ascii="Times New Roman" w:hAnsi="Times New Roman" w:cs="Times New Roman"/>
        </w:rPr>
        <w:t xml:space="preserve">committed against them, but they </w:t>
      </w:r>
      <w:r w:rsidR="002A5F45" w:rsidRPr="00427F0C">
        <w:rPr>
          <w:rFonts w:ascii="Times New Roman" w:hAnsi="Times New Roman" w:cs="Times New Roman"/>
        </w:rPr>
        <w:t xml:space="preserve">have </w:t>
      </w:r>
      <w:r w:rsidR="00944F73" w:rsidRPr="00427F0C">
        <w:rPr>
          <w:rFonts w:ascii="Times New Roman" w:hAnsi="Times New Roman" w:cs="Times New Roman"/>
        </w:rPr>
        <w:t>also attempted to commit ethnocide on the survivors</w:t>
      </w:r>
      <w:r w:rsidR="002A5F45" w:rsidRPr="00427F0C">
        <w:rPr>
          <w:rFonts w:ascii="Times New Roman" w:hAnsi="Times New Roman" w:cs="Times New Roman"/>
        </w:rPr>
        <w:t xml:space="preserve"> by denying them the rights to self-determination, democracy, and human development</w:t>
      </w:r>
      <w:r w:rsidR="00944F73" w:rsidRPr="00427F0C">
        <w:rPr>
          <w:rFonts w:ascii="Times New Roman" w:hAnsi="Times New Roman" w:cs="Times New Roman"/>
        </w:rPr>
        <w:t>.</w:t>
      </w:r>
      <w:r w:rsidR="002A5F45" w:rsidRPr="00427F0C">
        <w:rPr>
          <w:rFonts w:ascii="Times New Roman" w:hAnsi="Times New Roman" w:cs="Times New Roman"/>
        </w:rPr>
        <w:t xml:space="preserve"> </w:t>
      </w:r>
    </w:p>
    <w:p w:rsidR="00DB5D91" w:rsidRDefault="00DB5D91" w:rsidP="002A5F45">
      <w:pPr>
        <w:spacing w:after="0" w:line="240" w:lineRule="auto"/>
        <w:jc w:val="both"/>
        <w:rPr>
          <w:rFonts w:ascii="Times New Roman" w:hAnsi="Times New Roman" w:cs="Times New Roman"/>
        </w:rPr>
      </w:pPr>
      <w:r>
        <w:rPr>
          <w:rFonts w:ascii="Times New Roman" w:hAnsi="Times New Roman" w:cs="Times New Roman"/>
        </w:rPr>
        <w:tab/>
      </w:r>
      <w:r w:rsidR="000F15CF" w:rsidRPr="00427F0C">
        <w:rPr>
          <w:rFonts w:ascii="Times New Roman" w:hAnsi="Times New Roman" w:cs="Times New Roman"/>
        </w:rPr>
        <w:t>Some modern ideologies have justified the degrading of the values of sharing and caring for others regardless of religious beliefs, skin color, and ethnicity while glorifying Euro-American</w:t>
      </w:r>
      <w:r w:rsidR="002A5F45" w:rsidRPr="00427F0C">
        <w:rPr>
          <w:rFonts w:ascii="Times New Roman" w:hAnsi="Times New Roman" w:cs="Times New Roman"/>
        </w:rPr>
        <w:t>-A</w:t>
      </w:r>
      <w:r>
        <w:rPr>
          <w:rFonts w:ascii="Times New Roman" w:hAnsi="Times New Roman" w:cs="Times New Roman"/>
        </w:rPr>
        <w:t>ustralian</w:t>
      </w:r>
      <w:r w:rsidR="000F15CF" w:rsidRPr="00427F0C">
        <w:rPr>
          <w:rFonts w:ascii="Times New Roman" w:hAnsi="Times New Roman" w:cs="Times New Roman"/>
        </w:rPr>
        <w:t xml:space="preserve"> cruelty, robbery, terrorism, and genocide. Had the European settlers and their descendants </w:t>
      </w:r>
      <w:r>
        <w:rPr>
          <w:rFonts w:ascii="Times New Roman" w:hAnsi="Times New Roman" w:cs="Times New Roman"/>
        </w:rPr>
        <w:t>have</w:t>
      </w:r>
      <w:r w:rsidR="000F15CF" w:rsidRPr="00427F0C">
        <w:rPr>
          <w:rFonts w:ascii="Times New Roman" w:hAnsi="Times New Roman" w:cs="Times New Roman"/>
        </w:rPr>
        <w:t xml:space="preserve"> shared their knowledge and technology and cared for indigenous </w:t>
      </w:r>
      <w:r w:rsidR="00E4684D" w:rsidRPr="00427F0C">
        <w:rPr>
          <w:rFonts w:ascii="Times New Roman" w:hAnsi="Times New Roman" w:cs="Times New Roman"/>
        </w:rPr>
        <w:t>peoples</w:t>
      </w:r>
      <w:r w:rsidR="000F15CF" w:rsidRPr="00427F0C">
        <w:rPr>
          <w:rFonts w:ascii="Times New Roman" w:hAnsi="Times New Roman" w:cs="Times New Roman"/>
        </w:rPr>
        <w:t xml:space="preserve">, the </w:t>
      </w:r>
      <w:r w:rsidR="00E4684D" w:rsidRPr="00427F0C">
        <w:rPr>
          <w:rFonts w:ascii="Times New Roman" w:hAnsi="Times New Roman" w:cs="Times New Roman"/>
        </w:rPr>
        <w:t>world</w:t>
      </w:r>
      <w:r w:rsidR="000F15CF" w:rsidRPr="00427F0C">
        <w:rPr>
          <w:rFonts w:ascii="Times New Roman" w:hAnsi="Times New Roman" w:cs="Times New Roman"/>
        </w:rPr>
        <w:t xml:space="preserve"> would be built on human centered values that could have promoted multicultural lifestyles rather than Euro-centered values. By attacking </w:t>
      </w:r>
      <w:r w:rsidR="0010747A" w:rsidRPr="00427F0C">
        <w:rPr>
          <w:rFonts w:ascii="Times New Roman" w:hAnsi="Times New Roman" w:cs="Times New Roman"/>
        </w:rPr>
        <w:t>indigenous</w:t>
      </w:r>
      <w:r w:rsidR="000F15CF" w:rsidRPr="00427F0C">
        <w:rPr>
          <w:rFonts w:ascii="Times New Roman" w:hAnsi="Times New Roman" w:cs="Times New Roman"/>
        </w:rPr>
        <w:t xml:space="preserve"> cultures and lifestyles, the peoples of European background intentionally dismissed some aspects of their own history </w:t>
      </w:r>
      <w:r w:rsidR="0010747A" w:rsidRPr="00427F0C">
        <w:rPr>
          <w:rFonts w:ascii="Times New Roman" w:hAnsi="Times New Roman" w:cs="Times New Roman"/>
        </w:rPr>
        <w:t xml:space="preserve">and culture </w:t>
      </w:r>
      <w:r w:rsidR="000F15CF" w:rsidRPr="00427F0C">
        <w:rPr>
          <w:rFonts w:ascii="Times New Roman" w:hAnsi="Times New Roman" w:cs="Times New Roman"/>
        </w:rPr>
        <w:t>that existed in Europe prior to the emergence of mercantilist capitalism in which peoples shared and cared for one another although there were oppression and exploitation. The Euro-Americans</w:t>
      </w:r>
      <w:r w:rsidR="0010747A" w:rsidRPr="00427F0C">
        <w:rPr>
          <w:rFonts w:ascii="Times New Roman" w:hAnsi="Times New Roman" w:cs="Times New Roman"/>
        </w:rPr>
        <w:t>-</w:t>
      </w:r>
      <w:r w:rsidR="008F3A14" w:rsidRPr="00427F0C">
        <w:rPr>
          <w:rFonts w:ascii="Times New Roman" w:hAnsi="Times New Roman" w:cs="Times New Roman"/>
        </w:rPr>
        <w:t>Australians</w:t>
      </w:r>
      <w:r w:rsidR="000F15CF" w:rsidRPr="00427F0C">
        <w:rPr>
          <w:rFonts w:ascii="Times New Roman" w:hAnsi="Times New Roman" w:cs="Times New Roman"/>
        </w:rPr>
        <w:t xml:space="preserve"> and their descendants have acted as they always had modern knowledge and technology to claim racial and cultural superiority by suppressing their pre-modern history </w:t>
      </w:r>
      <w:r w:rsidR="0010747A" w:rsidRPr="00427F0C">
        <w:rPr>
          <w:rFonts w:ascii="Times New Roman" w:hAnsi="Times New Roman" w:cs="Times New Roman"/>
        </w:rPr>
        <w:t xml:space="preserve">and culture </w:t>
      </w:r>
      <w:r w:rsidR="000F15CF" w:rsidRPr="00427F0C">
        <w:rPr>
          <w:rFonts w:ascii="Times New Roman" w:hAnsi="Times New Roman" w:cs="Times New Roman"/>
        </w:rPr>
        <w:t>that existed before the 16</w:t>
      </w:r>
      <w:r w:rsidR="000F15CF" w:rsidRPr="00427F0C">
        <w:rPr>
          <w:rFonts w:ascii="Times New Roman" w:hAnsi="Times New Roman" w:cs="Times New Roman"/>
          <w:vertAlign w:val="superscript"/>
        </w:rPr>
        <w:t>th</w:t>
      </w:r>
      <w:r w:rsidR="000F15CF" w:rsidRPr="00427F0C">
        <w:rPr>
          <w:rFonts w:ascii="Times New Roman" w:hAnsi="Times New Roman" w:cs="Times New Roman"/>
        </w:rPr>
        <w:t xml:space="preserve"> century. The crimes committed against indigenous peoples in the names of God, commerce, progress, civilization, culture and/or race</w:t>
      </w:r>
      <w:r w:rsidR="002A5F45" w:rsidRPr="00427F0C">
        <w:rPr>
          <w:rFonts w:ascii="Times New Roman" w:hAnsi="Times New Roman" w:cs="Times New Roman"/>
        </w:rPr>
        <w:t xml:space="preserve"> or religion</w:t>
      </w:r>
      <w:r w:rsidR="000F15CF" w:rsidRPr="00427F0C">
        <w:rPr>
          <w:rFonts w:ascii="Times New Roman" w:hAnsi="Times New Roman" w:cs="Times New Roman"/>
        </w:rPr>
        <w:t xml:space="preserve"> for making money and acquiring lands should be recognized by the present generation of the previous European settlers and other human groups to understand the historical root of modern </w:t>
      </w:r>
      <w:r w:rsidR="0010747A" w:rsidRPr="00427F0C">
        <w:rPr>
          <w:rFonts w:ascii="Times New Roman" w:hAnsi="Times New Roman" w:cs="Times New Roman"/>
        </w:rPr>
        <w:t>human rights violations</w:t>
      </w:r>
      <w:r w:rsidR="000F15CF" w:rsidRPr="00427F0C">
        <w:rPr>
          <w:rFonts w:ascii="Times New Roman" w:hAnsi="Times New Roman" w:cs="Times New Roman"/>
        </w:rPr>
        <w:t xml:space="preserve"> and to seek a just political solution for existing socio-economic, cultural and political problems </w:t>
      </w:r>
      <w:r>
        <w:rPr>
          <w:rFonts w:ascii="Times New Roman" w:hAnsi="Times New Roman" w:cs="Times New Roman"/>
        </w:rPr>
        <w:t>of</w:t>
      </w:r>
      <w:r w:rsidR="000F15CF" w:rsidRPr="00427F0C">
        <w:rPr>
          <w:rFonts w:ascii="Times New Roman" w:hAnsi="Times New Roman" w:cs="Times New Roman"/>
        </w:rPr>
        <w:t xml:space="preserve"> indigenous </w:t>
      </w:r>
      <w:r w:rsidR="0010747A" w:rsidRPr="00427F0C">
        <w:rPr>
          <w:rFonts w:ascii="Times New Roman" w:hAnsi="Times New Roman" w:cs="Times New Roman"/>
        </w:rPr>
        <w:t>peoples</w:t>
      </w:r>
      <w:r w:rsidR="000F15CF" w:rsidRPr="00427F0C">
        <w:rPr>
          <w:rFonts w:ascii="Times New Roman" w:hAnsi="Times New Roman" w:cs="Times New Roman"/>
        </w:rPr>
        <w:t xml:space="preserve">. </w:t>
      </w:r>
    </w:p>
    <w:p w:rsidR="004E1133" w:rsidRPr="00427F0C" w:rsidRDefault="00DB5D91" w:rsidP="002A5F45">
      <w:pPr>
        <w:spacing w:after="0" w:line="240" w:lineRule="auto"/>
        <w:jc w:val="both"/>
        <w:rPr>
          <w:rFonts w:ascii="Times New Roman" w:hAnsi="Times New Roman" w:cs="Times New Roman"/>
        </w:rPr>
      </w:pPr>
      <w:r>
        <w:rPr>
          <w:rFonts w:ascii="Times New Roman" w:hAnsi="Times New Roman" w:cs="Times New Roman"/>
        </w:rPr>
        <w:tab/>
      </w:r>
      <w:r w:rsidR="000F15CF" w:rsidRPr="00427F0C">
        <w:rPr>
          <w:rFonts w:ascii="Times New Roman" w:hAnsi="Times New Roman" w:cs="Times New Roman"/>
        </w:rPr>
        <w:t xml:space="preserve">All powerful individuals and groups should critically interrogate themselves morally, culturally, socially, and politically in order to develop their humanness rather than hiding their criminal behaviors and actions under the discourses of modernity, civilization, religion, race or culture and continue to commit similar crimes by engaging or supporting unjust and corrupt political and ideological practices. Engaging in or supporting a system that annihilates human beings is morally, ethically, and intellectually wrong because of ideological and cultural blindness and/or to satisfy the appetite for power and money. </w:t>
      </w:r>
    </w:p>
    <w:p w:rsidR="00DB5D91" w:rsidRDefault="004E1133" w:rsidP="004F4D4D">
      <w:pPr>
        <w:spacing w:after="0" w:line="240" w:lineRule="auto"/>
        <w:jc w:val="both"/>
        <w:rPr>
          <w:rFonts w:ascii="Times New Roman" w:hAnsi="Times New Roman" w:cs="Times New Roman"/>
        </w:rPr>
      </w:pPr>
      <w:r w:rsidRPr="00427F0C">
        <w:rPr>
          <w:rFonts w:ascii="Times New Roman" w:hAnsi="Times New Roman" w:cs="Times New Roman"/>
        </w:rPr>
        <w:t>B</w:t>
      </w:r>
      <w:r w:rsidR="000F15CF" w:rsidRPr="00427F0C">
        <w:rPr>
          <w:rFonts w:ascii="Times New Roman" w:hAnsi="Times New Roman" w:cs="Times New Roman"/>
        </w:rPr>
        <w:t xml:space="preserve">y understanding the devastating effects of </w:t>
      </w:r>
      <w:r w:rsidR="0010747A" w:rsidRPr="00427F0C">
        <w:rPr>
          <w:rFonts w:ascii="Times New Roman" w:hAnsi="Times New Roman" w:cs="Times New Roman"/>
        </w:rPr>
        <w:t>colonialism</w:t>
      </w:r>
      <w:r w:rsidRPr="00427F0C">
        <w:rPr>
          <w:rFonts w:ascii="Times New Roman" w:hAnsi="Times New Roman" w:cs="Times New Roman"/>
        </w:rPr>
        <w:t xml:space="preserve"> its various forms of violence on</w:t>
      </w:r>
      <w:r w:rsidR="000F15CF" w:rsidRPr="00427F0C">
        <w:rPr>
          <w:rFonts w:ascii="Times New Roman" w:hAnsi="Times New Roman" w:cs="Times New Roman"/>
        </w:rPr>
        <w:t xml:space="preserve"> the indigenous peoples, the present generations of Euro-American</w:t>
      </w:r>
      <w:r w:rsidR="0010747A" w:rsidRPr="00427F0C">
        <w:rPr>
          <w:rFonts w:ascii="Times New Roman" w:hAnsi="Times New Roman" w:cs="Times New Roman"/>
        </w:rPr>
        <w:t xml:space="preserve">-Australian </w:t>
      </w:r>
      <w:r w:rsidR="000F15CF" w:rsidRPr="00427F0C">
        <w:rPr>
          <w:rFonts w:ascii="Times New Roman" w:hAnsi="Times New Roman" w:cs="Times New Roman"/>
        </w:rPr>
        <w:t xml:space="preserve">descendants </w:t>
      </w:r>
      <w:r w:rsidR="00DB5D91">
        <w:rPr>
          <w:rFonts w:ascii="Times New Roman" w:hAnsi="Times New Roman" w:cs="Times New Roman"/>
        </w:rPr>
        <w:t xml:space="preserve">and their collaborators in the Global South </w:t>
      </w:r>
      <w:r w:rsidR="000F15CF" w:rsidRPr="00427F0C">
        <w:rPr>
          <w:rFonts w:ascii="Times New Roman" w:hAnsi="Times New Roman" w:cs="Times New Roman"/>
        </w:rPr>
        <w:t xml:space="preserve">should start to uplift the surviving ones by making restitution and by promoting their struggles for self-determination and multicultural democracy. All governments and institutions in the </w:t>
      </w:r>
      <w:r w:rsidR="0010747A" w:rsidRPr="00427F0C">
        <w:rPr>
          <w:rFonts w:ascii="Times New Roman" w:hAnsi="Times New Roman" w:cs="Times New Roman"/>
        </w:rPr>
        <w:t>West</w:t>
      </w:r>
      <w:r w:rsidR="000F15CF" w:rsidRPr="00427F0C">
        <w:rPr>
          <w:rFonts w:ascii="Times New Roman" w:hAnsi="Times New Roman" w:cs="Times New Roman"/>
        </w:rPr>
        <w:t xml:space="preserve"> need to stop repeating lies and misinformation about the indigenous peoples by incorporating their authentic history, culture, and humanity in school and college education. </w:t>
      </w:r>
    </w:p>
    <w:p w:rsidR="004F4D4D" w:rsidRDefault="00DB5D91" w:rsidP="004F4D4D">
      <w:pPr>
        <w:spacing w:after="0" w:line="240" w:lineRule="auto"/>
        <w:jc w:val="both"/>
        <w:rPr>
          <w:rFonts w:ascii="Times New Roman" w:hAnsi="Times New Roman" w:cs="Times New Roman"/>
        </w:rPr>
      </w:pPr>
      <w:r>
        <w:rPr>
          <w:rFonts w:ascii="Times New Roman" w:hAnsi="Times New Roman" w:cs="Times New Roman"/>
        </w:rPr>
        <w:tab/>
      </w:r>
      <w:r w:rsidR="000F15CF" w:rsidRPr="00427F0C">
        <w:rPr>
          <w:rFonts w:ascii="Times New Roman" w:hAnsi="Times New Roman" w:cs="Times New Roman"/>
        </w:rPr>
        <w:t xml:space="preserve">Celebrating the contributions of the indigenous peoples, recognizing the crimes committed and compensating them, and accepting the diversity of these countries will blossom the humanity and the diverse cultural and ethnonational backgrounds of these countries by resurrecting the damaged humanity of the executioners and the victims. </w:t>
      </w:r>
      <w:r w:rsidR="0010747A" w:rsidRPr="00427F0C">
        <w:rPr>
          <w:rFonts w:ascii="Times New Roman" w:hAnsi="Times New Roman" w:cs="Times New Roman"/>
        </w:rPr>
        <w:t>W</w:t>
      </w:r>
      <w:r w:rsidR="000F15CF" w:rsidRPr="00427F0C">
        <w:rPr>
          <w:rFonts w:ascii="Times New Roman" w:hAnsi="Times New Roman" w:cs="Times New Roman"/>
        </w:rPr>
        <w:t>ithout critically understanding the processes of capitalist broadening and incorporation and without adequately learning about the crimes of colonial</w:t>
      </w:r>
      <w:r w:rsidR="0010747A" w:rsidRPr="00427F0C">
        <w:rPr>
          <w:rFonts w:ascii="Times New Roman" w:hAnsi="Times New Roman" w:cs="Times New Roman"/>
        </w:rPr>
        <w:t>ism and continued subjugation</w:t>
      </w:r>
      <w:r w:rsidR="000F15CF" w:rsidRPr="00427F0C">
        <w:rPr>
          <w:rFonts w:ascii="Times New Roman" w:hAnsi="Times New Roman" w:cs="Times New Roman"/>
        </w:rPr>
        <w:t xml:space="preserve">, we cannot confront the moral, philosophical, and political contradictions in the capitalist world system in order to move toward establishing a just and truly egalitarian democratic world order. </w:t>
      </w:r>
      <w:r w:rsidR="004F4D4D" w:rsidRPr="00427F0C">
        <w:rPr>
          <w:rFonts w:ascii="Times New Roman" w:hAnsi="Times New Roman" w:cs="Times New Roman"/>
        </w:rPr>
        <w:t xml:space="preserve">It is urgent that serious scholars establish a single moral, intellectual, legal, and political position in the study and understanding of the problems of indigenous peoples and suggest pragmatic policies to eliminate or reduce racial/ethnonational inequality, underdevelopment, poverty, and ignorance in the modern world system. Humanity should stop to brag about its progress, civilization, scientific revolution, and religion until it goes back and studies its crimes against its weakest elements so it can critically understand its darkness, barbarism, and falsehood. </w:t>
      </w:r>
    </w:p>
    <w:p w:rsidR="00B86799" w:rsidRDefault="00B86799" w:rsidP="00B86799">
      <w:pPr>
        <w:spacing w:after="0" w:line="240" w:lineRule="auto"/>
        <w:jc w:val="both"/>
        <w:rPr>
          <w:rFonts w:ascii="Times New Roman" w:hAnsi="Times New Roman" w:cs="Times New Roman"/>
        </w:rPr>
      </w:pPr>
      <w:r>
        <w:rPr>
          <w:rFonts w:ascii="Times New Roman" w:hAnsi="Times New Roman" w:cs="Times New Roman"/>
        </w:rPr>
        <w:tab/>
      </w:r>
      <w:r w:rsidRPr="00B86799">
        <w:rPr>
          <w:rFonts w:ascii="Times New Roman" w:hAnsi="Times New Roman" w:cs="Times New Roman"/>
        </w:rPr>
        <w:t xml:space="preserve">The colonial knowledge elites have treated the indigenous peoples as historical objects because of their powerlessness. These elites with the support of the nation-state produced “official history” that completely denied a historical space for the colonized and dehumanized peoples around the world. As </w:t>
      </w:r>
      <w:r w:rsidR="005D6081">
        <w:rPr>
          <w:rFonts w:ascii="Times New Roman" w:hAnsi="Times New Roman" w:cs="Times New Roman"/>
        </w:rPr>
        <w:t>M</w:t>
      </w:r>
      <w:r w:rsidRPr="00B86799">
        <w:rPr>
          <w:rFonts w:ascii="Times New Roman" w:hAnsi="Times New Roman" w:cs="Times New Roman"/>
        </w:rPr>
        <w:t xml:space="preserve">. </w:t>
      </w:r>
      <w:r w:rsidR="005D6081">
        <w:rPr>
          <w:rFonts w:ascii="Times New Roman" w:hAnsi="Times New Roman" w:cs="Times New Roman"/>
        </w:rPr>
        <w:t>A</w:t>
      </w:r>
      <w:r w:rsidRPr="00B86799">
        <w:rPr>
          <w:rFonts w:ascii="Times New Roman" w:hAnsi="Times New Roman" w:cs="Times New Roman"/>
        </w:rPr>
        <w:t xml:space="preserve">. Rahman </w:t>
      </w:r>
      <w:r>
        <w:rPr>
          <w:rFonts w:ascii="Times New Roman" w:hAnsi="Times New Roman" w:cs="Times New Roman"/>
        </w:rPr>
        <w:t xml:space="preserve">(1993:4) </w:t>
      </w:r>
      <w:r w:rsidRPr="00B86799">
        <w:rPr>
          <w:rFonts w:ascii="Times New Roman" w:hAnsi="Times New Roman" w:cs="Times New Roman"/>
        </w:rPr>
        <w:t>notes, “domination of masses by elites is rooted not only in the polarization of control over the means of material production but also over the means of knowledge production, including control over social power to determine what is useful knowledge.”</w:t>
      </w:r>
      <w:r w:rsidRPr="00B86799">
        <w:rPr>
          <w:rFonts w:ascii="Times New Roman" w:hAnsi="Times New Roman" w:cs="Times New Roman"/>
          <w:b/>
          <w:bCs/>
        </w:rPr>
        <w:t xml:space="preserve"> </w:t>
      </w:r>
      <w:r w:rsidRPr="00B86799">
        <w:rPr>
          <w:rFonts w:ascii="Times New Roman" w:hAnsi="Times New Roman" w:cs="Times New Roman"/>
        </w:rPr>
        <w:t xml:space="preserve">With their colonization and incorporation into the capitalist world system, the indigenous peoples could not develop independent institutions that would allow them to produce and disseminate their historical knowledge freely. Negative views about the indigenous peoples prevented mainstream and modernist from understanding the histories and cultures of indigenous peoples. While colonial elites and their supporters continue to support the official version of history, indigenous and a few critical scholars have realized the necessity of a plurality of centers in knowledge production and dissemination. A few innovative scholars have recognized the importance of looking at a society from different cultural centers and have developed the emergent indigenous studies. The emergent indigenous studies indicate that the indigenous peoples are transforming their five hundred years of historical defeat to victory through intellectual, political, and armed struggle because of the emergence of an educated class that started to develop indigenous consciousness. </w:t>
      </w:r>
      <w:r>
        <w:rPr>
          <w:rFonts w:ascii="Times New Roman" w:hAnsi="Times New Roman" w:cs="Times New Roman"/>
        </w:rPr>
        <w:t>Furthermore, c</w:t>
      </w:r>
      <w:r w:rsidRPr="00B86799">
        <w:rPr>
          <w:rFonts w:ascii="Times New Roman" w:hAnsi="Times New Roman" w:cs="Times New Roman"/>
        </w:rPr>
        <w:t>ontemporary publications on indigenous cultural and social history challenge a top-down paradigm to historiography and make the indigenous peoples subjects rather than objects of history. “Situated knowledges require that the object of knowledge be pictured as an actor and agent, not a screen or a ground or a resource,” D. J. Haraway (1991: 198)</w:t>
      </w:r>
      <w:r>
        <w:rPr>
          <w:sz w:val="18"/>
          <w:szCs w:val="18"/>
        </w:rPr>
        <w:t xml:space="preserve"> </w:t>
      </w:r>
      <w:r w:rsidRPr="00B86799">
        <w:rPr>
          <w:rFonts w:ascii="Times New Roman" w:hAnsi="Times New Roman" w:cs="Times New Roman"/>
        </w:rPr>
        <w:t xml:space="preserve">writes, “never finally as slave to the master that closes off the dialectic in his unique agency and authorship of ‘objective’ knowledge.” </w:t>
      </w:r>
      <w:r w:rsidR="00B403B0">
        <w:rPr>
          <w:rFonts w:ascii="Times New Roman" w:hAnsi="Times New Roman" w:cs="Times New Roman"/>
        </w:rPr>
        <w:tab/>
      </w:r>
      <w:r w:rsidRPr="00B86799">
        <w:rPr>
          <w:rFonts w:ascii="Times New Roman" w:hAnsi="Times New Roman" w:cs="Times New Roman"/>
        </w:rPr>
        <w:t xml:space="preserve">Indigenous studies as liberation knowledge recognize the agency indigenous peoples and promote social justice. In the capitalist world system, the indigenous peoples who do not have states cannot fully develop their institutions, including educational one, and promote social justice for their societies. Therefore, to promote their human rights that are enshrined in the United Nations Declaration of Human Rights and the </w:t>
      </w:r>
      <w:r w:rsidRPr="00B403B0">
        <w:rPr>
          <w:rFonts w:ascii="Times New Roman" w:hAnsi="Times New Roman" w:cs="Times New Roman"/>
        </w:rPr>
        <w:t>United Nations Declaration on the Rights of Indigenous Peoples,</w:t>
      </w:r>
      <w:r w:rsidRPr="00B86799">
        <w:rPr>
          <w:rFonts w:ascii="Times New Roman" w:hAnsi="Times New Roman" w:cs="Times New Roman"/>
        </w:rPr>
        <w:t xml:space="preserve"> colonized peoples must intensify their national struggle to achieve national self-determination, statehood, and multinational democracy. Critical humanist scholars in universities must promote a single standard for humanity by supporting the aspirations of these peoples. At the beginning of the twentieth-first century, with the intensifications of globalization and the proliferation of ethnonationalisms, the nature and role of the nation-state are being challenged and changed by the globalizing structures, such as transnational elites, multinational corporations,</w:t>
      </w:r>
      <w:r w:rsidR="00190C3D">
        <w:rPr>
          <w:rFonts w:ascii="Times New Roman" w:hAnsi="Times New Roman" w:cs="Times New Roman"/>
        </w:rPr>
        <w:t xml:space="preserve"> </w:t>
      </w:r>
      <w:r w:rsidRPr="00B86799">
        <w:rPr>
          <w:rFonts w:ascii="Times New Roman" w:hAnsi="Times New Roman" w:cs="Times New Roman"/>
        </w:rPr>
        <w:t xml:space="preserve">technological transformation, the revolution in international communication and transformation of information, and by forces of ethnonational diversity and multiculturalism. The development of </w:t>
      </w:r>
      <w:r w:rsidR="00B403B0">
        <w:rPr>
          <w:rFonts w:ascii="Times New Roman" w:hAnsi="Times New Roman" w:cs="Times New Roman"/>
        </w:rPr>
        <w:t>indigenous</w:t>
      </w:r>
      <w:r w:rsidRPr="00B86799">
        <w:rPr>
          <w:rFonts w:ascii="Times New Roman" w:hAnsi="Times New Roman" w:cs="Times New Roman"/>
        </w:rPr>
        <w:t xml:space="preserve"> movements in different parts of the world shows that there are political and economic crises in various states in particular and the global system in general. The development of cultural and social movements among colonized peoples is seen as an integral part of the worldwide struggle for cultural identity, multiculturalism, economic freedom, social justice, and inalienable political and cultural rights of these peoples. </w:t>
      </w:r>
    </w:p>
    <w:p w:rsidR="00B84745" w:rsidRPr="00B86799" w:rsidRDefault="00B84745" w:rsidP="00B86799">
      <w:pPr>
        <w:spacing w:after="0" w:line="240" w:lineRule="auto"/>
        <w:jc w:val="both"/>
        <w:rPr>
          <w:rFonts w:ascii="Times New Roman" w:hAnsi="Times New Roman" w:cs="Times New Roman"/>
        </w:rPr>
      </w:pPr>
    </w:p>
    <w:p w:rsidR="000F15CF" w:rsidRDefault="00804541" w:rsidP="00804541">
      <w:pPr>
        <w:spacing w:after="0" w:line="240" w:lineRule="auto"/>
        <w:jc w:val="center"/>
        <w:rPr>
          <w:rFonts w:ascii="Times New Roman" w:hAnsi="Times New Roman" w:cs="Times New Roman"/>
          <w:b/>
        </w:rPr>
      </w:pPr>
      <w:r>
        <w:rPr>
          <w:rFonts w:ascii="Times New Roman" w:hAnsi="Times New Roman" w:cs="Times New Roman"/>
          <w:b/>
        </w:rPr>
        <w:t>References</w:t>
      </w:r>
    </w:p>
    <w:p w:rsidR="00B928CB" w:rsidRDefault="00F20078" w:rsidP="00B928CB">
      <w:pPr>
        <w:spacing w:after="0" w:line="240" w:lineRule="auto"/>
        <w:jc w:val="both"/>
        <w:rPr>
          <w:rFonts w:ascii="Times New Roman" w:eastAsia="Calibri" w:hAnsi="Times New Roman" w:cs="Times New Roman"/>
          <w:i/>
          <w:sz w:val="20"/>
          <w:szCs w:val="20"/>
        </w:rPr>
      </w:pPr>
      <w:proofErr w:type="spellStart"/>
      <w:r w:rsidRPr="001A0D4F">
        <w:rPr>
          <w:rFonts w:ascii="Times New Roman" w:eastAsia="Calibri" w:hAnsi="Times New Roman" w:cs="Times New Roman"/>
          <w:sz w:val="20"/>
          <w:szCs w:val="20"/>
        </w:rPr>
        <w:t>Algerĭa</w:t>
      </w:r>
      <w:proofErr w:type="spellEnd"/>
      <w:r w:rsidRPr="001A0D4F">
        <w:rPr>
          <w:rFonts w:ascii="Times New Roman" w:eastAsia="Calibri" w:hAnsi="Times New Roman" w:cs="Times New Roman"/>
          <w:sz w:val="20"/>
          <w:szCs w:val="20"/>
        </w:rPr>
        <w:t xml:space="preserve">, Ricardo. 1997. “The Study of Aboriginal Peoples: Multiple Ways of Knowing,” </w:t>
      </w:r>
      <w:r w:rsidRPr="001A0D4F">
        <w:rPr>
          <w:rFonts w:ascii="Times New Roman" w:eastAsia="Calibri" w:hAnsi="Times New Roman" w:cs="Times New Roman"/>
          <w:i/>
          <w:sz w:val="20"/>
          <w:szCs w:val="20"/>
        </w:rPr>
        <w:t xml:space="preserve">The Indigenous People of </w:t>
      </w:r>
    </w:p>
    <w:p w:rsidR="00F20078" w:rsidRPr="001A0D4F" w:rsidRDefault="00B928CB" w:rsidP="007774A3">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i/>
          <w:sz w:val="20"/>
          <w:szCs w:val="20"/>
        </w:rPr>
        <w:tab/>
        <w:t>t</w:t>
      </w:r>
      <w:r w:rsidR="00F20078" w:rsidRPr="001A0D4F">
        <w:rPr>
          <w:rFonts w:ascii="Times New Roman" w:eastAsia="Calibri" w:hAnsi="Times New Roman" w:cs="Times New Roman"/>
          <w:i/>
          <w:sz w:val="20"/>
          <w:szCs w:val="20"/>
        </w:rPr>
        <w:t>he Caribbean.</w:t>
      </w:r>
      <w:r w:rsidR="00F20078" w:rsidRPr="001A0D4F">
        <w:rPr>
          <w:rFonts w:ascii="Times New Roman" w:eastAsia="Calibri" w:hAnsi="Times New Roman" w:cs="Times New Roman"/>
          <w:sz w:val="20"/>
          <w:szCs w:val="20"/>
        </w:rPr>
        <w:t xml:space="preserve"> Ed. by Samuel M. Wilson. Gainesville: University of Florida, pp.9-19.</w:t>
      </w:r>
    </w:p>
    <w:p w:rsidR="00F20078" w:rsidRPr="001A0D4F" w:rsidRDefault="00F20078" w:rsidP="00B928CB">
      <w:pPr>
        <w:spacing w:after="0" w:line="240" w:lineRule="auto"/>
        <w:ind w:left="720" w:hanging="720"/>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Baldwin, James. 1963. “A Talk to Teachers,” </w:t>
      </w:r>
      <w:r w:rsidRPr="001A0D4F">
        <w:rPr>
          <w:rFonts w:ascii="Times New Roman" w:eastAsia="Calibri" w:hAnsi="Times New Roman" w:cs="Times New Roman"/>
          <w:i/>
          <w:sz w:val="20"/>
          <w:szCs w:val="20"/>
        </w:rPr>
        <w:t>Saturday Review</w:t>
      </w:r>
      <w:r w:rsidRPr="001A0D4F">
        <w:rPr>
          <w:rFonts w:ascii="Times New Roman" w:eastAsia="Calibri" w:hAnsi="Times New Roman" w:cs="Times New Roman"/>
          <w:sz w:val="20"/>
          <w:szCs w:val="20"/>
        </w:rPr>
        <w:t xml:space="preserve">, December 21, reprinted in Rick Simonson and Scott Walker, Eds. </w:t>
      </w:r>
      <w:r w:rsidRPr="001A0D4F">
        <w:rPr>
          <w:rFonts w:ascii="Times New Roman" w:eastAsia="Calibri" w:hAnsi="Times New Roman" w:cs="Times New Roman"/>
          <w:i/>
          <w:sz w:val="20"/>
          <w:szCs w:val="20"/>
        </w:rPr>
        <w:t>Multiculturalism Literacy</w:t>
      </w:r>
      <w:r w:rsidRPr="001A0D4F">
        <w:rPr>
          <w:rFonts w:ascii="Times New Roman" w:eastAsia="Calibri" w:hAnsi="Times New Roman" w:cs="Times New Roman"/>
          <w:sz w:val="20"/>
          <w:szCs w:val="20"/>
        </w:rPr>
        <w:t>. St. Paul, Minn.: Graywolf Press, 1988.</w:t>
      </w:r>
    </w:p>
    <w:p w:rsidR="00F20078" w:rsidRPr="001A0D4F" w:rsidRDefault="00F20078" w:rsidP="00B928C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Balibar, Etienne and Immanuel Wallerstein. 1991. </w:t>
      </w:r>
      <w:r w:rsidRPr="001A0D4F">
        <w:rPr>
          <w:rFonts w:ascii="Times New Roman" w:eastAsia="Calibri" w:hAnsi="Times New Roman" w:cs="Times New Roman"/>
          <w:i/>
          <w:sz w:val="20"/>
          <w:szCs w:val="20"/>
        </w:rPr>
        <w:t xml:space="preserve">Race, Nation, Class: Ambiguous Identities, </w:t>
      </w:r>
      <w:r w:rsidRPr="001A0D4F">
        <w:rPr>
          <w:rFonts w:ascii="Times New Roman" w:eastAsia="Calibri" w:hAnsi="Times New Roman" w:cs="Times New Roman"/>
          <w:sz w:val="20"/>
          <w:szCs w:val="20"/>
        </w:rPr>
        <w:t xml:space="preserve">New York: Verso. </w:t>
      </w:r>
    </w:p>
    <w:p w:rsidR="00F20078" w:rsidRPr="001A0D4F" w:rsidRDefault="00F20078" w:rsidP="00B928C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Brennan, William. 1995. </w:t>
      </w:r>
      <w:r w:rsidRPr="001A0D4F">
        <w:rPr>
          <w:rFonts w:ascii="Times New Roman" w:eastAsia="Calibri" w:hAnsi="Times New Roman" w:cs="Times New Roman"/>
          <w:i/>
          <w:sz w:val="20"/>
          <w:szCs w:val="20"/>
        </w:rPr>
        <w:t xml:space="preserve">Dehumanizing the Vulnerable: When Word Games Take Lives, </w:t>
      </w:r>
      <w:r w:rsidRPr="001A0D4F">
        <w:rPr>
          <w:rFonts w:ascii="Times New Roman" w:eastAsia="Calibri" w:hAnsi="Times New Roman" w:cs="Times New Roman"/>
          <w:sz w:val="20"/>
          <w:szCs w:val="20"/>
        </w:rPr>
        <w:t xml:space="preserve">Chicago: </w:t>
      </w:r>
      <w:r w:rsidRPr="001A0D4F">
        <w:rPr>
          <w:rFonts w:ascii="Times New Roman" w:eastAsia="Calibri" w:hAnsi="Times New Roman" w:cs="Times New Roman"/>
          <w:sz w:val="20"/>
          <w:szCs w:val="20"/>
        </w:rPr>
        <w:tab/>
        <w:t xml:space="preserve">Loyola </w:t>
      </w:r>
      <w:r w:rsidR="00B928CB">
        <w:rPr>
          <w:rFonts w:ascii="Times New Roman" w:eastAsia="Calibri" w:hAnsi="Times New Roman" w:cs="Times New Roman"/>
          <w:sz w:val="20"/>
          <w:szCs w:val="20"/>
        </w:rPr>
        <w:tab/>
      </w:r>
      <w:r w:rsidRPr="001A0D4F">
        <w:rPr>
          <w:rFonts w:ascii="Times New Roman" w:eastAsia="Calibri" w:hAnsi="Times New Roman" w:cs="Times New Roman"/>
          <w:sz w:val="20"/>
          <w:szCs w:val="20"/>
        </w:rPr>
        <w:t>University Press.</w:t>
      </w:r>
    </w:p>
    <w:p w:rsidR="00F20078" w:rsidRPr="001A0D4F" w:rsidRDefault="00F20078" w:rsidP="00F20078">
      <w:pPr>
        <w:pStyle w:val="BodyText"/>
        <w:jc w:val="both"/>
        <w:rPr>
          <w:b w:val="0"/>
          <w:bCs w:val="0"/>
          <w:sz w:val="20"/>
          <w:szCs w:val="20"/>
        </w:rPr>
      </w:pPr>
      <w:r w:rsidRPr="001A0D4F">
        <w:rPr>
          <w:b w:val="0"/>
          <w:bCs w:val="0"/>
          <w:sz w:val="20"/>
          <w:szCs w:val="20"/>
        </w:rPr>
        <w:t xml:space="preserve">Black, Donald. 2004. “The Geometry of Terrorism,” </w:t>
      </w:r>
      <w:r w:rsidRPr="001A0D4F">
        <w:rPr>
          <w:b w:val="0"/>
          <w:bCs w:val="0"/>
          <w:i/>
          <w:sz w:val="20"/>
          <w:szCs w:val="20"/>
        </w:rPr>
        <w:t>Sociological Theory</w:t>
      </w:r>
      <w:r w:rsidRPr="001A0D4F">
        <w:rPr>
          <w:b w:val="0"/>
          <w:bCs w:val="0"/>
          <w:sz w:val="20"/>
          <w:szCs w:val="20"/>
        </w:rPr>
        <w:t>, 22/1.March, pp. 14-25.</w:t>
      </w:r>
    </w:p>
    <w:p w:rsidR="00F20078" w:rsidRPr="001A0D4F" w:rsidRDefault="00F20078" w:rsidP="00F20078">
      <w:pPr>
        <w:pStyle w:val="BodyText"/>
        <w:jc w:val="both"/>
        <w:rPr>
          <w:b w:val="0"/>
          <w:bCs w:val="0"/>
          <w:sz w:val="20"/>
          <w:szCs w:val="20"/>
        </w:rPr>
      </w:pPr>
      <w:r w:rsidRPr="001A0D4F">
        <w:rPr>
          <w:b w:val="0"/>
          <w:bCs w:val="0"/>
          <w:sz w:val="20"/>
          <w:szCs w:val="20"/>
        </w:rPr>
        <w:t xml:space="preserve">Blackhawk, Ned. 2006. </w:t>
      </w:r>
      <w:r w:rsidRPr="001A0D4F">
        <w:rPr>
          <w:b w:val="0"/>
          <w:bCs w:val="0"/>
          <w:i/>
          <w:sz w:val="20"/>
          <w:szCs w:val="20"/>
        </w:rPr>
        <w:t xml:space="preserve">Violence </w:t>
      </w:r>
      <w:r w:rsidR="00D72612" w:rsidRPr="001A0D4F">
        <w:rPr>
          <w:b w:val="0"/>
          <w:bCs w:val="0"/>
          <w:i/>
          <w:sz w:val="20"/>
          <w:szCs w:val="20"/>
        </w:rPr>
        <w:t>over</w:t>
      </w:r>
      <w:r w:rsidRPr="001A0D4F">
        <w:rPr>
          <w:b w:val="0"/>
          <w:bCs w:val="0"/>
          <w:i/>
          <w:sz w:val="20"/>
          <w:szCs w:val="20"/>
        </w:rPr>
        <w:t xml:space="preserve"> the Land: Indians and Empires in the Early American West. </w:t>
      </w:r>
      <w:r w:rsidRPr="001A0D4F">
        <w:rPr>
          <w:b w:val="0"/>
          <w:bCs w:val="0"/>
          <w:i/>
          <w:sz w:val="20"/>
          <w:szCs w:val="20"/>
        </w:rPr>
        <w:tab/>
      </w:r>
      <w:r w:rsidRPr="001A0D4F">
        <w:rPr>
          <w:b w:val="0"/>
          <w:bCs w:val="0"/>
          <w:sz w:val="20"/>
          <w:szCs w:val="20"/>
        </w:rPr>
        <w:t>Cambridge, Massachusetts: Harvard University Press.</w:t>
      </w:r>
    </w:p>
    <w:p w:rsidR="00F20078" w:rsidRPr="001A0D4F" w:rsidRDefault="00F20078" w:rsidP="00F20078">
      <w:pPr>
        <w:pStyle w:val="BodyText"/>
        <w:jc w:val="both"/>
        <w:rPr>
          <w:b w:val="0"/>
          <w:bCs w:val="0"/>
          <w:sz w:val="20"/>
          <w:szCs w:val="20"/>
        </w:rPr>
      </w:pPr>
      <w:r w:rsidRPr="001A0D4F">
        <w:rPr>
          <w:b w:val="0"/>
          <w:bCs w:val="0"/>
          <w:sz w:val="20"/>
          <w:szCs w:val="20"/>
        </w:rPr>
        <w:t xml:space="preserve">Blakeley, Ruth. 2009. </w:t>
      </w:r>
      <w:r w:rsidRPr="001A0D4F">
        <w:rPr>
          <w:b w:val="0"/>
          <w:bCs w:val="0"/>
          <w:i/>
          <w:sz w:val="20"/>
          <w:szCs w:val="20"/>
        </w:rPr>
        <w:t xml:space="preserve">State Terrorism and Neoliberalism: The North in the South, </w:t>
      </w:r>
      <w:r w:rsidRPr="001A0D4F">
        <w:rPr>
          <w:b w:val="0"/>
          <w:bCs w:val="0"/>
          <w:sz w:val="20"/>
          <w:szCs w:val="20"/>
        </w:rPr>
        <w:t>New York: Routledge.</w:t>
      </w:r>
    </w:p>
    <w:p w:rsidR="00F20078" w:rsidRPr="001A0D4F" w:rsidRDefault="00F20078" w:rsidP="00F20078">
      <w:pPr>
        <w:pStyle w:val="BodyText"/>
        <w:jc w:val="both"/>
        <w:rPr>
          <w:b w:val="0"/>
          <w:bCs w:val="0"/>
          <w:i/>
          <w:sz w:val="20"/>
          <w:szCs w:val="20"/>
        </w:rPr>
      </w:pPr>
      <w:r w:rsidRPr="001A0D4F">
        <w:rPr>
          <w:b w:val="0"/>
          <w:bCs w:val="0"/>
          <w:sz w:val="20"/>
          <w:szCs w:val="20"/>
        </w:rPr>
        <w:t>Bodley, John H. 19</w:t>
      </w:r>
      <w:r w:rsidR="007774A3" w:rsidRPr="001A0D4F">
        <w:rPr>
          <w:b w:val="0"/>
          <w:bCs w:val="0"/>
          <w:sz w:val="20"/>
          <w:szCs w:val="20"/>
        </w:rPr>
        <w:t>82</w:t>
      </w:r>
      <w:r w:rsidRPr="001A0D4F">
        <w:rPr>
          <w:b w:val="0"/>
          <w:bCs w:val="0"/>
          <w:sz w:val="20"/>
          <w:szCs w:val="20"/>
        </w:rPr>
        <w:t xml:space="preserve">. </w:t>
      </w:r>
      <w:r w:rsidRPr="001A0D4F">
        <w:rPr>
          <w:b w:val="0"/>
          <w:bCs w:val="0"/>
          <w:i/>
          <w:sz w:val="20"/>
          <w:szCs w:val="20"/>
        </w:rPr>
        <w:t>Victims</w:t>
      </w:r>
      <w:r w:rsidR="00B928CB">
        <w:rPr>
          <w:b w:val="0"/>
          <w:bCs w:val="0"/>
          <w:i/>
          <w:sz w:val="20"/>
          <w:szCs w:val="20"/>
        </w:rPr>
        <w:t xml:space="preserve"> </w:t>
      </w:r>
      <w:r w:rsidRPr="001A0D4F">
        <w:rPr>
          <w:b w:val="0"/>
          <w:bCs w:val="0"/>
          <w:i/>
          <w:sz w:val="20"/>
          <w:szCs w:val="20"/>
        </w:rPr>
        <w:t>of Progress</w:t>
      </w:r>
      <w:r w:rsidRPr="001A0D4F">
        <w:rPr>
          <w:b w:val="0"/>
          <w:bCs w:val="0"/>
          <w:sz w:val="20"/>
          <w:szCs w:val="20"/>
        </w:rPr>
        <w:t xml:space="preserve">. Third ed., Mountain View, Calif.: Mayfield Publishing Co. ____________ 1992. “Anthropology and the Politics of Genocide,” </w:t>
      </w:r>
      <w:r w:rsidRPr="001A0D4F">
        <w:rPr>
          <w:b w:val="0"/>
          <w:bCs w:val="0"/>
          <w:i/>
          <w:sz w:val="20"/>
          <w:szCs w:val="20"/>
        </w:rPr>
        <w:t xml:space="preserve">The Paths to Domination, </w:t>
      </w:r>
    </w:p>
    <w:p w:rsidR="00F20078" w:rsidRPr="001A0D4F" w:rsidRDefault="00D72612" w:rsidP="00F20078">
      <w:pPr>
        <w:pStyle w:val="BodyText"/>
        <w:ind w:firstLine="720"/>
        <w:jc w:val="both"/>
        <w:rPr>
          <w:b w:val="0"/>
          <w:bCs w:val="0"/>
          <w:sz w:val="20"/>
          <w:szCs w:val="20"/>
        </w:rPr>
      </w:pPr>
      <w:r w:rsidRPr="001A0D4F">
        <w:rPr>
          <w:b w:val="0"/>
          <w:bCs w:val="0"/>
          <w:i/>
          <w:sz w:val="20"/>
          <w:szCs w:val="20"/>
        </w:rPr>
        <w:t>Resistance</w:t>
      </w:r>
      <w:r w:rsidR="00F20078" w:rsidRPr="001A0D4F">
        <w:rPr>
          <w:b w:val="0"/>
          <w:bCs w:val="0"/>
          <w:i/>
          <w:sz w:val="20"/>
          <w:szCs w:val="20"/>
        </w:rPr>
        <w:t xml:space="preserve"> and Terror</w:t>
      </w:r>
      <w:r w:rsidR="00F20078" w:rsidRPr="001A0D4F">
        <w:rPr>
          <w:b w:val="0"/>
          <w:bCs w:val="0"/>
          <w:sz w:val="20"/>
          <w:szCs w:val="20"/>
        </w:rPr>
        <w:t xml:space="preserve">. Ed. Carolyn Nordstrom and </w:t>
      </w:r>
      <w:r w:rsidRPr="001A0D4F">
        <w:rPr>
          <w:b w:val="0"/>
          <w:bCs w:val="0"/>
          <w:sz w:val="20"/>
          <w:szCs w:val="20"/>
        </w:rPr>
        <w:t>JoAnne</w:t>
      </w:r>
      <w:r w:rsidR="00F20078" w:rsidRPr="001A0D4F">
        <w:rPr>
          <w:b w:val="0"/>
          <w:bCs w:val="0"/>
          <w:sz w:val="20"/>
          <w:szCs w:val="20"/>
        </w:rPr>
        <w:t xml:space="preserve"> Martin. Berkeley: University </w:t>
      </w:r>
    </w:p>
    <w:p w:rsidR="00F20078" w:rsidRPr="001A0D4F" w:rsidRDefault="00F20078" w:rsidP="00F20078">
      <w:pPr>
        <w:pStyle w:val="BodyText"/>
        <w:ind w:firstLine="720"/>
        <w:jc w:val="both"/>
        <w:rPr>
          <w:b w:val="0"/>
          <w:bCs w:val="0"/>
          <w:sz w:val="20"/>
          <w:szCs w:val="20"/>
        </w:rPr>
      </w:pPr>
      <w:r w:rsidRPr="001A0D4F">
        <w:rPr>
          <w:b w:val="0"/>
          <w:bCs w:val="0"/>
          <w:sz w:val="20"/>
          <w:szCs w:val="20"/>
        </w:rPr>
        <w:t>of California Press, pp. 37-51.</w:t>
      </w:r>
    </w:p>
    <w:p w:rsidR="00F20078" w:rsidRPr="001A0D4F" w:rsidRDefault="00F20078" w:rsidP="00BF5016">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Burns, John. 1988. “Canada Tries to Make Restitution to Its Own.” </w:t>
      </w:r>
      <w:r w:rsidRPr="001A0D4F">
        <w:rPr>
          <w:rFonts w:ascii="Times New Roman" w:eastAsia="Calibri" w:hAnsi="Times New Roman" w:cs="Times New Roman"/>
          <w:i/>
          <w:sz w:val="20"/>
          <w:szCs w:val="20"/>
        </w:rPr>
        <w:t>New York Times</w:t>
      </w:r>
      <w:r w:rsidRPr="001A0D4F">
        <w:rPr>
          <w:rFonts w:ascii="Times New Roman" w:eastAsia="Calibri" w:hAnsi="Times New Roman" w:cs="Times New Roman"/>
          <w:sz w:val="20"/>
          <w:szCs w:val="20"/>
        </w:rPr>
        <w:t xml:space="preserve">, September 1 </w:t>
      </w:r>
      <w:r w:rsidRPr="001A0D4F">
        <w:rPr>
          <w:rFonts w:ascii="Times New Roman" w:eastAsia="Calibri" w:hAnsi="Times New Roman" w:cs="Times New Roman"/>
          <w:sz w:val="20"/>
          <w:szCs w:val="20"/>
        </w:rPr>
        <w:tab/>
        <w:t xml:space="preserve">Carew, Jan. 1992. </w:t>
      </w:r>
      <w:r w:rsidR="00BF5016" w:rsidRPr="001A0D4F">
        <w:rPr>
          <w:rFonts w:ascii="Times New Roman" w:eastAsia="Calibri" w:hAnsi="Times New Roman" w:cs="Times New Roman"/>
          <w:sz w:val="20"/>
          <w:szCs w:val="20"/>
        </w:rPr>
        <w:tab/>
      </w:r>
      <w:r w:rsidRPr="001A0D4F">
        <w:rPr>
          <w:rFonts w:ascii="Times New Roman" w:eastAsia="Calibri" w:hAnsi="Times New Roman" w:cs="Times New Roman"/>
          <w:sz w:val="20"/>
          <w:szCs w:val="20"/>
        </w:rPr>
        <w:t>Davidson, Race &amp; Class. Jan.-March.</w:t>
      </w:r>
    </w:p>
    <w:p w:rsidR="00BF5016" w:rsidRPr="001A0D4F" w:rsidRDefault="00BF5016" w:rsidP="00BF5016">
      <w:pPr>
        <w:spacing w:after="0" w:line="240" w:lineRule="auto"/>
        <w:jc w:val="both"/>
        <w:rPr>
          <w:rFonts w:ascii="Times New Roman" w:hAnsi="Times New Roman" w:cs="Times New Roman"/>
          <w:b/>
          <w:sz w:val="20"/>
          <w:szCs w:val="20"/>
        </w:rPr>
      </w:pPr>
      <w:r w:rsidRPr="001A0D4F">
        <w:rPr>
          <w:rFonts w:ascii="Times New Roman" w:hAnsi="Times New Roman" w:cs="Times New Roman"/>
          <w:sz w:val="20"/>
          <w:szCs w:val="20"/>
        </w:rPr>
        <w:t xml:space="preserve">Beyan, Amos T. 2005. </w:t>
      </w:r>
      <w:r w:rsidRPr="001A0D4F">
        <w:rPr>
          <w:rFonts w:ascii="Times New Roman" w:hAnsi="Times New Roman" w:cs="Times New Roman"/>
          <w:i/>
          <w:sz w:val="20"/>
          <w:szCs w:val="20"/>
        </w:rPr>
        <w:t>African American Settlements in West Africa: John Brown Russwurm and the</w:t>
      </w:r>
      <w:r w:rsidR="00B928CB">
        <w:rPr>
          <w:rFonts w:ascii="Times New Roman" w:hAnsi="Times New Roman" w:cs="Times New Roman"/>
          <w:i/>
          <w:sz w:val="20"/>
          <w:szCs w:val="20"/>
        </w:rPr>
        <w:t xml:space="preserve"> </w:t>
      </w:r>
      <w:r w:rsidRPr="001A0D4F">
        <w:rPr>
          <w:rFonts w:ascii="Times New Roman" w:hAnsi="Times New Roman" w:cs="Times New Roman"/>
          <w:i/>
          <w:sz w:val="20"/>
          <w:szCs w:val="20"/>
        </w:rPr>
        <w:t xml:space="preserve"> </w:t>
      </w:r>
      <w:r w:rsidRPr="001A0D4F">
        <w:rPr>
          <w:rFonts w:ascii="Times New Roman" w:hAnsi="Times New Roman" w:cs="Times New Roman"/>
          <w:i/>
          <w:sz w:val="20"/>
          <w:szCs w:val="20"/>
        </w:rPr>
        <w:tab/>
        <w:t>Civilizing Efforts.</w:t>
      </w:r>
      <w:r w:rsidRPr="001A0D4F">
        <w:rPr>
          <w:rFonts w:ascii="Times New Roman" w:hAnsi="Times New Roman" w:cs="Times New Roman"/>
          <w:sz w:val="20"/>
          <w:szCs w:val="20"/>
        </w:rPr>
        <w:t xml:space="preserve"> New York: Palgrave.</w:t>
      </w:r>
      <w:r w:rsidRPr="001A0D4F">
        <w:rPr>
          <w:rFonts w:ascii="Times New Roman" w:hAnsi="Times New Roman" w:cs="Times New Roman"/>
          <w:b/>
          <w:sz w:val="20"/>
          <w:szCs w:val="20"/>
        </w:rPr>
        <w:t xml:space="preserve">  </w:t>
      </w:r>
    </w:p>
    <w:p w:rsidR="00BF5016" w:rsidRPr="001A0D4F" w:rsidRDefault="00BF5016" w:rsidP="00BF5016">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Birmingham, David. 1999. </w:t>
      </w:r>
      <w:r w:rsidRPr="001A0D4F">
        <w:rPr>
          <w:rFonts w:ascii="Times New Roman" w:hAnsi="Times New Roman" w:cs="Times New Roman"/>
          <w:i/>
          <w:sz w:val="20"/>
          <w:szCs w:val="20"/>
        </w:rPr>
        <w:t xml:space="preserve">Portugal and Africa. </w:t>
      </w:r>
      <w:r w:rsidRPr="001A0D4F">
        <w:rPr>
          <w:rFonts w:ascii="Times New Roman" w:hAnsi="Times New Roman" w:cs="Times New Roman"/>
          <w:sz w:val="20"/>
          <w:szCs w:val="20"/>
        </w:rPr>
        <w:t>New York: St. Martin’s Press, Inc.</w:t>
      </w:r>
    </w:p>
    <w:p w:rsidR="00BF5016" w:rsidRPr="001A0D4F" w:rsidRDefault="00BF5016" w:rsidP="00BF5016">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____________ 2006. </w:t>
      </w:r>
      <w:r w:rsidRPr="001A0D4F">
        <w:rPr>
          <w:rFonts w:ascii="Times New Roman" w:hAnsi="Times New Roman" w:cs="Times New Roman"/>
          <w:i/>
          <w:sz w:val="20"/>
          <w:szCs w:val="20"/>
        </w:rPr>
        <w:t xml:space="preserve">Empire in Africa: Angola and its Neighbors. </w:t>
      </w:r>
      <w:r w:rsidRPr="001A0D4F">
        <w:rPr>
          <w:rFonts w:ascii="Times New Roman" w:hAnsi="Times New Roman" w:cs="Times New Roman"/>
          <w:sz w:val="20"/>
          <w:szCs w:val="20"/>
        </w:rPr>
        <w:t>Ohio: Ohio University Press.</w:t>
      </w:r>
    </w:p>
    <w:p w:rsidR="00BF5016" w:rsidRPr="001A0D4F" w:rsidRDefault="00BF5016" w:rsidP="00BF5016">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Branche, Raphaël. 2004. “Torture and Other Violations of the Law by the French Army During the Algerian War.” </w:t>
      </w:r>
      <w:r w:rsidR="00B928CB">
        <w:rPr>
          <w:rFonts w:ascii="Times New Roman" w:hAnsi="Times New Roman" w:cs="Times New Roman"/>
          <w:sz w:val="20"/>
          <w:szCs w:val="20"/>
        </w:rPr>
        <w:tab/>
      </w:r>
      <w:r w:rsidRPr="001A0D4F">
        <w:rPr>
          <w:rFonts w:ascii="Times New Roman" w:hAnsi="Times New Roman" w:cs="Times New Roman"/>
          <w:sz w:val="20"/>
          <w:szCs w:val="20"/>
        </w:rPr>
        <w:t xml:space="preserve">In Adam Jones (ed.), </w:t>
      </w:r>
      <w:r w:rsidRPr="001A0D4F">
        <w:rPr>
          <w:rFonts w:ascii="Times New Roman" w:hAnsi="Times New Roman" w:cs="Times New Roman"/>
          <w:i/>
          <w:sz w:val="20"/>
          <w:szCs w:val="20"/>
        </w:rPr>
        <w:t xml:space="preserve">Genocide, War Crimes &amp; the West. </w:t>
      </w:r>
      <w:r w:rsidRPr="001A0D4F">
        <w:rPr>
          <w:rFonts w:ascii="Times New Roman" w:hAnsi="Times New Roman" w:cs="Times New Roman"/>
          <w:sz w:val="20"/>
          <w:szCs w:val="20"/>
        </w:rPr>
        <w:t>London: Zed Books, pp.134-145.</w:t>
      </w:r>
    </w:p>
    <w:p w:rsidR="00BF5016" w:rsidRPr="001A0D4F" w:rsidRDefault="00BF5016" w:rsidP="00BF5016">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Boorstin, Daniel J.  1983. </w:t>
      </w:r>
      <w:r w:rsidRPr="001A0D4F">
        <w:rPr>
          <w:rFonts w:ascii="Times New Roman" w:hAnsi="Times New Roman" w:cs="Times New Roman"/>
          <w:i/>
          <w:sz w:val="20"/>
          <w:szCs w:val="20"/>
        </w:rPr>
        <w:t>The Discoverers: A</w:t>
      </w:r>
      <w:r w:rsidRPr="001A0D4F">
        <w:rPr>
          <w:rFonts w:ascii="Times New Roman" w:hAnsi="Times New Roman" w:cs="Times New Roman"/>
          <w:sz w:val="20"/>
          <w:szCs w:val="20"/>
        </w:rPr>
        <w:t xml:space="preserve"> </w:t>
      </w:r>
      <w:r w:rsidRPr="001A0D4F">
        <w:rPr>
          <w:rFonts w:ascii="Times New Roman" w:hAnsi="Times New Roman" w:cs="Times New Roman"/>
          <w:i/>
          <w:sz w:val="20"/>
          <w:szCs w:val="20"/>
        </w:rPr>
        <w:t>History of Man’s Search to Know His World and Himself</w:t>
      </w:r>
      <w:r w:rsidRPr="001A0D4F">
        <w:rPr>
          <w:rFonts w:ascii="Times New Roman" w:hAnsi="Times New Roman" w:cs="Times New Roman"/>
          <w:sz w:val="20"/>
          <w:szCs w:val="20"/>
        </w:rPr>
        <w:t xml:space="preserve">. New York. </w:t>
      </w:r>
    </w:p>
    <w:p w:rsidR="00164204" w:rsidRDefault="00BF5016" w:rsidP="00BF5016">
      <w:pPr>
        <w:tabs>
          <w:tab w:val="left" w:pos="3420"/>
        </w:tabs>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Bulatovich, Alexander. 2000. </w:t>
      </w:r>
      <w:r w:rsidRPr="001A0D4F">
        <w:rPr>
          <w:rFonts w:ascii="Times New Roman" w:hAnsi="Times New Roman" w:cs="Times New Roman"/>
          <w:i/>
          <w:sz w:val="20"/>
          <w:szCs w:val="20"/>
        </w:rPr>
        <w:t xml:space="preserve">Ethiopia through Russian Eyes: Country in Transition 1896-1898. </w:t>
      </w:r>
      <w:r w:rsidRPr="001A0D4F">
        <w:rPr>
          <w:rFonts w:ascii="Times New Roman" w:hAnsi="Times New Roman" w:cs="Times New Roman"/>
          <w:sz w:val="20"/>
          <w:szCs w:val="20"/>
        </w:rPr>
        <w:t xml:space="preserve">Trans by Richard </w:t>
      </w:r>
      <w:r w:rsidR="00164204">
        <w:rPr>
          <w:rFonts w:ascii="Times New Roman" w:hAnsi="Times New Roman" w:cs="Times New Roman"/>
          <w:sz w:val="20"/>
          <w:szCs w:val="20"/>
        </w:rPr>
        <w:t xml:space="preserve"> </w:t>
      </w:r>
    </w:p>
    <w:p w:rsidR="00BF5016" w:rsidRPr="001A0D4F" w:rsidRDefault="00164204" w:rsidP="00BF5016">
      <w:pPr>
        <w:tabs>
          <w:tab w:val="left" w:pos="342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S</w:t>
      </w:r>
      <w:r w:rsidR="00BF5016" w:rsidRPr="001A0D4F">
        <w:rPr>
          <w:rFonts w:ascii="Times New Roman" w:hAnsi="Times New Roman" w:cs="Times New Roman"/>
          <w:sz w:val="20"/>
          <w:szCs w:val="20"/>
        </w:rPr>
        <w:t>eltzer. Lawrenceville: The Red Sea Press</w:t>
      </w:r>
      <w:r>
        <w:rPr>
          <w:rFonts w:ascii="Times New Roman" w:hAnsi="Times New Roman" w:cs="Times New Roman"/>
          <w:sz w:val="20"/>
          <w:szCs w:val="20"/>
        </w:rPr>
        <w:t>.</w:t>
      </w:r>
    </w:p>
    <w:p w:rsidR="00B9274C" w:rsidRPr="001A0D4F" w:rsidRDefault="00B9274C" w:rsidP="00164204">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Broome, Richard. 2002. </w:t>
      </w:r>
      <w:r w:rsidRPr="001A0D4F">
        <w:rPr>
          <w:rFonts w:ascii="Times New Roman" w:hAnsi="Times New Roman" w:cs="Times New Roman"/>
          <w:i/>
          <w:iCs/>
          <w:sz w:val="20"/>
          <w:szCs w:val="20"/>
        </w:rPr>
        <w:t>Aboriginal Australians: Black Responses to White Dominance.</w:t>
      </w:r>
      <w:r w:rsidRPr="001A0D4F">
        <w:rPr>
          <w:rFonts w:ascii="Times New Roman" w:hAnsi="Times New Roman" w:cs="Times New Roman"/>
          <w:sz w:val="20"/>
          <w:szCs w:val="20"/>
        </w:rPr>
        <w:t xml:space="preserve"> Third Edition. Sydney: </w:t>
      </w:r>
      <w:r w:rsidR="00164204">
        <w:rPr>
          <w:rFonts w:ascii="Times New Roman" w:hAnsi="Times New Roman" w:cs="Times New Roman"/>
          <w:sz w:val="20"/>
          <w:szCs w:val="20"/>
        </w:rPr>
        <w:tab/>
      </w:r>
      <w:r w:rsidRPr="001A0D4F">
        <w:rPr>
          <w:rFonts w:ascii="Times New Roman" w:hAnsi="Times New Roman" w:cs="Times New Roman"/>
          <w:sz w:val="20"/>
          <w:szCs w:val="20"/>
        </w:rPr>
        <w:t>Allen &amp; Unwin.</w:t>
      </w:r>
    </w:p>
    <w:p w:rsidR="00B9274C" w:rsidRPr="001A0D4F" w:rsidRDefault="00B9274C" w:rsidP="00164204">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Bourke, Eleanor. 1998. “Images and Realities,” </w:t>
      </w:r>
      <w:r w:rsidRPr="001A0D4F">
        <w:rPr>
          <w:rFonts w:ascii="Times New Roman" w:hAnsi="Times New Roman" w:cs="Times New Roman"/>
          <w:i/>
          <w:sz w:val="20"/>
          <w:szCs w:val="20"/>
        </w:rPr>
        <w:t>Aboriginal Australia</w:t>
      </w:r>
      <w:r w:rsidRPr="001A0D4F">
        <w:rPr>
          <w:rFonts w:ascii="Times New Roman" w:hAnsi="Times New Roman" w:cs="Times New Roman"/>
          <w:sz w:val="20"/>
          <w:szCs w:val="20"/>
        </w:rPr>
        <w:t>, second edition.</w:t>
      </w:r>
      <w:r w:rsidR="00164204">
        <w:rPr>
          <w:rFonts w:ascii="Times New Roman" w:hAnsi="Times New Roman" w:cs="Times New Roman"/>
          <w:sz w:val="20"/>
          <w:szCs w:val="20"/>
        </w:rPr>
        <w:t xml:space="preserve"> </w:t>
      </w:r>
      <w:r w:rsidRPr="001A0D4F">
        <w:rPr>
          <w:rFonts w:ascii="Times New Roman" w:hAnsi="Times New Roman" w:cs="Times New Roman"/>
          <w:sz w:val="20"/>
          <w:szCs w:val="20"/>
        </w:rPr>
        <w:t xml:space="preserve">Colin Bourke, E. Bourke and </w:t>
      </w:r>
      <w:r w:rsidR="00164204">
        <w:rPr>
          <w:rFonts w:ascii="Times New Roman" w:hAnsi="Times New Roman" w:cs="Times New Roman"/>
          <w:sz w:val="20"/>
          <w:szCs w:val="20"/>
        </w:rPr>
        <w:tab/>
      </w:r>
      <w:r w:rsidRPr="001A0D4F">
        <w:rPr>
          <w:rFonts w:ascii="Times New Roman" w:hAnsi="Times New Roman" w:cs="Times New Roman"/>
          <w:sz w:val="20"/>
          <w:szCs w:val="20"/>
        </w:rPr>
        <w:t>Bill Edwards (</w:t>
      </w:r>
      <w:r w:rsidR="00D72612" w:rsidRPr="001A0D4F">
        <w:rPr>
          <w:rFonts w:ascii="Times New Roman" w:hAnsi="Times New Roman" w:cs="Times New Roman"/>
          <w:sz w:val="20"/>
          <w:szCs w:val="20"/>
        </w:rPr>
        <w:t>Eds</w:t>
      </w:r>
      <w:r w:rsidRPr="001A0D4F">
        <w:rPr>
          <w:rFonts w:ascii="Times New Roman" w:hAnsi="Times New Roman" w:cs="Times New Roman"/>
          <w:sz w:val="20"/>
          <w:szCs w:val="20"/>
        </w:rPr>
        <w:t>.). Queensland: University of Queensland Press, pp. 1-15.</w:t>
      </w:r>
    </w:p>
    <w:p w:rsidR="00B9274C" w:rsidRPr="001A0D4F" w:rsidRDefault="00B9274C" w:rsidP="00164204">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_____________  1998. “Australia’s First Peoples: Identity and Population,” </w:t>
      </w:r>
      <w:r w:rsidRPr="001A0D4F">
        <w:rPr>
          <w:rFonts w:ascii="Times New Roman" w:hAnsi="Times New Roman" w:cs="Times New Roman"/>
          <w:i/>
          <w:sz w:val="20"/>
          <w:szCs w:val="20"/>
        </w:rPr>
        <w:t xml:space="preserve">ibid, </w:t>
      </w:r>
      <w:r w:rsidRPr="001A0D4F">
        <w:rPr>
          <w:rFonts w:ascii="Times New Roman" w:hAnsi="Times New Roman" w:cs="Times New Roman"/>
          <w:sz w:val="20"/>
          <w:szCs w:val="20"/>
        </w:rPr>
        <w:t>pp. 38-</w:t>
      </w:r>
      <w:r w:rsidRPr="001A0D4F">
        <w:rPr>
          <w:rFonts w:ascii="Times New Roman" w:hAnsi="Times New Roman" w:cs="Times New Roman"/>
          <w:sz w:val="20"/>
          <w:szCs w:val="20"/>
        </w:rPr>
        <w:tab/>
        <w:t>55.</w:t>
      </w:r>
    </w:p>
    <w:p w:rsidR="00B9274C" w:rsidRPr="001A0D4F" w:rsidRDefault="00B9274C" w:rsidP="00164204">
      <w:pPr>
        <w:spacing w:after="0"/>
        <w:jc w:val="both"/>
        <w:rPr>
          <w:rFonts w:ascii="Times New Roman" w:hAnsi="Times New Roman" w:cs="Times New Roman"/>
          <w:sz w:val="20"/>
          <w:szCs w:val="20"/>
        </w:rPr>
      </w:pPr>
      <w:r w:rsidRPr="001A0D4F">
        <w:rPr>
          <w:rFonts w:ascii="Times New Roman" w:hAnsi="Times New Roman" w:cs="Times New Roman"/>
          <w:sz w:val="20"/>
          <w:szCs w:val="20"/>
        </w:rPr>
        <w:t xml:space="preserve">Bultin, N. G. 1993. 1993. </w:t>
      </w:r>
      <w:r w:rsidRPr="001A0D4F">
        <w:rPr>
          <w:rFonts w:ascii="Times New Roman" w:hAnsi="Times New Roman" w:cs="Times New Roman"/>
          <w:i/>
          <w:sz w:val="20"/>
          <w:szCs w:val="20"/>
        </w:rPr>
        <w:t xml:space="preserve">Economics and the Dreamtime: A Hypothetical History. </w:t>
      </w:r>
      <w:r w:rsidRPr="001A0D4F">
        <w:rPr>
          <w:rFonts w:ascii="Times New Roman" w:hAnsi="Times New Roman" w:cs="Times New Roman"/>
          <w:sz w:val="20"/>
          <w:szCs w:val="20"/>
        </w:rPr>
        <w:t xml:space="preserve">Melbourne: Cambridge </w:t>
      </w:r>
      <w:r w:rsidR="00164204">
        <w:rPr>
          <w:rFonts w:ascii="Times New Roman" w:hAnsi="Times New Roman" w:cs="Times New Roman"/>
          <w:sz w:val="20"/>
          <w:szCs w:val="20"/>
        </w:rPr>
        <w:tab/>
      </w:r>
      <w:r w:rsidRPr="001A0D4F">
        <w:rPr>
          <w:rFonts w:ascii="Times New Roman" w:hAnsi="Times New Roman" w:cs="Times New Roman"/>
          <w:sz w:val="20"/>
          <w:szCs w:val="20"/>
        </w:rPr>
        <w:t>University Press.</w:t>
      </w:r>
    </w:p>
    <w:p w:rsidR="00F20078" w:rsidRPr="001A0D4F" w:rsidRDefault="00F20078" w:rsidP="00164204">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Carlson, Jon D. 2001. “Broadening and Deepening: Systemic Expansion, Incorporation and the Zone of Ignorance,” </w:t>
      </w:r>
      <w:r w:rsidR="00164204">
        <w:rPr>
          <w:rFonts w:ascii="Times New Roman" w:eastAsia="Calibri" w:hAnsi="Times New Roman" w:cs="Times New Roman"/>
          <w:sz w:val="20"/>
          <w:szCs w:val="20"/>
        </w:rPr>
        <w:tab/>
      </w:r>
      <w:r w:rsidRPr="001A0D4F">
        <w:rPr>
          <w:rFonts w:ascii="Times New Roman" w:eastAsia="Calibri" w:hAnsi="Times New Roman" w:cs="Times New Roman"/>
          <w:i/>
          <w:sz w:val="20"/>
          <w:szCs w:val="20"/>
        </w:rPr>
        <w:t>Journal of World-Systems Research</w:t>
      </w:r>
      <w:r w:rsidRPr="001A0D4F">
        <w:rPr>
          <w:rFonts w:ascii="Times New Roman" w:eastAsia="Calibri" w:hAnsi="Times New Roman" w:cs="Times New Roman"/>
          <w:sz w:val="20"/>
          <w:szCs w:val="20"/>
        </w:rPr>
        <w:t>, VII, 2, Fall, 225-263.</w:t>
      </w:r>
    </w:p>
    <w:p w:rsidR="00F20078" w:rsidRPr="001A0D4F" w:rsidRDefault="00F20078" w:rsidP="00164204">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___________. 2002. “The Otter-Man’ Empires: The Pacific Fur Trade, Incorporation and the Zone of </w:t>
      </w:r>
      <w:r w:rsidRPr="001A0D4F">
        <w:rPr>
          <w:rFonts w:ascii="Times New Roman" w:eastAsia="Calibri" w:hAnsi="Times New Roman" w:cs="Times New Roman"/>
          <w:sz w:val="20"/>
          <w:szCs w:val="20"/>
        </w:rPr>
        <w:tab/>
        <w:t xml:space="preserve">Ignorance,” </w:t>
      </w:r>
      <w:r w:rsidRPr="001A0D4F">
        <w:rPr>
          <w:rFonts w:ascii="Times New Roman" w:eastAsia="Calibri" w:hAnsi="Times New Roman" w:cs="Times New Roman"/>
          <w:i/>
          <w:sz w:val="20"/>
          <w:szCs w:val="20"/>
        </w:rPr>
        <w:t>Journal of World-Systems Research</w:t>
      </w:r>
      <w:r w:rsidRPr="001A0D4F">
        <w:rPr>
          <w:rFonts w:ascii="Times New Roman" w:eastAsia="Calibri" w:hAnsi="Times New Roman" w:cs="Times New Roman"/>
          <w:sz w:val="20"/>
          <w:szCs w:val="20"/>
        </w:rPr>
        <w:t>, VIII, III, Fall, 390-442.</w:t>
      </w:r>
    </w:p>
    <w:p w:rsidR="00164204" w:rsidRDefault="00F20078" w:rsidP="00164204">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Cohen, J. M., Ed and tr. 1969. </w:t>
      </w:r>
      <w:r w:rsidRPr="001A0D4F">
        <w:rPr>
          <w:rFonts w:ascii="Times New Roman" w:eastAsia="Calibri" w:hAnsi="Times New Roman" w:cs="Times New Roman"/>
          <w:i/>
          <w:sz w:val="20"/>
          <w:szCs w:val="20"/>
        </w:rPr>
        <w:t>Christopher Columbus: The Four Voyages</w:t>
      </w:r>
      <w:r w:rsidRPr="001A0D4F">
        <w:rPr>
          <w:rFonts w:ascii="Times New Roman" w:eastAsia="Calibri" w:hAnsi="Times New Roman" w:cs="Times New Roman"/>
          <w:sz w:val="20"/>
          <w:szCs w:val="20"/>
        </w:rPr>
        <w:t>. London: Penguin Books.</w:t>
      </w:r>
    </w:p>
    <w:p w:rsidR="00F20078" w:rsidRPr="00164204" w:rsidRDefault="00F20078" w:rsidP="00164204">
      <w:pPr>
        <w:spacing w:after="0" w:line="240" w:lineRule="auto"/>
        <w:jc w:val="both"/>
        <w:rPr>
          <w:rFonts w:ascii="Times New Roman" w:hAnsi="Times New Roman" w:cs="Times New Roman"/>
          <w:bCs/>
          <w:sz w:val="20"/>
          <w:szCs w:val="20"/>
        </w:rPr>
      </w:pPr>
      <w:r w:rsidRPr="00164204">
        <w:rPr>
          <w:rFonts w:ascii="Times New Roman" w:hAnsi="Times New Roman" w:cs="Times New Roman"/>
          <w:bCs/>
          <w:sz w:val="20"/>
          <w:szCs w:val="20"/>
        </w:rPr>
        <w:t xml:space="preserve">Colson, Elizabeth. 1992. “Conflict and Violence,” </w:t>
      </w:r>
      <w:r w:rsidRPr="00164204">
        <w:rPr>
          <w:rFonts w:ascii="Times New Roman" w:hAnsi="Times New Roman" w:cs="Times New Roman"/>
          <w:bCs/>
          <w:i/>
          <w:sz w:val="20"/>
          <w:szCs w:val="20"/>
        </w:rPr>
        <w:t>The Paths to Domination, Resistance and Terror.</w:t>
      </w:r>
      <w:r w:rsidRPr="001A0D4F">
        <w:rPr>
          <w:rFonts w:ascii="Times New Roman" w:hAnsi="Times New Roman" w:cs="Times New Roman"/>
          <w:b/>
          <w:bCs/>
          <w:i/>
          <w:sz w:val="20"/>
          <w:szCs w:val="20"/>
        </w:rPr>
        <w:t xml:space="preserve"> </w:t>
      </w:r>
      <w:r w:rsidRPr="00164204">
        <w:rPr>
          <w:rFonts w:ascii="Times New Roman" w:hAnsi="Times New Roman" w:cs="Times New Roman"/>
          <w:bCs/>
          <w:sz w:val="20"/>
          <w:szCs w:val="20"/>
        </w:rPr>
        <w:t xml:space="preserve">Ed. Carolyn </w:t>
      </w:r>
      <w:r w:rsidR="00164204">
        <w:rPr>
          <w:rFonts w:ascii="Times New Roman" w:hAnsi="Times New Roman" w:cs="Times New Roman"/>
          <w:bCs/>
          <w:sz w:val="20"/>
          <w:szCs w:val="20"/>
        </w:rPr>
        <w:tab/>
      </w:r>
      <w:r w:rsidRPr="00164204">
        <w:rPr>
          <w:rFonts w:ascii="Times New Roman" w:hAnsi="Times New Roman" w:cs="Times New Roman"/>
          <w:bCs/>
          <w:sz w:val="20"/>
          <w:szCs w:val="20"/>
        </w:rPr>
        <w:t xml:space="preserve">Nordstrom and </w:t>
      </w:r>
      <w:r w:rsidR="00024938" w:rsidRPr="00164204">
        <w:rPr>
          <w:rFonts w:ascii="Times New Roman" w:hAnsi="Times New Roman" w:cs="Times New Roman"/>
          <w:bCs/>
          <w:sz w:val="20"/>
          <w:szCs w:val="20"/>
        </w:rPr>
        <w:t>JoAnne</w:t>
      </w:r>
      <w:r w:rsidRPr="00164204">
        <w:rPr>
          <w:rFonts w:ascii="Times New Roman" w:hAnsi="Times New Roman" w:cs="Times New Roman"/>
          <w:bCs/>
          <w:sz w:val="20"/>
          <w:szCs w:val="20"/>
        </w:rPr>
        <w:t xml:space="preserve"> Martin. Berkeley: University of California Press, pp. 277-287. </w:t>
      </w:r>
    </w:p>
    <w:p w:rsidR="00F20078" w:rsidRPr="001A0D4F" w:rsidRDefault="00F20078" w:rsidP="00F20078">
      <w:pPr>
        <w:pStyle w:val="BodyText"/>
        <w:jc w:val="both"/>
        <w:rPr>
          <w:b w:val="0"/>
          <w:bCs w:val="0"/>
          <w:sz w:val="20"/>
          <w:szCs w:val="20"/>
        </w:rPr>
      </w:pPr>
      <w:r w:rsidRPr="001A0D4F">
        <w:rPr>
          <w:b w:val="0"/>
          <w:bCs w:val="0"/>
          <w:sz w:val="20"/>
          <w:szCs w:val="20"/>
        </w:rPr>
        <w:t xml:space="preserve">Chase-Dunn, Christopher and Thomas D. Hall. 1997. </w:t>
      </w:r>
      <w:r w:rsidRPr="001A0D4F">
        <w:rPr>
          <w:b w:val="0"/>
          <w:bCs w:val="0"/>
          <w:i/>
          <w:sz w:val="20"/>
          <w:szCs w:val="20"/>
        </w:rPr>
        <w:t>Rise and Demise: Comparing World-Systems.</w:t>
      </w:r>
      <w:r w:rsidRPr="001A0D4F">
        <w:rPr>
          <w:b w:val="0"/>
          <w:bCs w:val="0"/>
          <w:sz w:val="20"/>
          <w:szCs w:val="20"/>
        </w:rPr>
        <w:t xml:space="preserve"> Boulder: </w:t>
      </w:r>
      <w:r w:rsidR="00164204">
        <w:rPr>
          <w:b w:val="0"/>
          <w:bCs w:val="0"/>
          <w:sz w:val="20"/>
          <w:szCs w:val="20"/>
        </w:rPr>
        <w:tab/>
      </w:r>
      <w:r w:rsidRPr="001A0D4F">
        <w:rPr>
          <w:b w:val="0"/>
          <w:bCs w:val="0"/>
          <w:sz w:val="20"/>
          <w:szCs w:val="20"/>
        </w:rPr>
        <w:t>Westview Press.</w:t>
      </w:r>
    </w:p>
    <w:p w:rsidR="00F20078" w:rsidRPr="001A0D4F" w:rsidRDefault="00F20078" w:rsidP="00164204">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Chomsky, Noam. 1993. Years 5001: </w:t>
      </w:r>
      <w:r w:rsidRPr="001A0D4F">
        <w:rPr>
          <w:rFonts w:ascii="Times New Roman" w:eastAsia="Calibri" w:hAnsi="Times New Roman" w:cs="Times New Roman"/>
          <w:i/>
          <w:sz w:val="20"/>
          <w:szCs w:val="20"/>
        </w:rPr>
        <w:t>The Conquest Continues</w:t>
      </w:r>
      <w:r w:rsidRPr="001A0D4F">
        <w:rPr>
          <w:rFonts w:ascii="Times New Roman" w:eastAsia="Calibri" w:hAnsi="Times New Roman" w:cs="Times New Roman"/>
          <w:sz w:val="20"/>
          <w:szCs w:val="20"/>
        </w:rPr>
        <w:t>. Boston: South End Press.</w:t>
      </w:r>
    </w:p>
    <w:p w:rsidR="00F20078" w:rsidRPr="001A0D4F" w:rsidRDefault="00F20078" w:rsidP="007977C4">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Curtis, Mark. 1995. </w:t>
      </w:r>
      <w:r w:rsidRPr="001A0D4F">
        <w:rPr>
          <w:rFonts w:ascii="Times New Roman" w:eastAsia="Calibri" w:hAnsi="Times New Roman" w:cs="Times New Roman"/>
          <w:i/>
          <w:sz w:val="20"/>
          <w:szCs w:val="20"/>
        </w:rPr>
        <w:t>The Ambiguities of Power: British Foreign Policy Since 1945</w:t>
      </w:r>
      <w:r w:rsidRPr="001A0D4F">
        <w:rPr>
          <w:rFonts w:ascii="Times New Roman" w:eastAsia="Calibri" w:hAnsi="Times New Roman" w:cs="Times New Roman"/>
          <w:sz w:val="20"/>
          <w:szCs w:val="20"/>
        </w:rPr>
        <w:t>, London: Zed Books LTD.</w:t>
      </w:r>
    </w:p>
    <w:p w:rsidR="00B9274C" w:rsidRPr="007977C4" w:rsidRDefault="00F20078" w:rsidP="007977C4">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 1998. </w:t>
      </w:r>
      <w:r w:rsidRPr="001A0D4F">
        <w:rPr>
          <w:rFonts w:ascii="Times New Roman" w:eastAsia="Calibri" w:hAnsi="Times New Roman" w:cs="Times New Roman"/>
          <w:i/>
          <w:sz w:val="20"/>
          <w:szCs w:val="20"/>
        </w:rPr>
        <w:t xml:space="preserve">The Great Deception: Anglo-American Power and World Order, </w:t>
      </w:r>
      <w:r w:rsidRPr="001A0D4F">
        <w:rPr>
          <w:rFonts w:ascii="Times New Roman" w:eastAsia="Calibri" w:hAnsi="Times New Roman" w:cs="Times New Roman"/>
          <w:sz w:val="20"/>
          <w:szCs w:val="20"/>
        </w:rPr>
        <w:t xml:space="preserve">London Pluto </w:t>
      </w:r>
      <w:r w:rsidRPr="001A0D4F">
        <w:rPr>
          <w:rFonts w:ascii="Times New Roman" w:eastAsia="Calibri" w:hAnsi="Times New Roman" w:cs="Times New Roman"/>
          <w:sz w:val="20"/>
          <w:szCs w:val="20"/>
        </w:rPr>
        <w:tab/>
        <w:t>Press.</w:t>
      </w:r>
    </w:p>
    <w:p w:rsidR="00B9274C" w:rsidRDefault="00B9274C" w:rsidP="000739CA">
      <w:pPr>
        <w:tabs>
          <w:tab w:val="left" w:pos="7395"/>
        </w:tabs>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Cranstone, B. A. L. 1973. </w:t>
      </w:r>
      <w:r w:rsidRPr="001A0D4F">
        <w:rPr>
          <w:rFonts w:ascii="Times New Roman" w:hAnsi="Times New Roman" w:cs="Times New Roman"/>
          <w:i/>
          <w:sz w:val="20"/>
          <w:szCs w:val="20"/>
        </w:rPr>
        <w:t xml:space="preserve">The Australian Aborigines. </w:t>
      </w:r>
      <w:r w:rsidRPr="001A0D4F">
        <w:rPr>
          <w:rFonts w:ascii="Times New Roman" w:hAnsi="Times New Roman" w:cs="Times New Roman"/>
          <w:sz w:val="20"/>
          <w:szCs w:val="20"/>
        </w:rPr>
        <w:t>London: The Trustees of the British Museum.</w:t>
      </w:r>
    </w:p>
    <w:p w:rsidR="000739CA" w:rsidRPr="001A0D4F" w:rsidRDefault="000739CA" w:rsidP="000739C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Clegg III, Claude A. 2004. </w:t>
      </w:r>
      <w:r w:rsidRPr="001A0D4F">
        <w:rPr>
          <w:rFonts w:ascii="Times New Roman" w:hAnsi="Times New Roman" w:cs="Times New Roman"/>
          <w:i/>
          <w:iCs/>
          <w:sz w:val="20"/>
          <w:szCs w:val="20"/>
        </w:rPr>
        <w:t xml:space="preserve">The Price of Liberty: African Americans and the Making of Liberia. </w:t>
      </w:r>
      <w:r w:rsidRPr="001A0D4F">
        <w:rPr>
          <w:rFonts w:ascii="Times New Roman" w:hAnsi="Times New Roman" w:cs="Times New Roman"/>
          <w:sz w:val="20"/>
          <w:szCs w:val="20"/>
        </w:rPr>
        <w:t xml:space="preserve">Chapel Hill: The </w:t>
      </w:r>
      <w:r>
        <w:rPr>
          <w:rFonts w:ascii="Times New Roman" w:hAnsi="Times New Roman" w:cs="Times New Roman"/>
          <w:sz w:val="20"/>
          <w:szCs w:val="20"/>
        </w:rPr>
        <w:tab/>
      </w:r>
      <w:r w:rsidRPr="001A0D4F">
        <w:rPr>
          <w:rFonts w:ascii="Times New Roman" w:hAnsi="Times New Roman" w:cs="Times New Roman"/>
          <w:sz w:val="20"/>
          <w:szCs w:val="20"/>
        </w:rPr>
        <w:t>University of North Carolina Press.</w:t>
      </w:r>
    </w:p>
    <w:p w:rsidR="000739CA" w:rsidRPr="001A0D4F" w:rsidRDefault="000739CA" w:rsidP="000739C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Coquery-Vidrovitch, Catherine. 1985. “</w:t>
      </w:r>
      <w:r>
        <w:rPr>
          <w:rFonts w:ascii="Times New Roman" w:hAnsi="Times New Roman" w:cs="Times New Roman"/>
          <w:sz w:val="20"/>
          <w:szCs w:val="20"/>
        </w:rPr>
        <w:t>F</w:t>
      </w:r>
      <w:r w:rsidRPr="001A0D4F">
        <w:rPr>
          <w:rFonts w:ascii="Times New Roman" w:hAnsi="Times New Roman" w:cs="Times New Roman"/>
          <w:sz w:val="20"/>
          <w:szCs w:val="20"/>
        </w:rPr>
        <w:t xml:space="preserve">rench Congo and Gabon, 1886-1905.” </w:t>
      </w:r>
      <w:r w:rsidRPr="001A0D4F">
        <w:rPr>
          <w:rFonts w:ascii="Times New Roman" w:hAnsi="Times New Roman" w:cs="Times New Roman"/>
          <w:i/>
          <w:sz w:val="20"/>
          <w:szCs w:val="20"/>
        </w:rPr>
        <w:t>The Cambridge History of Africa,</w:t>
      </w:r>
      <w:r w:rsidRPr="001A0D4F">
        <w:rPr>
          <w:rFonts w:ascii="Times New Roman" w:hAnsi="Times New Roman" w:cs="Times New Roman"/>
          <w:sz w:val="20"/>
          <w:szCs w:val="20"/>
        </w:rPr>
        <w:t xml:space="preserve"> </w:t>
      </w:r>
      <w:r>
        <w:rPr>
          <w:rFonts w:ascii="Times New Roman" w:hAnsi="Times New Roman" w:cs="Times New Roman"/>
          <w:sz w:val="20"/>
          <w:szCs w:val="20"/>
        </w:rPr>
        <w:tab/>
      </w:r>
      <w:r w:rsidRPr="001A0D4F">
        <w:rPr>
          <w:rFonts w:ascii="Times New Roman" w:hAnsi="Times New Roman" w:cs="Times New Roman"/>
          <w:sz w:val="20"/>
          <w:szCs w:val="20"/>
        </w:rPr>
        <w:t xml:space="preserve">Volume 6, from 1870 to 1905, J. D. and R. Oliver (eds.), pp. 298-315. Cambridge. Cambridge University </w:t>
      </w:r>
      <w:r>
        <w:rPr>
          <w:rFonts w:ascii="Times New Roman" w:hAnsi="Times New Roman" w:cs="Times New Roman"/>
          <w:sz w:val="20"/>
          <w:szCs w:val="20"/>
        </w:rPr>
        <w:tab/>
      </w:r>
      <w:r w:rsidRPr="001A0D4F">
        <w:rPr>
          <w:rFonts w:ascii="Times New Roman" w:hAnsi="Times New Roman" w:cs="Times New Roman"/>
          <w:sz w:val="20"/>
          <w:szCs w:val="20"/>
        </w:rPr>
        <w:t xml:space="preserve">Press. </w:t>
      </w:r>
    </w:p>
    <w:p w:rsidR="000739CA" w:rsidRPr="001A0D4F" w:rsidRDefault="000739CA" w:rsidP="000739C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Curtis, Mark. 1995. </w:t>
      </w:r>
      <w:r w:rsidRPr="001A0D4F">
        <w:rPr>
          <w:rFonts w:ascii="Times New Roman" w:hAnsi="Times New Roman" w:cs="Times New Roman"/>
          <w:i/>
          <w:sz w:val="20"/>
          <w:szCs w:val="20"/>
        </w:rPr>
        <w:t>The Ambiguities of Power: British Foreign Policy Since 1945</w:t>
      </w:r>
      <w:r w:rsidRPr="001A0D4F">
        <w:rPr>
          <w:rFonts w:ascii="Times New Roman" w:hAnsi="Times New Roman" w:cs="Times New Roman"/>
          <w:sz w:val="20"/>
          <w:szCs w:val="20"/>
        </w:rPr>
        <w:t>, London: Zed Books LTD.</w:t>
      </w:r>
    </w:p>
    <w:p w:rsidR="000739CA" w:rsidRPr="001A0D4F" w:rsidRDefault="000739CA" w:rsidP="00515CC4">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_________. 1998. </w:t>
      </w:r>
      <w:r w:rsidRPr="001A0D4F">
        <w:rPr>
          <w:rFonts w:ascii="Times New Roman" w:hAnsi="Times New Roman" w:cs="Times New Roman"/>
          <w:i/>
          <w:sz w:val="20"/>
          <w:szCs w:val="20"/>
        </w:rPr>
        <w:t xml:space="preserve">The Great Deception: Anglo-American Power and World Order, </w:t>
      </w:r>
      <w:r w:rsidRPr="001A0D4F">
        <w:rPr>
          <w:rFonts w:ascii="Times New Roman" w:hAnsi="Times New Roman" w:cs="Times New Roman"/>
          <w:sz w:val="20"/>
          <w:szCs w:val="20"/>
        </w:rPr>
        <w:t xml:space="preserve">London Pluto </w:t>
      </w:r>
      <w:r w:rsidRPr="001A0D4F">
        <w:rPr>
          <w:rFonts w:ascii="Times New Roman" w:hAnsi="Times New Roman" w:cs="Times New Roman"/>
          <w:sz w:val="20"/>
          <w:szCs w:val="20"/>
        </w:rPr>
        <w:tab/>
        <w:t>Press.</w:t>
      </w:r>
    </w:p>
    <w:p w:rsidR="00515CC4" w:rsidRPr="00515CC4" w:rsidRDefault="00F4052D" w:rsidP="00515CC4">
      <w:pPr>
        <w:tabs>
          <w:tab w:val="left" w:pos="7395"/>
        </w:tabs>
        <w:spacing w:after="0" w:line="240" w:lineRule="auto"/>
        <w:jc w:val="both"/>
        <w:rPr>
          <w:rFonts w:ascii="Times New Roman" w:hAnsi="Times New Roman" w:cs="Times New Roman"/>
          <w:sz w:val="20"/>
          <w:szCs w:val="20"/>
        </w:rPr>
      </w:pPr>
      <w:r w:rsidRPr="00515CC4">
        <w:rPr>
          <w:rFonts w:ascii="Times New Roman" w:hAnsi="Times New Roman" w:cs="Times New Roman"/>
          <w:sz w:val="20"/>
          <w:szCs w:val="20"/>
        </w:rPr>
        <w:t xml:space="preserve">Cannon, Michael. </w:t>
      </w:r>
      <w:proofErr w:type="gramStart"/>
      <w:r w:rsidRPr="00515CC4">
        <w:rPr>
          <w:rFonts w:ascii="Times New Roman" w:hAnsi="Times New Roman" w:cs="Times New Roman"/>
          <w:sz w:val="20"/>
          <w:szCs w:val="20"/>
        </w:rPr>
        <w:t>1993.</w:t>
      </w:r>
      <w:r w:rsidR="00515CC4" w:rsidRPr="00515CC4">
        <w:rPr>
          <w:rFonts w:ascii="Times New Roman" w:hAnsi="Times New Roman" w:cs="Times New Roman"/>
          <w:sz w:val="20"/>
          <w:szCs w:val="20"/>
        </w:rPr>
        <w:t xml:space="preserve">  </w:t>
      </w:r>
      <w:r w:rsidR="00515CC4" w:rsidRPr="00515CC4">
        <w:rPr>
          <w:rFonts w:ascii="Times New Roman" w:hAnsi="Times New Roman" w:cs="Times New Roman"/>
          <w:i/>
          <w:sz w:val="20"/>
          <w:szCs w:val="20"/>
        </w:rPr>
        <w:t>Black Land, White Land.</w:t>
      </w:r>
      <w:proofErr w:type="gramEnd"/>
      <w:r w:rsidR="00515CC4" w:rsidRPr="00515CC4">
        <w:rPr>
          <w:rFonts w:ascii="Times New Roman" w:hAnsi="Times New Roman" w:cs="Times New Roman"/>
          <w:i/>
          <w:sz w:val="20"/>
          <w:szCs w:val="20"/>
        </w:rPr>
        <w:t xml:space="preserve"> </w:t>
      </w:r>
      <w:r w:rsidR="00515CC4" w:rsidRPr="00515CC4">
        <w:rPr>
          <w:rFonts w:ascii="Times New Roman" w:hAnsi="Times New Roman" w:cs="Times New Roman"/>
          <w:sz w:val="20"/>
          <w:szCs w:val="20"/>
        </w:rPr>
        <w:t>Melbourne: Minerva</w:t>
      </w:r>
      <w:r w:rsidR="00515CC4">
        <w:rPr>
          <w:rFonts w:ascii="Times New Roman" w:hAnsi="Times New Roman" w:cs="Times New Roman"/>
          <w:sz w:val="20"/>
          <w:szCs w:val="20"/>
        </w:rPr>
        <w:t>.</w:t>
      </w:r>
    </w:p>
    <w:p w:rsidR="00CA57FE" w:rsidRDefault="00B9274C" w:rsidP="00515CC4">
      <w:pPr>
        <w:tabs>
          <w:tab w:val="left" w:pos="7395"/>
        </w:tabs>
        <w:spacing w:after="0" w:line="240" w:lineRule="auto"/>
        <w:jc w:val="both"/>
        <w:rPr>
          <w:rFonts w:ascii="Times New Roman" w:hAnsi="Times New Roman" w:cs="Times New Roman"/>
          <w:i/>
          <w:iCs/>
          <w:sz w:val="20"/>
          <w:szCs w:val="20"/>
        </w:rPr>
      </w:pPr>
      <w:proofErr w:type="spellStart"/>
      <w:proofErr w:type="gramStart"/>
      <w:r w:rsidRPr="001A0D4F">
        <w:rPr>
          <w:rFonts w:ascii="Times New Roman" w:hAnsi="Times New Roman" w:cs="Times New Roman"/>
          <w:sz w:val="20"/>
          <w:szCs w:val="20"/>
        </w:rPr>
        <w:t>Deschamps</w:t>
      </w:r>
      <w:proofErr w:type="spellEnd"/>
      <w:r w:rsidRPr="001A0D4F">
        <w:rPr>
          <w:rFonts w:ascii="Times New Roman" w:hAnsi="Times New Roman" w:cs="Times New Roman"/>
          <w:sz w:val="20"/>
          <w:szCs w:val="20"/>
        </w:rPr>
        <w:t xml:space="preserve">, </w:t>
      </w:r>
      <w:proofErr w:type="spellStart"/>
      <w:r w:rsidRPr="001A0D4F">
        <w:rPr>
          <w:rFonts w:ascii="Times New Roman" w:hAnsi="Times New Roman" w:cs="Times New Roman"/>
          <w:sz w:val="20"/>
          <w:szCs w:val="20"/>
        </w:rPr>
        <w:t>Bénédicte</w:t>
      </w:r>
      <w:proofErr w:type="spellEnd"/>
      <w:r w:rsidRPr="001A0D4F">
        <w:rPr>
          <w:rFonts w:ascii="Times New Roman" w:hAnsi="Times New Roman" w:cs="Times New Roman"/>
          <w:sz w:val="20"/>
          <w:szCs w:val="20"/>
        </w:rPr>
        <w:t xml:space="preserve"> and Michel Prum.</w:t>
      </w:r>
      <w:proofErr w:type="gramEnd"/>
      <w:r w:rsidRPr="001A0D4F">
        <w:rPr>
          <w:rFonts w:ascii="Times New Roman" w:hAnsi="Times New Roman" w:cs="Times New Roman"/>
          <w:sz w:val="20"/>
          <w:szCs w:val="20"/>
        </w:rPr>
        <w:t xml:space="preserve"> 2007. “Introduction,” </w:t>
      </w:r>
      <w:r w:rsidRPr="001A0D4F">
        <w:rPr>
          <w:rFonts w:ascii="Times New Roman" w:hAnsi="Times New Roman" w:cs="Times New Roman"/>
          <w:i/>
          <w:iCs/>
          <w:sz w:val="20"/>
          <w:szCs w:val="20"/>
        </w:rPr>
        <w:t>Racial, ethnic, andhomophobic violence: Killing in</w:t>
      </w:r>
    </w:p>
    <w:p w:rsidR="00B9274C" w:rsidRPr="001A0D4F" w:rsidRDefault="00CA57FE" w:rsidP="00CA57FE">
      <w:pPr>
        <w:tabs>
          <w:tab w:val="left" w:pos="7395"/>
        </w:tabs>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                </w:t>
      </w:r>
      <w:r w:rsidR="00B9274C" w:rsidRPr="001A0D4F">
        <w:rPr>
          <w:rFonts w:ascii="Times New Roman" w:hAnsi="Times New Roman" w:cs="Times New Roman"/>
          <w:i/>
          <w:iCs/>
          <w:sz w:val="20"/>
          <w:szCs w:val="20"/>
        </w:rPr>
        <w:t xml:space="preserve">the name of otherness. </w:t>
      </w:r>
      <w:r w:rsidR="00B9274C" w:rsidRPr="001A0D4F">
        <w:rPr>
          <w:rFonts w:ascii="Times New Roman" w:hAnsi="Times New Roman" w:cs="Times New Roman"/>
          <w:sz w:val="20"/>
          <w:szCs w:val="20"/>
        </w:rPr>
        <w:t>New York: Taylor &amp; Francis Group, pp. 1-15</w:t>
      </w:r>
    </w:p>
    <w:p w:rsidR="00CA57FE" w:rsidRDefault="00F20078" w:rsidP="00F20078">
      <w:pPr>
        <w:pStyle w:val="BodyText"/>
        <w:jc w:val="both"/>
        <w:rPr>
          <w:b w:val="0"/>
          <w:bCs w:val="0"/>
          <w:sz w:val="20"/>
          <w:szCs w:val="20"/>
        </w:rPr>
      </w:pPr>
      <w:r w:rsidRPr="00CA57FE">
        <w:rPr>
          <w:b w:val="0"/>
          <w:bCs w:val="0"/>
          <w:sz w:val="20"/>
          <w:szCs w:val="20"/>
        </w:rPr>
        <w:t xml:space="preserve">Davis, Mike. 2001. </w:t>
      </w:r>
      <w:r w:rsidRPr="00CA57FE">
        <w:rPr>
          <w:b w:val="0"/>
          <w:bCs w:val="0"/>
          <w:i/>
          <w:sz w:val="20"/>
          <w:szCs w:val="20"/>
        </w:rPr>
        <w:t>Late Victorian Holocausts: El Nino Famines and the Making of the Third World</w:t>
      </w:r>
      <w:r w:rsidRPr="00CA57FE">
        <w:rPr>
          <w:b w:val="0"/>
          <w:bCs w:val="0"/>
          <w:sz w:val="20"/>
          <w:szCs w:val="20"/>
        </w:rPr>
        <w:t xml:space="preserve">. London: </w:t>
      </w:r>
    </w:p>
    <w:p w:rsidR="00F20078" w:rsidRPr="00CA57FE" w:rsidRDefault="00CA57FE" w:rsidP="00F20078">
      <w:pPr>
        <w:pStyle w:val="BodyText"/>
        <w:jc w:val="both"/>
        <w:rPr>
          <w:b w:val="0"/>
          <w:bCs w:val="0"/>
          <w:sz w:val="20"/>
          <w:szCs w:val="20"/>
        </w:rPr>
      </w:pPr>
      <w:r>
        <w:rPr>
          <w:b w:val="0"/>
          <w:bCs w:val="0"/>
          <w:sz w:val="20"/>
          <w:szCs w:val="20"/>
        </w:rPr>
        <w:tab/>
      </w:r>
      <w:r w:rsidR="00F20078" w:rsidRPr="00CA57FE">
        <w:rPr>
          <w:b w:val="0"/>
          <w:bCs w:val="0"/>
          <w:sz w:val="20"/>
          <w:szCs w:val="20"/>
        </w:rPr>
        <w:t>Verso.</w:t>
      </w:r>
    </w:p>
    <w:p w:rsidR="00CA57FE" w:rsidRDefault="00F20078" w:rsidP="00CA57FE">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De Las Casas, Bartholomé. 1992. </w:t>
      </w:r>
      <w:r w:rsidRPr="001A0D4F">
        <w:rPr>
          <w:rFonts w:ascii="Times New Roman" w:eastAsia="Calibri" w:hAnsi="Times New Roman" w:cs="Times New Roman"/>
          <w:i/>
          <w:sz w:val="20"/>
          <w:szCs w:val="20"/>
        </w:rPr>
        <w:t>A Short Account of the Destruction of the Indies</w:t>
      </w:r>
      <w:r w:rsidRPr="001A0D4F">
        <w:rPr>
          <w:rFonts w:ascii="Times New Roman" w:eastAsia="Calibri" w:hAnsi="Times New Roman" w:cs="Times New Roman"/>
          <w:sz w:val="20"/>
          <w:szCs w:val="20"/>
        </w:rPr>
        <w:t xml:space="preserve">. Ed. and TR. by Nigel Griffin. </w:t>
      </w:r>
    </w:p>
    <w:p w:rsidR="00F20078" w:rsidRPr="001A0D4F" w:rsidRDefault="00CA57FE" w:rsidP="00CA57F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ab/>
      </w:r>
      <w:r w:rsidR="00F20078" w:rsidRPr="001A0D4F">
        <w:rPr>
          <w:rFonts w:ascii="Times New Roman" w:eastAsia="Calibri" w:hAnsi="Times New Roman" w:cs="Times New Roman"/>
          <w:sz w:val="20"/>
          <w:szCs w:val="20"/>
        </w:rPr>
        <w:t>London: Penguin Books.</w:t>
      </w:r>
    </w:p>
    <w:p w:rsidR="00CA57FE" w:rsidRDefault="00F20078" w:rsidP="00CA57FE">
      <w:pPr>
        <w:spacing w:after="0" w:line="240" w:lineRule="auto"/>
        <w:contextualSpacing/>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______________________. 1971. </w:t>
      </w:r>
      <w:r w:rsidRPr="001A0D4F">
        <w:rPr>
          <w:rFonts w:ascii="Times New Roman" w:eastAsia="Calibri" w:hAnsi="Times New Roman" w:cs="Times New Roman"/>
          <w:i/>
          <w:sz w:val="20"/>
          <w:szCs w:val="20"/>
        </w:rPr>
        <w:t>History of the Indies</w:t>
      </w:r>
      <w:r w:rsidRPr="001A0D4F">
        <w:rPr>
          <w:rFonts w:ascii="Times New Roman" w:eastAsia="Calibri" w:hAnsi="Times New Roman" w:cs="Times New Roman"/>
          <w:sz w:val="20"/>
          <w:szCs w:val="20"/>
        </w:rPr>
        <w:t xml:space="preserve">. Tr. and edited by Andrée Collard, New York: Harper &amp; </w:t>
      </w:r>
      <w:r w:rsidR="00CA57FE">
        <w:rPr>
          <w:rFonts w:ascii="Times New Roman" w:eastAsia="Calibri" w:hAnsi="Times New Roman" w:cs="Times New Roman"/>
          <w:sz w:val="20"/>
          <w:szCs w:val="20"/>
        </w:rPr>
        <w:tab/>
      </w:r>
      <w:r w:rsidRPr="001A0D4F">
        <w:rPr>
          <w:rFonts w:ascii="Times New Roman" w:eastAsia="Calibri" w:hAnsi="Times New Roman" w:cs="Times New Roman"/>
          <w:sz w:val="20"/>
          <w:szCs w:val="20"/>
        </w:rPr>
        <w:t xml:space="preserve">Row.  </w:t>
      </w:r>
    </w:p>
    <w:p w:rsidR="00CA57FE" w:rsidRDefault="00F20078" w:rsidP="00CA57FE">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Debo, Angie. 1995. </w:t>
      </w:r>
      <w:r w:rsidRPr="001A0D4F">
        <w:rPr>
          <w:rFonts w:ascii="Times New Roman" w:eastAsia="Calibri" w:hAnsi="Times New Roman" w:cs="Times New Roman"/>
          <w:i/>
          <w:sz w:val="20"/>
          <w:szCs w:val="20"/>
        </w:rPr>
        <w:t>A History of the Indians of the United States</w:t>
      </w:r>
      <w:r w:rsidRPr="001A0D4F">
        <w:rPr>
          <w:rFonts w:ascii="Times New Roman" w:eastAsia="Calibri" w:hAnsi="Times New Roman" w:cs="Times New Roman"/>
          <w:sz w:val="20"/>
          <w:szCs w:val="20"/>
        </w:rPr>
        <w:t xml:space="preserve">. London: Pimlico Edition. </w:t>
      </w:r>
    </w:p>
    <w:p w:rsidR="00F20078" w:rsidRPr="001A0D4F" w:rsidRDefault="00F20078" w:rsidP="00CA57FE">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Diamond, Jared. 1999. </w:t>
      </w:r>
      <w:r w:rsidRPr="001A0D4F">
        <w:rPr>
          <w:rFonts w:ascii="Times New Roman" w:eastAsia="Calibri" w:hAnsi="Times New Roman" w:cs="Times New Roman"/>
          <w:i/>
          <w:sz w:val="20"/>
          <w:szCs w:val="20"/>
        </w:rPr>
        <w:t>Guns, Germs, and Steel: The Fates of Human Societies</w:t>
      </w:r>
      <w:r w:rsidRPr="001A0D4F">
        <w:rPr>
          <w:rFonts w:ascii="Times New Roman" w:eastAsia="Calibri" w:hAnsi="Times New Roman" w:cs="Times New Roman"/>
          <w:sz w:val="20"/>
          <w:szCs w:val="20"/>
        </w:rPr>
        <w:t xml:space="preserve">. New York: W. W. Norton &amp; </w:t>
      </w:r>
      <w:r w:rsidR="00CA57FE">
        <w:rPr>
          <w:rFonts w:ascii="Times New Roman" w:eastAsia="Calibri" w:hAnsi="Times New Roman" w:cs="Times New Roman"/>
          <w:sz w:val="20"/>
          <w:szCs w:val="20"/>
        </w:rPr>
        <w:tab/>
      </w:r>
      <w:r w:rsidRPr="001A0D4F">
        <w:rPr>
          <w:rFonts w:ascii="Times New Roman" w:eastAsia="Calibri" w:hAnsi="Times New Roman" w:cs="Times New Roman"/>
          <w:sz w:val="20"/>
          <w:szCs w:val="20"/>
        </w:rPr>
        <w:t>Company.</w:t>
      </w:r>
    </w:p>
    <w:p w:rsidR="00F20078" w:rsidRPr="001A0D4F" w:rsidRDefault="00024938" w:rsidP="00024938">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Dickson</w:t>
      </w:r>
      <w:r w:rsidR="00F20078" w:rsidRPr="001A0D4F">
        <w:rPr>
          <w:rFonts w:ascii="Times New Roman" w:eastAsia="Calibri" w:hAnsi="Times New Roman" w:cs="Times New Roman"/>
          <w:sz w:val="20"/>
          <w:szCs w:val="20"/>
        </w:rPr>
        <w:t xml:space="preserve">, Olive P. 2002. </w:t>
      </w:r>
      <w:r w:rsidR="00F20078" w:rsidRPr="001A0D4F">
        <w:rPr>
          <w:rFonts w:ascii="Times New Roman" w:eastAsia="Calibri" w:hAnsi="Times New Roman" w:cs="Times New Roman"/>
          <w:i/>
          <w:sz w:val="20"/>
          <w:szCs w:val="20"/>
        </w:rPr>
        <w:t>Canada’s First Nations</w:t>
      </w:r>
      <w:r w:rsidR="00F20078" w:rsidRPr="001A0D4F">
        <w:rPr>
          <w:rFonts w:ascii="Times New Roman" w:eastAsia="Calibri" w:hAnsi="Times New Roman" w:cs="Times New Roman"/>
          <w:sz w:val="20"/>
          <w:szCs w:val="20"/>
        </w:rPr>
        <w:t>. Third Edition. New York: Oxford University Press.</w:t>
      </w:r>
    </w:p>
    <w:p w:rsidR="00F20078" w:rsidRPr="001A0D4F" w:rsidRDefault="00F20078" w:rsidP="00CA57FE">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_______________. 2006. </w:t>
      </w:r>
      <w:r w:rsidRPr="001A0D4F">
        <w:rPr>
          <w:rFonts w:ascii="Times New Roman" w:eastAsia="Calibri" w:hAnsi="Times New Roman" w:cs="Times New Roman"/>
          <w:i/>
          <w:sz w:val="20"/>
          <w:szCs w:val="20"/>
        </w:rPr>
        <w:t>A Concise History of Canada’s First Nations</w:t>
      </w:r>
      <w:r w:rsidRPr="001A0D4F">
        <w:rPr>
          <w:rFonts w:ascii="Times New Roman" w:eastAsia="Calibri" w:hAnsi="Times New Roman" w:cs="Times New Roman"/>
          <w:sz w:val="20"/>
          <w:szCs w:val="20"/>
        </w:rPr>
        <w:t xml:space="preserve">. New York: Oxford </w:t>
      </w:r>
    </w:p>
    <w:p w:rsidR="00F20078" w:rsidRPr="001A0D4F" w:rsidRDefault="00F20078" w:rsidP="00CA57FE">
      <w:pPr>
        <w:spacing w:after="0" w:line="240" w:lineRule="auto"/>
        <w:ind w:firstLine="720"/>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University Press.</w:t>
      </w:r>
    </w:p>
    <w:p w:rsidR="00F20078" w:rsidRPr="001A0D4F" w:rsidRDefault="00F20078" w:rsidP="00CA57FE">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Du Bois, W.E.B. 19</w:t>
      </w:r>
      <w:r w:rsidR="00A55B7D" w:rsidRPr="001A0D4F">
        <w:rPr>
          <w:rFonts w:ascii="Times New Roman" w:eastAsia="Calibri" w:hAnsi="Times New Roman" w:cs="Times New Roman"/>
          <w:sz w:val="20"/>
          <w:szCs w:val="20"/>
        </w:rPr>
        <w:t>77</w:t>
      </w:r>
      <w:r w:rsidRPr="001A0D4F">
        <w:rPr>
          <w:rFonts w:ascii="Times New Roman" w:eastAsia="Calibri" w:hAnsi="Times New Roman" w:cs="Times New Roman"/>
          <w:sz w:val="20"/>
          <w:szCs w:val="20"/>
        </w:rPr>
        <w:t xml:space="preserve"> [1935]. </w:t>
      </w:r>
      <w:r w:rsidRPr="001A0D4F">
        <w:rPr>
          <w:rFonts w:ascii="Times New Roman" w:eastAsia="Calibri" w:hAnsi="Times New Roman" w:cs="Times New Roman"/>
          <w:i/>
          <w:sz w:val="20"/>
          <w:szCs w:val="20"/>
        </w:rPr>
        <w:t xml:space="preserve">Black Reconstruction. </w:t>
      </w:r>
      <w:r w:rsidRPr="001A0D4F">
        <w:rPr>
          <w:rFonts w:ascii="Times New Roman" w:eastAsia="Calibri" w:hAnsi="Times New Roman" w:cs="Times New Roman"/>
          <w:sz w:val="20"/>
          <w:szCs w:val="20"/>
        </w:rPr>
        <w:t>Cleveland: World Meridian.</w:t>
      </w:r>
    </w:p>
    <w:p w:rsidR="00F20078" w:rsidRPr="001A0D4F" w:rsidRDefault="00F20078" w:rsidP="00CA57FE">
      <w:pPr>
        <w:spacing w:after="0" w:line="240" w:lineRule="auto"/>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Dunaway, Wilma A. 1996. “The Incorporation of Mountain Ecosystems into the Capitalist World-System,” </w:t>
      </w:r>
      <w:r w:rsidRPr="001A0D4F">
        <w:rPr>
          <w:rFonts w:ascii="Times New Roman" w:eastAsia="Calibri" w:hAnsi="Times New Roman" w:cs="Times New Roman"/>
          <w:i/>
          <w:sz w:val="20"/>
          <w:szCs w:val="20"/>
        </w:rPr>
        <w:t>Review</w:t>
      </w:r>
      <w:r w:rsidRPr="001A0D4F">
        <w:rPr>
          <w:rFonts w:ascii="Times New Roman" w:eastAsia="Calibri" w:hAnsi="Times New Roman" w:cs="Times New Roman"/>
          <w:sz w:val="20"/>
          <w:szCs w:val="20"/>
        </w:rPr>
        <w:t xml:space="preserve">, </w:t>
      </w:r>
      <w:r w:rsidR="00CA57FE">
        <w:rPr>
          <w:rFonts w:ascii="Times New Roman" w:eastAsia="Calibri" w:hAnsi="Times New Roman" w:cs="Times New Roman"/>
          <w:sz w:val="20"/>
          <w:szCs w:val="20"/>
        </w:rPr>
        <w:tab/>
      </w:r>
      <w:r w:rsidRPr="001A0D4F">
        <w:rPr>
          <w:rFonts w:ascii="Times New Roman" w:eastAsia="Calibri" w:hAnsi="Times New Roman" w:cs="Times New Roman"/>
          <w:sz w:val="20"/>
          <w:szCs w:val="20"/>
        </w:rPr>
        <w:t xml:space="preserve">XIX, 4, Fall, 355-81. </w:t>
      </w:r>
    </w:p>
    <w:p w:rsidR="005E1E90" w:rsidRPr="001A0D4F" w:rsidRDefault="005E1E90" w:rsidP="000739C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Davidson, Basil. 1961. </w:t>
      </w:r>
      <w:r w:rsidRPr="001A0D4F">
        <w:rPr>
          <w:rFonts w:ascii="Times New Roman" w:hAnsi="Times New Roman" w:cs="Times New Roman"/>
          <w:i/>
          <w:sz w:val="20"/>
          <w:szCs w:val="20"/>
        </w:rPr>
        <w:t>The African Slave Trade: Pre-colonial History 1450-1850.</w:t>
      </w:r>
      <w:r w:rsidR="000739CA">
        <w:rPr>
          <w:rFonts w:ascii="Times New Roman" w:hAnsi="Times New Roman" w:cs="Times New Roman"/>
          <w:i/>
          <w:sz w:val="20"/>
          <w:szCs w:val="20"/>
        </w:rPr>
        <w:t xml:space="preserve"> </w:t>
      </w:r>
      <w:r w:rsidRPr="001A0D4F">
        <w:rPr>
          <w:rFonts w:ascii="Times New Roman" w:hAnsi="Times New Roman" w:cs="Times New Roman"/>
          <w:sz w:val="20"/>
          <w:szCs w:val="20"/>
        </w:rPr>
        <w:t xml:space="preserve">Boston: The Atlantic Monthly </w:t>
      </w:r>
      <w:r w:rsidR="000739CA">
        <w:rPr>
          <w:rFonts w:ascii="Times New Roman" w:hAnsi="Times New Roman" w:cs="Times New Roman"/>
          <w:sz w:val="20"/>
          <w:szCs w:val="20"/>
        </w:rPr>
        <w:tab/>
      </w:r>
      <w:r w:rsidRPr="001A0D4F">
        <w:rPr>
          <w:rFonts w:ascii="Times New Roman" w:hAnsi="Times New Roman" w:cs="Times New Roman"/>
          <w:sz w:val="20"/>
          <w:szCs w:val="20"/>
        </w:rPr>
        <w:t>Press.</w:t>
      </w:r>
    </w:p>
    <w:p w:rsidR="005E1E90" w:rsidRPr="001A0D4F" w:rsidRDefault="005E1E90" w:rsidP="000739C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den Berghe, Pierre. 1970. </w:t>
      </w:r>
      <w:r w:rsidRPr="001A0D4F">
        <w:rPr>
          <w:rFonts w:ascii="Times New Roman" w:hAnsi="Times New Roman" w:cs="Times New Roman"/>
          <w:i/>
          <w:sz w:val="20"/>
          <w:szCs w:val="20"/>
        </w:rPr>
        <w:t xml:space="preserve">South Africa: A Study in Conflict. </w:t>
      </w:r>
      <w:r w:rsidRPr="001A0D4F">
        <w:rPr>
          <w:rFonts w:ascii="Times New Roman" w:hAnsi="Times New Roman" w:cs="Times New Roman"/>
          <w:sz w:val="20"/>
          <w:szCs w:val="20"/>
        </w:rPr>
        <w:t>Los Angeles: University of California Press.</w:t>
      </w:r>
    </w:p>
    <w:p w:rsidR="005E1E90" w:rsidRPr="001A0D4F" w:rsidRDefault="005E1E90" w:rsidP="000739CA">
      <w:pPr>
        <w:autoSpaceDE w:val="0"/>
        <w:autoSpaceDN w:val="0"/>
        <w:adjustRightInd w:val="0"/>
        <w:spacing w:after="0" w:line="240" w:lineRule="auto"/>
        <w:rPr>
          <w:rFonts w:ascii="Times New Roman" w:hAnsi="Times New Roman" w:cs="Times New Roman"/>
          <w:sz w:val="20"/>
          <w:szCs w:val="20"/>
        </w:rPr>
      </w:pPr>
      <w:r w:rsidRPr="001A0D4F">
        <w:rPr>
          <w:rFonts w:ascii="Times New Roman" w:hAnsi="Times New Roman" w:cs="Times New Roman"/>
          <w:sz w:val="20"/>
          <w:szCs w:val="20"/>
        </w:rPr>
        <w:t xml:space="preserve">De Salviac, Martial. 2005 [1901].  </w:t>
      </w:r>
      <w:r w:rsidRPr="001A0D4F">
        <w:rPr>
          <w:rFonts w:ascii="Times New Roman" w:hAnsi="Times New Roman" w:cs="Times New Roman"/>
          <w:i/>
          <w:iCs/>
          <w:sz w:val="20"/>
          <w:szCs w:val="20"/>
        </w:rPr>
        <w:t xml:space="preserve">An Ancient People, Great African Nation, </w:t>
      </w:r>
      <w:r w:rsidRPr="001A0D4F">
        <w:rPr>
          <w:rFonts w:ascii="Times New Roman" w:hAnsi="Times New Roman" w:cs="Times New Roman"/>
          <w:iCs/>
          <w:sz w:val="20"/>
          <w:szCs w:val="20"/>
        </w:rPr>
        <w:t>T</w:t>
      </w:r>
      <w:r w:rsidRPr="001A0D4F">
        <w:rPr>
          <w:rFonts w:ascii="Times New Roman" w:hAnsi="Times New Roman" w:cs="Times New Roman"/>
          <w:sz w:val="20"/>
          <w:szCs w:val="20"/>
        </w:rPr>
        <w:t xml:space="preserve">rans. by Ayalew Kano, (East </w:t>
      </w:r>
      <w:r w:rsidR="000739CA">
        <w:rPr>
          <w:rFonts w:ascii="Times New Roman" w:hAnsi="Times New Roman" w:cs="Times New Roman"/>
          <w:sz w:val="20"/>
          <w:szCs w:val="20"/>
        </w:rPr>
        <w:tab/>
      </w:r>
      <w:r w:rsidRPr="001A0D4F">
        <w:rPr>
          <w:rFonts w:ascii="Times New Roman" w:hAnsi="Times New Roman" w:cs="Times New Roman"/>
          <w:sz w:val="20"/>
          <w:szCs w:val="20"/>
        </w:rPr>
        <w:t>Lansing:  Michigan).</w:t>
      </w:r>
    </w:p>
    <w:p w:rsidR="005E1E90" w:rsidRPr="001A0D4F" w:rsidRDefault="005E1E90" w:rsidP="000739C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Deschamps, Hubert. 1985. “Madagascar and France, 1870-1907.” </w:t>
      </w:r>
      <w:r w:rsidRPr="001A0D4F">
        <w:rPr>
          <w:rFonts w:ascii="Times New Roman" w:hAnsi="Times New Roman" w:cs="Times New Roman"/>
          <w:i/>
          <w:sz w:val="20"/>
          <w:szCs w:val="20"/>
        </w:rPr>
        <w:t>The Cambridge History of Africa,</w:t>
      </w:r>
      <w:r w:rsidRPr="001A0D4F">
        <w:rPr>
          <w:rFonts w:ascii="Times New Roman" w:hAnsi="Times New Roman" w:cs="Times New Roman"/>
          <w:sz w:val="20"/>
          <w:szCs w:val="20"/>
        </w:rPr>
        <w:t xml:space="preserve"> Volume 6, from </w:t>
      </w:r>
      <w:r w:rsidR="000739CA">
        <w:rPr>
          <w:rFonts w:ascii="Times New Roman" w:hAnsi="Times New Roman" w:cs="Times New Roman"/>
          <w:sz w:val="20"/>
          <w:szCs w:val="20"/>
        </w:rPr>
        <w:tab/>
      </w:r>
      <w:r w:rsidRPr="001A0D4F">
        <w:rPr>
          <w:rFonts w:ascii="Times New Roman" w:hAnsi="Times New Roman" w:cs="Times New Roman"/>
          <w:sz w:val="20"/>
          <w:szCs w:val="20"/>
        </w:rPr>
        <w:t xml:space="preserve">1870 to 1905, J. D. and R. Oliver (eds.), pp. 298-315. Cambridge. Cambridge University Press. </w:t>
      </w:r>
    </w:p>
    <w:p w:rsidR="00F20078" w:rsidRDefault="00F20078" w:rsidP="000739CA">
      <w:pPr>
        <w:spacing w:after="0" w:line="240" w:lineRule="auto"/>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Elkins, Caroline. 2005. </w:t>
      </w:r>
      <w:r w:rsidRPr="001A0D4F">
        <w:rPr>
          <w:rFonts w:ascii="Times New Roman" w:eastAsia="Calibri" w:hAnsi="Times New Roman" w:cs="Times New Roman"/>
          <w:i/>
          <w:sz w:val="20"/>
          <w:szCs w:val="20"/>
        </w:rPr>
        <w:t xml:space="preserve">Imperial Reckoning: The Untold Story of Britain’s Gulag in Kenya, </w:t>
      </w:r>
      <w:r w:rsidRPr="001A0D4F">
        <w:rPr>
          <w:rFonts w:ascii="Times New Roman" w:eastAsia="Calibri" w:hAnsi="Times New Roman" w:cs="Times New Roman"/>
          <w:sz w:val="20"/>
          <w:szCs w:val="20"/>
        </w:rPr>
        <w:t xml:space="preserve">New York: Henry Holt </w:t>
      </w:r>
      <w:r w:rsidR="000739CA">
        <w:rPr>
          <w:rFonts w:ascii="Times New Roman" w:eastAsia="Calibri" w:hAnsi="Times New Roman" w:cs="Times New Roman"/>
          <w:sz w:val="20"/>
          <w:szCs w:val="20"/>
        </w:rPr>
        <w:tab/>
      </w:r>
      <w:r w:rsidRPr="001A0D4F">
        <w:rPr>
          <w:rFonts w:ascii="Times New Roman" w:eastAsia="Calibri" w:hAnsi="Times New Roman" w:cs="Times New Roman"/>
          <w:sz w:val="20"/>
          <w:szCs w:val="20"/>
        </w:rPr>
        <w:t>and Company.</w:t>
      </w:r>
    </w:p>
    <w:p w:rsidR="000739CA" w:rsidRPr="00CA57FE" w:rsidRDefault="000739CA" w:rsidP="000739C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Elder, Bruce. 1988. </w:t>
      </w:r>
      <w:r w:rsidRPr="001A0D4F">
        <w:rPr>
          <w:rFonts w:ascii="Times New Roman" w:hAnsi="Times New Roman" w:cs="Times New Roman"/>
          <w:i/>
          <w:sz w:val="20"/>
          <w:szCs w:val="20"/>
        </w:rPr>
        <w:t>Blood on the Wattle: Massacres and maltreatment of Australia</w:t>
      </w:r>
      <w:r w:rsidRPr="00CA57FE">
        <w:rPr>
          <w:rFonts w:ascii="Times New Roman" w:hAnsi="Times New Roman" w:cs="Times New Roman"/>
          <w:i/>
          <w:sz w:val="20"/>
          <w:szCs w:val="20"/>
        </w:rPr>
        <w:t xml:space="preserve">n Aborigines since 1788. </w:t>
      </w:r>
      <w:r w:rsidRPr="00CA57FE">
        <w:rPr>
          <w:rFonts w:ascii="Times New Roman" w:hAnsi="Times New Roman" w:cs="Times New Roman"/>
          <w:sz w:val="20"/>
          <w:szCs w:val="20"/>
        </w:rPr>
        <w:t>Sydney:</w:t>
      </w:r>
    </w:p>
    <w:p w:rsidR="000739CA" w:rsidRPr="00CA57FE" w:rsidRDefault="000739CA" w:rsidP="000739CA">
      <w:pPr>
        <w:spacing w:after="0" w:line="240" w:lineRule="auto"/>
        <w:jc w:val="both"/>
        <w:rPr>
          <w:rFonts w:ascii="Times New Roman" w:hAnsi="Times New Roman" w:cs="Times New Roman"/>
          <w:sz w:val="20"/>
          <w:szCs w:val="20"/>
        </w:rPr>
      </w:pPr>
      <w:r w:rsidRPr="00CA57FE">
        <w:rPr>
          <w:rFonts w:ascii="Times New Roman" w:hAnsi="Times New Roman" w:cs="Times New Roman"/>
          <w:sz w:val="20"/>
          <w:szCs w:val="20"/>
        </w:rPr>
        <w:t xml:space="preserve">Elkin, A. P. 1951. “Reaction and interaction: A Food Gathering People and European Settlement in Australia.” </w:t>
      </w:r>
      <w:r>
        <w:rPr>
          <w:rFonts w:ascii="Times New Roman" w:hAnsi="Times New Roman" w:cs="Times New Roman"/>
          <w:sz w:val="20"/>
          <w:szCs w:val="20"/>
        </w:rPr>
        <w:tab/>
      </w:r>
      <w:r w:rsidRPr="00CA57FE">
        <w:rPr>
          <w:rFonts w:ascii="Times New Roman" w:hAnsi="Times New Roman" w:cs="Times New Roman"/>
          <w:i/>
          <w:sz w:val="20"/>
          <w:szCs w:val="20"/>
        </w:rPr>
        <w:t>American Anthropologist</w:t>
      </w:r>
      <w:r w:rsidRPr="00CA57FE">
        <w:rPr>
          <w:rFonts w:ascii="Times New Roman" w:hAnsi="Times New Roman" w:cs="Times New Roman"/>
          <w:sz w:val="20"/>
          <w:szCs w:val="20"/>
        </w:rPr>
        <w:t xml:space="preserve"> 53.</w:t>
      </w:r>
    </w:p>
    <w:p w:rsidR="000739CA" w:rsidRPr="001A0D4F" w:rsidRDefault="000739CA" w:rsidP="000739CA">
      <w:pPr>
        <w:spacing w:after="0" w:line="240" w:lineRule="auto"/>
        <w:jc w:val="both"/>
        <w:rPr>
          <w:rFonts w:ascii="Times New Roman" w:eastAsia="Calibri" w:hAnsi="Times New Roman" w:cs="Times New Roman"/>
          <w:sz w:val="20"/>
          <w:szCs w:val="20"/>
        </w:rPr>
      </w:pPr>
      <w:r w:rsidRPr="00CA57FE">
        <w:rPr>
          <w:rFonts w:ascii="Times New Roman" w:hAnsi="Times New Roman" w:cs="Times New Roman"/>
          <w:sz w:val="20"/>
          <w:szCs w:val="20"/>
        </w:rPr>
        <w:t xml:space="preserve">Evans, Raymond and Bill Thrope. 1996 [2001]. “The Massacre of Aboriginal History,” </w:t>
      </w:r>
      <w:r w:rsidRPr="00CA57FE">
        <w:rPr>
          <w:rFonts w:ascii="Times New Roman" w:hAnsi="Times New Roman" w:cs="Times New Roman"/>
          <w:i/>
          <w:sz w:val="20"/>
          <w:szCs w:val="20"/>
        </w:rPr>
        <w:t xml:space="preserve">Overland </w:t>
      </w:r>
      <w:r w:rsidRPr="00CA57FE">
        <w:rPr>
          <w:rFonts w:ascii="Times New Roman" w:hAnsi="Times New Roman" w:cs="Times New Roman"/>
          <w:sz w:val="20"/>
          <w:szCs w:val="20"/>
        </w:rPr>
        <w:t xml:space="preserve">163: 36. </w:t>
      </w:r>
    </w:p>
    <w:p w:rsidR="005E1E90" w:rsidRPr="001A0D4F" w:rsidRDefault="005E1E90" w:rsidP="000739C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Falola, Toyin. 2002. </w:t>
      </w:r>
      <w:r w:rsidRPr="001A0D4F">
        <w:rPr>
          <w:rFonts w:ascii="Times New Roman" w:hAnsi="Times New Roman" w:cs="Times New Roman"/>
          <w:i/>
          <w:sz w:val="20"/>
          <w:szCs w:val="20"/>
        </w:rPr>
        <w:t xml:space="preserve">Key Events in African History: A Reference Guide. </w:t>
      </w:r>
      <w:r w:rsidRPr="001A0D4F">
        <w:rPr>
          <w:rFonts w:ascii="Times New Roman" w:hAnsi="Times New Roman" w:cs="Times New Roman"/>
          <w:sz w:val="20"/>
          <w:szCs w:val="20"/>
        </w:rPr>
        <w:t>Westport, Conn.: Greenwood Press.</w:t>
      </w:r>
    </w:p>
    <w:p w:rsidR="005E1E90" w:rsidRPr="001A0D4F" w:rsidRDefault="005E1E90" w:rsidP="000739C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Freund, Bill. 1984. </w:t>
      </w:r>
      <w:r w:rsidRPr="001A0D4F">
        <w:rPr>
          <w:rFonts w:ascii="Times New Roman" w:hAnsi="Times New Roman" w:cs="Times New Roman"/>
          <w:i/>
          <w:iCs/>
          <w:sz w:val="20"/>
          <w:szCs w:val="20"/>
        </w:rPr>
        <w:t>The Making of Contemporary Africa</w:t>
      </w:r>
      <w:r w:rsidRPr="001A0D4F">
        <w:rPr>
          <w:rFonts w:ascii="Times New Roman" w:hAnsi="Times New Roman" w:cs="Times New Roman"/>
          <w:sz w:val="20"/>
          <w:szCs w:val="20"/>
        </w:rPr>
        <w:t>. Bloomington: Indiana University Press.</w:t>
      </w:r>
    </w:p>
    <w:p w:rsidR="000739CA" w:rsidRDefault="00F20078" w:rsidP="000739CA">
      <w:pPr>
        <w:spacing w:after="0" w:line="240" w:lineRule="auto"/>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Fenn, E. A. 2000. “Biological Warfare in Eighteenth-Century North America,” </w:t>
      </w:r>
      <w:r w:rsidRPr="001A0D4F">
        <w:rPr>
          <w:rFonts w:ascii="Times New Roman" w:eastAsia="Calibri" w:hAnsi="Times New Roman" w:cs="Times New Roman"/>
          <w:i/>
          <w:sz w:val="20"/>
          <w:szCs w:val="20"/>
        </w:rPr>
        <w:t>Journal of American History</w:t>
      </w:r>
      <w:r w:rsidRPr="001A0D4F">
        <w:rPr>
          <w:rFonts w:ascii="Times New Roman" w:eastAsia="Calibri" w:hAnsi="Times New Roman" w:cs="Times New Roman"/>
          <w:sz w:val="20"/>
          <w:szCs w:val="20"/>
        </w:rPr>
        <w:t xml:space="preserve"> 86, no. </w:t>
      </w:r>
    </w:p>
    <w:p w:rsidR="00F20078" w:rsidRPr="001A0D4F" w:rsidRDefault="000739CA" w:rsidP="000739C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ab/>
        <w:t>pp.</w:t>
      </w:r>
      <w:r w:rsidR="00F20078" w:rsidRPr="001A0D4F">
        <w:rPr>
          <w:rFonts w:ascii="Times New Roman" w:eastAsia="Calibri" w:hAnsi="Times New Roman" w:cs="Times New Roman"/>
          <w:sz w:val="20"/>
          <w:szCs w:val="20"/>
        </w:rPr>
        <w:t>552-58.</w:t>
      </w:r>
    </w:p>
    <w:p w:rsidR="00F20078" w:rsidRPr="001A0D4F" w:rsidRDefault="00F20078" w:rsidP="000739CA">
      <w:pPr>
        <w:spacing w:after="0" w:line="240" w:lineRule="auto"/>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Fenelon, James V. 1997. “ From Peripheral Domination to Internal Colonialism: Socio-Political Change of the </w:t>
      </w:r>
      <w:r w:rsidR="000739CA">
        <w:rPr>
          <w:rFonts w:ascii="Times New Roman" w:eastAsia="Calibri" w:hAnsi="Times New Roman" w:cs="Times New Roman"/>
          <w:sz w:val="20"/>
          <w:szCs w:val="20"/>
        </w:rPr>
        <w:tab/>
      </w:r>
      <w:r w:rsidRPr="001A0D4F">
        <w:rPr>
          <w:rFonts w:ascii="Times New Roman" w:eastAsia="Calibri" w:hAnsi="Times New Roman" w:cs="Times New Roman"/>
          <w:sz w:val="20"/>
          <w:szCs w:val="20"/>
        </w:rPr>
        <w:t xml:space="preserve">Lakota on Standing Rock,” </w:t>
      </w:r>
      <w:r w:rsidRPr="001A0D4F">
        <w:rPr>
          <w:rFonts w:ascii="Times New Roman" w:eastAsia="Calibri" w:hAnsi="Times New Roman" w:cs="Times New Roman"/>
          <w:i/>
          <w:sz w:val="20"/>
          <w:szCs w:val="20"/>
        </w:rPr>
        <w:t>Journal of World-Systems Research</w:t>
      </w:r>
      <w:r w:rsidRPr="001A0D4F">
        <w:rPr>
          <w:rFonts w:ascii="Times New Roman" w:eastAsia="Calibri" w:hAnsi="Times New Roman" w:cs="Times New Roman"/>
          <w:sz w:val="20"/>
          <w:szCs w:val="20"/>
        </w:rPr>
        <w:t xml:space="preserve">, Vol. 3, No. 2, spring, 259-320. </w:t>
      </w:r>
    </w:p>
    <w:p w:rsidR="000739CA" w:rsidRDefault="00F20078" w:rsidP="000739CA">
      <w:pPr>
        <w:spacing w:after="0" w:line="240" w:lineRule="auto"/>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______________. 1998. </w:t>
      </w:r>
      <w:r w:rsidRPr="001A0D4F">
        <w:rPr>
          <w:rFonts w:ascii="Times New Roman" w:eastAsia="Calibri" w:hAnsi="Times New Roman" w:cs="Times New Roman"/>
          <w:i/>
          <w:sz w:val="20"/>
          <w:szCs w:val="20"/>
        </w:rPr>
        <w:t>Culturicide, Resistance, and Survival of the Lakota (‘Sioux Nation’</w:t>
      </w:r>
      <w:r w:rsidRPr="001A0D4F">
        <w:rPr>
          <w:rFonts w:ascii="Times New Roman" w:eastAsia="Calibri" w:hAnsi="Times New Roman" w:cs="Times New Roman"/>
          <w:sz w:val="20"/>
          <w:szCs w:val="20"/>
        </w:rPr>
        <w:t xml:space="preserve">), New York: Garland </w:t>
      </w:r>
      <w:r w:rsidR="000739CA">
        <w:rPr>
          <w:rFonts w:ascii="Times New Roman" w:eastAsia="Calibri" w:hAnsi="Times New Roman" w:cs="Times New Roman"/>
          <w:sz w:val="20"/>
          <w:szCs w:val="20"/>
        </w:rPr>
        <w:tab/>
      </w:r>
      <w:r w:rsidRPr="001A0D4F">
        <w:rPr>
          <w:rFonts w:ascii="Times New Roman" w:eastAsia="Calibri" w:hAnsi="Times New Roman" w:cs="Times New Roman"/>
          <w:sz w:val="20"/>
          <w:szCs w:val="20"/>
        </w:rPr>
        <w:t>Publishing, Inc.</w:t>
      </w:r>
    </w:p>
    <w:p w:rsidR="00F20078" w:rsidRPr="001A0D4F" w:rsidRDefault="00F20078" w:rsidP="000739CA">
      <w:pPr>
        <w:spacing w:after="0" w:line="240" w:lineRule="auto"/>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Ferguson, R. Brian and Neil L. Whitehead. 1992. </w:t>
      </w:r>
      <w:r w:rsidRPr="001A0D4F">
        <w:rPr>
          <w:rFonts w:ascii="Times New Roman" w:eastAsia="Calibri" w:hAnsi="Times New Roman" w:cs="Times New Roman"/>
          <w:i/>
          <w:sz w:val="20"/>
          <w:szCs w:val="20"/>
        </w:rPr>
        <w:t>War in the Tribal Zone</w:t>
      </w:r>
      <w:r w:rsidRPr="001A0D4F">
        <w:rPr>
          <w:rFonts w:ascii="Times New Roman" w:eastAsia="Calibri" w:hAnsi="Times New Roman" w:cs="Times New Roman"/>
          <w:sz w:val="20"/>
          <w:szCs w:val="20"/>
        </w:rPr>
        <w:t>. Edited, Santa Fe: New Mexico.</w:t>
      </w:r>
    </w:p>
    <w:p w:rsidR="00A65B7B" w:rsidRPr="001A0D4F" w:rsidRDefault="00A65B7B" w:rsidP="00A65B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Ganiage, Jean. 1985. “North Africa” Yvonne Brett (TR.). In J. D. Fage and Roland Oliver,</w:t>
      </w:r>
      <w:r w:rsidRPr="001A0D4F">
        <w:rPr>
          <w:rFonts w:ascii="Times New Roman" w:hAnsi="Times New Roman" w:cs="Times New Roman"/>
          <w:color w:val="FF0000"/>
          <w:sz w:val="20"/>
          <w:szCs w:val="20"/>
        </w:rPr>
        <w:t xml:space="preserve"> </w:t>
      </w:r>
      <w:r w:rsidRPr="001A0D4F">
        <w:rPr>
          <w:rFonts w:ascii="Times New Roman" w:hAnsi="Times New Roman" w:cs="Times New Roman"/>
          <w:sz w:val="20"/>
          <w:szCs w:val="20"/>
        </w:rPr>
        <w:t xml:space="preserve">(eds.), </w:t>
      </w:r>
      <w:r w:rsidRPr="001A0D4F">
        <w:rPr>
          <w:rFonts w:ascii="Times New Roman" w:hAnsi="Times New Roman" w:cs="Times New Roman"/>
          <w:i/>
          <w:sz w:val="20"/>
          <w:szCs w:val="20"/>
        </w:rPr>
        <w:t xml:space="preserve">The </w:t>
      </w:r>
      <w:r w:rsidRPr="001A0D4F">
        <w:rPr>
          <w:rFonts w:ascii="Times New Roman" w:hAnsi="Times New Roman" w:cs="Times New Roman"/>
          <w:i/>
          <w:sz w:val="20"/>
          <w:szCs w:val="20"/>
        </w:rPr>
        <w:tab/>
        <w:t>Cambridge History of Africa</w:t>
      </w:r>
      <w:r w:rsidRPr="001A0D4F">
        <w:rPr>
          <w:rFonts w:ascii="Times New Roman" w:hAnsi="Times New Roman" w:cs="Times New Roman"/>
          <w:sz w:val="20"/>
          <w:szCs w:val="20"/>
        </w:rPr>
        <w:t>, Volume 6. London: Cambridge University Press, pp.159-171.</w:t>
      </w:r>
    </w:p>
    <w:p w:rsidR="00A65B7B" w:rsidRPr="001A0D4F" w:rsidRDefault="00A65B7B" w:rsidP="00A65B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Gewald, Jan-Bart. 2004. “Imperial Germany and the Herero of Southern Africa: Genocide and the Quest </w:t>
      </w:r>
    </w:p>
    <w:p w:rsidR="00A65B7B" w:rsidRPr="001A0D4F" w:rsidRDefault="00A65B7B" w:rsidP="00A65B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ab/>
        <w:t xml:space="preserve">for Recompense,” </w:t>
      </w:r>
      <w:r w:rsidRPr="001A0D4F">
        <w:rPr>
          <w:rFonts w:ascii="Times New Roman" w:hAnsi="Times New Roman" w:cs="Times New Roman"/>
          <w:i/>
          <w:sz w:val="20"/>
          <w:szCs w:val="20"/>
        </w:rPr>
        <w:t>Genocide, War Crimes &amp; the West: History and Complicity</w:t>
      </w:r>
      <w:r w:rsidRPr="001A0D4F">
        <w:rPr>
          <w:rFonts w:ascii="Times New Roman" w:hAnsi="Times New Roman" w:cs="Times New Roman"/>
          <w:sz w:val="20"/>
          <w:szCs w:val="20"/>
        </w:rPr>
        <w:t xml:space="preserve">, ed. by Adam Jones. </w:t>
      </w:r>
      <w:r w:rsidRPr="001A0D4F">
        <w:rPr>
          <w:rFonts w:ascii="Times New Roman" w:hAnsi="Times New Roman" w:cs="Times New Roman"/>
          <w:sz w:val="20"/>
          <w:szCs w:val="20"/>
        </w:rPr>
        <w:tab/>
        <w:t>London: Zed Books, pp. 59-77.</w:t>
      </w:r>
    </w:p>
    <w:p w:rsidR="00A65B7B" w:rsidRPr="001A0D4F" w:rsidRDefault="00A65B7B" w:rsidP="00A65B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Grant, Kevin. 2005. </w:t>
      </w:r>
      <w:r w:rsidRPr="001A0D4F">
        <w:rPr>
          <w:rFonts w:ascii="Times New Roman" w:hAnsi="Times New Roman" w:cs="Times New Roman"/>
          <w:i/>
          <w:sz w:val="20"/>
          <w:szCs w:val="20"/>
        </w:rPr>
        <w:t xml:space="preserve">A Civilised Savagery: Britain and the New Slaveries in Africa, 1884-1926. </w:t>
      </w:r>
      <w:r w:rsidRPr="001A0D4F">
        <w:rPr>
          <w:rFonts w:ascii="Times New Roman" w:hAnsi="Times New Roman" w:cs="Times New Roman"/>
          <w:sz w:val="20"/>
          <w:szCs w:val="20"/>
        </w:rPr>
        <w:t xml:space="preserve">New York: </w:t>
      </w:r>
      <w:r w:rsidRPr="001A0D4F">
        <w:rPr>
          <w:rFonts w:ascii="Times New Roman" w:hAnsi="Times New Roman" w:cs="Times New Roman"/>
          <w:sz w:val="20"/>
          <w:szCs w:val="20"/>
        </w:rPr>
        <w:tab/>
        <w:t>Routledge.</w:t>
      </w:r>
    </w:p>
    <w:p w:rsidR="00A65B7B" w:rsidRPr="001A0D4F" w:rsidRDefault="00A65B7B" w:rsidP="00A65B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Gershoni, Yekutiel. 1985. </w:t>
      </w:r>
      <w:r w:rsidRPr="001A0D4F">
        <w:rPr>
          <w:rFonts w:ascii="Times New Roman" w:hAnsi="Times New Roman" w:cs="Times New Roman"/>
          <w:i/>
          <w:sz w:val="20"/>
          <w:szCs w:val="20"/>
        </w:rPr>
        <w:t xml:space="preserve">Black Colonialism: The Americo-Liberian Scramble for the Hinterland. </w:t>
      </w:r>
      <w:r w:rsidRPr="001A0D4F">
        <w:rPr>
          <w:rFonts w:ascii="Times New Roman" w:hAnsi="Times New Roman" w:cs="Times New Roman"/>
          <w:sz w:val="20"/>
          <w:szCs w:val="20"/>
        </w:rPr>
        <w:t xml:space="preserve">Boulder: </w:t>
      </w:r>
      <w:r w:rsidRPr="001A0D4F">
        <w:rPr>
          <w:rFonts w:ascii="Times New Roman" w:hAnsi="Times New Roman" w:cs="Times New Roman"/>
          <w:sz w:val="20"/>
          <w:szCs w:val="20"/>
        </w:rPr>
        <w:tab/>
        <w:t>Westview Press.</w:t>
      </w:r>
    </w:p>
    <w:p w:rsidR="000739CA" w:rsidRDefault="00F20078" w:rsidP="00515CC4">
      <w:pPr>
        <w:pStyle w:val="BodyText"/>
        <w:tabs>
          <w:tab w:val="left" w:pos="5760"/>
        </w:tabs>
        <w:jc w:val="left"/>
        <w:rPr>
          <w:rFonts w:eastAsia="Calibri"/>
          <w:sz w:val="20"/>
          <w:szCs w:val="20"/>
        </w:rPr>
      </w:pPr>
      <w:r w:rsidRPr="001A0D4F">
        <w:rPr>
          <w:b w:val="0"/>
          <w:sz w:val="20"/>
          <w:szCs w:val="20"/>
        </w:rPr>
        <w:t xml:space="preserve">Goodwin, Jeff. 2006. “A Theory of Categorical Terrorism.” </w:t>
      </w:r>
      <w:r w:rsidRPr="001A0D4F">
        <w:rPr>
          <w:b w:val="0"/>
          <w:i/>
          <w:iCs/>
          <w:sz w:val="20"/>
          <w:szCs w:val="20"/>
        </w:rPr>
        <w:t>Social Forces</w:t>
      </w:r>
      <w:r w:rsidRPr="001A0D4F">
        <w:rPr>
          <w:b w:val="0"/>
          <w:sz w:val="20"/>
          <w:szCs w:val="20"/>
        </w:rPr>
        <w:t xml:space="preserve"> 84/4: 2027-2046.</w:t>
      </w:r>
    </w:p>
    <w:p w:rsidR="00515CC4" w:rsidRDefault="001A0D4F" w:rsidP="00515CC4">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Haraway, D. J. 1991.</w:t>
      </w:r>
      <w:r w:rsidR="00515CC4">
        <w:rPr>
          <w:rFonts w:ascii="Times New Roman" w:eastAsia="Calibri" w:hAnsi="Times New Roman" w:cs="Times New Roman"/>
          <w:sz w:val="20"/>
          <w:szCs w:val="20"/>
        </w:rPr>
        <w:t xml:space="preserve"> </w:t>
      </w:r>
      <w:proofErr w:type="gramStart"/>
      <w:r w:rsidR="00515CC4">
        <w:rPr>
          <w:rFonts w:ascii="Times New Roman" w:eastAsia="Calibri" w:hAnsi="Times New Roman" w:cs="Times New Roman"/>
          <w:i/>
          <w:sz w:val="20"/>
          <w:szCs w:val="20"/>
        </w:rPr>
        <w:t xml:space="preserve">Simians, </w:t>
      </w:r>
      <w:proofErr w:type="spellStart"/>
      <w:r w:rsidR="00515CC4">
        <w:rPr>
          <w:rFonts w:ascii="Times New Roman" w:eastAsia="Calibri" w:hAnsi="Times New Roman" w:cs="Times New Roman"/>
          <w:i/>
          <w:sz w:val="20"/>
          <w:szCs w:val="20"/>
        </w:rPr>
        <w:t>Cyborgs</w:t>
      </w:r>
      <w:proofErr w:type="spellEnd"/>
      <w:r w:rsidR="00515CC4">
        <w:rPr>
          <w:rFonts w:ascii="Times New Roman" w:eastAsia="Calibri" w:hAnsi="Times New Roman" w:cs="Times New Roman"/>
          <w:i/>
          <w:sz w:val="20"/>
          <w:szCs w:val="20"/>
        </w:rPr>
        <w:t>, and Women.</w:t>
      </w:r>
      <w:proofErr w:type="gramEnd"/>
      <w:r w:rsidR="00515CC4">
        <w:rPr>
          <w:rFonts w:ascii="Times New Roman" w:eastAsia="Calibri" w:hAnsi="Times New Roman" w:cs="Times New Roman"/>
          <w:i/>
          <w:sz w:val="20"/>
          <w:szCs w:val="20"/>
        </w:rPr>
        <w:t xml:space="preserve"> </w:t>
      </w:r>
      <w:r w:rsidR="00515CC4">
        <w:rPr>
          <w:rFonts w:ascii="Times New Roman" w:eastAsia="Calibri" w:hAnsi="Times New Roman" w:cs="Times New Roman"/>
          <w:sz w:val="20"/>
          <w:szCs w:val="20"/>
        </w:rPr>
        <w:t xml:space="preserve">New York: </w:t>
      </w:r>
      <w:proofErr w:type="spellStart"/>
      <w:r w:rsidR="00515CC4">
        <w:rPr>
          <w:rFonts w:ascii="Times New Roman" w:eastAsia="Calibri" w:hAnsi="Times New Roman" w:cs="Times New Roman"/>
          <w:sz w:val="20"/>
          <w:szCs w:val="20"/>
        </w:rPr>
        <w:t>Routledge</w:t>
      </w:r>
      <w:proofErr w:type="spellEnd"/>
      <w:r w:rsidR="00515CC4">
        <w:rPr>
          <w:rFonts w:ascii="Times New Roman" w:eastAsia="Calibri" w:hAnsi="Times New Roman" w:cs="Times New Roman"/>
          <w:sz w:val="20"/>
          <w:szCs w:val="20"/>
        </w:rPr>
        <w:t>.</w:t>
      </w:r>
    </w:p>
    <w:p w:rsidR="00F20078" w:rsidRPr="001A0D4F" w:rsidRDefault="00F20078" w:rsidP="00515CC4">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Hall, Thomas D. 1996. “The World-System Perspective: A Small Sample from a Large Universe,” </w:t>
      </w:r>
      <w:r w:rsidRPr="001A0D4F">
        <w:rPr>
          <w:rFonts w:ascii="Times New Roman" w:eastAsia="Calibri" w:hAnsi="Times New Roman" w:cs="Times New Roman"/>
          <w:sz w:val="20"/>
          <w:szCs w:val="20"/>
        </w:rPr>
        <w:tab/>
      </w:r>
      <w:r w:rsidRPr="001A0D4F">
        <w:rPr>
          <w:rFonts w:ascii="Times New Roman" w:eastAsia="Calibri" w:hAnsi="Times New Roman" w:cs="Times New Roman"/>
          <w:i/>
          <w:sz w:val="20"/>
          <w:szCs w:val="20"/>
        </w:rPr>
        <w:t>Sociological Inquiry</w:t>
      </w:r>
      <w:r w:rsidRPr="001A0D4F">
        <w:rPr>
          <w:rFonts w:ascii="Times New Roman" w:eastAsia="Calibri" w:hAnsi="Times New Roman" w:cs="Times New Roman"/>
          <w:sz w:val="20"/>
          <w:szCs w:val="20"/>
        </w:rPr>
        <w:t>, Vol. 66, No. 4, November 440-454.</w:t>
      </w:r>
    </w:p>
    <w:p w:rsidR="00F20078" w:rsidRPr="001A0D4F" w:rsidRDefault="00F20078" w:rsidP="000739CA">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_____________. 1989a. </w:t>
      </w:r>
      <w:r w:rsidRPr="001A0D4F">
        <w:rPr>
          <w:rFonts w:ascii="Times New Roman" w:eastAsia="Calibri" w:hAnsi="Times New Roman" w:cs="Times New Roman"/>
          <w:i/>
          <w:sz w:val="20"/>
          <w:szCs w:val="20"/>
        </w:rPr>
        <w:t>Social Change in the Southwest</w:t>
      </w:r>
      <w:r w:rsidRPr="001A0D4F">
        <w:rPr>
          <w:rFonts w:ascii="Times New Roman" w:eastAsia="Calibri" w:hAnsi="Times New Roman" w:cs="Times New Roman"/>
          <w:sz w:val="20"/>
          <w:szCs w:val="20"/>
        </w:rPr>
        <w:t xml:space="preserve">, </w:t>
      </w:r>
      <w:r w:rsidRPr="001A0D4F">
        <w:rPr>
          <w:rFonts w:ascii="Times New Roman" w:eastAsia="Calibri" w:hAnsi="Times New Roman" w:cs="Times New Roman"/>
          <w:i/>
          <w:sz w:val="20"/>
          <w:szCs w:val="20"/>
        </w:rPr>
        <w:t>1350-1880</w:t>
      </w:r>
      <w:r w:rsidRPr="001A0D4F">
        <w:rPr>
          <w:rFonts w:ascii="Times New Roman" w:eastAsia="Calibri" w:hAnsi="Times New Roman" w:cs="Times New Roman"/>
          <w:sz w:val="20"/>
          <w:szCs w:val="20"/>
        </w:rPr>
        <w:t>. Lawrence: University Press of Kansas.</w:t>
      </w:r>
    </w:p>
    <w:p w:rsidR="00F20078" w:rsidRPr="001A0D4F" w:rsidRDefault="00F20078" w:rsidP="000739CA">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_____________. 1989b. “Is Historical Sociology of Peripheral Regions Peripheral?” </w:t>
      </w:r>
      <w:r w:rsidRPr="001A0D4F">
        <w:rPr>
          <w:rFonts w:ascii="Times New Roman" w:eastAsia="Calibri" w:hAnsi="Times New Roman" w:cs="Times New Roman"/>
          <w:i/>
          <w:sz w:val="20"/>
          <w:szCs w:val="20"/>
        </w:rPr>
        <w:t xml:space="preserve">Studies of </w:t>
      </w:r>
      <w:r w:rsidRPr="001A0D4F">
        <w:rPr>
          <w:rFonts w:ascii="Times New Roman" w:eastAsia="Calibri" w:hAnsi="Times New Roman" w:cs="Times New Roman"/>
          <w:i/>
          <w:sz w:val="20"/>
          <w:szCs w:val="20"/>
        </w:rPr>
        <w:tab/>
        <w:t xml:space="preserve">Development and </w:t>
      </w:r>
      <w:r w:rsidR="000739CA">
        <w:rPr>
          <w:rFonts w:ascii="Times New Roman" w:eastAsia="Calibri" w:hAnsi="Times New Roman" w:cs="Times New Roman"/>
          <w:i/>
          <w:sz w:val="20"/>
          <w:szCs w:val="20"/>
        </w:rPr>
        <w:tab/>
      </w:r>
      <w:r w:rsidRPr="001A0D4F">
        <w:rPr>
          <w:rFonts w:ascii="Times New Roman" w:eastAsia="Calibri" w:hAnsi="Times New Roman" w:cs="Times New Roman"/>
          <w:i/>
          <w:sz w:val="20"/>
          <w:szCs w:val="20"/>
        </w:rPr>
        <w:t xml:space="preserve">Change in the Modern World. </w:t>
      </w:r>
      <w:r w:rsidRPr="001A0D4F">
        <w:rPr>
          <w:rFonts w:ascii="Times New Roman" w:eastAsia="Calibri" w:hAnsi="Times New Roman" w:cs="Times New Roman"/>
          <w:sz w:val="20"/>
          <w:szCs w:val="20"/>
        </w:rPr>
        <w:t xml:space="preserve">Ed. by Michael T. Martin and Terry R. </w:t>
      </w:r>
      <w:r w:rsidRPr="001A0D4F">
        <w:rPr>
          <w:rFonts w:ascii="Times New Roman" w:eastAsia="Calibri" w:hAnsi="Times New Roman" w:cs="Times New Roman"/>
          <w:sz w:val="20"/>
          <w:szCs w:val="20"/>
        </w:rPr>
        <w:tab/>
        <w:t xml:space="preserve">Kandal, New Work: Oxford </w:t>
      </w:r>
      <w:r w:rsidR="000739CA">
        <w:rPr>
          <w:rFonts w:ascii="Times New Roman" w:eastAsia="Calibri" w:hAnsi="Times New Roman" w:cs="Times New Roman"/>
          <w:sz w:val="20"/>
          <w:szCs w:val="20"/>
        </w:rPr>
        <w:tab/>
      </w:r>
      <w:r w:rsidRPr="001A0D4F">
        <w:rPr>
          <w:rFonts w:ascii="Times New Roman" w:eastAsia="Calibri" w:hAnsi="Times New Roman" w:cs="Times New Roman"/>
          <w:sz w:val="20"/>
          <w:szCs w:val="20"/>
        </w:rPr>
        <w:t>University Press, 349-372.</w:t>
      </w:r>
    </w:p>
    <w:p w:rsidR="00F20078" w:rsidRPr="001A0D4F" w:rsidRDefault="00F20078" w:rsidP="000739CA">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___________ and James V. Fenelon. 2004. “The Futures of Indigenous Peoples: 9-11 and the </w:t>
      </w:r>
      <w:r w:rsidRPr="001A0D4F">
        <w:rPr>
          <w:rFonts w:ascii="Times New Roman" w:eastAsia="Calibri" w:hAnsi="Times New Roman" w:cs="Times New Roman"/>
          <w:sz w:val="20"/>
          <w:szCs w:val="20"/>
        </w:rPr>
        <w:tab/>
        <w:t xml:space="preserve">Trajectory of </w:t>
      </w:r>
      <w:r w:rsidR="000739CA">
        <w:rPr>
          <w:rFonts w:ascii="Times New Roman" w:eastAsia="Calibri" w:hAnsi="Times New Roman" w:cs="Times New Roman"/>
          <w:sz w:val="20"/>
          <w:szCs w:val="20"/>
        </w:rPr>
        <w:tab/>
      </w:r>
      <w:r w:rsidRPr="001A0D4F">
        <w:rPr>
          <w:rFonts w:ascii="Times New Roman" w:eastAsia="Calibri" w:hAnsi="Times New Roman" w:cs="Times New Roman"/>
          <w:sz w:val="20"/>
          <w:szCs w:val="20"/>
        </w:rPr>
        <w:t xml:space="preserve">Indigenous Survival and Resistance,” </w:t>
      </w:r>
      <w:r w:rsidRPr="001A0D4F">
        <w:rPr>
          <w:rFonts w:ascii="Times New Roman" w:eastAsia="Calibri" w:hAnsi="Times New Roman" w:cs="Times New Roman"/>
          <w:i/>
          <w:sz w:val="20"/>
          <w:szCs w:val="20"/>
        </w:rPr>
        <w:t>Journal of World-Systems Research</w:t>
      </w:r>
      <w:r w:rsidRPr="001A0D4F">
        <w:rPr>
          <w:rFonts w:ascii="Times New Roman" w:eastAsia="Calibri" w:hAnsi="Times New Roman" w:cs="Times New Roman"/>
          <w:sz w:val="20"/>
          <w:szCs w:val="20"/>
        </w:rPr>
        <w:t xml:space="preserve">, X, I, </w:t>
      </w:r>
      <w:r w:rsidRPr="001A0D4F">
        <w:rPr>
          <w:rFonts w:ascii="Times New Roman" w:eastAsia="Calibri" w:hAnsi="Times New Roman" w:cs="Times New Roman"/>
          <w:sz w:val="20"/>
          <w:szCs w:val="20"/>
        </w:rPr>
        <w:tab/>
        <w:t>Winter, 153-197.</w:t>
      </w:r>
    </w:p>
    <w:p w:rsidR="00F20078" w:rsidRPr="001A0D4F" w:rsidRDefault="00F20078" w:rsidP="00F12B5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Hollis, Shirley A. 2005. “Contact, Incorporation, and the North American Southeast</w:t>
      </w:r>
      <w:r w:rsidRPr="001A0D4F">
        <w:rPr>
          <w:rFonts w:ascii="Times New Roman" w:eastAsia="Calibri" w:hAnsi="Times New Roman" w:cs="Times New Roman"/>
          <w:i/>
          <w:sz w:val="20"/>
          <w:szCs w:val="20"/>
        </w:rPr>
        <w:t xml:space="preserve">,” Journal of World-Systems </w:t>
      </w:r>
      <w:r w:rsidR="00DB6C0E" w:rsidRPr="001A0D4F">
        <w:rPr>
          <w:rFonts w:ascii="Times New Roman" w:eastAsia="Calibri" w:hAnsi="Times New Roman" w:cs="Times New Roman"/>
          <w:i/>
          <w:sz w:val="20"/>
          <w:szCs w:val="20"/>
        </w:rPr>
        <w:tab/>
      </w:r>
      <w:r w:rsidRPr="001A0D4F">
        <w:rPr>
          <w:rFonts w:ascii="Times New Roman" w:eastAsia="Calibri" w:hAnsi="Times New Roman" w:cs="Times New Roman"/>
          <w:i/>
          <w:sz w:val="20"/>
          <w:szCs w:val="20"/>
        </w:rPr>
        <w:t>Research,</w:t>
      </w:r>
      <w:r w:rsidRPr="001A0D4F">
        <w:rPr>
          <w:rFonts w:ascii="Times New Roman" w:eastAsia="Calibri" w:hAnsi="Times New Roman" w:cs="Times New Roman"/>
          <w:sz w:val="20"/>
          <w:szCs w:val="20"/>
        </w:rPr>
        <w:t xml:space="preserve"> XI, I, July, 95-130.</w:t>
      </w:r>
    </w:p>
    <w:p w:rsidR="001A23DA" w:rsidRDefault="00A65B7B" w:rsidP="00A65B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Hargreaves, J. D. 1985. “Western Africa, 1886-1905.” </w:t>
      </w:r>
      <w:r w:rsidRPr="001A0D4F">
        <w:rPr>
          <w:rFonts w:ascii="Times New Roman" w:hAnsi="Times New Roman" w:cs="Times New Roman"/>
          <w:i/>
          <w:sz w:val="20"/>
          <w:szCs w:val="20"/>
        </w:rPr>
        <w:t>The Cambridge History of Africa,</w:t>
      </w:r>
      <w:r w:rsidR="000739CA">
        <w:rPr>
          <w:rFonts w:ascii="Times New Roman" w:hAnsi="Times New Roman" w:cs="Times New Roman"/>
          <w:i/>
          <w:sz w:val="20"/>
          <w:szCs w:val="20"/>
        </w:rPr>
        <w:t xml:space="preserve"> </w:t>
      </w:r>
      <w:r w:rsidRPr="001A0D4F">
        <w:rPr>
          <w:rFonts w:ascii="Times New Roman" w:hAnsi="Times New Roman" w:cs="Times New Roman"/>
          <w:sz w:val="20"/>
          <w:szCs w:val="20"/>
        </w:rPr>
        <w:t xml:space="preserve">Volume 6, from </w:t>
      </w:r>
      <w:r w:rsidRPr="001A0D4F">
        <w:rPr>
          <w:rFonts w:ascii="Times New Roman" w:hAnsi="Times New Roman" w:cs="Times New Roman"/>
          <w:sz w:val="20"/>
          <w:szCs w:val="20"/>
        </w:rPr>
        <w:tab/>
        <w:t xml:space="preserve">1870 to </w:t>
      </w:r>
    </w:p>
    <w:p w:rsidR="00A65B7B" w:rsidRPr="001A0D4F" w:rsidRDefault="001A23DA" w:rsidP="00A65B7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r>
      <w:r w:rsidR="00A65B7B" w:rsidRPr="001A0D4F">
        <w:rPr>
          <w:rFonts w:ascii="Times New Roman" w:hAnsi="Times New Roman" w:cs="Times New Roman"/>
          <w:sz w:val="20"/>
          <w:szCs w:val="20"/>
        </w:rPr>
        <w:t xml:space="preserve">1905, J. D. and R. Oliver (eds.), pp. 257-297. Cambridge. Cambridge University Press. </w:t>
      </w:r>
    </w:p>
    <w:p w:rsidR="00A65B7B" w:rsidRPr="001A0D4F" w:rsidRDefault="005E1E90" w:rsidP="00A65B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Herbert, Edwin. </w:t>
      </w:r>
      <w:r w:rsidR="00A65B7B" w:rsidRPr="001A0D4F">
        <w:rPr>
          <w:rFonts w:ascii="Times New Roman" w:hAnsi="Times New Roman" w:cs="Times New Roman"/>
          <w:sz w:val="20"/>
          <w:szCs w:val="20"/>
        </w:rPr>
        <w:t xml:space="preserve">2003. </w:t>
      </w:r>
      <w:r w:rsidR="00A65B7B" w:rsidRPr="001A0D4F">
        <w:rPr>
          <w:rFonts w:ascii="Times New Roman" w:hAnsi="Times New Roman" w:cs="Times New Roman"/>
          <w:i/>
          <w:sz w:val="20"/>
          <w:szCs w:val="20"/>
        </w:rPr>
        <w:t xml:space="preserve">Small Wars and Skirmishes 1902—18. </w:t>
      </w:r>
      <w:r w:rsidR="00A65B7B" w:rsidRPr="001A0D4F">
        <w:rPr>
          <w:rFonts w:ascii="Times New Roman" w:hAnsi="Times New Roman" w:cs="Times New Roman"/>
          <w:sz w:val="20"/>
          <w:szCs w:val="20"/>
        </w:rPr>
        <w:t xml:space="preserve">Nottingham, Great Britain: Foundry </w:t>
      </w:r>
      <w:r w:rsidR="00A65B7B" w:rsidRPr="001A0D4F">
        <w:rPr>
          <w:rFonts w:ascii="Times New Roman" w:hAnsi="Times New Roman" w:cs="Times New Roman"/>
          <w:sz w:val="20"/>
          <w:szCs w:val="20"/>
        </w:rPr>
        <w:tab/>
        <w:t>Books.</w:t>
      </w:r>
    </w:p>
    <w:p w:rsidR="00A65B7B" w:rsidRPr="001A0D4F" w:rsidRDefault="00A65B7B" w:rsidP="00233B8B">
      <w:pPr>
        <w:spacing w:after="0" w:line="240" w:lineRule="auto"/>
        <w:jc w:val="both"/>
        <w:rPr>
          <w:rFonts w:ascii="Times New Roman" w:hAnsi="Times New Roman" w:cs="Times New Roman"/>
          <w:i/>
          <w:sz w:val="20"/>
          <w:szCs w:val="20"/>
        </w:rPr>
      </w:pPr>
      <w:r w:rsidRPr="001A0D4F">
        <w:rPr>
          <w:rFonts w:ascii="Times New Roman" w:hAnsi="Times New Roman" w:cs="Times New Roman"/>
          <w:sz w:val="20"/>
          <w:szCs w:val="20"/>
        </w:rPr>
        <w:t xml:space="preserve">Hochschild, Adam. 1998. </w:t>
      </w:r>
      <w:r w:rsidRPr="001A0D4F">
        <w:rPr>
          <w:rFonts w:ascii="Times New Roman" w:hAnsi="Times New Roman" w:cs="Times New Roman"/>
          <w:i/>
          <w:sz w:val="20"/>
          <w:szCs w:val="20"/>
        </w:rPr>
        <w:t xml:space="preserve">King Leopold’s Ghost: A Story of Greed, Terror, and Heroism in Colonial Africa. </w:t>
      </w:r>
      <w:r w:rsidRPr="001A0D4F">
        <w:rPr>
          <w:rFonts w:ascii="Times New Roman" w:hAnsi="Times New Roman" w:cs="Times New Roman"/>
          <w:i/>
          <w:sz w:val="20"/>
          <w:szCs w:val="20"/>
        </w:rPr>
        <w:tab/>
      </w:r>
      <w:r w:rsidRPr="001A0D4F">
        <w:rPr>
          <w:rFonts w:ascii="Times New Roman" w:hAnsi="Times New Roman" w:cs="Times New Roman"/>
          <w:sz w:val="20"/>
          <w:szCs w:val="20"/>
        </w:rPr>
        <w:t>New York: Hou</w:t>
      </w:r>
      <w:r w:rsidRPr="001A0D4F">
        <w:rPr>
          <w:rFonts w:ascii="Times New Roman" w:hAnsi="Times New Roman" w:cs="Times New Roman"/>
          <w:i/>
          <w:sz w:val="20"/>
          <w:szCs w:val="20"/>
        </w:rPr>
        <w:t>g</w:t>
      </w:r>
      <w:r w:rsidRPr="001A0D4F">
        <w:rPr>
          <w:rFonts w:ascii="Times New Roman" w:hAnsi="Times New Roman" w:cs="Times New Roman"/>
          <w:sz w:val="20"/>
          <w:szCs w:val="20"/>
        </w:rPr>
        <w:t>hton Mifflin Company</w:t>
      </w:r>
      <w:r w:rsidRPr="001A0D4F">
        <w:rPr>
          <w:rFonts w:ascii="Times New Roman" w:hAnsi="Times New Roman" w:cs="Times New Roman"/>
          <w:i/>
          <w:sz w:val="20"/>
          <w:szCs w:val="20"/>
        </w:rPr>
        <w:t>.</w:t>
      </w:r>
    </w:p>
    <w:p w:rsidR="00A65B7B" w:rsidRPr="001A0D4F" w:rsidRDefault="00A65B7B" w:rsidP="00A65B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Holcomb, Bonnie and Sisai Ibssa. 1990. </w:t>
      </w:r>
      <w:r w:rsidRPr="001A0D4F">
        <w:rPr>
          <w:rFonts w:ascii="Times New Roman" w:hAnsi="Times New Roman" w:cs="Times New Roman"/>
          <w:i/>
          <w:sz w:val="20"/>
          <w:szCs w:val="20"/>
        </w:rPr>
        <w:t>The Invention of Ethiopia</w:t>
      </w:r>
      <w:r w:rsidRPr="001A0D4F">
        <w:rPr>
          <w:rFonts w:ascii="Times New Roman" w:hAnsi="Times New Roman" w:cs="Times New Roman"/>
          <w:sz w:val="20"/>
          <w:szCs w:val="20"/>
        </w:rPr>
        <w:t>. Trenton, NJ: The Red Sea Press.</w:t>
      </w:r>
    </w:p>
    <w:p w:rsidR="00A65B7B" w:rsidRPr="001A0D4F" w:rsidRDefault="00A65B7B" w:rsidP="001A23DA">
      <w:pPr>
        <w:spacing w:after="0"/>
        <w:jc w:val="both"/>
        <w:rPr>
          <w:rFonts w:ascii="Times New Roman" w:hAnsi="Times New Roman" w:cs="Times New Roman"/>
          <w:sz w:val="20"/>
          <w:szCs w:val="20"/>
        </w:rPr>
      </w:pPr>
      <w:r w:rsidRPr="001A0D4F">
        <w:rPr>
          <w:rFonts w:ascii="Times New Roman" w:hAnsi="Times New Roman" w:cs="Times New Roman"/>
          <w:sz w:val="20"/>
          <w:szCs w:val="20"/>
        </w:rPr>
        <w:t xml:space="preserve">Humbaraci, Arslan and Nicole Muchnik. 1974. </w:t>
      </w:r>
      <w:r w:rsidRPr="001A0D4F">
        <w:rPr>
          <w:rFonts w:ascii="Times New Roman" w:hAnsi="Times New Roman" w:cs="Times New Roman"/>
          <w:i/>
          <w:sz w:val="20"/>
          <w:szCs w:val="20"/>
        </w:rPr>
        <w:t xml:space="preserve">Portugal’s African Wars. </w:t>
      </w:r>
      <w:r w:rsidRPr="001A0D4F">
        <w:rPr>
          <w:rFonts w:ascii="Times New Roman" w:hAnsi="Times New Roman" w:cs="Times New Roman"/>
          <w:sz w:val="20"/>
          <w:szCs w:val="20"/>
        </w:rPr>
        <w:t>New York: The Third Press.</w:t>
      </w:r>
    </w:p>
    <w:p w:rsidR="001A0D4F" w:rsidRPr="001A0D4F" w:rsidRDefault="001A0D4F" w:rsidP="001A23D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Haebich, Ann. 2004. “’Clearing the Wheat Belt’: Erasing the Indigenous Presence in the</w:t>
      </w:r>
      <w:r w:rsidR="001A23DA">
        <w:rPr>
          <w:rFonts w:ascii="Times New Roman" w:hAnsi="Times New Roman" w:cs="Times New Roman"/>
          <w:sz w:val="20"/>
          <w:szCs w:val="20"/>
        </w:rPr>
        <w:t xml:space="preserve"> </w:t>
      </w:r>
      <w:r w:rsidRPr="001A0D4F">
        <w:rPr>
          <w:rFonts w:ascii="Times New Roman" w:hAnsi="Times New Roman" w:cs="Times New Roman"/>
          <w:sz w:val="20"/>
          <w:szCs w:val="20"/>
        </w:rPr>
        <w:t xml:space="preserve">Southwest of Western </w:t>
      </w:r>
      <w:r w:rsidR="001A23DA">
        <w:rPr>
          <w:rFonts w:ascii="Times New Roman" w:hAnsi="Times New Roman" w:cs="Times New Roman"/>
          <w:sz w:val="20"/>
          <w:szCs w:val="20"/>
        </w:rPr>
        <w:tab/>
      </w:r>
      <w:r w:rsidRPr="001A0D4F">
        <w:rPr>
          <w:rFonts w:ascii="Times New Roman" w:hAnsi="Times New Roman" w:cs="Times New Roman"/>
          <w:sz w:val="20"/>
          <w:szCs w:val="20"/>
        </w:rPr>
        <w:t xml:space="preserve">Australia,” </w:t>
      </w:r>
      <w:r w:rsidRPr="001A0D4F">
        <w:rPr>
          <w:rFonts w:ascii="Times New Roman" w:hAnsi="Times New Roman" w:cs="Times New Roman"/>
          <w:i/>
          <w:sz w:val="20"/>
          <w:szCs w:val="20"/>
        </w:rPr>
        <w:t xml:space="preserve">Genocide and Settler Society: Frontier Violence and Stolen Indigenous Children in Australian </w:t>
      </w:r>
      <w:r w:rsidR="001A23DA">
        <w:rPr>
          <w:rFonts w:ascii="Times New Roman" w:hAnsi="Times New Roman" w:cs="Times New Roman"/>
          <w:i/>
          <w:sz w:val="20"/>
          <w:szCs w:val="20"/>
        </w:rPr>
        <w:tab/>
      </w:r>
      <w:r w:rsidRPr="001A0D4F">
        <w:rPr>
          <w:rFonts w:ascii="Times New Roman" w:hAnsi="Times New Roman" w:cs="Times New Roman"/>
          <w:i/>
          <w:sz w:val="20"/>
          <w:szCs w:val="20"/>
        </w:rPr>
        <w:t xml:space="preserve">History, </w:t>
      </w:r>
      <w:r w:rsidRPr="001A0D4F">
        <w:rPr>
          <w:rFonts w:ascii="Times New Roman" w:hAnsi="Times New Roman" w:cs="Times New Roman"/>
          <w:sz w:val="20"/>
          <w:szCs w:val="20"/>
        </w:rPr>
        <w:t>A. Drik Moses (</w:t>
      </w:r>
      <w:r w:rsidR="00024938" w:rsidRPr="001A0D4F">
        <w:rPr>
          <w:rFonts w:ascii="Times New Roman" w:hAnsi="Times New Roman" w:cs="Times New Roman"/>
          <w:sz w:val="20"/>
          <w:szCs w:val="20"/>
        </w:rPr>
        <w:t>Ed</w:t>
      </w:r>
      <w:r w:rsidRPr="001A0D4F">
        <w:rPr>
          <w:rFonts w:ascii="Times New Roman" w:hAnsi="Times New Roman" w:cs="Times New Roman"/>
          <w:sz w:val="20"/>
          <w:szCs w:val="20"/>
        </w:rPr>
        <w:t>)</w:t>
      </w:r>
      <w:r w:rsidR="00024938" w:rsidRPr="001A0D4F">
        <w:rPr>
          <w:rFonts w:ascii="Times New Roman" w:hAnsi="Times New Roman" w:cs="Times New Roman"/>
          <w:sz w:val="20"/>
          <w:szCs w:val="20"/>
        </w:rPr>
        <w:t>.</w:t>
      </w:r>
      <w:r w:rsidRPr="001A0D4F">
        <w:rPr>
          <w:rFonts w:ascii="Times New Roman" w:hAnsi="Times New Roman" w:cs="Times New Roman"/>
          <w:sz w:val="20"/>
          <w:szCs w:val="20"/>
        </w:rPr>
        <w:t xml:space="preserve"> New York: Berghahn Books, pp. 267-289.</w:t>
      </w:r>
    </w:p>
    <w:p w:rsidR="001A0D4F" w:rsidRPr="001A0D4F" w:rsidRDefault="001A0D4F" w:rsidP="001A23D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Hughes, R. 1987. </w:t>
      </w:r>
      <w:r w:rsidRPr="001A0D4F">
        <w:rPr>
          <w:rFonts w:ascii="Times New Roman" w:hAnsi="Times New Roman" w:cs="Times New Roman"/>
          <w:i/>
          <w:sz w:val="20"/>
          <w:szCs w:val="20"/>
        </w:rPr>
        <w:t xml:space="preserve">The Fatal Shore. </w:t>
      </w:r>
      <w:r w:rsidRPr="001A0D4F">
        <w:rPr>
          <w:rFonts w:ascii="Times New Roman" w:hAnsi="Times New Roman" w:cs="Times New Roman"/>
          <w:sz w:val="20"/>
          <w:szCs w:val="20"/>
        </w:rPr>
        <w:t>London.</w:t>
      </w:r>
    </w:p>
    <w:p w:rsidR="00F20078" w:rsidRPr="001A0D4F" w:rsidRDefault="00F20078" w:rsidP="00F20078">
      <w:pPr>
        <w:pStyle w:val="BodyText"/>
        <w:jc w:val="both"/>
        <w:rPr>
          <w:b w:val="0"/>
          <w:bCs w:val="0"/>
          <w:sz w:val="20"/>
          <w:szCs w:val="20"/>
        </w:rPr>
      </w:pPr>
      <w:r w:rsidRPr="001A0D4F">
        <w:rPr>
          <w:b w:val="0"/>
          <w:bCs w:val="0"/>
          <w:sz w:val="20"/>
          <w:szCs w:val="20"/>
        </w:rPr>
        <w:t xml:space="preserve">Jalata, Asafa. 2001. </w:t>
      </w:r>
      <w:r w:rsidRPr="001A0D4F">
        <w:rPr>
          <w:b w:val="0"/>
          <w:bCs w:val="0"/>
          <w:i/>
          <w:sz w:val="20"/>
          <w:szCs w:val="20"/>
        </w:rPr>
        <w:t xml:space="preserve">Fighting Against the Injustice of the State and Globalization, </w:t>
      </w:r>
      <w:r w:rsidRPr="001A0D4F">
        <w:rPr>
          <w:b w:val="0"/>
          <w:bCs w:val="0"/>
          <w:sz w:val="20"/>
          <w:szCs w:val="20"/>
        </w:rPr>
        <w:t>New York: Palgrave.</w:t>
      </w:r>
    </w:p>
    <w:p w:rsidR="00233B8B" w:rsidRDefault="00F20078" w:rsidP="00233B8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Jefferson, Thomas. 1813. Jefferson to Alexander von Humboldt, Dec. 6, text in Helmut de Terra, </w:t>
      </w:r>
      <w:r w:rsidRPr="001A0D4F">
        <w:rPr>
          <w:rFonts w:ascii="Times New Roman" w:eastAsia="Calibri" w:hAnsi="Times New Roman" w:cs="Times New Roman"/>
          <w:sz w:val="20"/>
          <w:szCs w:val="20"/>
        </w:rPr>
        <w:tab/>
        <w:t xml:space="preserve">“Alexander von </w:t>
      </w:r>
      <w:r w:rsidR="00A55B7D" w:rsidRPr="001A0D4F">
        <w:rPr>
          <w:rFonts w:ascii="Times New Roman" w:eastAsia="Calibri" w:hAnsi="Times New Roman" w:cs="Times New Roman"/>
          <w:sz w:val="20"/>
          <w:szCs w:val="20"/>
        </w:rPr>
        <w:tab/>
      </w:r>
      <w:r w:rsidRPr="001A0D4F">
        <w:rPr>
          <w:rFonts w:ascii="Times New Roman" w:eastAsia="Calibri" w:hAnsi="Times New Roman" w:cs="Times New Roman"/>
          <w:sz w:val="20"/>
          <w:szCs w:val="20"/>
        </w:rPr>
        <w:t xml:space="preserve">Humboldt’s Correspondence with Jefferson, Madison, and Gallatin,” </w:t>
      </w:r>
      <w:r w:rsidRPr="001A0D4F">
        <w:rPr>
          <w:rFonts w:ascii="Times New Roman" w:eastAsia="Calibri" w:hAnsi="Times New Roman" w:cs="Times New Roman"/>
          <w:i/>
          <w:sz w:val="20"/>
          <w:szCs w:val="20"/>
        </w:rPr>
        <w:t xml:space="preserve">Proceedings of the American </w:t>
      </w:r>
      <w:r w:rsidR="00A55B7D" w:rsidRPr="001A0D4F">
        <w:rPr>
          <w:rFonts w:ascii="Times New Roman" w:eastAsia="Calibri" w:hAnsi="Times New Roman" w:cs="Times New Roman"/>
          <w:i/>
          <w:sz w:val="20"/>
          <w:szCs w:val="20"/>
        </w:rPr>
        <w:tab/>
      </w:r>
      <w:r w:rsidRPr="001A0D4F">
        <w:rPr>
          <w:rFonts w:ascii="Times New Roman" w:eastAsia="Calibri" w:hAnsi="Times New Roman" w:cs="Times New Roman"/>
          <w:i/>
          <w:sz w:val="20"/>
          <w:szCs w:val="20"/>
        </w:rPr>
        <w:t>Philosophical Society</w:t>
      </w:r>
      <w:r w:rsidRPr="001A0D4F">
        <w:rPr>
          <w:rFonts w:ascii="Times New Roman" w:eastAsia="Calibri" w:hAnsi="Times New Roman" w:cs="Times New Roman"/>
          <w:sz w:val="20"/>
          <w:szCs w:val="20"/>
        </w:rPr>
        <w:t xml:space="preserve"> 103:6(159): 792-93.</w:t>
      </w:r>
    </w:p>
    <w:p w:rsidR="00A55B7D" w:rsidRPr="001A0D4F" w:rsidRDefault="00A55B7D" w:rsidP="00233B8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Jalata, Asafa. 2001. </w:t>
      </w:r>
      <w:r w:rsidRPr="001A0D4F">
        <w:rPr>
          <w:rFonts w:ascii="Times New Roman" w:eastAsia="Calibri" w:hAnsi="Times New Roman" w:cs="Times New Roman"/>
          <w:i/>
          <w:sz w:val="20"/>
          <w:szCs w:val="20"/>
        </w:rPr>
        <w:t xml:space="preserve">Fighting Against the Injustice of the State and Globalization. </w:t>
      </w:r>
      <w:r w:rsidRPr="001A0D4F">
        <w:rPr>
          <w:rFonts w:ascii="Times New Roman" w:eastAsia="Calibri" w:hAnsi="Times New Roman" w:cs="Times New Roman"/>
          <w:sz w:val="20"/>
          <w:szCs w:val="20"/>
        </w:rPr>
        <w:t>New York: Palgrave.</w:t>
      </w:r>
    </w:p>
    <w:p w:rsidR="00F20078" w:rsidRPr="001A0D4F" w:rsidRDefault="00F20078" w:rsidP="00233B8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Josephy, Jr. Alvin M., ed. 1991. “Introduction: The Center of the Universe,” </w:t>
      </w:r>
      <w:r w:rsidRPr="001A0D4F">
        <w:rPr>
          <w:rFonts w:ascii="Times New Roman" w:eastAsia="Calibri" w:hAnsi="Times New Roman" w:cs="Times New Roman"/>
          <w:i/>
          <w:sz w:val="20"/>
          <w:szCs w:val="20"/>
        </w:rPr>
        <w:t xml:space="preserve">American 1492: The </w:t>
      </w:r>
      <w:r w:rsidRPr="001A0D4F">
        <w:rPr>
          <w:rFonts w:ascii="Times New Roman" w:eastAsia="Calibri" w:hAnsi="Times New Roman" w:cs="Times New Roman"/>
          <w:i/>
          <w:sz w:val="20"/>
          <w:szCs w:val="20"/>
        </w:rPr>
        <w:tab/>
        <w:t xml:space="preserve">World of the </w:t>
      </w:r>
      <w:r w:rsidR="00233B8B">
        <w:rPr>
          <w:rFonts w:ascii="Times New Roman" w:eastAsia="Calibri" w:hAnsi="Times New Roman" w:cs="Times New Roman"/>
          <w:i/>
          <w:sz w:val="20"/>
          <w:szCs w:val="20"/>
        </w:rPr>
        <w:tab/>
      </w:r>
      <w:r w:rsidRPr="001A0D4F">
        <w:rPr>
          <w:rFonts w:ascii="Times New Roman" w:eastAsia="Calibri" w:hAnsi="Times New Roman" w:cs="Times New Roman"/>
          <w:i/>
          <w:sz w:val="20"/>
          <w:szCs w:val="20"/>
        </w:rPr>
        <w:t>Indian Peoples before the Arrival of Columbus.</w:t>
      </w:r>
      <w:r w:rsidRPr="001A0D4F">
        <w:rPr>
          <w:rFonts w:ascii="Times New Roman" w:eastAsia="Calibri" w:hAnsi="Times New Roman" w:cs="Times New Roman"/>
          <w:sz w:val="20"/>
          <w:szCs w:val="20"/>
        </w:rPr>
        <w:t xml:space="preserve"> New York: Vintage Books, pp. </w:t>
      </w:r>
      <w:r w:rsidRPr="001A0D4F">
        <w:rPr>
          <w:rFonts w:ascii="Times New Roman" w:eastAsia="Calibri" w:hAnsi="Times New Roman" w:cs="Times New Roman"/>
          <w:sz w:val="20"/>
          <w:szCs w:val="20"/>
        </w:rPr>
        <w:tab/>
        <w:t>3-19.</w:t>
      </w:r>
    </w:p>
    <w:p w:rsidR="00F20078" w:rsidRPr="001A0D4F" w:rsidRDefault="00F20078" w:rsidP="00F20078">
      <w:pPr>
        <w:pStyle w:val="BodyText"/>
        <w:jc w:val="both"/>
        <w:rPr>
          <w:b w:val="0"/>
          <w:i/>
          <w:sz w:val="20"/>
          <w:szCs w:val="20"/>
        </w:rPr>
      </w:pPr>
      <w:r w:rsidRPr="001A0D4F">
        <w:rPr>
          <w:b w:val="0"/>
          <w:sz w:val="20"/>
          <w:szCs w:val="20"/>
        </w:rPr>
        <w:t xml:space="preserve">Kociumbas, Jan. 2004. “Genocide and Modernity in Colonial Australia, 1788-1850,” </w:t>
      </w:r>
      <w:r w:rsidRPr="001A0D4F">
        <w:rPr>
          <w:b w:val="0"/>
          <w:i/>
          <w:sz w:val="20"/>
          <w:szCs w:val="20"/>
        </w:rPr>
        <w:t xml:space="preserve">Genocide and </w:t>
      </w:r>
    </w:p>
    <w:p w:rsidR="00F20078" w:rsidRPr="001A0D4F" w:rsidRDefault="00F20078" w:rsidP="00F20078">
      <w:pPr>
        <w:pStyle w:val="BodyText"/>
        <w:jc w:val="both"/>
        <w:rPr>
          <w:b w:val="0"/>
          <w:sz w:val="20"/>
          <w:szCs w:val="20"/>
        </w:rPr>
      </w:pPr>
      <w:r w:rsidRPr="001A0D4F">
        <w:rPr>
          <w:b w:val="0"/>
          <w:i/>
          <w:sz w:val="20"/>
          <w:szCs w:val="20"/>
        </w:rPr>
        <w:tab/>
        <w:t>Settler Society: Frontier Violence and Stolen Indigenous Children in Australian History</w:t>
      </w:r>
      <w:r w:rsidRPr="001A0D4F">
        <w:rPr>
          <w:b w:val="0"/>
          <w:sz w:val="20"/>
          <w:szCs w:val="20"/>
        </w:rPr>
        <w:t xml:space="preserve">. A. </w:t>
      </w:r>
    </w:p>
    <w:p w:rsidR="00F20078" w:rsidRPr="001A0D4F" w:rsidRDefault="00F20078" w:rsidP="00F20078">
      <w:pPr>
        <w:pStyle w:val="BodyText"/>
        <w:jc w:val="both"/>
        <w:rPr>
          <w:b w:val="0"/>
          <w:sz w:val="20"/>
          <w:szCs w:val="20"/>
        </w:rPr>
      </w:pPr>
      <w:r w:rsidRPr="001A0D4F">
        <w:rPr>
          <w:b w:val="0"/>
          <w:sz w:val="20"/>
          <w:szCs w:val="20"/>
        </w:rPr>
        <w:tab/>
        <w:t xml:space="preserve">Dirk Moses, (Ed.). New York: Berghahn Books, pp. 77-102. </w:t>
      </w:r>
    </w:p>
    <w:p w:rsidR="00F20078" w:rsidRPr="001A0D4F" w:rsidRDefault="00F20078" w:rsidP="00233B8B">
      <w:pPr>
        <w:spacing w:after="0"/>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Kiernan, Ben. 2007. </w:t>
      </w:r>
      <w:r w:rsidRPr="001A0D4F">
        <w:rPr>
          <w:rFonts w:ascii="Times New Roman" w:eastAsia="Calibri" w:hAnsi="Times New Roman" w:cs="Times New Roman"/>
          <w:i/>
          <w:sz w:val="20"/>
          <w:szCs w:val="20"/>
        </w:rPr>
        <w:t>Blood and Soil: A World History of Genocide and Extermination from Sparta to Darfur</w:t>
      </w:r>
      <w:r w:rsidRPr="001A0D4F">
        <w:rPr>
          <w:rFonts w:ascii="Times New Roman" w:eastAsia="Calibri" w:hAnsi="Times New Roman" w:cs="Times New Roman"/>
          <w:sz w:val="20"/>
          <w:szCs w:val="20"/>
        </w:rPr>
        <w:t xml:space="preserve">. New </w:t>
      </w:r>
      <w:r w:rsidR="00233B8B">
        <w:rPr>
          <w:rFonts w:ascii="Times New Roman" w:eastAsia="Calibri" w:hAnsi="Times New Roman" w:cs="Times New Roman"/>
          <w:sz w:val="20"/>
          <w:szCs w:val="20"/>
        </w:rPr>
        <w:tab/>
      </w:r>
      <w:r w:rsidRPr="001A0D4F">
        <w:rPr>
          <w:rFonts w:ascii="Times New Roman" w:eastAsia="Calibri" w:hAnsi="Times New Roman" w:cs="Times New Roman"/>
          <w:sz w:val="20"/>
          <w:szCs w:val="20"/>
        </w:rPr>
        <w:t>Haven: Yale University Press.</w:t>
      </w:r>
    </w:p>
    <w:p w:rsidR="00BF5016" w:rsidRPr="001A0D4F" w:rsidRDefault="00BF5016" w:rsidP="00233B8B">
      <w:pPr>
        <w:spacing w:after="0"/>
        <w:jc w:val="both"/>
        <w:rPr>
          <w:rFonts w:ascii="Times New Roman" w:hAnsi="Times New Roman" w:cs="Times New Roman"/>
          <w:sz w:val="20"/>
          <w:szCs w:val="20"/>
        </w:rPr>
      </w:pPr>
      <w:r w:rsidRPr="001A0D4F">
        <w:rPr>
          <w:rFonts w:ascii="Times New Roman" w:hAnsi="Times New Roman" w:cs="Times New Roman"/>
          <w:sz w:val="20"/>
          <w:szCs w:val="20"/>
        </w:rPr>
        <w:t xml:space="preserve">Kiernan, V. G. 1982. </w:t>
      </w:r>
      <w:r w:rsidRPr="001A0D4F">
        <w:rPr>
          <w:rFonts w:ascii="Times New Roman" w:hAnsi="Times New Roman" w:cs="Times New Roman"/>
          <w:i/>
          <w:sz w:val="20"/>
          <w:szCs w:val="20"/>
        </w:rPr>
        <w:t>From Conquest to Collapse: European Empires from 1815-1960.</w:t>
      </w:r>
      <w:r w:rsidRPr="001A0D4F">
        <w:rPr>
          <w:rFonts w:ascii="Times New Roman" w:hAnsi="Times New Roman" w:cs="Times New Roman"/>
          <w:sz w:val="20"/>
          <w:szCs w:val="20"/>
        </w:rPr>
        <w:t xml:space="preserve"> </w:t>
      </w:r>
      <w:r w:rsidRPr="001A0D4F">
        <w:rPr>
          <w:rFonts w:ascii="Times New Roman" w:hAnsi="Times New Roman" w:cs="Times New Roman"/>
          <w:sz w:val="20"/>
          <w:szCs w:val="20"/>
        </w:rPr>
        <w:tab/>
        <w:t xml:space="preserve">New York: Pantheon </w:t>
      </w:r>
      <w:r w:rsidR="00233B8B">
        <w:rPr>
          <w:rFonts w:ascii="Times New Roman" w:hAnsi="Times New Roman" w:cs="Times New Roman"/>
          <w:sz w:val="20"/>
          <w:szCs w:val="20"/>
        </w:rPr>
        <w:tab/>
      </w:r>
      <w:r w:rsidRPr="001A0D4F">
        <w:rPr>
          <w:rFonts w:ascii="Times New Roman" w:hAnsi="Times New Roman" w:cs="Times New Roman"/>
          <w:sz w:val="20"/>
          <w:szCs w:val="20"/>
        </w:rPr>
        <w:t>Books.</w:t>
      </w:r>
    </w:p>
    <w:p w:rsidR="00F4052D" w:rsidRPr="001A0D4F" w:rsidRDefault="00F4052D" w:rsidP="00233B8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Kociumbas, Jan. 2004. “Genocide and Modernity in Colonial Australia, 1788-1850.”  </w:t>
      </w:r>
      <w:r w:rsidRPr="001A0D4F">
        <w:rPr>
          <w:rFonts w:ascii="Times New Roman" w:hAnsi="Times New Roman" w:cs="Times New Roman"/>
          <w:i/>
          <w:sz w:val="20"/>
          <w:szCs w:val="20"/>
        </w:rPr>
        <w:t xml:space="preserve">Genocide and Settler Society: </w:t>
      </w:r>
      <w:r w:rsidR="00233B8B">
        <w:rPr>
          <w:rFonts w:ascii="Times New Roman" w:hAnsi="Times New Roman" w:cs="Times New Roman"/>
          <w:i/>
          <w:sz w:val="20"/>
          <w:szCs w:val="20"/>
        </w:rPr>
        <w:tab/>
      </w:r>
      <w:r w:rsidRPr="001A0D4F">
        <w:rPr>
          <w:rFonts w:ascii="Times New Roman" w:hAnsi="Times New Roman" w:cs="Times New Roman"/>
          <w:i/>
          <w:sz w:val="20"/>
          <w:szCs w:val="20"/>
        </w:rPr>
        <w:t xml:space="preserve">Frontier Violence and Stolen Indigenous Children </w:t>
      </w:r>
      <w:r w:rsidRPr="001A0D4F">
        <w:rPr>
          <w:rFonts w:ascii="Times New Roman" w:hAnsi="Times New Roman" w:cs="Times New Roman"/>
          <w:i/>
          <w:sz w:val="20"/>
          <w:szCs w:val="20"/>
        </w:rPr>
        <w:tab/>
        <w:t xml:space="preserve">in Australian History, </w:t>
      </w:r>
      <w:r w:rsidRPr="001A0D4F">
        <w:rPr>
          <w:rFonts w:ascii="Times New Roman" w:hAnsi="Times New Roman" w:cs="Times New Roman"/>
          <w:sz w:val="20"/>
          <w:szCs w:val="20"/>
        </w:rPr>
        <w:t>A. Drik Moses (ed).</w:t>
      </w:r>
      <w:r w:rsidRPr="001A0D4F">
        <w:rPr>
          <w:rFonts w:ascii="Times New Roman" w:hAnsi="Times New Roman" w:cs="Times New Roman"/>
          <w:i/>
          <w:sz w:val="20"/>
          <w:szCs w:val="20"/>
        </w:rPr>
        <w:t>.</w:t>
      </w:r>
      <w:r w:rsidRPr="001A0D4F">
        <w:rPr>
          <w:rFonts w:ascii="Times New Roman" w:hAnsi="Times New Roman" w:cs="Times New Roman"/>
          <w:sz w:val="20"/>
          <w:szCs w:val="20"/>
        </w:rPr>
        <w:t xml:space="preserve"> New </w:t>
      </w:r>
      <w:r w:rsidR="00233B8B">
        <w:rPr>
          <w:rFonts w:ascii="Times New Roman" w:hAnsi="Times New Roman" w:cs="Times New Roman"/>
          <w:sz w:val="20"/>
          <w:szCs w:val="20"/>
        </w:rPr>
        <w:tab/>
      </w:r>
      <w:r w:rsidRPr="001A0D4F">
        <w:rPr>
          <w:rFonts w:ascii="Times New Roman" w:hAnsi="Times New Roman" w:cs="Times New Roman"/>
          <w:sz w:val="20"/>
          <w:szCs w:val="20"/>
        </w:rPr>
        <w:t>York: Berghahn Books pp. 77-102.</w:t>
      </w:r>
    </w:p>
    <w:p w:rsidR="00A65B7B" w:rsidRPr="001A0D4F" w:rsidRDefault="00A65B7B" w:rsidP="00A65B7B">
      <w:pPr>
        <w:spacing w:after="0" w:line="240" w:lineRule="auto"/>
        <w:jc w:val="both"/>
        <w:rPr>
          <w:rFonts w:ascii="Times New Roman" w:hAnsi="Times New Roman" w:cs="Times New Roman"/>
          <w:i/>
          <w:sz w:val="20"/>
          <w:szCs w:val="20"/>
        </w:rPr>
      </w:pPr>
      <w:r w:rsidRPr="001A0D4F">
        <w:rPr>
          <w:rFonts w:ascii="Times New Roman" w:hAnsi="Times New Roman" w:cs="Times New Roman"/>
          <w:sz w:val="20"/>
          <w:szCs w:val="20"/>
        </w:rPr>
        <w:t xml:space="preserve">Lonsdale, John. 1985. “The European scramble and conquest in African history.” </w:t>
      </w:r>
      <w:r w:rsidRPr="001A0D4F">
        <w:rPr>
          <w:rFonts w:ascii="Times New Roman" w:hAnsi="Times New Roman" w:cs="Times New Roman"/>
          <w:i/>
          <w:sz w:val="20"/>
          <w:szCs w:val="20"/>
        </w:rPr>
        <w:t xml:space="preserve">The Cambridge History </w:t>
      </w:r>
    </w:p>
    <w:p w:rsidR="00A65B7B" w:rsidRPr="001A0D4F" w:rsidRDefault="00A65B7B" w:rsidP="00A65B7B">
      <w:pPr>
        <w:spacing w:after="0" w:line="240" w:lineRule="auto"/>
        <w:jc w:val="both"/>
        <w:rPr>
          <w:rFonts w:ascii="Times New Roman" w:hAnsi="Times New Roman" w:cs="Times New Roman"/>
          <w:sz w:val="20"/>
          <w:szCs w:val="20"/>
        </w:rPr>
      </w:pPr>
      <w:r w:rsidRPr="001A0D4F">
        <w:rPr>
          <w:rFonts w:ascii="Times New Roman" w:hAnsi="Times New Roman" w:cs="Times New Roman"/>
          <w:i/>
          <w:sz w:val="20"/>
          <w:szCs w:val="20"/>
        </w:rPr>
        <w:tab/>
        <w:t xml:space="preserve">of Africa, </w:t>
      </w:r>
      <w:r w:rsidRPr="001A0D4F">
        <w:rPr>
          <w:rFonts w:ascii="Times New Roman" w:hAnsi="Times New Roman" w:cs="Times New Roman"/>
          <w:sz w:val="20"/>
          <w:szCs w:val="20"/>
        </w:rPr>
        <w:t xml:space="preserve">Volume 6, from 1870 to 1905, J. D. and R. Oliver (eds.), pp. 680-766. Cambridge. </w:t>
      </w:r>
      <w:r w:rsidRPr="001A0D4F">
        <w:rPr>
          <w:rFonts w:ascii="Times New Roman" w:hAnsi="Times New Roman" w:cs="Times New Roman"/>
          <w:sz w:val="20"/>
          <w:szCs w:val="20"/>
        </w:rPr>
        <w:tab/>
        <w:t xml:space="preserve">Cambridge University Press. </w:t>
      </w:r>
    </w:p>
    <w:p w:rsidR="00A65B7B" w:rsidRPr="001A0D4F" w:rsidRDefault="00F20078" w:rsidP="00A65B7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Loewen, James W. 1995. </w:t>
      </w:r>
      <w:r w:rsidRPr="001A0D4F">
        <w:rPr>
          <w:rFonts w:ascii="Times New Roman" w:eastAsia="Calibri" w:hAnsi="Times New Roman" w:cs="Times New Roman"/>
          <w:i/>
          <w:sz w:val="20"/>
          <w:szCs w:val="20"/>
        </w:rPr>
        <w:t>Lies My Teacher Told Me: Everything Your American History Textbook Got Wrong.</w:t>
      </w:r>
      <w:r w:rsidRPr="001A0D4F">
        <w:rPr>
          <w:rFonts w:ascii="Times New Roman" w:eastAsia="Calibri" w:hAnsi="Times New Roman" w:cs="Times New Roman"/>
          <w:sz w:val="20"/>
          <w:szCs w:val="20"/>
        </w:rPr>
        <w:t xml:space="preserve"> New </w:t>
      </w:r>
      <w:r w:rsidR="00A65B7B" w:rsidRPr="001A0D4F">
        <w:rPr>
          <w:rFonts w:ascii="Times New Roman" w:eastAsia="Calibri" w:hAnsi="Times New Roman" w:cs="Times New Roman"/>
          <w:sz w:val="20"/>
          <w:szCs w:val="20"/>
        </w:rPr>
        <w:tab/>
      </w:r>
      <w:r w:rsidRPr="001A0D4F">
        <w:rPr>
          <w:rFonts w:ascii="Times New Roman" w:eastAsia="Calibri" w:hAnsi="Times New Roman" w:cs="Times New Roman"/>
          <w:sz w:val="20"/>
          <w:szCs w:val="20"/>
        </w:rPr>
        <w:t>York: Touchstone.</w:t>
      </w:r>
    </w:p>
    <w:p w:rsidR="001A0D4F" w:rsidRPr="001A0D4F" w:rsidRDefault="001A0D4F" w:rsidP="003334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Nevinson, Henry W. 1906. </w:t>
      </w:r>
      <w:r w:rsidRPr="001A0D4F">
        <w:rPr>
          <w:rFonts w:ascii="Times New Roman" w:hAnsi="Times New Roman" w:cs="Times New Roman"/>
          <w:i/>
          <w:sz w:val="20"/>
          <w:szCs w:val="20"/>
        </w:rPr>
        <w:t>A Modern S</w:t>
      </w:r>
      <w:r w:rsidRPr="001A0D4F">
        <w:rPr>
          <w:rFonts w:ascii="Times New Roman" w:hAnsi="Times New Roman" w:cs="Times New Roman"/>
          <w:sz w:val="20"/>
          <w:szCs w:val="20"/>
        </w:rPr>
        <w:t>lavery</w:t>
      </w:r>
      <w:r w:rsidRPr="001A0D4F">
        <w:rPr>
          <w:rFonts w:ascii="Times New Roman" w:hAnsi="Times New Roman" w:cs="Times New Roman"/>
          <w:i/>
          <w:sz w:val="20"/>
          <w:szCs w:val="20"/>
        </w:rPr>
        <w:t xml:space="preserve">. </w:t>
      </w:r>
      <w:r w:rsidRPr="001A0D4F">
        <w:rPr>
          <w:rFonts w:ascii="Times New Roman" w:hAnsi="Times New Roman" w:cs="Times New Roman"/>
          <w:sz w:val="20"/>
          <w:szCs w:val="20"/>
        </w:rPr>
        <w:t>London: Haper &amp; Brothers.</w:t>
      </w:r>
    </w:p>
    <w:p w:rsidR="00A55B7D" w:rsidRPr="001A0D4F" w:rsidRDefault="00A55B7D" w:rsidP="00A65B7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Malik, Kenan. 1996. </w:t>
      </w:r>
      <w:r w:rsidRPr="001A0D4F">
        <w:rPr>
          <w:rFonts w:ascii="Times New Roman" w:eastAsia="Calibri" w:hAnsi="Times New Roman" w:cs="Times New Roman"/>
          <w:i/>
          <w:sz w:val="20"/>
          <w:szCs w:val="20"/>
        </w:rPr>
        <w:t xml:space="preserve">The Making of Race. </w:t>
      </w:r>
      <w:r w:rsidRPr="001A0D4F">
        <w:rPr>
          <w:rFonts w:ascii="Times New Roman" w:eastAsia="Calibri" w:hAnsi="Times New Roman" w:cs="Times New Roman"/>
          <w:sz w:val="20"/>
          <w:szCs w:val="20"/>
        </w:rPr>
        <w:t>New York: New York University Press.</w:t>
      </w:r>
    </w:p>
    <w:p w:rsidR="00F20078" w:rsidRPr="001A0D4F" w:rsidRDefault="00F20078" w:rsidP="00F20078">
      <w:pPr>
        <w:pStyle w:val="BodyText"/>
        <w:jc w:val="both"/>
        <w:rPr>
          <w:b w:val="0"/>
          <w:bCs w:val="0"/>
          <w:sz w:val="20"/>
          <w:szCs w:val="20"/>
        </w:rPr>
      </w:pPr>
      <w:r w:rsidRPr="001A0D4F">
        <w:rPr>
          <w:b w:val="0"/>
          <w:bCs w:val="0"/>
          <w:sz w:val="20"/>
          <w:szCs w:val="20"/>
        </w:rPr>
        <w:t xml:space="preserve">Marx, Karl. 1967. </w:t>
      </w:r>
      <w:r w:rsidRPr="001A0D4F">
        <w:rPr>
          <w:b w:val="0"/>
          <w:bCs w:val="0"/>
          <w:i/>
          <w:sz w:val="20"/>
          <w:szCs w:val="20"/>
        </w:rPr>
        <w:t>Capital</w:t>
      </w:r>
      <w:r w:rsidRPr="001A0D4F">
        <w:rPr>
          <w:b w:val="0"/>
          <w:bCs w:val="0"/>
          <w:sz w:val="20"/>
          <w:szCs w:val="20"/>
        </w:rPr>
        <w:t>. Ed. F. Engels. New York: International Publishers.</w:t>
      </w:r>
    </w:p>
    <w:p w:rsidR="002E4F5A" w:rsidRPr="001A0D4F" w:rsidRDefault="002E4F5A" w:rsidP="002E4F5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Magubane, Bernard. 1996. </w:t>
      </w:r>
      <w:r w:rsidRPr="001A0D4F">
        <w:rPr>
          <w:rFonts w:ascii="Times New Roman" w:hAnsi="Times New Roman" w:cs="Times New Roman"/>
          <w:i/>
          <w:sz w:val="20"/>
          <w:szCs w:val="20"/>
        </w:rPr>
        <w:t>The Making of A Racist State: British Imperialism and theUnion of South Africa, 1875-</w:t>
      </w:r>
      <w:r w:rsidR="0033347B">
        <w:rPr>
          <w:rFonts w:ascii="Times New Roman" w:hAnsi="Times New Roman" w:cs="Times New Roman"/>
          <w:i/>
          <w:sz w:val="20"/>
          <w:szCs w:val="20"/>
        </w:rPr>
        <w:tab/>
      </w:r>
      <w:r w:rsidRPr="001A0D4F">
        <w:rPr>
          <w:rFonts w:ascii="Times New Roman" w:hAnsi="Times New Roman" w:cs="Times New Roman"/>
          <w:i/>
          <w:sz w:val="20"/>
          <w:szCs w:val="20"/>
        </w:rPr>
        <w:t>1910</w:t>
      </w:r>
      <w:r w:rsidRPr="001A0D4F">
        <w:rPr>
          <w:rFonts w:ascii="Times New Roman" w:hAnsi="Times New Roman" w:cs="Times New Roman"/>
          <w:sz w:val="20"/>
          <w:szCs w:val="20"/>
        </w:rPr>
        <w:t>. Trenton, NJ: The Red Sea Press.</w:t>
      </w:r>
    </w:p>
    <w:p w:rsidR="002E4F5A" w:rsidRPr="001A0D4F" w:rsidRDefault="002E4F5A" w:rsidP="002E4F5A">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________________. 1979. </w:t>
      </w:r>
      <w:r w:rsidR="00AE5585" w:rsidRPr="001A0D4F">
        <w:rPr>
          <w:rFonts w:ascii="Times New Roman" w:hAnsi="Times New Roman" w:cs="Times New Roman"/>
          <w:i/>
          <w:sz w:val="20"/>
          <w:szCs w:val="20"/>
        </w:rPr>
        <w:t xml:space="preserve">The Political Economy of Race and Class in South Africa. </w:t>
      </w:r>
      <w:r w:rsidR="00AE5585" w:rsidRPr="001A0D4F">
        <w:rPr>
          <w:rFonts w:ascii="Times New Roman" w:hAnsi="Times New Roman" w:cs="Times New Roman"/>
          <w:sz w:val="20"/>
          <w:szCs w:val="20"/>
        </w:rPr>
        <w:t>New York: Mont</w:t>
      </w:r>
      <w:r w:rsidR="0033347B">
        <w:rPr>
          <w:rFonts w:ascii="Times New Roman" w:hAnsi="Times New Roman" w:cs="Times New Roman"/>
          <w:sz w:val="20"/>
          <w:szCs w:val="20"/>
        </w:rPr>
        <w:t>h</w:t>
      </w:r>
      <w:r w:rsidR="00AE5585" w:rsidRPr="001A0D4F">
        <w:rPr>
          <w:rFonts w:ascii="Times New Roman" w:hAnsi="Times New Roman" w:cs="Times New Roman"/>
          <w:sz w:val="20"/>
          <w:szCs w:val="20"/>
        </w:rPr>
        <w:t xml:space="preserve">ly </w:t>
      </w:r>
      <w:r w:rsidR="00AE5585" w:rsidRPr="001A0D4F">
        <w:rPr>
          <w:rFonts w:ascii="Times New Roman" w:hAnsi="Times New Roman" w:cs="Times New Roman"/>
          <w:sz w:val="20"/>
          <w:szCs w:val="20"/>
        </w:rPr>
        <w:tab/>
        <w:t>Review.</w:t>
      </w:r>
      <w:r w:rsidRPr="001A0D4F">
        <w:rPr>
          <w:rFonts w:ascii="Times New Roman" w:hAnsi="Times New Roman" w:cs="Times New Roman"/>
          <w:sz w:val="20"/>
          <w:szCs w:val="20"/>
        </w:rPr>
        <w:tab/>
        <w:t xml:space="preserve"> </w:t>
      </w:r>
    </w:p>
    <w:p w:rsidR="002E4F5A" w:rsidRPr="001A0D4F" w:rsidRDefault="002E4F5A" w:rsidP="00515CC4">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Marks, Shula. 1985. “Southern Africa, 1867-1886.” </w:t>
      </w:r>
      <w:r w:rsidRPr="001A0D4F">
        <w:rPr>
          <w:rFonts w:ascii="Times New Roman" w:hAnsi="Times New Roman" w:cs="Times New Roman"/>
          <w:i/>
          <w:sz w:val="20"/>
          <w:szCs w:val="20"/>
        </w:rPr>
        <w:t xml:space="preserve">The Cambridge History of </w:t>
      </w:r>
      <w:r w:rsidR="00024938" w:rsidRPr="001A0D4F">
        <w:rPr>
          <w:rFonts w:ascii="Times New Roman" w:hAnsi="Times New Roman" w:cs="Times New Roman"/>
          <w:i/>
          <w:sz w:val="20"/>
          <w:szCs w:val="20"/>
        </w:rPr>
        <w:t>Africa,</w:t>
      </w:r>
      <w:r w:rsidR="00024938" w:rsidRPr="001A0D4F">
        <w:rPr>
          <w:rFonts w:ascii="Times New Roman" w:hAnsi="Times New Roman" w:cs="Times New Roman"/>
          <w:sz w:val="20"/>
          <w:szCs w:val="20"/>
        </w:rPr>
        <w:t xml:space="preserve"> Volume</w:t>
      </w:r>
      <w:r w:rsidRPr="001A0D4F">
        <w:rPr>
          <w:rFonts w:ascii="Times New Roman" w:hAnsi="Times New Roman" w:cs="Times New Roman"/>
          <w:sz w:val="20"/>
          <w:szCs w:val="20"/>
        </w:rPr>
        <w:t xml:space="preserve"> 6, from 1870 </w:t>
      </w:r>
      <w:r w:rsidR="00AE5585" w:rsidRPr="001A0D4F">
        <w:rPr>
          <w:rFonts w:ascii="Times New Roman" w:hAnsi="Times New Roman" w:cs="Times New Roman"/>
          <w:sz w:val="20"/>
          <w:szCs w:val="20"/>
        </w:rPr>
        <w:tab/>
      </w:r>
      <w:r w:rsidRPr="001A0D4F">
        <w:rPr>
          <w:rFonts w:ascii="Times New Roman" w:hAnsi="Times New Roman" w:cs="Times New Roman"/>
          <w:sz w:val="20"/>
          <w:szCs w:val="20"/>
        </w:rPr>
        <w:t xml:space="preserve">to 1905, J. D. and R. Oliver (eds.), pp. 359-421. Cambridge. Cambridge University Press. </w:t>
      </w:r>
    </w:p>
    <w:p w:rsidR="00AE5585" w:rsidRPr="001A0D4F" w:rsidRDefault="002E4F5A" w:rsidP="00AE5585">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Miller, Joseph C. 2002. “West Africa,” </w:t>
      </w:r>
      <w:r w:rsidRPr="001A0D4F">
        <w:rPr>
          <w:rFonts w:ascii="Times New Roman" w:hAnsi="Times New Roman" w:cs="Times New Roman"/>
          <w:i/>
          <w:sz w:val="20"/>
          <w:szCs w:val="20"/>
        </w:rPr>
        <w:t xml:space="preserve">The Atlantic Slave </w:t>
      </w:r>
      <w:r w:rsidRPr="001A0D4F">
        <w:rPr>
          <w:rFonts w:ascii="Times New Roman" w:hAnsi="Times New Roman" w:cs="Times New Roman"/>
          <w:sz w:val="20"/>
          <w:szCs w:val="20"/>
        </w:rPr>
        <w:t xml:space="preserve">Trade. David Northrup, (Ed.), Second edition. </w:t>
      </w:r>
    </w:p>
    <w:p w:rsidR="002E4F5A" w:rsidRPr="001A0D4F" w:rsidRDefault="00AE5585" w:rsidP="00AE5585">
      <w:pPr>
        <w:spacing w:after="0" w:line="240" w:lineRule="auto"/>
        <w:jc w:val="both"/>
        <w:rPr>
          <w:rFonts w:ascii="Times New Roman" w:eastAsia="Calibri" w:hAnsi="Times New Roman" w:cs="Times New Roman"/>
          <w:sz w:val="20"/>
          <w:szCs w:val="20"/>
        </w:rPr>
      </w:pPr>
      <w:r w:rsidRPr="001A0D4F">
        <w:rPr>
          <w:rFonts w:ascii="Times New Roman" w:hAnsi="Times New Roman" w:cs="Times New Roman"/>
          <w:sz w:val="20"/>
          <w:szCs w:val="20"/>
        </w:rPr>
        <w:tab/>
        <w:t>B</w:t>
      </w:r>
      <w:r w:rsidR="002E4F5A" w:rsidRPr="001A0D4F">
        <w:rPr>
          <w:rFonts w:ascii="Times New Roman" w:hAnsi="Times New Roman" w:cs="Times New Roman"/>
          <w:sz w:val="20"/>
          <w:szCs w:val="20"/>
        </w:rPr>
        <w:t xml:space="preserve">oston: Houghton Mifflin Company, pp. 45-51. </w:t>
      </w:r>
    </w:p>
    <w:p w:rsidR="00F20078" w:rsidRPr="001A0D4F" w:rsidRDefault="00F20078" w:rsidP="00AE5585">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Metcalf, Alida C. 2005. </w:t>
      </w:r>
      <w:r w:rsidRPr="001A0D4F">
        <w:rPr>
          <w:rFonts w:ascii="Times New Roman" w:eastAsia="Calibri" w:hAnsi="Times New Roman" w:cs="Times New Roman"/>
          <w:i/>
          <w:sz w:val="20"/>
          <w:szCs w:val="20"/>
        </w:rPr>
        <w:t>Go-between and the Colonization of Brazil, 1500-1600</w:t>
      </w:r>
      <w:r w:rsidRPr="001A0D4F">
        <w:rPr>
          <w:rFonts w:ascii="Times New Roman" w:eastAsia="Calibri" w:hAnsi="Times New Roman" w:cs="Times New Roman"/>
          <w:sz w:val="20"/>
          <w:szCs w:val="20"/>
        </w:rPr>
        <w:t>. Austin: The University of Texas.</w:t>
      </w:r>
    </w:p>
    <w:p w:rsidR="00AE5585" w:rsidRPr="001A0D4F" w:rsidRDefault="00AE5585" w:rsidP="00AE5585">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Moran, Mary H. 2006. </w:t>
      </w:r>
      <w:r w:rsidRPr="001A0D4F">
        <w:rPr>
          <w:rFonts w:ascii="Times New Roman" w:hAnsi="Times New Roman" w:cs="Times New Roman"/>
          <w:i/>
          <w:iCs/>
          <w:sz w:val="20"/>
          <w:szCs w:val="20"/>
        </w:rPr>
        <w:t xml:space="preserve">Liberia: The Violence of democracy. </w:t>
      </w:r>
      <w:r w:rsidRPr="001A0D4F">
        <w:rPr>
          <w:rFonts w:ascii="Times New Roman" w:hAnsi="Times New Roman" w:cs="Times New Roman"/>
          <w:sz w:val="20"/>
          <w:szCs w:val="20"/>
        </w:rPr>
        <w:t>Philadelphia: University of Pennsylvania Press.</w:t>
      </w:r>
    </w:p>
    <w:p w:rsidR="00AE5585" w:rsidRPr="001A0D4F" w:rsidRDefault="00AE5585" w:rsidP="00AE5585">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ab/>
        <w:t xml:space="preserve">Michael Cannon. 1993. </w:t>
      </w:r>
      <w:r w:rsidRPr="001A0D4F">
        <w:rPr>
          <w:rFonts w:ascii="Times New Roman" w:hAnsi="Times New Roman" w:cs="Times New Roman"/>
          <w:i/>
          <w:sz w:val="20"/>
          <w:szCs w:val="20"/>
        </w:rPr>
        <w:t xml:space="preserve">Black Land, White Land. </w:t>
      </w:r>
      <w:r w:rsidRPr="001A0D4F">
        <w:rPr>
          <w:rFonts w:ascii="Times New Roman" w:hAnsi="Times New Roman" w:cs="Times New Roman"/>
          <w:sz w:val="20"/>
          <w:szCs w:val="20"/>
        </w:rPr>
        <w:t>Melbourne: Minerva.</w:t>
      </w:r>
    </w:p>
    <w:p w:rsidR="00515CC4" w:rsidRDefault="00AE5585" w:rsidP="00AE5585">
      <w:pPr>
        <w:spacing w:after="0" w:line="240" w:lineRule="auto"/>
        <w:jc w:val="both"/>
        <w:rPr>
          <w:rFonts w:ascii="Times New Roman" w:hAnsi="Times New Roman" w:cs="Times New Roman"/>
          <w:i/>
          <w:sz w:val="20"/>
          <w:szCs w:val="20"/>
        </w:rPr>
      </w:pPr>
      <w:r w:rsidRPr="001A0D4F">
        <w:rPr>
          <w:rFonts w:ascii="Times New Roman" w:hAnsi="Times New Roman" w:cs="Times New Roman"/>
          <w:sz w:val="20"/>
          <w:szCs w:val="20"/>
        </w:rPr>
        <w:t xml:space="preserve">Moses, A. Drik, (ed.). 2004. </w:t>
      </w:r>
      <w:r w:rsidRPr="001A0D4F">
        <w:rPr>
          <w:rFonts w:ascii="Times New Roman" w:hAnsi="Times New Roman" w:cs="Times New Roman"/>
          <w:i/>
          <w:sz w:val="20"/>
          <w:szCs w:val="20"/>
        </w:rPr>
        <w:t xml:space="preserve">Genocide and Settler Society: Frontier Violence and Stolen Indigenous Children in </w:t>
      </w:r>
    </w:p>
    <w:p w:rsidR="00AE5585" w:rsidRPr="001A0D4F" w:rsidRDefault="00515CC4" w:rsidP="00AE5585">
      <w:pPr>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ab/>
      </w:r>
      <w:proofErr w:type="gramStart"/>
      <w:r w:rsidR="00AE5585" w:rsidRPr="001A0D4F">
        <w:rPr>
          <w:rFonts w:ascii="Times New Roman" w:hAnsi="Times New Roman" w:cs="Times New Roman"/>
          <w:i/>
          <w:sz w:val="20"/>
          <w:szCs w:val="20"/>
        </w:rPr>
        <w:t>Australian History.</w:t>
      </w:r>
      <w:proofErr w:type="gramEnd"/>
      <w:r w:rsidR="00AE5585" w:rsidRPr="001A0D4F">
        <w:rPr>
          <w:rFonts w:ascii="Times New Roman" w:hAnsi="Times New Roman" w:cs="Times New Roman"/>
          <w:sz w:val="20"/>
          <w:szCs w:val="20"/>
        </w:rPr>
        <w:t xml:space="preserve"> New York: Berghahn Books. </w:t>
      </w:r>
      <w:r w:rsidR="00AE5585" w:rsidRPr="001A0D4F">
        <w:rPr>
          <w:rFonts w:ascii="Times New Roman" w:hAnsi="Times New Roman" w:cs="Times New Roman"/>
          <w:i/>
          <w:sz w:val="20"/>
          <w:szCs w:val="20"/>
        </w:rPr>
        <w:t xml:space="preserve"> </w:t>
      </w:r>
    </w:p>
    <w:p w:rsidR="00AE5585" w:rsidRPr="001A0D4F" w:rsidRDefault="00AE5585" w:rsidP="00AE5585">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Moses, A</w:t>
      </w:r>
      <w:r w:rsidRPr="001A0D4F">
        <w:rPr>
          <w:rFonts w:ascii="Times New Roman" w:hAnsi="Times New Roman" w:cs="Times New Roman"/>
          <w:i/>
          <w:sz w:val="20"/>
          <w:szCs w:val="20"/>
        </w:rPr>
        <w:t xml:space="preserve">. </w:t>
      </w:r>
      <w:r w:rsidRPr="001A0D4F">
        <w:rPr>
          <w:rFonts w:ascii="Times New Roman" w:hAnsi="Times New Roman" w:cs="Times New Roman"/>
          <w:sz w:val="20"/>
          <w:szCs w:val="20"/>
        </w:rPr>
        <w:t>Dirk. 2004. “Genocide and Settler Society in Australian History.” In Moses, pp. 3-48.</w:t>
      </w:r>
    </w:p>
    <w:p w:rsidR="00AE5585" w:rsidRPr="001A0D4F" w:rsidRDefault="00AE5585" w:rsidP="00AE5585">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Mulvaney, John. 1981. “Origins,” in </w:t>
      </w:r>
      <w:r w:rsidRPr="001A0D4F">
        <w:rPr>
          <w:rFonts w:ascii="Times New Roman" w:hAnsi="Times New Roman" w:cs="Times New Roman"/>
          <w:i/>
          <w:sz w:val="20"/>
          <w:szCs w:val="20"/>
        </w:rPr>
        <w:t xml:space="preserve">Aboriginal Australia, </w:t>
      </w:r>
      <w:r w:rsidRPr="001A0D4F">
        <w:rPr>
          <w:rFonts w:ascii="Times New Roman" w:hAnsi="Times New Roman" w:cs="Times New Roman"/>
          <w:sz w:val="20"/>
          <w:szCs w:val="20"/>
        </w:rPr>
        <w:t xml:space="preserve">Sydney: published by the Australian Gallery </w:t>
      </w:r>
      <w:r w:rsidR="007774A3" w:rsidRPr="001A0D4F">
        <w:rPr>
          <w:rFonts w:ascii="Times New Roman" w:hAnsi="Times New Roman" w:cs="Times New Roman"/>
          <w:sz w:val="20"/>
          <w:szCs w:val="20"/>
        </w:rPr>
        <w:tab/>
      </w:r>
      <w:r w:rsidRPr="001A0D4F">
        <w:rPr>
          <w:rFonts w:ascii="Times New Roman" w:hAnsi="Times New Roman" w:cs="Times New Roman"/>
          <w:sz w:val="20"/>
          <w:szCs w:val="20"/>
        </w:rPr>
        <w:t>Directors.</w:t>
      </w:r>
    </w:p>
    <w:p w:rsidR="00AE5585" w:rsidRPr="001A0D4F" w:rsidRDefault="00AE5585" w:rsidP="007774A3">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Mu</w:t>
      </w:r>
      <w:r w:rsidR="00024938">
        <w:rPr>
          <w:rFonts w:ascii="Times New Roman" w:hAnsi="Times New Roman" w:cs="Times New Roman"/>
          <w:sz w:val="20"/>
          <w:szCs w:val="20"/>
        </w:rPr>
        <w:t>lvaney, D. J. and J. P. White (E</w:t>
      </w:r>
      <w:r w:rsidRPr="001A0D4F">
        <w:rPr>
          <w:rFonts w:ascii="Times New Roman" w:hAnsi="Times New Roman" w:cs="Times New Roman"/>
          <w:sz w:val="20"/>
          <w:szCs w:val="20"/>
        </w:rPr>
        <w:t xml:space="preserve">ds.). 1987. </w:t>
      </w:r>
      <w:r w:rsidRPr="001A0D4F">
        <w:rPr>
          <w:rFonts w:ascii="Times New Roman" w:hAnsi="Times New Roman" w:cs="Times New Roman"/>
          <w:i/>
          <w:sz w:val="20"/>
          <w:szCs w:val="20"/>
        </w:rPr>
        <w:t xml:space="preserve">Australians to 1788. </w:t>
      </w:r>
      <w:r w:rsidRPr="001A0D4F">
        <w:rPr>
          <w:rFonts w:ascii="Times New Roman" w:hAnsi="Times New Roman" w:cs="Times New Roman"/>
          <w:sz w:val="20"/>
          <w:szCs w:val="20"/>
        </w:rPr>
        <w:t xml:space="preserve">Sydney: Fairfax, Syme </w:t>
      </w:r>
      <w:r w:rsidRPr="001A0D4F">
        <w:rPr>
          <w:rFonts w:ascii="Times New Roman" w:hAnsi="Times New Roman" w:cs="Times New Roman"/>
          <w:sz w:val="20"/>
          <w:szCs w:val="20"/>
        </w:rPr>
        <w:tab/>
        <w:t>&amp; Weldon.</w:t>
      </w:r>
    </w:p>
    <w:p w:rsidR="00AE5585" w:rsidRPr="001A0D4F" w:rsidRDefault="00F20078" w:rsidP="00AE5585">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Perude, Theda and Michael D. Green. 2005. </w:t>
      </w:r>
      <w:r w:rsidRPr="001A0D4F">
        <w:rPr>
          <w:rFonts w:ascii="Times New Roman" w:eastAsia="Calibri" w:hAnsi="Times New Roman" w:cs="Times New Roman"/>
          <w:i/>
          <w:sz w:val="20"/>
          <w:szCs w:val="20"/>
        </w:rPr>
        <w:t>The Cherokee Removal: A Brief History with Documents</w:t>
      </w:r>
      <w:r w:rsidRPr="001A0D4F">
        <w:rPr>
          <w:rFonts w:ascii="Times New Roman" w:eastAsia="Calibri" w:hAnsi="Times New Roman" w:cs="Times New Roman"/>
          <w:sz w:val="20"/>
          <w:szCs w:val="20"/>
        </w:rPr>
        <w:t xml:space="preserve">. Second </w:t>
      </w:r>
    </w:p>
    <w:p w:rsidR="00F20078" w:rsidRPr="001A0D4F" w:rsidRDefault="00AE5585" w:rsidP="00AE5585">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ab/>
      </w:r>
      <w:r w:rsidR="00F20078" w:rsidRPr="001A0D4F">
        <w:rPr>
          <w:rFonts w:ascii="Times New Roman" w:eastAsia="Calibri" w:hAnsi="Times New Roman" w:cs="Times New Roman"/>
          <w:sz w:val="20"/>
          <w:szCs w:val="20"/>
        </w:rPr>
        <w:t>edition. New York: Bedford/St. Martins.</w:t>
      </w:r>
    </w:p>
    <w:p w:rsidR="00F20078" w:rsidRPr="001A0D4F" w:rsidRDefault="00F20078" w:rsidP="00AE5585">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Perdue, Theda. 2005. </w:t>
      </w:r>
      <w:r w:rsidRPr="001A0D4F">
        <w:rPr>
          <w:rFonts w:ascii="Times New Roman" w:eastAsia="Calibri" w:hAnsi="Times New Roman" w:cs="Times New Roman"/>
          <w:i/>
          <w:sz w:val="20"/>
          <w:szCs w:val="20"/>
        </w:rPr>
        <w:t>The Cherokees: Indians of North America.</w:t>
      </w:r>
      <w:r w:rsidRPr="001A0D4F">
        <w:rPr>
          <w:rFonts w:ascii="Times New Roman" w:eastAsia="Calibri" w:hAnsi="Times New Roman" w:cs="Times New Roman"/>
          <w:sz w:val="20"/>
          <w:szCs w:val="20"/>
        </w:rPr>
        <w:t xml:space="preserve"> Philadelphia: Chelsea House Publishers.</w:t>
      </w:r>
    </w:p>
    <w:p w:rsidR="001A0D4F" w:rsidRPr="001A0D4F" w:rsidRDefault="00F4052D" w:rsidP="0033347B">
      <w:pPr>
        <w:tabs>
          <w:tab w:val="left" w:pos="7395"/>
        </w:tabs>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Prum, Michel, Bénédicte Deschamps and Narie-Claude Barbier, (edtors). 2007. </w:t>
      </w:r>
      <w:r w:rsidRPr="001A0D4F">
        <w:rPr>
          <w:rFonts w:ascii="Times New Roman" w:hAnsi="Times New Roman" w:cs="Times New Roman"/>
          <w:i/>
          <w:iCs/>
          <w:sz w:val="20"/>
          <w:szCs w:val="20"/>
        </w:rPr>
        <w:t>Racial,</w:t>
      </w:r>
      <w:r w:rsidR="0033347B">
        <w:rPr>
          <w:rFonts w:ascii="Times New Roman" w:hAnsi="Times New Roman" w:cs="Times New Roman"/>
          <w:i/>
          <w:iCs/>
          <w:sz w:val="20"/>
          <w:szCs w:val="20"/>
        </w:rPr>
        <w:t xml:space="preserve"> </w:t>
      </w:r>
      <w:r w:rsidRPr="001A0D4F">
        <w:rPr>
          <w:rFonts w:ascii="Times New Roman" w:hAnsi="Times New Roman" w:cs="Times New Roman"/>
          <w:i/>
          <w:iCs/>
          <w:sz w:val="20"/>
          <w:szCs w:val="20"/>
        </w:rPr>
        <w:t xml:space="preserve">ethnic, and homophobic </w:t>
      </w:r>
      <w:r w:rsidR="0033347B">
        <w:rPr>
          <w:rFonts w:ascii="Times New Roman" w:hAnsi="Times New Roman" w:cs="Times New Roman"/>
          <w:i/>
          <w:iCs/>
          <w:sz w:val="20"/>
          <w:szCs w:val="20"/>
        </w:rPr>
        <w:t xml:space="preserve">          </w:t>
      </w:r>
      <w:r w:rsidRPr="001A0D4F">
        <w:rPr>
          <w:rFonts w:ascii="Times New Roman" w:hAnsi="Times New Roman" w:cs="Times New Roman"/>
          <w:i/>
          <w:iCs/>
          <w:sz w:val="20"/>
          <w:szCs w:val="20"/>
        </w:rPr>
        <w:t xml:space="preserve">violence: Killing in the name of otherness. </w:t>
      </w:r>
      <w:r w:rsidRPr="001A0D4F">
        <w:rPr>
          <w:rFonts w:ascii="Times New Roman" w:hAnsi="Times New Roman" w:cs="Times New Roman"/>
          <w:sz w:val="20"/>
          <w:szCs w:val="20"/>
        </w:rPr>
        <w:t>New York: Taylor &amp; Francis Group.</w:t>
      </w:r>
    </w:p>
    <w:p w:rsidR="001A0D4F" w:rsidRPr="001A0D4F" w:rsidRDefault="001A0D4F" w:rsidP="003334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Person, Yves. 1985. “West Africa, 1870-1886,” Yvonne Brett (TR.). </w:t>
      </w:r>
      <w:r w:rsidRPr="001A0D4F">
        <w:rPr>
          <w:rFonts w:ascii="Times New Roman" w:hAnsi="Times New Roman" w:cs="Times New Roman"/>
          <w:i/>
          <w:sz w:val="20"/>
          <w:szCs w:val="20"/>
        </w:rPr>
        <w:t>The Cambridge</w:t>
      </w:r>
      <w:r w:rsidR="0033347B">
        <w:rPr>
          <w:rFonts w:ascii="Times New Roman" w:hAnsi="Times New Roman" w:cs="Times New Roman"/>
          <w:i/>
          <w:sz w:val="20"/>
          <w:szCs w:val="20"/>
        </w:rPr>
        <w:t xml:space="preserve"> </w:t>
      </w:r>
      <w:r w:rsidRPr="001A0D4F">
        <w:rPr>
          <w:rFonts w:ascii="Times New Roman" w:hAnsi="Times New Roman" w:cs="Times New Roman"/>
          <w:i/>
          <w:sz w:val="20"/>
          <w:szCs w:val="20"/>
        </w:rPr>
        <w:t xml:space="preserve">History of Africa, </w:t>
      </w:r>
      <w:r w:rsidRPr="001A0D4F">
        <w:rPr>
          <w:rFonts w:ascii="Times New Roman" w:hAnsi="Times New Roman" w:cs="Times New Roman"/>
          <w:sz w:val="20"/>
          <w:szCs w:val="20"/>
        </w:rPr>
        <w:t xml:space="preserve">Volume 6, </w:t>
      </w:r>
      <w:r w:rsidR="0033347B">
        <w:rPr>
          <w:rFonts w:ascii="Times New Roman" w:hAnsi="Times New Roman" w:cs="Times New Roman"/>
          <w:sz w:val="20"/>
          <w:szCs w:val="20"/>
        </w:rPr>
        <w:tab/>
      </w:r>
      <w:r w:rsidRPr="001A0D4F">
        <w:rPr>
          <w:rFonts w:ascii="Times New Roman" w:hAnsi="Times New Roman" w:cs="Times New Roman"/>
          <w:sz w:val="20"/>
          <w:szCs w:val="20"/>
        </w:rPr>
        <w:t>from 1870 to 1905, J. D. and R. Oliver (eds.), pp.</w:t>
      </w:r>
      <w:r w:rsidR="0033347B">
        <w:rPr>
          <w:rFonts w:ascii="Times New Roman" w:hAnsi="Times New Roman" w:cs="Times New Roman"/>
          <w:sz w:val="20"/>
          <w:szCs w:val="20"/>
        </w:rPr>
        <w:t xml:space="preserve"> </w:t>
      </w:r>
      <w:r w:rsidRPr="001A0D4F">
        <w:rPr>
          <w:rFonts w:ascii="Times New Roman" w:hAnsi="Times New Roman" w:cs="Times New Roman"/>
          <w:sz w:val="20"/>
          <w:szCs w:val="20"/>
        </w:rPr>
        <w:t xml:space="preserve">208-256. Cambridge. Cambridge University Press. </w:t>
      </w:r>
    </w:p>
    <w:p w:rsidR="00F20078" w:rsidRDefault="00F20078" w:rsidP="00F20078">
      <w:pPr>
        <w:pStyle w:val="BodyText"/>
        <w:jc w:val="both"/>
        <w:rPr>
          <w:b w:val="0"/>
          <w:bCs w:val="0"/>
          <w:sz w:val="20"/>
          <w:szCs w:val="20"/>
        </w:rPr>
      </w:pPr>
      <w:r w:rsidRPr="001A0D4F">
        <w:rPr>
          <w:b w:val="0"/>
          <w:bCs w:val="0"/>
          <w:sz w:val="20"/>
          <w:szCs w:val="20"/>
        </w:rPr>
        <w:t xml:space="preserve">Polanyi, Karl. 1944. </w:t>
      </w:r>
      <w:r w:rsidRPr="001A0D4F">
        <w:rPr>
          <w:b w:val="0"/>
          <w:bCs w:val="0"/>
          <w:i/>
          <w:sz w:val="20"/>
          <w:szCs w:val="20"/>
        </w:rPr>
        <w:t>The Great Transformation</w:t>
      </w:r>
      <w:r w:rsidRPr="001A0D4F">
        <w:rPr>
          <w:b w:val="0"/>
          <w:bCs w:val="0"/>
          <w:sz w:val="20"/>
          <w:szCs w:val="20"/>
        </w:rPr>
        <w:t>. Boston: Beacon press.</w:t>
      </w:r>
    </w:p>
    <w:p w:rsidR="0033347B" w:rsidRPr="001A0D4F" w:rsidRDefault="001A0D4F" w:rsidP="00F20078">
      <w:pPr>
        <w:pStyle w:val="FootnoteText"/>
        <w:jc w:val="both"/>
      </w:pPr>
      <w:proofErr w:type="spellStart"/>
      <w:r w:rsidRPr="001A0D4F">
        <w:t>Rahman</w:t>
      </w:r>
      <w:proofErr w:type="spellEnd"/>
      <w:r w:rsidRPr="001A0D4F">
        <w:t xml:space="preserve">, </w:t>
      </w:r>
      <w:r w:rsidR="00515CC4">
        <w:t>M</w:t>
      </w:r>
      <w:r w:rsidRPr="001A0D4F">
        <w:t>.</w:t>
      </w:r>
      <w:r w:rsidR="00515CC4">
        <w:t xml:space="preserve"> A</w:t>
      </w:r>
      <w:r w:rsidRPr="001A0D4F">
        <w:t>. 1993.</w:t>
      </w:r>
      <w:r w:rsidR="00515CC4">
        <w:t xml:space="preserve"> “The Theoretical Standpoint of PAR [Participatory Action-</w:t>
      </w:r>
      <w:proofErr w:type="spellStart"/>
      <w:r w:rsidR="00515CC4">
        <w:t>Researc</w:t>
      </w:r>
      <w:proofErr w:type="spellEnd"/>
      <w:r w:rsidR="00515CC4">
        <w:t xml:space="preserve">],” </w:t>
      </w:r>
      <w:r w:rsidR="00515CC4">
        <w:rPr>
          <w:i/>
        </w:rPr>
        <w:t xml:space="preserve">Action and </w:t>
      </w:r>
      <w:proofErr w:type="spellStart"/>
      <w:r w:rsidR="00515CC4">
        <w:rPr>
          <w:i/>
        </w:rPr>
        <w:t>Knoweldge</w:t>
      </w:r>
      <w:proofErr w:type="spellEnd"/>
      <w:r w:rsidR="00515CC4">
        <w:rPr>
          <w:i/>
        </w:rPr>
        <w:t xml:space="preserve">: </w:t>
      </w:r>
      <w:r w:rsidR="00750870">
        <w:rPr>
          <w:i/>
        </w:rPr>
        <w:tab/>
      </w:r>
      <w:r w:rsidR="00515CC4">
        <w:rPr>
          <w:i/>
        </w:rPr>
        <w:t xml:space="preserve">Breaking the Monopoly with Participatory Action-Research, </w:t>
      </w:r>
      <w:r w:rsidR="00515CC4">
        <w:t xml:space="preserve">edited by </w:t>
      </w:r>
      <w:proofErr w:type="spellStart"/>
      <w:r w:rsidR="00515CC4">
        <w:t>Orlando</w:t>
      </w:r>
      <w:proofErr w:type="spellEnd"/>
      <w:r w:rsidR="00515CC4">
        <w:t xml:space="preserve"> </w:t>
      </w:r>
      <w:proofErr w:type="spellStart"/>
      <w:r w:rsidR="00515CC4">
        <w:t>Fals-Borda</w:t>
      </w:r>
      <w:proofErr w:type="spellEnd"/>
      <w:r w:rsidR="00515CC4">
        <w:t xml:space="preserve"> and M. A</w:t>
      </w:r>
      <w:r w:rsidR="00750870">
        <w:t xml:space="preserve">. </w:t>
      </w:r>
      <w:r w:rsidR="00750870">
        <w:tab/>
      </w:r>
      <w:proofErr w:type="spellStart"/>
      <w:proofErr w:type="gramStart"/>
      <w:r w:rsidR="00750870">
        <w:t>Rahman</w:t>
      </w:r>
      <w:proofErr w:type="spellEnd"/>
      <w:r w:rsidR="00750870">
        <w:t>.</w:t>
      </w:r>
      <w:proofErr w:type="gramEnd"/>
      <w:r w:rsidR="00750870">
        <w:t xml:space="preserve"> New York: Apex Press.</w:t>
      </w:r>
    </w:p>
    <w:p w:rsidR="007774A3" w:rsidRPr="001A0D4F" w:rsidRDefault="00F20078" w:rsidP="00F20078">
      <w:pPr>
        <w:pStyle w:val="FootnoteText"/>
        <w:jc w:val="both"/>
      </w:pPr>
      <w:r w:rsidRPr="001A0D4F">
        <w:t xml:space="preserve">Rodney, Walter. 1972. </w:t>
      </w:r>
      <w:r w:rsidRPr="001A0D4F">
        <w:rPr>
          <w:i/>
        </w:rPr>
        <w:t xml:space="preserve">How Europe Underdeveloped Africa. </w:t>
      </w:r>
      <w:r w:rsidRPr="001A0D4F">
        <w:t xml:space="preserve">Washington, D.C.: </w:t>
      </w:r>
      <w:r w:rsidRPr="001A0D4F">
        <w:tab/>
        <w:t xml:space="preserve">Howard University Press. </w:t>
      </w:r>
    </w:p>
    <w:p w:rsidR="00F20078" w:rsidRPr="001A0D4F" w:rsidRDefault="00A55B7D" w:rsidP="00F20078">
      <w:pPr>
        <w:pStyle w:val="FootnoteText"/>
        <w:jc w:val="both"/>
      </w:pPr>
      <w:r w:rsidRPr="001A0D4F">
        <w:t xml:space="preserve">Roediger, David R. 1991. </w:t>
      </w:r>
      <w:r w:rsidRPr="001A0D4F">
        <w:rPr>
          <w:i/>
        </w:rPr>
        <w:t xml:space="preserve">The Wages of Whiteness. </w:t>
      </w:r>
      <w:r w:rsidRPr="001A0D4F">
        <w:t>London: Verso.</w:t>
      </w:r>
    </w:p>
    <w:p w:rsidR="00F20078" w:rsidRPr="001A0D4F" w:rsidRDefault="00F20078" w:rsidP="00F20078">
      <w:pPr>
        <w:pStyle w:val="BodyText"/>
        <w:jc w:val="both"/>
        <w:rPr>
          <w:b w:val="0"/>
          <w:bCs w:val="0"/>
          <w:sz w:val="20"/>
          <w:szCs w:val="20"/>
        </w:rPr>
      </w:pPr>
      <w:r w:rsidRPr="001A0D4F">
        <w:rPr>
          <w:b w:val="0"/>
          <w:bCs w:val="0"/>
          <w:sz w:val="20"/>
          <w:szCs w:val="20"/>
        </w:rPr>
        <w:t xml:space="preserve">Sharlack, Lisa. 2002. “State Rape: Sexual Violence as Genocide.” </w:t>
      </w:r>
      <w:r w:rsidRPr="001A0D4F">
        <w:rPr>
          <w:b w:val="0"/>
          <w:bCs w:val="0"/>
          <w:i/>
          <w:sz w:val="20"/>
          <w:szCs w:val="20"/>
        </w:rPr>
        <w:t xml:space="preserve">Violence and Politics: </w:t>
      </w:r>
      <w:r w:rsidRPr="001A0D4F">
        <w:rPr>
          <w:b w:val="0"/>
          <w:bCs w:val="0"/>
          <w:i/>
          <w:sz w:val="20"/>
          <w:szCs w:val="20"/>
        </w:rPr>
        <w:tab/>
        <w:t xml:space="preserve">Golobalization’s Paradox. </w:t>
      </w:r>
      <w:r w:rsidR="0033347B">
        <w:rPr>
          <w:b w:val="0"/>
          <w:bCs w:val="0"/>
          <w:i/>
          <w:sz w:val="20"/>
          <w:szCs w:val="20"/>
        </w:rPr>
        <w:tab/>
      </w:r>
      <w:r w:rsidRPr="001A0D4F">
        <w:rPr>
          <w:b w:val="0"/>
          <w:bCs w:val="0"/>
          <w:sz w:val="20"/>
          <w:szCs w:val="20"/>
        </w:rPr>
        <w:t xml:space="preserve">Ed. by K. Worcester, Sally Avery Bermanzohn, and Mark Ungar. New York: Routledge, </w:t>
      </w:r>
    </w:p>
    <w:p w:rsidR="00750870" w:rsidRDefault="00F4052D" w:rsidP="00750870">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Rowley,  C. D. 1972. </w:t>
      </w:r>
      <w:r w:rsidRPr="001A0D4F">
        <w:rPr>
          <w:rFonts w:ascii="Times New Roman" w:hAnsi="Times New Roman" w:cs="Times New Roman"/>
          <w:i/>
          <w:sz w:val="20"/>
          <w:szCs w:val="20"/>
        </w:rPr>
        <w:t xml:space="preserve">The Destruction of Aboriginal Society. </w:t>
      </w:r>
      <w:r w:rsidRPr="001A0D4F">
        <w:rPr>
          <w:rFonts w:ascii="Times New Roman" w:hAnsi="Times New Roman" w:cs="Times New Roman"/>
          <w:sz w:val="20"/>
          <w:szCs w:val="20"/>
        </w:rPr>
        <w:t>R</w:t>
      </w:r>
      <w:r w:rsidRPr="001A0D4F">
        <w:rPr>
          <w:rFonts w:ascii="Times New Roman" w:hAnsi="Times New Roman" w:cs="Times New Roman"/>
          <w:i/>
          <w:sz w:val="20"/>
          <w:szCs w:val="20"/>
        </w:rPr>
        <w:t>ingw</w:t>
      </w:r>
      <w:r w:rsidRPr="001A0D4F">
        <w:rPr>
          <w:rFonts w:ascii="Times New Roman" w:hAnsi="Times New Roman" w:cs="Times New Roman"/>
          <w:sz w:val="20"/>
          <w:szCs w:val="20"/>
        </w:rPr>
        <w:t>ood: Vic.: Penguin.</w:t>
      </w:r>
    </w:p>
    <w:p w:rsidR="0033347B" w:rsidRDefault="00F4052D" w:rsidP="00750870">
      <w:pPr>
        <w:spacing w:after="0"/>
        <w:jc w:val="both"/>
        <w:rPr>
          <w:rFonts w:ascii="Times New Roman" w:hAnsi="Times New Roman" w:cs="Times New Roman"/>
          <w:sz w:val="20"/>
          <w:szCs w:val="20"/>
        </w:rPr>
      </w:pPr>
      <w:r w:rsidRPr="001A0D4F">
        <w:rPr>
          <w:rFonts w:ascii="Times New Roman" w:hAnsi="Times New Roman" w:cs="Times New Roman"/>
          <w:sz w:val="20"/>
          <w:szCs w:val="20"/>
        </w:rPr>
        <w:t xml:space="preserve">Sharlack, Lisa. 2002. “State Rape: Sexual Violence as Genocide,” </w:t>
      </w:r>
      <w:r w:rsidRPr="001A0D4F">
        <w:rPr>
          <w:rFonts w:ascii="Times New Roman" w:hAnsi="Times New Roman" w:cs="Times New Roman"/>
          <w:i/>
          <w:sz w:val="20"/>
          <w:szCs w:val="20"/>
        </w:rPr>
        <w:t>Violence and Politics: Globalization’s Paradox</w:t>
      </w:r>
      <w:r w:rsidRPr="001A0D4F">
        <w:rPr>
          <w:rFonts w:ascii="Times New Roman" w:hAnsi="Times New Roman" w:cs="Times New Roman"/>
          <w:sz w:val="20"/>
          <w:szCs w:val="20"/>
        </w:rPr>
        <w:t xml:space="preserve">, </w:t>
      </w:r>
      <w:r w:rsidR="0033347B">
        <w:rPr>
          <w:rFonts w:ascii="Times New Roman" w:hAnsi="Times New Roman" w:cs="Times New Roman"/>
          <w:sz w:val="20"/>
          <w:szCs w:val="20"/>
        </w:rPr>
        <w:tab/>
      </w:r>
      <w:r w:rsidRPr="001A0D4F">
        <w:rPr>
          <w:rFonts w:ascii="Times New Roman" w:hAnsi="Times New Roman" w:cs="Times New Roman"/>
          <w:sz w:val="20"/>
          <w:szCs w:val="20"/>
        </w:rPr>
        <w:t>edited by K. Worcester, Sally Avery Bermanzohn and Mark Ungar. New York: Routledge.</w:t>
      </w:r>
    </w:p>
    <w:p w:rsidR="00B9274C" w:rsidRPr="001A0D4F" w:rsidRDefault="00F20078" w:rsidP="0033347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Shiva, Vandana. 1997. </w:t>
      </w:r>
      <w:r w:rsidRPr="001A0D4F">
        <w:rPr>
          <w:rFonts w:ascii="Times New Roman" w:eastAsia="Calibri" w:hAnsi="Times New Roman" w:cs="Times New Roman"/>
          <w:i/>
          <w:sz w:val="20"/>
          <w:szCs w:val="20"/>
        </w:rPr>
        <w:t>Biopiracy: The Plunder of Nature and Knowledge</w:t>
      </w:r>
      <w:r w:rsidRPr="001A0D4F">
        <w:rPr>
          <w:rFonts w:ascii="Times New Roman" w:eastAsia="Calibri" w:hAnsi="Times New Roman" w:cs="Times New Roman"/>
          <w:sz w:val="20"/>
          <w:szCs w:val="20"/>
        </w:rPr>
        <w:t>. Boston: South End Press.</w:t>
      </w:r>
    </w:p>
    <w:p w:rsidR="00F20078" w:rsidRPr="001A0D4F" w:rsidRDefault="00F20078" w:rsidP="0033347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Sturgis, Amy H. 2007. </w:t>
      </w:r>
      <w:r w:rsidRPr="001A0D4F">
        <w:rPr>
          <w:rFonts w:ascii="Times New Roman" w:eastAsia="Calibri" w:hAnsi="Times New Roman" w:cs="Times New Roman"/>
          <w:i/>
          <w:sz w:val="20"/>
          <w:szCs w:val="20"/>
        </w:rPr>
        <w:t>The Trail of Tears and Indian Removal</w:t>
      </w:r>
      <w:r w:rsidRPr="001A0D4F">
        <w:rPr>
          <w:rFonts w:ascii="Times New Roman" w:eastAsia="Calibri" w:hAnsi="Times New Roman" w:cs="Times New Roman"/>
          <w:sz w:val="20"/>
          <w:szCs w:val="20"/>
        </w:rPr>
        <w:t>. Westport, CT: Greenwood Press.</w:t>
      </w:r>
    </w:p>
    <w:p w:rsidR="005E1E90" w:rsidRPr="001A0D4F" w:rsidRDefault="005E1E90" w:rsidP="003334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Sanders</w:t>
      </w:r>
      <w:r w:rsidR="00A76AB0" w:rsidRPr="001A0D4F">
        <w:rPr>
          <w:rFonts w:ascii="Times New Roman" w:hAnsi="Times New Roman" w:cs="Times New Roman"/>
          <w:sz w:val="20"/>
          <w:szCs w:val="20"/>
        </w:rPr>
        <w:t>on</w:t>
      </w:r>
      <w:r w:rsidRPr="001A0D4F">
        <w:rPr>
          <w:rFonts w:ascii="Times New Roman" w:hAnsi="Times New Roman" w:cs="Times New Roman"/>
          <w:sz w:val="20"/>
          <w:szCs w:val="20"/>
        </w:rPr>
        <w:t xml:space="preserve">, G.N. 1985. “The European partition of Africa: Origins and dynamics.”  </w:t>
      </w:r>
      <w:r w:rsidRPr="001A0D4F">
        <w:rPr>
          <w:rFonts w:ascii="Times New Roman" w:hAnsi="Times New Roman" w:cs="Times New Roman"/>
          <w:i/>
          <w:sz w:val="20"/>
          <w:szCs w:val="20"/>
        </w:rPr>
        <w:t xml:space="preserve">The Cambridge History of </w:t>
      </w:r>
      <w:r w:rsidR="0033347B">
        <w:rPr>
          <w:rFonts w:ascii="Times New Roman" w:hAnsi="Times New Roman" w:cs="Times New Roman"/>
          <w:i/>
          <w:sz w:val="20"/>
          <w:szCs w:val="20"/>
        </w:rPr>
        <w:tab/>
      </w:r>
      <w:r w:rsidRPr="001A0D4F">
        <w:rPr>
          <w:rFonts w:ascii="Times New Roman" w:hAnsi="Times New Roman" w:cs="Times New Roman"/>
          <w:i/>
          <w:sz w:val="20"/>
          <w:szCs w:val="20"/>
        </w:rPr>
        <w:t xml:space="preserve">Africa, </w:t>
      </w:r>
      <w:r w:rsidRPr="001A0D4F">
        <w:rPr>
          <w:rFonts w:ascii="Times New Roman" w:hAnsi="Times New Roman" w:cs="Times New Roman"/>
          <w:sz w:val="20"/>
          <w:szCs w:val="20"/>
        </w:rPr>
        <w:t xml:space="preserve">Volume 6, from 1870 to 1905, J. D. and R. Oliver (eds.), pp. 96-158. Cambridge. Cambridge </w:t>
      </w:r>
      <w:r w:rsidR="0033347B">
        <w:rPr>
          <w:rFonts w:ascii="Times New Roman" w:hAnsi="Times New Roman" w:cs="Times New Roman"/>
          <w:sz w:val="20"/>
          <w:szCs w:val="20"/>
        </w:rPr>
        <w:tab/>
      </w:r>
      <w:r w:rsidRPr="001A0D4F">
        <w:rPr>
          <w:rFonts w:ascii="Times New Roman" w:hAnsi="Times New Roman" w:cs="Times New Roman"/>
          <w:sz w:val="20"/>
          <w:szCs w:val="20"/>
        </w:rPr>
        <w:t xml:space="preserve">University Press. </w:t>
      </w:r>
    </w:p>
    <w:p w:rsidR="005E1E90" w:rsidRPr="001A0D4F" w:rsidRDefault="005E1E90" w:rsidP="003334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Schreuder, D. M. 1980. </w:t>
      </w:r>
      <w:r w:rsidRPr="001A0D4F">
        <w:rPr>
          <w:rFonts w:ascii="Times New Roman" w:hAnsi="Times New Roman" w:cs="Times New Roman"/>
          <w:i/>
          <w:sz w:val="20"/>
          <w:szCs w:val="20"/>
        </w:rPr>
        <w:t>The Scramble for Southern Africa, 1877-1895: The politics of</w:t>
      </w:r>
      <w:r w:rsidR="0033347B">
        <w:rPr>
          <w:rFonts w:ascii="Times New Roman" w:hAnsi="Times New Roman" w:cs="Times New Roman"/>
          <w:i/>
          <w:sz w:val="20"/>
          <w:szCs w:val="20"/>
        </w:rPr>
        <w:t xml:space="preserve"> </w:t>
      </w:r>
      <w:r w:rsidRPr="001A0D4F">
        <w:rPr>
          <w:rFonts w:ascii="Times New Roman" w:hAnsi="Times New Roman" w:cs="Times New Roman"/>
          <w:i/>
          <w:sz w:val="20"/>
          <w:szCs w:val="20"/>
        </w:rPr>
        <w:tab/>
        <w:t>Partition reappraised.</w:t>
      </w:r>
      <w:r w:rsidRPr="001A0D4F">
        <w:rPr>
          <w:rFonts w:ascii="Times New Roman" w:hAnsi="Times New Roman" w:cs="Times New Roman"/>
          <w:sz w:val="20"/>
          <w:szCs w:val="20"/>
        </w:rPr>
        <w:t xml:space="preserve"> </w:t>
      </w:r>
      <w:r w:rsidR="0033347B">
        <w:rPr>
          <w:rFonts w:ascii="Times New Roman" w:hAnsi="Times New Roman" w:cs="Times New Roman"/>
          <w:sz w:val="20"/>
          <w:szCs w:val="20"/>
        </w:rPr>
        <w:tab/>
      </w:r>
      <w:r w:rsidRPr="001A0D4F">
        <w:rPr>
          <w:rFonts w:ascii="Times New Roman" w:hAnsi="Times New Roman" w:cs="Times New Roman"/>
          <w:sz w:val="20"/>
          <w:szCs w:val="20"/>
        </w:rPr>
        <w:t>Cambridge: Cambridge University Press.</w:t>
      </w:r>
    </w:p>
    <w:p w:rsidR="005E1E90" w:rsidRPr="001A0D4F" w:rsidRDefault="005E1E90" w:rsidP="003334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Smith, Alan. 1985. “Angola and Mozambique, 1870-1905.”</w:t>
      </w:r>
      <w:r w:rsidRPr="001A0D4F">
        <w:rPr>
          <w:rFonts w:ascii="Times New Roman" w:hAnsi="Times New Roman" w:cs="Times New Roman"/>
          <w:i/>
          <w:sz w:val="20"/>
          <w:szCs w:val="20"/>
        </w:rPr>
        <w:t xml:space="preserve"> The Cambridge History of </w:t>
      </w:r>
      <w:r w:rsidRPr="001A0D4F">
        <w:rPr>
          <w:rFonts w:ascii="Times New Roman" w:hAnsi="Times New Roman" w:cs="Times New Roman"/>
          <w:i/>
          <w:sz w:val="20"/>
          <w:szCs w:val="20"/>
        </w:rPr>
        <w:tab/>
        <w:t xml:space="preserve">Africa, </w:t>
      </w:r>
      <w:r w:rsidRPr="001A0D4F">
        <w:rPr>
          <w:rFonts w:ascii="Times New Roman" w:hAnsi="Times New Roman" w:cs="Times New Roman"/>
          <w:sz w:val="20"/>
          <w:szCs w:val="20"/>
        </w:rPr>
        <w:t xml:space="preserve">Volume 6, from </w:t>
      </w:r>
      <w:r w:rsidR="0033347B">
        <w:rPr>
          <w:rFonts w:ascii="Times New Roman" w:hAnsi="Times New Roman" w:cs="Times New Roman"/>
          <w:sz w:val="20"/>
          <w:szCs w:val="20"/>
        </w:rPr>
        <w:tab/>
      </w:r>
      <w:r w:rsidRPr="001A0D4F">
        <w:rPr>
          <w:rFonts w:ascii="Times New Roman" w:hAnsi="Times New Roman" w:cs="Times New Roman"/>
          <w:sz w:val="20"/>
          <w:szCs w:val="20"/>
        </w:rPr>
        <w:t>1870 to 1905, J. D. and R. Oliver (eds.), pp. 493-520.</w:t>
      </w:r>
      <w:r w:rsidR="0033347B">
        <w:rPr>
          <w:rFonts w:ascii="Times New Roman" w:hAnsi="Times New Roman" w:cs="Times New Roman"/>
          <w:sz w:val="20"/>
          <w:szCs w:val="20"/>
        </w:rPr>
        <w:t xml:space="preserve"> </w:t>
      </w:r>
      <w:r w:rsidRPr="001A0D4F">
        <w:rPr>
          <w:rFonts w:ascii="Times New Roman" w:hAnsi="Times New Roman" w:cs="Times New Roman"/>
          <w:sz w:val="20"/>
          <w:szCs w:val="20"/>
        </w:rPr>
        <w:t xml:space="preserve">Cambridge. Cambridge University Press. </w:t>
      </w:r>
    </w:p>
    <w:p w:rsidR="005E1E90" w:rsidRPr="001A0D4F" w:rsidRDefault="005E1E90" w:rsidP="0033347B">
      <w:pPr>
        <w:spacing w:after="0" w:line="240" w:lineRule="auto"/>
        <w:jc w:val="both"/>
        <w:rPr>
          <w:rFonts w:ascii="Times New Roman" w:hAnsi="Times New Roman" w:cs="Times New Roman"/>
          <w:sz w:val="20"/>
          <w:szCs w:val="20"/>
        </w:rPr>
      </w:pPr>
      <w:r w:rsidRPr="001A0D4F">
        <w:rPr>
          <w:rFonts w:ascii="Times New Roman" w:hAnsi="Times New Roman" w:cs="Times New Roman"/>
          <w:i/>
          <w:sz w:val="20"/>
          <w:szCs w:val="20"/>
        </w:rPr>
        <w:t xml:space="preserve"> </w:t>
      </w:r>
      <w:r w:rsidRPr="001A0D4F">
        <w:rPr>
          <w:rFonts w:ascii="Times New Roman" w:hAnsi="Times New Roman" w:cs="Times New Roman"/>
          <w:sz w:val="20"/>
          <w:szCs w:val="20"/>
        </w:rPr>
        <w:t xml:space="preserve">Stengers, Jean. 1985. “King Leopold’s Congo, 1886-1908.” </w:t>
      </w:r>
      <w:r w:rsidRPr="001A0D4F">
        <w:rPr>
          <w:rFonts w:ascii="Times New Roman" w:hAnsi="Times New Roman" w:cs="Times New Roman"/>
          <w:i/>
          <w:sz w:val="20"/>
          <w:szCs w:val="20"/>
        </w:rPr>
        <w:t xml:space="preserve">The Cambridge History of </w:t>
      </w:r>
      <w:r w:rsidRPr="001A0D4F">
        <w:rPr>
          <w:rFonts w:ascii="Times New Roman" w:hAnsi="Times New Roman" w:cs="Times New Roman"/>
          <w:i/>
          <w:sz w:val="20"/>
          <w:szCs w:val="20"/>
        </w:rPr>
        <w:tab/>
        <w:t xml:space="preserve">Africa, </w:t>
      </w:r>
      <w:r w:rsidRPr="001A0D4F">
        <w:rPr>
          <w:rFonts w:ascii="Times New Roman" w:hAnsi="Times New Roman" w:cs="Times New Roman"/>
          <w:sz w:val="20"/>
          <w:szCs w:val="20"/>
        </w:rPr>
        <w:t xml:space="preserve">Volume 6, from </w:t>
      </w:r>
      <w:r w:rsidR="0033347B">
        <w:rPr>
          <w:rFonts w:ascii="Times New Roman" w:hAnsi="Times New Roman" w:cs="Times New Roman"/>
          <w:sz w:val="20"/>
          <w:szCs w:val="20"/>
        </w:rPr>
        <w:tab/>
      </w:r>
      <w:r w:rsidRPr="001A0D4F">
        <w:rPr>
          <w:rFonts w:ascii="Times New Roman" w:hAnsi="Times New Roman" w:cs="Times New Roman"/>
          <w:sz w:val="20"/>
          <w:szCs w:val="20"/>
        </w:rPr>
        <w:t xml:space="preserve">1870 to 1905, J. D. and R. Oliver (eds.), pp. 315-358. Cambridge. Cambridge University Press. </w:t>
      </w:r>
    </w:p>
    <w:p w:rsidR="005E1E90" w:rsidRPr="001A0D4F" w:rsidRDefault="005E1E90" w:rsidP="003334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 Suret-Canale, Jean. 1964. </w:t>
      </w:r>
      <w:r w:rsidRPr="001A0D4F">
        <w:rPr>
          <w:rFonts w:ascii="Times New Roman" w:hAnsi="Times New Roman" w:cs="Times New Roman"/>
          <w:i/>
          <w:sz w:val="20"/>
          <w:szCs w:val="20"/>
        </w:rPr>
        <w:t>French Colonialism in Tropical Africa 1900-1945</w:t>
      </w:r>
      <w:r w:rsidRPr="001A0D4F">
        <w:rPr>
          <w:rFonts w:ascii="Times New Roman" w:hAnsi="Times New Roman" w:cs="Times New Roman"/>
          <w:sz w:val="20"/>
          <w:szCs w:val="20"/>
        </w:rPr>
        <w:t>. New York: Pica Press.</w:t>
      </w:r>
    </w:p>
    <w:p w:rsidR="005E1E90" w:rsidRPr="001A0D4F" w:rsidRDefault="005E1E90" w:rsidP="0033347B">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Sundiata, Ibrahim. 2003. </w:t>
      </w:r>
      <w:r w:rsidRPr="001A0D4F">
        <w:rPr>
          <w:rFonts w:ascii="Times New Roman" w:hAnsi="Times New Roman" w:cs="Times New Roman"/>
          <w:i/>
          <w:iCs/>
          <w:sz w:val="20"/>
          <w:szCs w:val="20"/>
        </w:rPr>
        <w:t xml:space="preserve">Brothers and Strangers: Black Zion, Black Slavery, 1914-1940. </w:t>
      </w:r>
      <w:r w:rsidRPr="001A0D4F">
        <w:rPr>
          <w:rFonts w:ascii="Times New Roman" w:hAnsi="Times New Roman" w:cs="Times New Roman"/>
          <w:sz w:val="20"/>
          <w:szCs w:val="20"/>
        </w:rPr>
        <w:t xml:space="preserve">Durham: Duke University </w:t>
      </w:r>
      <w:r w:rsidR="0033347B">
        <w:rPr>
          <w:rFonts w:ascii="Times New Roman" w:hAnsi="Times New Roman" w:cs="Times New Roman"/>
          <w:sz w:val="20"/>
          <w:szCs w:val="20"/>
        </w:rPr>
        <w:tab/>
      </w:r>
      <w:r w:rsidRPr="001A0D4F">
        <w:rPr>
          <w:rFonts w:ascii="Times New Roman" w:hAnsi="Times New Roman" w:cs="Times New Roman"/>
          <w:sz w:val="20"/>
          <w:szCs w:val="20"/>
        </w:rPr>
        <w:t>Press.</w:t>
      </w:r>
    </w:p>
    <w:p w:rsidR="0033347B" w:rsidRDefault="00F4052D" w:rsidP="00117DBD">
      <w:pPr>
        <w:spacing w:after="0" w:line="240" w:lineRule="auto"/>
        <w:jc w:val="both"/>
        <w:rPr>
          <w:rFonts w:ascii="Times New Roman" w:hAnsi="Times New Roman" w:cs="Times New Roman"/>
          <w:i/>
          <w:sz w:val="20"/>
          <w:szCs w:val="20"/>
        </w:rPr>
      </w:pPr>
      <w:r w:rsidRPr="001A0D4F">
        <w:rPr>
          <w:rFonts w:ascii="Times New Roman" w:hAnsi="Times New Roman" w:cs="Times New Roman"/>
          <w:sz w:val="20"/>
          <w:szCs w:val="20"/>
        </w:rPr>
        <w:t xml:space="preserve">Tindale, Norman B. 1974. </w:t>
      </w:r>
      <w:r w:rsidRPr="001A0D4F">
        <w:rPr>
          <w:rFonts w:ascii="Times New Roman" w:hAnsi="Times New Roman" w:cs="Times New Roman"/>
          <w:i/>
          <w:sz w:val="20"/>
          <w:szCs w:val="20"/>
        </w:rPr>
        <w:t xml:space="preserve">Aboriginal Tribes of Australia: Their Terrain, Environmental </w:t>
      </w:r>
      <w:r w:rsidRPr="001A0D4F">
        <w:rPr>
          <w:rFonts w:ascii="Times New Roman" w:hAnsi="Times New Roman" w:cs="Times New Roman"/>
          <w:i/>
          <w:sz w:val="20"/>
          <w:szCs w:val="20"/>
        </w:rPr>
        <w:tab/>
        <w:t>Controls,</w:t>
      </w:r>
      <w:r w:rsidR="0033347B">
        <w:rPr>
          <w:rFonts w:ascii="Times New Roman" w:hAnsi="Times New Roman" w:cs="Times New Roman"/>
          <w:i/>
          <w:sz w:val="20"/>
          <w:szCs w:val="20"/>
        </w:rPr>
        <w:t xml:space="preserve"> </w:t>
      </w:r>
      <w:r w:rsidRPr="001A0D4F">
        <w:rPr>
          <w:rFonts w:ascii="Times New Roman" w:hAnsi="Times New Roman" w:cs="Times New Roman"/>
          <w:i/>
          <w:sz w:val="20"/>
          <w:szCs w:val="20"/>
        </w:rPr>
        <w:t xml:space="preserve">Distribution, </w:t>
      </w:r>
    </w:p>
    <w:p w:rsidR="00F4052D" w:rsidRPr="001A0D4F" w:rsidRDefault="00117DBD" w:rsidP="00117DBD">
      <w:pPr>
        <w:spacing w:after="0" w:line="240" w:lineRule="auto"/>
        <w:jc w:val="both"/>
        <w:rPr>
          <w:rFonts w:ascii="Times New Roman" w:hAnsi="Times New Roman" w:cs="Times New Roman"/>
          <w:sz w:val="20"/>
          <w:szCs w:val="20"/>
        </w:rPr>
      </w:pPr>
      <w:r>
        <w:rPr>
          <w:rFonts w:ascii="Times New Roman" w:hAnsi="Times New Roman" w:cs="Times New Roman"/>
          <w:i/>
          <w:sz w:val="20"/>
          <w:szCs w:val="20"/>
        </w:rPr>
        <w:tab/>
      </w:r>
      <w:r w:rsidR="00F4052D" w:rsidRPr="001A0D4F">
        <w:rPr>
          <w:rFonts w:ascii="Times New Roman" w:hAnsi="Times New Roman" w:cs="Times New Roman"/>
          <w:i/>
          <w:sz w:val="20"/>
          <w:szCs w:val="20"/>
        </w:rPr>
        <w:t xml:space="preserve">Limits and Proper Names. </w:t>
      </w:r>
      <w:r w:rsidR="00F4052D" w:rsidRPr="001A0D4F">
        <w:rPr>
          <w:rFonts w:ascii="Times New Roman" w:hAnsi="Times New Roman" w:cs="Times New Roman"/>
          <w:sz w:val="20"/>
          <w:szCs w:val="20"/>
        </w:rPr>
        <w:t>Berkeley: University of California Press.</w:t>
      </w:r>
    </w:p>
    <w:p w:rsidR="00F4052D" w:rsidRPr="001A0D4F" w:rsidRDefault="00F4052D" w:rsidP="00117DBD">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Thrope, Bill. 1996. </w:t>
      </w:r>
      <w:r w:rsidRPr="001A0D4F">
        <w:rPr>
          <w:rFonts w:ascii="Times New Roman" w:hAnsi="Times New Roman" w:cs="Times New Roman"/>
          <w:i/>
          <w:sz w:val="20"/>
          <w:szCs w:val="20"/>
        </w:rPr>
        <w:t>Colonial Queensland: Perspective on Frontier</w:t>
      </w:r>
      <w:r w:rsidRPr="001A0D4F">
        <w:rPr>
          <w:rFonts w:ascii="Times New Roman" w:hAnsi="Times New Roman" w:cs="Times New Roman"/>
          <w:sz w:val="20"/>
          <w:szCs w:val="20"/>
        </w:rPr>
        <w:t xml:space="preserve"> S</w:t>
      </w:r>
      <w:r w:rsidRPr="001A0D4F">
        <w:rPr>
          <w:rFonts w:ascii="Times New Roman" w:hAnsi="Times New Roman" w:cs="Times New Roman"/>
          <w:i/>
          <w:sz w:val="20"/>
          <w:szCs w:val="20"/>
        </w:rPr>
        <w:t xml:space="preserve">ociety. </w:t>
      </w:r>
      <w:r w:rsidRPr="001A0D4F">
        <w:rPr>
          <w:rFonts w:ascii="Times New Roman" w:hAnsi="Times New Roman" w:cs="Times New Roman"/>
          <w:sz w:val="20"/>
          <w:szCs w:val="20"/>
        </w:rPr>
        <w:t>Birsbane:</w:t>
      </w:r>
    </w:p>
    <w:p w:rsidR="005E1E90" w:rsidRPr="001A0D4F" w:rsidRDefault="005E1E90" w:rsidP="00117DBD">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Theal, George M. 1969. </w:t>
      </w:r>
      <w:r w:rsidRPr="001A0D4F">
        <w:rPr>
          <w:rFonts w:ascii="Times New Roman" w:hAnsi="Times New Roman" w:cs="Times New Roman"/>
          <w:i/>
          <w:sz w:val="20"/>
          <w:szCs w:val="20"/>
        </w:rPr>
        <w:t>South Africa</w:t>
      </w:r>
      <w:r w:rsidRPr="001A0D4F">
        <w:rPr>
          <w:rFonts w:ascii="Times New Roman" w:hAnsi="Times New Roman" w:cs="Times New Roman"/>
          <w:sz w:val="20"/>
          <w:szCs w:val="20"/>
        </w:rPr>
        <w:t>. New York: Negro Universities Press</w:t>
      </w:r>
      <w:r w:rsidR="00117DBD">
        <w:rPr>
          <w:rFonts w:ascii="Times New Roman" w:hAnsi="Times New Roman" w:cs="Times New Roman"/>
          <w:sz w:val="20"/>
          <w:szCs w:val="20"/>
        </w:rPr>
        <w:t>.</w:t>
      </w:r>
    </w:p>
    <w:p w:rsidR="005E1E90" w:rsidRPr="001A0D4F" w:rsidRDefault="005E1E90" w:rsidP="00117DBD">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Thompson, Leonard. 2001. </w:t>
      </w:r>
      <w:r w:rsidRPr="001A0D4F">
        <w:rPr>
          <w:rFonts w:ascii="Times New Roman" w:hAnsi="Times New Roman" w:cs="Times New Roman"/>
          <w:i/>
          <w:sz w:val="20"/>
          <w:szCs w:val="20"/>
        </w:rPr>
        <w:t>History of</w:t>
      </w:r>
      <w:r w:rsidRPr="001A0D4F">
        <w:rPr>
          <w:rFonts w:ascii="Times New Roman" w:hAnsi="Times New Roman" w:cs="Times New Roman"/>
          <w:sz w:val="20"/>
          <w:szCs w:val="20"/>
        </w:rPr>
        <w:t xml:space="preserve"> S</w:t>
      </w:r>
      <w:r w:rsidRPr="001A0D4F">
        <w:rPr>
          <w:rFonts w:ascii="Times New Roman" w:hAnsi="Times New Roman" w:cs="Times New Roman"/>
          <w:i/>
          <w:sz w:val="20"/>
          <w:szCs w:val="20"/>
        </w:rPr>
        <w:t xml:space="preserve">outh Africa. </w:t>
      </w:r>
      <w:r w:rsidRPr="001A0D4F">
        <w:rPr>
          <w:rFonts w:ascii="Times New Roman" w:hAnsi="Times New Roman" w:cs="Times New Roman"/>
          <w:sz w:val="20"/>
          <w:szCs w:val="20"/>
        </w:rPr>
        <w:t>New Heaven: Yale University Press.</w:t>
      </w:r>
    </w:p>
    <w:p w:rsidR="005E1E90" w:rsidRPr="001A0D4F" w:rsidRDefault="005E1E90" w:rsidP="00117DBD">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Thompson, V. and R. Adloff. 1968. </w:t>
      </w:r>
      <w:r w:rsidRPr="001A0D4F">
        <w:rPr>
          <w:rFonts w:ascii="Times New Roman" w:hAnsi="Times New Roman" w:cs="Times New Roman"/>
          <w:i/>
          <w:sz w:val="20"/>
          <w:szCs w:val="20"/>
        </w:rPr>
        <w:t xml:space="preserve">Djibouti and the Horn of Africa. </w:t>
      </w:r>
      <w:r w:rsidRPr="001A0D4F">
        <w:rPr>
          <w:rFonts w:ascii="Times New Roman" w:hAnsi="Times New Roman" w:cs="Times New Roman"/>
          <w:sz w:val="20"/>
          <w:szCs w:val="20"/>
        </w:rPr>
        <w:t xml:space="preserve">Stanford: Stanford </w:t>
      </w:r>
      <w:r w:rsidRPr="001A0D4F">
        <w:rPr>
          <w:rFonts w:ascii="Times New Roman" w:hAnsi="Times New Roman" w:cs="Times New Roman"/>
          <w:sz w:val="20"/>
          <w:szCs w:val="20"/>
        </w:rPr>
        <w:tab/>
        <w:t>University Press.</w:t>
      </w:r>
    </w:p>
    <w:p w:rsidR="005E1E90" w:rsidRPr="001A0D4F" w:rsidRDefault="005E1E90" w:rsidP="00117DBD">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Thornton, John. 2002. “Warfare and Slavery,” </w:t>
      </w:r>
      <w:r w:rsidRPr="001A0D4F">
        <w:rPr>
          <w:rFonts w:ascii="Times New Roman" w:hAnsi="Times New Roman" w:cs="Times New Roman"/>
          <w:i/>
          <w:sz w:val="20"/>
          <w:szCs w:val="20"/>
        </w:rPr>
        <w:t xml:space="preserve">The Atlantic Slave </w:t>
      </w:r>
      <w:r w:rsidRPr="001A0D4F">
        <w:rPr>
          <w:rFonts w:ascii="Times New Roman" w:hAnsi="Times New Roman" w:cs="Times New Roman"/>
          <w:sz w:val="20"/>
          <w:szCs w:val="20"/>
        </w:rPr>
        <w:t>Trade. David Northrup,</w:t>
      </w:r>
      <w:r w:rsidR="00117DBD">
        <w:rPr>
          <w:rFonts w:ascii="Times New Roman" w:hAnsi="Times New Roman" w:cs="Times New Roman"/>
          <w:sz w:val="20"/>
          <w:szCs w:val="20"/>
        </w:rPr>
        <w:t xml:space="preserve"> </w:t>
      </w:r>
      <w:r w:rsidRPr="001A0D4F">
        <w:rPr>
          <w:rFonts w:ascii="Times New Roman" w:hAnsi="Times New Roman" w:cs="Times New Roman"/>
          <w:sz w:val="20"/>
          <w:szCs w:val="20"/>
        </w:rPr>
        <w:t xml:space="preserve">(ed.), second edition. </w:t>
      </w:r>
      <w:r w:rsidR="00117DBD">
        <w:rPr>
          <w:rFonts w:ascii="Times New Roman" w:hAnsi="Times New Roman" w:cs="Times New Roman"/>
          <w:sz w:val="20"/>
          <w:szCs w:val="20"/>
        </w:rPr>
        <w:tab/>
      </w:r>
      <w:r w:rsidRPr="001A0D4F">
        <w:rPr>
          <w:rFonts w:ascii="Times New Roman" w:hAnsi="Times New Roman" w:cs="Times New Roman"/>
          <w:sz w:val="20"/>
          <w:szCs w:val="20"/>
        </w:rPr>
        <w:t>Boston: Houghton Mifflin Company, pp. 55-64.</w:t>
      </w:r>
    </w:p>
    <w:p w:rsidR="005E1E90" w:rsidRPr="001A0D4F" w:rsidRDefault="005E1E90" w:rsidP="00117DBD">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Turok, Ben and Kees Maxey. 1985. “Sothern Africa in Crisis.” In </w:t>
      </w:r>
      <w:r w:rsidRPr="001A0D4F">
        <w:rPr>
          <w:rFonts w:ascii="Times New Roman" w:hAnsi="Times New Roman" w:cs="Times New Roman"/>
          <w:i/>
          <w:sz w:val="20"/>
          <w:szCs w:val="20"/>
        </w:rPr>
        <w:t xml:space="preserve">Political Economy of Contemporary Africa, </w:t>
      </w:r>
      <w:r w:rsidRPr="001A0D4F">
        <w:rPr>
          <w:rFonts w:ascii="Times New Roman" w:hAnsi="Times New Roman" w:cs="Times New Roman"/>
          <w:sz w:val="20"/>
          <w:szCs w:val="20"/>
        </w:rPr>
        <w:t xml:space="preserve">Peter </w:t>
      </w:r>
      <w:r w:rsidR="00117DBD">
        <w:rPr>
          <w:rFonts w:ascii="Times New Roman" w:hAnsi="Times New Roman" w:cs="Times New Roman"/>
          <w:sz w:val="20"/>
          <w:szCs w:val="20"/>
        </w:rPr>
        <w:tab/>
      </w:r>
      <w:r w:rsidRPr="001A0D4F">
        <w:rPr>
          <w:rFonts w:ascii="Times New Roman" w:hAnsi="Times New Roman" w:cs="Times New Roman"/>
          <w:sz w:val="20"/>
          <w:szCs w:val="20"/>
        </w:rPr>
        <w:t xml:space="preserve">C. W. Gutkind and Immanuel Wallerstein, (eds.), second edition. London: Sage Publications, pp. 243-278. </w:t>
      </w:r>
    </w:p>
    <w:p w:rsidR="005E1E90" w:rsidRPr="001A0D4F" w:rsidRDefault="005E1E90" w:rsidP="00117DBD">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Tyler-McGraw, Marie. 2007. </w:t>
      </w:r>
      <w:r w:rsidRPr="001A0D4F">
        <w:rPr>
          <w:rFonts w:ascii="Times New Roman" w:hAnsi="Times New Roman" w:cs="Times New Roman"/>
          <w:i/>
          <w:sz w:val="20"/>
          <w:szCs w:val="20"/>
        </w:rPr>
        <w:t>An African Republic: Black &amp; White Virginians in the Making of Liberia.</w:t>
      </w:r>
      <w:r w:rsidRPr="001A0D4F">
        <w:rPr>
          <w:rFonts w:ascii="Times New Roman" w:hAnsi="Times New Roman" w:cs="Times New Roman"/>
          <w:sz w:val="20"/>
          <w:szCs w:val="20"/>
        </w:rPr>
        <w:t xml:space="preserve"> Chapel Hill: </w:t>
      </w:r>
      <w:r w:rsidR="00117DBD">
        <w:rPr>
          <w:rFonts w:ascii="Times New Roman" w:hAnsi="Times New Roman" w:cs="Times New Roman"/>
          <w:sz w:val="20"/>
          <w:szCs w:val="20"/>
        </w:rPr>
        <w:tab/>
      </w:r>
      <w:r w:rsidRPr="001A0D4F">
        <w:rPr>
          <w:rFonts w:ascii="Times New Roman" w:hAnsi="Times New Roman" w:cs="Times New Roman"/>
          <w:sz w:val="20"/>
          <w:szCs w:val="20"/>
        </w:rPr>
        <w:t xml:space="preserve">University of North Carolina Press. </w:t>
      </w:r>
    </w:p>
    <w:p w:rsidR="00BF5016" w:rsidRPr="001A0D4F" w:rsidRDefault="00BF5016" w:rsidP="00BF5016">
      <w:pPr>
        <w:spacing w:after="0" w:line="240" w:lineRule="auto"/>
        <w:jc w:val="both"/>
        <w:rPr>
          <w:rFonts w:ascii="Times New Roman" w:hAnsi="Times New Roman" w:cs="Times New Roman"/>
          <w:sz w:val="20"/>
          <w:szCs w:val="20"/>
        </w:rPr>
      </w:pPr>
      <w:r w:rsidRPr="001A0D4F">
        <w:rPr>
          <w:rFonts w:ascii="Times New Roman" w:hAnsi="Times New Roman" w:cs="Times New Roman"/>
          <w:sz w:val="20"/>
          <w:szCs w:val="20"/>
        </w:rPr>
        <w:t xml:space="preserve">Vandervort, Bruce. 1998. </w:t>
      </w:r>
      <w:r w:rsidRPr="001A0D4F">
        <w:rPr>
          <w:rFonts w:ascii="Times New Roman" w:hAnsi="Times New Roman" w:cs="Times New Roman"/>
          <w:i/>
          <w:sz w:val="20"/>
          <w:szCs w:val="20"/>
        </w:rPr>
        <w:t>Wars of Imperial Conquest in Africa, 1830-1914.</w:t>
      </w:r>
      <w:r w:rsidRPr="001A0D4F">
        <w:rPr>
          <w:rFonts w:ascii="Times New Roman" w:hAnsi="Times New Roman" w:cs="Times New Roman"/>
          <w:sz w:val="20"/>
          <w:szCs w:val="20"/>
        </w:rPr>
        <w:t xml:space="preserve"> Bloomington: Indiana </w:t>
      </w:r>
      <w:r w:rsidRPr="001A0D4F">
        <w:rPr>
          <w:rFonts w:ascii="Times New Roman" w:hAnsi="Times New Roman" w:cs="Times New Roman"/>
          <w:sz w:val="20"/>
          <w:szCs w:val="20"/>
        </w:rPr>
        <w:tab/>
        <w:t>University Press.</w:t>
      </w:r>
    </w:p>
    <w:p w:rsidR="00F20078" w:rsidRPr="001A0D4F" w:rsidRDefault="00F20078" w:rsidP="00F20078">
      <w:pPr>
        <w:pStyle w:val="BodyText"/>
        <w:jc w:val="both"/>
        <w:rPr>
          <w:b w:val="0"/>
          <w:i/>
          <w:sz w:val="20"/>
          <w:szCs w:val="20"/>
        </w:rPr>
      </w:pPr>
      <w:r w:rsidRPr="001A0D4F">
        <w:rPr>
          <w:b w:val="0"/>
          <w:sz w:val="20"/>
          <w:szCs w:val="20"/>
        </w:rPr>
        <w:t xml:space="preserve">Wilson, Samuel. 1997. “Introduction to the Study of the Indigenous People of the Caribbean,” </w:t>
      </w:r>
      <w:r w:rsidRPr="001A0D4F">
        <w:rPr>
          <w:b w:val="0"/>
          <w:i/>
          <w:sz w:val="20"/>
          <w:szCs w:val="20"/>
        </w:rPr>
        <w:t xml:space="preserve">The </w:t>
      </w:r>
    </w:p>
    <w:p w:rsidR="00F20078" w:rsidRPr="001A0D4F" w:rsidRDefault="00F20078" w:rsidP="00F20078">
      <w:pPr>
        <w:pStyle w:val="BodyText"/>
        <w:jc w:val="both"/>
        <w:rPr>
          <w:b w:val="0"/>
          <w:sz w:val="20"/>
          <w:szCs w:val="20"/>
        </w:rPr>
      </w:pPr>
      <w:r w:rsidRPr="001A0D4F">
        <w:rPr>
          <w:b w:val="0"/>
          <w:i/>
          <w:sz w:val="20"/>
          <w:szCs w:val="20"/>
        </w:rPr>
        <w:tab/>
        <w:t>Indigenous People of the Caribbean.</w:t>
      </w:r>
      <w:r w:rsidRPr="001A0D4F">
        <w:rPr>
          <w:b w:val="0"/>
          <w:sz w:val="20"/>
          <w:szCs w:val="20"/>
        </w:rPr>
        <w:t xml:space="preserve"> Ed. by Samuel M. Wilson. Gainesville: University of </w:t>
      </w:r>
    </w:p>
    <w:p w:rsidR="00F20078" w:rsidRPr="001A0D4F" w:rsidRDefault="00F20078" w:rsidP="00F20078">
      <w:pPr>
        <w:pStyle w:val="BodyText"/>
        <w:jc w:val="both"/>
        <w:rPr>
          <w:b w:val="0"/>
          <w:sz w:val="20"/>
          <w:szCs w:val="20"/>
        </w:rPr>
      </w:pPr>
      <w:r w:rsidRPr="001A0D4F">
        <w:rPr>
          <w:b w:val="0"/>
          <w:sz w:val="20"/>
          <w:szCs w:val="20"/>
        </w:rPr>
        <w:tab/>
        <w:t xml:space="preserve">Florida, pp. 1-19. </w:t>
      </w:r>
    </w:p>
    <w:p w:rsidR="007774A3" w:rsidRPr="001A0D4F" w:rsidRDefault="00F20078" w:rsidP="00F20078">
      <w:pPr>
        <w:pStyle w:val="BodyText"/>
        <w:jc w:val="both"/>
        <w:rPr>
          <w:b w:val="0"/>
          <w:bCs w:val="0"/>
          <w:sz w:val="20"/>
          <w:szCs w:val="20"/>
        </w:rPr>
      </w:pPr>
      <w:r w:rsidRPr="001A0D4F">
        <w:rPr>
          <w:b w:val="0"/>
          <w:bCs w:val="0"/>
          <w:sz w:val="20"/>
          <w:szCs w:val="20"/>
        </w:rPr>
        <w:t xml:space="preserve">Wilkinson, Paul. 1979. “Social Scientific Theory and Civil Violence,” </w:t>
      </w:r>
      <w:r w:rsidRPr="001A0D4F">
        <w:rPr>
          <w:b w:val="0"/>
          <w:bCs w:val="0"/>
          <w:i/>
          <w:sz w:val="20"/>
          <w:szCs w:val="20"/>
        </w:rPr>
        <w:t>Terrorism: Theory and Practice</w:t>
      </w:r>
      <w:r w:rsidRPr="001A0D4F">
        <w:rPr>
          <w:b w:val="0"/>
          <w:bCs w:val="0"/>
          <w:sz w:val="20"/>
          <w:szCs w:val="20"/>
        </w:rPr>
        <w:t xml:space="preserve">. Ed. </w:t>
      </w:r>
    </w:p>
    <w:p w:rsidR="007774A3" w:rsidRPr="001A0D4F" w:rsidRDefault="007774A3" w:rsidP="00F20078">
      <w:pPr>
        <w:pStyle w:val="BodyText"/>
        <w:jc w:val="both"/>
        <w:rPr>
          <w:b w:val="0"/>
          <w:bCs w:val="0"/>
          <w:sz w:val="20"/>
          <w:szCs w:val="20"/>
        </w:rPr>
      </w:pPr>
      <w:r w:rsidRPr="001A0D4F">
        <w:rPr>
          <w:b w:val="0"/>
          <w:bCs w:val="0"/>
          <w:sz w:val="20"/>
          <w:szCs w:val="20"/>
        </w:rPr>
        <w:t xml:space="preserve">Winant, Howard. `994. </w:t>
      </w:r>
      <w:r w:rsidRPr="001A0D4F">
        <w:rPr>
          <w:b w:val="0"/>
          <w:bCs w:val="0"/>
          <w:i/>
          <w:sz w:val="20"/>
          <w:szCs w:val="20"/>
        </w:rPr>
        <w:t xml:space="preserve">Racial Conditions. </w:t>
      </w:r>
      <w:r w:rsidRPr="001A0D4F">
        <w:rPr>
          <w:b w:val="0"/>
          <w:bCs w:val="0"/>
          <w:sz w:val="20"/>
          <w:szCs w:val="20"/>
        </w:rPr>
        <w:t>Minneapolis: University of Minnesota Press.</w:t>
      </w:r>
    </w:p>
    <w:p w:rsidR="00F20078" w:rsidRPr="001A0D4F" w:rsidRDefault="00F20078" w:rsidP="00F20078">
      <w:pPr>
        <w:pStyle w:val="BodyText"/>
        <w:jc w:val="both"/>
        <w:rPr>
          <w:b w:val="0"/>
          <w:bCs w:val="0"/>
          <w:sz w:val="20"/>
          <w:szCs w:val="20"/>
        </w:rPr>
      </w:pPr>
      <w:r w:rsidRPr="001A0D4F">
        <w:rPr>
          <w:b w:val="0"/>
          <w:bCs w:val="0"/>
          <w:sz w:val="20"/>
          <w:szCs w:val="20"/>
        </w:rPr>
        <w:t>Yonah Alexander, David Carlton, and Paul Wilkinson. Boulder:  Westview Press, pp. 45-</w:t>
      </w:r>
      <w:r w:rsidRPr="001A0D4F">
        <w:rPr>
          <w:b w:val="0"/>
          <w:bCs w:val="0"/>
          <w:sz w:val="20"/>
          <w:szCs w:val="20"/>
        </w:rPr>
        <w:tab/>
        <w:t>72.</w:t>
      </w:r>
    </w:p>
    <w:p w:rsidR="00F20078" w:rsidRPr="001A0D4F" w:rsidRDefault="00F20078" w:rsidP="0033347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Whitehead, Neil L. 1993. “Ethnic Transformation and Historical Discontinuity in Native Amazonia and </w:t>
      </w:r>
      <w:r w:rsidRPr="001A0D4F">
        <w:rPr>
          <w:rFonts w:ascii="Times New Roman" w:eastAsia="Calibri" w:hAnsi="Times New Roman" w:cs="Times New Roman"/>
          <w:sz w:val="20"/>
          <w:szCs w:val="20"/>
        </w:rPr>
        <w:tab/>
        <w:t xml:space="preserve">Guayana, 1500-1900,” </w:t>
      </w:r>
      <w:r w:rsidRPr="001A0D4F">
        <w:rPr>
          <w:rFonts w:ascii="Times New Roman" w:eastAsia="Calibri" w:hAnsi="Times New Roman" w:cs="Times New Roman"/>
          <w:i/>
          <w:sz w:val="20"/>
          <w:szCs w:val="20"/>
        </w:rPr>
        <w:t xml:space="preserve">L’Homme </w:t>
      </w:r>
      <w:r w:rsidRPr="001A0D4F">
        <w:rPr>
          <w:rFonts w:ascii="Times New Roman" w:eastAsia="Calibri" w:hAnsi="Times New Roman" w:cs="Times New Roman"/>
          <w:sz w:val="20"/>
          <w:szCs w:val="20"/>
        </w:rPr>
        <w:t>126-128, avr. -Déc., XXXIII (2-4), pp. 285-305.</w:t>
      </w:r>
    </w:p>
    <w:p w:rsidR="00F20078" w:rsidRPr="001A0D4F" w:rsidRDefault="00F20078" w:rsidP="0033347B">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_____________. 2004a. “On the Poetics of Violence,” </w:t>
      </w:r>
      <w:r w:rsidRPr="001A0D4F">
        <w:rPr>
          <w:rFonts w:ascii="Times New Roman" w:eastAsia="Calibri" w:hAnsi="Times New Roman" w:cs="Times New Roman"/>
          <w:i/>
          <w:iCs/>
          <w:sz w:val="20"/>
          <w:szCs w:val="20"/>
        </w:rPr>
        <w:t xml:space="preserve">Violence, </w:t>
      </w:r>
      <w:r w:rsidRPr="001A0D4F">
        <w:rPr>
          <w:rFonts w:ascii="Times New Roman" w:eastAsia="Calibri" w:hAnsi="Times New Roman" w:cs="Times New Roman"/>
          <w:sz w:val="20"/>
          <w:szCs w:val="20"/>
        </w:rPr>
        <w:t xml:space="preserve">edited by Neil L. Whitehead. Santa Fe: New </w:t>
      </w:r>
      <w:r w:rsidR="0033347B">
        <w:rPr>
          <w:rFonts w:ascii="Times New Roman" w:eastAsia="Calibri" w:hAnsi="Times New Roman" w:cs="Times New Roman"/>
          <w:sz w:val="20"/>
          <w:szCs w:val="20"/>
        </w:rPr>
        <w:tab/>
      </w:r>
      <w:r w:rsidRPr="001A0D4F">
        <w:rPr>
          <w:rFonts w:ascii="Times New Roman" w:eastAsia="Calibri" w:hAnsi="Times New Roman" w:cs="Times New Roman"/>
          <w:sz w:val="20"/>
          <w:szCs w:val="20"/>
        </w:rPr>
        <w:t>Mexico: School of American research Press, 55-77.</w:t>
      </w:r>
    </w:p>
    <w:p w:rsidR="00750870" w:rsidRDefault="00F20078" w:rsidP="00750870">
      <w:pPr>
        <w:spacing w:after="0"/>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____________. 2004b. “Introduction: Cultures, Conflicts, and the poetics of Violent Practice,” </w:t>
      </w:r>
      <w:r w:rsidRPr="001A0D4F">
        <w:rPr>
          <w:rFonts w:ascii="Times New Roman" w:eastAsia="Calibri" w:hAnsi="Times New Roman" w:cs="Times New Roman"/>
          <w:i/>
          <w:iCs/>
          <w:sz w:val="20"/>
          <w:szCs w:val="20"/>
        </w:rPr>
        <w:t xml:space="preserve">Violence, </w:t>
      </w:r>
      <w:r w:rsidRPr="001A0D4F">
        <w:rPr>
          <w:rFonts w:ascii="Times New Roman" w:eastAsia="Calibri" w:hAnsi="Times New Roman" w:cs="Times New Roman"/>
          <w:sz w:val="20"/>
          <w:szCs w:val="20"/>
        </w:rPr>
        <w:t xml:space="preserve">edited by </w:t>
      </w:r>
      <w:r w:rsidR="00750870">
        <w:rPr>
          <w:rFonts w:ascii="Times New Roman" w:eastAsia="Calibri" w:hAnsi="Times New Roman" w:cs="Times New Roman"/>
          <w:sz w:val="20"/>
          <w:szCs w:val="20"/>
        </w:rPr>
        <w:tab/>
      </w:r>
      <w:r w:rsidRPr="001A0D4F">
        <w:rPr>
          <w:rFonts w:ascii="Times New Roman" w:eastAsia="Calibri" w:hAnsi="Times New Roman" w:cs="Times New Roman"/>
          <w:sz w:val="20"/>
          <w:szCs w:val="20"/>
        </w:rPr>
        <w:t>Neil L. Whitehead. Santa Fe, New Mexico: School of American Research press, pp. 3-24.</w:t>
      </w:r>
    </w:p>
    <w:p w:rsidR="00F20078" w:rsidRPr="001A0D4F" w:rsidRDefault="00F20078" w:rsidP="00750870">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Wolf, Eric. 1981. </w:t>
      </w:r>
      <w:r w:rsidRPr="001A0D4F">
        <w:rPr>
          <w:rFonts w:ascii="Times New Roman" w:eastAsia="Calibri" w:hAnsi="Times New Roman" w:cs="Times New Roman"/>
          <w:i/>
          <w:sz w:val="20"/>
          <w:szCs w:val="20"/>
        </w:rPr>
        <w:t>Europe and the People without History</w:t>
      </w:r>
      <w:r w:rsidRPr="001A0D4F">
        <w:rPr>
          <w:rFonts w:ascii="Times New Roman" w:eastAsia="Calibri" w:hAnsi="Times New Roman" w:cs="Times New Roman"/>
          <w:sz w:val="20"/>
          <w:szCs w:val="20"/>
        </w:rPr>
        <w:t>. Berkeley: University of California.</w:t>
      </w:r>
    </w:p>
    <w:p w:rsidR="00BB5F75" w:rsidRPr="001A0D4F" w:rsidRDefault="00BB5F75" w:rsidP="00117DBD">
      <w:pPr>
        <w:spacing w:after="0" w:line="240" w:lineRule="auto"/>
        <w:jc w:val="both"/>
        <w:rPr>
          <w:rFonts w:ascii="Times New Roman" w:eastAsia="Calibri" w:hAnsi="Times New Roman" w:cs="Times New Roman"/>
          <w:sz w:val="20"/>
          <w:szCs w:val="20"/>
        </w:rPr>
      </w:pPr>
      <w:r w:rsidRPr="001A0D4F">
        <w:rPr>
          <w:rFonts w:ascii="Times New Roman" w:eastAsia="Calibri" w:hAnsi="Times New Roman" w:cs="Times New Roman"/>
          <w:sz w:val="20"/>
          <w:szCs w:val="20"/>
        </w:rPr>
        <w:t xml:space="preserve">Zinn, Howard. 2003. </w:t>
      </w:r>
      <w:r w:rsidRPr="001A0D4F">
        <w:rPr>
          <w:rFonts w:ascii="Times New Roman" w:eastAsia="Calibri" w:hAnsi="Times New Roman" w:cs="Times New Roman"/>
          <w:i/>
          <w:sz w:val="20"/>
          <w:szCs w:val="20"/>
        </w:rPr>
        <w:t>A People’s History of the United States: 1492-Present</w:t>
      </w:r>
      <w:r w:rsidRPr="001A0D4F">
        <w:rPr>
          <w:rFonts w:ascii="Times New Roman" w:eastAsia="Calibri" w:hAnsi="Times New Roman" w:cs="Times New Roman"/>
          <w:sz w:val="20"/>
          <w:szCs w:val="20"/>
        </w:rPr>
        <w:t xml:space="preserve">. New York: Harper Collins </w:t>
      </w:r>
      <w:r w:rsidRPr="001A0D4F">
        <w:rPr>
          <w:rFonts w:ascii="Times New Roman" w:eastAsia="Calibri" w:hAnsi="Times New Roman" w:cs="Times New Roman"/>
          <w:sz w:val="20"/>
          <w:szCs w:val="20"/>
        </w:rPr>
        <w:tab/>
        <w:t>Publishers.</w:t>
      </w:r>
    </w:p>
    <w:p w:rsidR="001A0D4F" w:rsidRPr="001A0D4F" w:rsidRDefault="001A0D4F" w:rsidP="001A0D4F">
      <w:pPr>
        <w:jc w:val="both"/>
        <w:rPr>
          <w:rFonts w:ascii="Times New Roman" w:hAnsi="Times New Roman" w:cs="Times New Roman"/>
          <w:sz w:val="20"/>
          <w:szCs w:val="20"/>
        </w:rPr>
      </w:pPr>
      <w:r w:rsidRPr="001A0D4F">
        <w:rPr>
          <w:rFonts w:ascii="Times New Roman" w:hAnsi="Times New Roman" w:cs="Times New Roman"/>
          <w:sz w:val="20"/>
          <w:szCs w:val="20"/>
        </w:rPr>
        <w:t xml:space="preserve">Zimmeere, Jürgen. 2004. “Colonialism and the Holocaust: Towards a Archeology of Genocide.” Trans. by Andrew </w:t>
      </w:r>
      <w:r w:rsidR="00117DBD">
        <w:rPr>
          <w:rFonts w:ascii="Times New Roman" w:hAnsi="Times New Roman" w:cs="Times New Roman"/>
          <w:sz w:val="20"/>
          <w:szCs w:val="20"/>
        </w:rPr>
        <w:tab/>
      </w:r>
      <w:r w:rsidRPr="001A0D4F">
        <w:rPr>
          <w:rFonts w:ascii="Times New Roman" w:hAnsi="Times New Roman" w:cs="Times New Roman"/>
          <w:sz w:val="20"/>
          <w:szCs w:val="20"/>
        </w:rPr>
        <w:t xml:space="preserve">H. Beattie. </w:t>
      </w:r>
      <w:r w:rsidRPr="001A0D4F">
        <w:rPr>
          <w:rFonts w:ascii="Times New Roman" w:hAnsi="Times New Roman" w:cs="Times New Roman"/>
          <w:i/>
          <w:sz w:val="20"/>
          <w:szCs w:val="20"/>
        </w:rPr>
        <w:t xml:space="preserve">Genocide and Settler Society: Frontier Violence and Stolen Indigenous Children in Australian </w:t>
      </w:r>
      <w:r w:rsidR="00117DBD">
        <w:rPr>
          <w:rFonts w:ascii="Times New Roman" w:hAnsi="Times New Roman" w:cs="Times New Roman"/>
          <w:i/>
          <w:sz w:val="20"/>
          <w:szCs w:val="20"/>
        </w:rPr>
        <w:tab/>
      </w:r>
      <w:r w:rsidRPr="001A0D4F">
        <w:rPr>
          <w:rFonts w:ascii="Times New Roman" w:hAnsi="Times New Roman" w:cs="Times New Roman"/>
          <w:i/>
          <w:sz w:val="20"/>
          <w:szCs w:val="20"/>
        </w:rPr>
        <w:t xml:space="preserve">History. </w:t>
      </w:r>
      <w:r w:rsidRPr="001A0D4F">
        <w:rPr>
          <w:rFonts w:ascii="Times New Roman" w:hAnsi="Times New Roman" w:cs="Times New Roman"/>
          <w:sz w:val="20"/>
          <w:szCs w:val="20"/>
        </w:rPr>
        <w:t>Moses, (ed.) New York: Berghahn Books</w:t>
      </w:r>
      <w:r w:rsidR="00024938" w:rsidRPr="001A0D4F">
        <w:rPr>
          <w:rFonts w:ascii="Times New Roman" w:hAnsi="Times New Roman" w:cs="Times New Roman"/>
          <w:sz w:val="20"/>
          <w:szCs w:val="20"/>
        </w:rPr>
        <w:t>, pp</w:t>
      </w:r>
      <w:r w:rsidRPr="001A0D4F">
        <w:rPr>
          <w:rFonts w:ascii="Times New Roman" w:hAnsi="Times New Roman" w:cs="Times New Roman"/>
          <w:sz w:val="20"/>
          <w:szCs w:val="20"/>
        </w:rPr>
        <w:t xml:space="preserve">. 49-76.  </w:t>
      </w:r>
    </w:p>
    <w:p w:rsidR="001A0D4F" w:rsidRPr="001A0D4F" w:rsidRDefault="001A0D4F" w:rsidP="00F20078">
      <w:pPr>
        <w:jc w:val="both"/>
        <w:rPr>
          <w:rFonts w:ascii="Times New Roman" w:eastAsia="Calibri" w:hAnsi="Times New Roman" w:cs="Times New Roman"/>
          <w:sz w:val="20"/>
          <w:szCs w:val="20"/>
        </w:rPr>
      </w:pPr>
    </w:p>
    <w:p w:rsidR="00F20078" w:rsidRPr="001A0D4F" w:rsidRDefault="00F20078" w:rsidP="00F20078">
      <w:pPr>
        <w:ind w:firstLine="720"/>
        <w:jc w:val="both"/>
        <w:rPr>
          <w:rFonts w:ascii="Times New Roman" w:hAnsi="Times New Roman" w:cs="Times New Roman"/>
          <w:sz w:val="20"/>
          <w:szCs w:val="20"/>
        </w:rPr>
      </w:pPr>
    </w:p>
    <w:p w:rsidR="00F20078" w:rsidRPr="001A0D4F" w:rsidRDefault="00F20078" w:rsidP="00F20078">
      <w:pPr>
        <w:spacing w:line="480" w:lineRule="auto"/>
        <w:jc w:val="both"/>
        <w:rPr>
          <w:rFonts w:ascii="Times New Roman" w:hAnsi="Times New Roman" w:cs="Times New Roman"/>
          <w:sz w:val="20"/>
          <w:szCs w:val="20"/>
        </w:rPr>
      </w:pPr>
    </w:p>
    <w:p w:rsidR="00F20078" w:rsidRPr="001A0D4F" w:rsidRDefault="00F20078" w:rsidP="00F20078">
      <w:pPr>
        <w:jc w:val="both"/>
        <w:rPr>
          <w:rFonts w:ascii="Times New Roman" w:hAnsi="Times New Roman" w:cs="Times New Roman"/>
          <w:sz w:val="20"/>
          <w:szCs w:val="20"/>
        </w:rPr>
      </w:pPr>
    </w:p>
    <w:p w:rsidR="00F20078" w:rsidRPr="001A0D4F" w:rsidRDefault="00F20078" w:rsidP="00F20078">
      <w:pPr>
        <w:jc w:val="both"/>
        <w:rPr>
          <w:rFonts w:ascii="Times New Roman" w:hAnsi="Times New Roman" w:cs="Times New Roman"/>
          <w:sz w:val="20"/>
          <w:szCs w:val="20"/>
        </w:rPr>
      </w:pPr>
    </w:p>
    <w:p w:rsidR="00F20078" w:rsidRPr="001A0D4F" w:rsidRDefault="00F20078" w:rsidP="00F20078">
      <w:pPr>
        <w:jc w:val="both"/>
        <w:rPr>
          <w:rFonts w:ascii="Times New Roman" w:hAnsi="Times New Roman" w:cs="Times New Roman"/>
          <w:sz w:val="20"/>
          <w:szCs w:val="20"/>
        </w:rPr>
      </w:pPr>
      <w:r w:rsidRPr="001A0D4F">
        <w:rPr>
          <w:rFonts w:ascii="Times New Roman" w:hAnsi="Times New Roman" w:cs="Times New Roman"/>
          <w:sz w:val="20"/>
          <w:szCs w:val="20"/>
        </w:rPr>
        <w:t>.</w:t>
      </w:r>
    </w:p>
    <w:p w:rsidR="00F20078" w:rsidRPr="001A0D4F" w:rsidRDefault="00F20078" w:rsidP="00F20078">
      <w:pPr>
        <w:jc w:val="both"/>
        <w:rPr>
          <w:rFonts w:ascii="Times New Roman" w:hAnsi="Times New Roman" w:cs="Times New Roman"/>
          <w:sz w:val="20"/>
          <w:szCs w:val="20"/>
        </w:rPr>
      </w:pPr>
    </w:p>
    <w:p w:rsidR="00F20078" w:rsidRPr="001A0D4F" w:rsidRDefault="00F20078" w:rsidP="00F20078">
      <w:pPr>
        <w:spacing w:line="480" w:lineRule="auto"/>
        <w:jc w:val="both"/>
        <w:rPr>
          <w:rFonts w:ascii="Times New Roman" w:hAnsi="Times New Roman" w:cs="Times New Roman"/>
          <w:sz w:val="20"/>
          <w:szCs w:val="20"/>
        </w:rPr>
      </w:pPr>
    </w:p>
    <w:p w:rsidR="00F20078" w:rsidRPr="001A0D4F" w:rsidRDefault="00F20078" w:rsidP="00804541">
      <w:pPr>
        <w:spacing w:after="0" w:line="240" w:lineRule="auto"/>
        <w:jc w:val="center"/>
        <w:rPr>
          <w:rFonts w:ascii="Times New Roman" w:hAnsi="Times New Roman" w:cs="Times New Roman"/>
          <w:b/>
          <w:sz w:val="20"/>
          <w:szCs w:val="20"/>
        </w:rPr>
      </w:pPr>
    </w:p>
    <w:sectPr w:rsidR="00F20078" w:rsidRPr="001A0D4F" w:rsidSect="00FC3066">
      <w:footerReference w:type="default" r:id="rId7"/>
      <w:endnotePr>
        <w:numFmt w:val="decimal"/>
      </w:endnotePr>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9EB" w:rsidRDefault="007D39EB" w:rsidP="000F15CF">
      <w:pPr>
        <w:spacing w:after="0" w:line="240" w:lineRule="auto"/>
      </w:pPr>
      <w:r>
        <w:separator/>
      </w:r>
    </w:p>
  </w:endnote>
  <w:endnote w:type="continuationSeparator" w:id="0">
    <w:p w:rsidR="007D39EB" w:rsidRDefault="007D39EB" w:rsidP="000F15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973831"/>
      <w:docPartObj>
        <w:docPartGallery w:val="Page Numbers (Bottom of Page)"/>
        <w:docPartUnique/>
      </w:docPartObj>
    </w:sdtPr>
    <w:sdtContent>
      <w:p w:rsidR="00BF5016" w:rsidRDefault="00E929A8">
        <w:pPr>
          <w:pStyle w:val="Footer"/>
          <w:jc w:val="center"/>
        </w:pPr>
        <w:fldSimple w:instr=" PAGE   \* MERGEFORMAT ">
          <w:r w:rsidR="00F85620">
            <w:rPr>
              <w:noProof/>
            </w:rPr>
            <w:t>40</w:t>
          </w:r>
        </w:fldSimple>
      </w:p>
    </w:sdtContent>
  </w:sdt>
  <w:p w:rsidR="00BF5016" w:rsidRDefault="00BF50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9EB" w:rsidRDefault="007D39EB" w:rsidP="000F15CF">
      <w:pPr>
        <w:spacing w:after="0" w:line="240" w:lineRule="auto"/>
      </w:pPr>
      <w:r>
        <w:separator/>
      </w:r>
    </w:p>
  </w:footnote>
  <w:footnote w:type="continuationSeparator" w:id="0">
    <w:p w:rsidR="007D39EB" w:rsidRDefault="007D39EB" w:rsidP="000F15CF">
      <w:pPr>
        <w:spacing w:after="0" w:line="240" w:lineRule="auto"/>
      </w:pPr>
      <w:r>
        <w:continuationSeparator/>
      </w:r>
    </w:p>
  </w:footnote>
  <w:footnote w:id="1">
    <w:p w:rsidR="00BF5016" w:rsidRPr="00804541" w:rsidRDefault="00BF5016">
      <w:pPr>
        <w:pStyle w:val="FootnoteText"/>
        <w:rPr>
          <w:lang w:val="en-US"/>
        </w:rPr>
      </w:pPr>
      <w:r>
        <w:rPr>
          <w:rStyle w:val="FootnoteReference"/>
        </w:rPr>
        <w:footnoteRef/>
      </w:r>
      <w:r>
        <w:t xml:space="preserve">Paper Prepared to be presented at the Conference of Social Justice and the University, The Department of Sociology at the University of Tennessee, Knoxville, April 28-30, 2011.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footnotePr>
    <w:footnote w:id="-1"/>
    <w:footnote w:id="0"/>
  </w:footnotePr>
  <w:endnotePr>
    <w:numFmt w:val="decimal"/>
    <w:endnote w:id="-1"/>
    <w:endnote w:id="0"/>
  </w:endnotePr>
  <w:compat/>
  <w:rsids>
    <w:rsidRoot w:val="00B82694"/>
    <w:rsid w:val="0000552E"/>
    <w:rsid w:val="00024938"/>
    <w:rsid w:val="00036B60"/>
    <w:rsid w:val="000532DE"/>
    <w:rsid w:val="000565E1"/>
    <w:rsid w:val="00064AA8"/>
    <w:rsid w:val="000739CA"/>
    <w:rsid w:val="000774A5"/>
    <w:rsid w:val="000856CC"/>
    <w:rsid w:val="000B132C"/>
    <w:rsid w:val="000B31A8"/>
    <w:rsid w:val="000D701D"/>
    <w:rsid w:val="000F04AA"/>
    <w:rsid w:val="000F15CF"/>
    <w:rsid w:val="000F51C8"/>
    <w:rsid w:val="001014AA"/>
    <w:rsid w:val="0010747A"/>
    <w:rsid w:val="00117DBD"/>
    <w:rsid w:val="00126A2B"/>
    <w:rsid w:val="00164204"/>
    <w:rsid w:val="00170862"/>
    <w:rsid w:val="00181A20"/>
    <w:rsid w:val="00183D83"/>
    <w:rsid w:val="00190C3D"/>
    <w:rsid w:val="001A0D4F"/>
    <w:rsid w:val="001A23DA"/>
    <w:rsid w:val="001C0915"/>
    <w:rsid w:val="001F01CE"/>
    <w:rsid w:val="00221C4A"/>
    <w:rsid w:val="00233B8B"/>
    <w:rsid w:val="002576A2"/>
    <w:rsid w:val="00260752"/>
    <w:rsid w:val="00291E56"/>
    <w:rsid w:val="002A5F45"/>
    <w:rsid w:val="002B1138"/>
    <w:rsid w:val="002D3AF0"/>
    <w:rsid w:val="002D7C4E"/>
    <w:rsid w:val="002E4F5A"/>
    <w:rsid w:val="002F028E"/>
    <w:rsid w:val="00303D43"/>
    <w:rsid w:val="0033347B"/>
    <w:rsid w:val="00337D10"/>
    <w:rsid w:val="003535C1"/>
    <w:rsid w:val="00370FD3"/>
    <w:rsid w:val="00380FFA"/>
    <w:rsid w:val="003813C3"/>
    <w:rsid w:val="003F0DE8"/>
    <w:rsid w:val="00412393"/>
    <w:rsid w:val="00425DD2"/>
    <w:rsid w:val="00427F0C"/>
    <w:rsid w:val="00432306"/>
    <w:rsid w:val="00434F6B"/>
    <w:rsid w:val="00440A2E"/>
    <w:rsid w:val="00470DC2"/>
    <w:rsid w:val="00495BB2"/>
    <w:rsid w:val="00497FA3"/>
    <w:rsid w:val="004A1800"/>
    <w:rsid w:val="004C46B0"/>
    <w:rsid w:val="004E1133"/>
    <w:rsid w:val="004E31CC"/>
    <w:rsid w:val="004E4F23"/>
    <w:rsid w:val="004E6430"/>
    <w:rsid w:val="004F4D4D"/>
    <w:rsid w:val="00507C31"/>
    <w:rsid w:val="00515CC4"/>
    <w:rsid w:val="00516291"/>
    <w:rsid w:val="0053254A"/>
    <w:rsid w:val="00554231"/>
    <w:rsid w:val="005D0045"/>
    <w:rsid w:val="005D6081"/>
    <w:rsid w:val="005E03DB"/>
    <w:rsid w:val="005E1E90"/>
    <w:rsid w:val="005E4F75"/>
    <w:rsid w:val="005F1490"/>
    <w:rsid w:val="006020C4"/>
    <w:rsid w:val="00613BC0"/>
    <w:rsid w:val="0061501E"/>
    <w:rsid w:val="00625A8F"/>
    <w:rsid w:val="00647644"/>
    <w:rsid w:val="0065664B"/>
    <w:rsid w:val="00661A28"/>
    <w:rsid w:val="00671950"/>
    <w:rsid w:val="006723C4"/>
    <w:rsid w:val="00675441"/>
    <w:rsid w:val="006825E0"/>
    <w:rsid w:val="00697D54"/>
    <w:rsid w:val="006A0043"/>
    <w:rsid w:val="006A7211"/>
    <w:rsid w:val="006C2061"/>
    <w:rsid w:val="006C22B3"/>
    <w:rsid w:val="006E1AF0"/>
    <w:rsid w:val="006E4EC2"/>
    <w:rsid w:val="00720EDE"/>
    <w:rsid w:val="00750870"/>
    <w:rsid w:val="00751594"/>
    <w:rsid w:val="00762A5D"/>
    <w:rsid w:val="00767E94"/>
    <w:rsid w:val="007738FC"/>
    <w:rsid w:val="007774A3"/>
    <w:rsid w:val="007833FF"/>
    <w:rsid w:val="007977C4"/>
    <w:rsid w:val="007B5A82"/>
    <w:rsid w:val="007C13EB"/>
    <w:rsid w:val="007C7EAF"/>
    <w:rsid w:val="007D16E0"/>
    <w:rsid w:val="007D39EB"/>
    <w:rsid w:val="007F78F8"/>
    <w:rsid w:val="00804541"/>
    <w:rsid w:val="00811BA4"/>
    <w:rsid w:val="0083324C"/>
    <w:rsid w:val="00837AD0"/>
    <w:rsid w:val="00841144"/>
    <w:rsid w:val="00866E99"/>
    <w:rsid w:val="00880AB3"/>
    <w:rsid w:val="00884B46"/>
    <w:rsid w:val="008A2B13"/>
    <w:rsid w:val="008A45DB"/>
    <w:rsid w:val="008B4356"/>
    <w:rsid w:val="008B7E66"/>
    <w:rsid w:val="008C4388"/>
    <w:rsid w:val="008C651D"/>
    <w:rsid w:val="008D3980"/>
    <w:rsid w:val="008F3A14"/>
    <w:rsid w:val="008F3EDB"/>
    <w:rsid w:val="008F6C48"/>
    <w:rsid w:val="00901B81"/>
    <w:rsid w:val="0090693D"/>
    <w:rsid w:val="00913085"/>
    <w:rsid w:val="00942650"/>
    <w:rsid w:val="009432D2"/>
    <w:rsid w:val="00944F73"/>
    <w:rsid w:val="00951F4C"/>
    <w:rsid w:val="00960811"/>
    <w:rsid w:val="009728DA"/>
    <w:rsid w:val="009E6CA3"/>
    <w:rsid w:val="00A0273E"/>
    <w:rsid w:val="00A55B7D"/>
    <w:rsid w:val="00A65B7B"/>
    <w:rsid w:val="00A715FC"/>
    <w:rsid w:val="00A76AB0"/>
    <w:rsid w:val="00A774FC"/>
    <w:rsid w:val="00A83784"/>
    <w:rsid w:val="00AB35EA"/>
    <w:rsid w:val="00AB415E"/>
    <w:rsid w:val="00AE3D20"/>
    <w:rsid w:val="00AE5585"/>
    <w:rsid w:val="00AE7578"/>
    <w:rsid w:val="00AF501A"/>
    <w:rsid w:val="00B33FF0"/>
    <w:rsid w:val="00B35344"/>
    <w:rsid w:val="00B403B0"/>
    <w:rsid w:val="00B50523"/>
    <w:rsid w:val="00B519F6"/>
    <w:rsid w:val="00B62C1D"/>
    <w:rsid w:val="00B80491"/>
    <w:rsid w:val="00B82694"/>
    <w:rsid w:val="00B84745"/>
    <w:rsid w:val="00B851FE"/>
    <w:rsid w:val="00B86799"/>
    <w:rsid w:val="00B90055"/>
    <w:rsid w:val="00B9274C"/>
    <w:rsid w:val="00B928CB"/>
    <w:rsid w:val="00BA7D27"/>
    <w:rsid w:val="00BB0526"/>
    <w:rsid w:val="00BB5F75"/>
    <w:rsid w:val="00BC0242"/>
    <w:rsid w:val="00BC3FAC"/>
    <w:rsid w:val="00BD6268"/>
    <w:rsid w:val="00BD6562"/>
    <w:rsid w:val="00BF5016"/>
    <w:rsid w:val="00C02756"/>
    <w:rsid w:val="00C27632"/>
    <w:rsid w:val="00C323D3"/>
    <w:rsid w:val="00C35DDA"/>
    <w:rsid w:val="00C57281"/>
    <w:rsid w:val="00C60C1F"/>
    <w:rsid w:val="00C818BB"/>
    <w:rsid w:val="00C83E7C"/>
    <w:rsid w:val="00C91953"/>
    <w:rsid w:val="00CA57FE"/>
    <w:rsid w:val="00D1506E"/>
    <w:rsid w:val="00D314B4"/>
    <w:rsid w:val="00D32913"/>
    <w:rsid w:val="00D6404B"/>
    <w:rsid w:val="00D72612"/>
    <w:rsid w:val="00DB5D91"/>
    <w:rsid w:val="00DB6C0E"/>
    <w:rsid w:val="00DC2F43"/>
    <w:rsid w:val="00DC71F5"/>
    <w:rsid w:val="00DD6415"/>
    <w:rsid w:val="00DD721D"/>
    <w:rsid w:val="00E44C0E"/>
    <w:rsid w:val="00E4684D"/>
    <w:rsid w:val="00E61AA7"/>
    <w:rsid w:val="00E75DDE"/>
    <w:rsid w:val="00E8328E"/>
    <w:rsid w:val="00E83961"/>
    <w:rsid w:val="00E929A8"/>
    <w:rsid w:val="00E93059"/>
    <w:rsid w:val="00EB3AD5"/>
    <w:rsid w:val="00EB63A6"/>
    <w:rsid w:val="00EC086C"/>
    <w:rsid w:val="00EF5341"/>
    <w:rsid w:val="00EF5852"/>
    <w:rsid w:val="00F120AB"/>
    <w:rsid w:val="00F12B5B"/>
    <w:rsid w:val="00F20078"/>
    <w:rsid w:val="00F20F54"/>
    <w:rsid w:val="00F36D8D"/>
    <w:rsid w:val="00F4016E"/>
    <w:rsid w:val="00F4052D"/>
    <w:rsid w:val="00F52762"/>
    <w:rsid w:val="00F85620"/>
    <w:rsid w:val="00F91623"/>
    <w:rsid w:val="00FA1487"/>
    <w:rsid w:val="00FA6C1C"/>
    <w:rsid w:val="00FB22F0"/>
    <w:rsid w:val="00FC3066"/>
    <w:rsid w:val="00FD44F5"/>
    <w:rsid w:val="00FE1A7F"/>
    <w:rsid w:val="00FE2E40"/>
    <w:rsid w:val="00FF5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D54"/>
  </w:style>
  <w:style w:type="paragraph" w:styleId="Heading1">
    <w:name w:val="heading 1"/>
    <w:basedOn w:val="Normal"/>
    <w:next w:val="Normal"/>
    <w:link w:val="Heading1Char"/>
    <w:qFormat/>
    <w:rsid w:val="000F15CF"/>
    <w:pPr>
      <w:keepNext/>
      <w:spacing w:after="0" w:line="240" w:lineRule="auto"/>
      <w:ind w:left="720"/>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qFormat/>
    <w:rsid w:val="000F15CF"/>
    <w:pPr>
      <w:keepNext/>
      <w:spacing w:after="0" w:line="240" w:lineRule="auto"/>
      <w:jc w:val="center"/>
      <w:outlineLvl w:val="1"/>
    </w:pPr>
    <w:rPr>
      <w:rFonts w:ascii="Times New Roman" w:eastAsia="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kypepnhmark">
    <w:name w:val="skype_pnh_mark"/>
    <w:basedOn w:val="DefaultParagraphFont"/>
    <w:rsid w:val="00B82694"/>
    <w:rPr>
      <w:vanish/>
      <w:webHidden w:val="0"/>
      <w:specVanish w:val="0"/>
    </w:rPr>
  </w:style>
  <w:style w:type="character" w:styleId="Emphasis">
    <w:name w:val="Emphasis"/>
    <w:basedOn w:val="DefaultParagraphFont"/>
    <w:uiPriority w:val="20"/>
    <w:qFormat/>
    <w:rsid w:val="00B82694"/>
    <w:rPr>
      <w:i/>
      <w:iCs/>
    </w:rPr>
  </w:style>
  <w:style w:type="character" w:customStyle="1" w:styleId="skypepnhprintcontainer">
    <w:name w:val="skype_pnh_print_container"/>
    <w:basedOn w:val="DefaultParagraphFont"/>
    <w:rsid w:val="00B82694"/>
  </w:style>
  <w:style w:type="character" w:customStyle="1" w:styleId="skypepnhcontainer">
    <w:name w:val="skype_pnh_container"/>
    <w:basedOn w:val="DefaultParagraphFont"/>
    <w:rsid w:val="00B82694"/>
  </w:style>
  <w:style w:type="character" w:customStyle="1" w:styleId="skypepnhleftspan">
    <w:name w:val="skype_pnh_left_span"/>
    <w:basedOn w:val="DefaultParagraphFont"/>
    <w:rsid w:val="00B82694"/>
  </w:style>
  <w:style w:type="character" w:customStyle="1" w:styleId="skypepnhdropartspan">
    <w:name w:val="skype_pnh_dropart_span"/>
    <w:basedOn w:val="DefaultParagraphFont"/>
    <w:rsid w:val="00B82694"/>
  </w:style>
  <w:style w:type="character" w:customStyle="1" w:styleId="skypepnhdropartflagspan">
    <w:name w:val="skype_pnh_dropart_flag_span"/>
    <w:basedOn w:val="DefaultParagraphFont"/>
    <w:rsid w:val="00B82694"/>
  </w:style>
  <w:style w:type="character" w:customStyle="1" w:styleId="skypepnhtextspan">
    <w:name w:val="skype_pnh_text_span"/>
    <w:basedOn w:val="DefaultParagraphFont"/>
    <w:rsid w:val="00B82694"/>
  </w:style>
  <w:style w:type="character" w:customStyle="1" w:styleId="skypepnhrightspan">
    <w:name w:val="skype_pnh_right_span"/>
    <w:basedOn w:val="DefaultParagraphFont"/>
    <w:rsid w:val="00B82694"/>
  </w:style>
  <w:style w:type="paragraph" w:styleId="NormalWeb">
    <w:name w:val="Normal (Web)"/>
    <w:basedOn w:val="Normal"/>
    <w:rsid w:val="00C35D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0F15CF"/>
    <w:rPr>
      <w:rFonts w:ascii="Times New Roman" w:eastAsia="Times New Roman" w:hAnsi="Times New Roman" w:cs="Times New Roman"/>
      <w:b/>
      <w:bCs/>
    </w:rPr>
  </w:style>
  <w:style w:type="character" w:customStyle="1" w:styleId="Heading2Char">
    <w:name w:val="Heading 2 Char"/>
    <w:basedOn w:val="DefaultParagraphFont"/>
    <w:link w:val="Heading2"/>
    <w:rsid w:val="000F15CF"/>
    <w:rPr>
      <w:rFonts w:ascii="Times New Roman" w:eastAsia="Times New Roman" w:hAnsi="Times New Roman" w:cs="Times New Roman"/>
      <w:b/>
    </w:rPr>
  </w:style>
  <w:style w:type="paragraph" w:styleId="BodyText">
    <w:name w:val="Body Text"/>
    <w:basedOn w:val="Normal"/>
    <w:link w:val="BodyTextChar"/>
    <w:semiHidden/>
    <w:rsid w:val="000F15CF"/>
    <w:pPr>
      <w:spacing w:after="0" w:line="240" w:lineRule="auto"/>
      <w:jc w:val="center"/>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semiHidden/>
    <w:rsid w:val="000F15CF"/>
    <w:rPr>
      <w:rFonts w:ascii="Times New Roman" w:eastAsia="Times New Roman" w:hAnsi="Times New Roman" w:cs="Times New Roman"/>
      <w:b/>
      <w:bCs/>
      <w:sz w:val="24"/>
      <w:szCs w:val="24"/>
    </w:rPr>
  </w:style>
  <w:style w:type="paragraph" w:styleId="BodyText2">
    <w:name w:val="Body Text 2"/>
    <w:basedOn w:val="Normal"/>
    <w:link w:val="BodyText2Char"/>
    <w:semiHidden/>
    <w:rsid w:val="000F15CF"/>
    <w:pPr>
      <w:spacing w:after="0" w:line="240"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0F15CF"/>
    <w:rPr>
      <w:rFonts w:ascii="Times New Roman" w:eastAsia="Times New Roman" w:hAnsi="Times New Roman" w:cs="Times New Roman"/>
      <w:sz w:val="24"/>
      <w:szCs w:val="24"/>
    </w:rPr>
  </w:style>
  <w:style w:type="paragraph" w:styleId="FootnoteText">
    <w:name w:val="footnote text"/>
    <w:basedOn w:val="Normal"/>
    <w:link w:val="FootnoteTextChar"/>
    <w:semiHidden/>
    <w:rsid w:val="000F15CF"/>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0F15CF"/>
    <w:rPr>
      <w:rFonts w:ascii="Times New Roman" w:eastAsia="Times New Roman" w:hAnsi="Times New Roman" w:cs="Times New Roman"/>
      <w:sz w:val="20"/>
      <w:szCs w:val="20"/>
      <w:lang w:val="en-GB"/>
    </w:rPr>
  </w:style>
  <w:style w:type="paragraph" w:styleId="BodyTextIndent">
    <w:name w:val="Body Text Indent"/>
    <w:basedOn w:val="Normal"/>
    <w:link w:val="BodyTextIndentChar"/>
    <w:semiHidden/>
    <w:rsid w:val="000F15CF"/>
    <w:pPr>
      <w:spacing w:after="0" w:line="240" w:lineRule="auto"/>
      <w:ind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semiHidden/>
    <w:rsid w:val="000F15CF"/>
    <w:rPr>
      <w:rFonts w:ascii="Times New Roman" w:eastAsia="Times New Roman" w:hAnsi="Times New Roman" w:cs="Times New Roman"/>
      <w:sz w:val="24"/>
      <w:szCs w:val="24"/>
    </w:rPr>
  </w:style>
  <w:style w:type="paragraph" w:styleId="EndnoteText">
    <w:name w:val="endnote text"/>
    <w:basedOn w:val="Normal"/>
    <w:link w:val="EndnoteTextChar"/>
    <w:rsid w:val="000F15CF"/>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rsid w:val="000F15CF"/>
    <w:rPr>
      <w:rFonts w:ascii="Times New Roman" w:eastAsia="Times New Roman" w:hAnsi="Times New Roman" w:cs="Times New Roman"/>
      <w:sz w:val="20"/>
      <w:szCs w:val="20"/>
      <w:lang w:val="en-GB"/>
    </w:rPr>
  </w:style>
  <w:style w:type="character" w:styleId="EndnoteReference">
    <w:name w:val="endnote reference"/>
    <w:basedOn w:val="DefaultParagraphFont"/>
    <w:rsid w:val="000F15CF"/>
    <w:rPr>
      <w:vertAlign w:val="superscript"/>
    </w:rPr>
  </w:style>
  <w:style w:type="character" w:styleId="Hyperlink">
    <w:name w:val="Hyperlink"/>
    <w:basedOn w:val="DefaultParagraphFont"/>
    <w:rsid w:val="000F15CF"/>
    <w:rPr>
      <w:color w:val="0000FF"/>
      <w:u w:val="single"/>
    </w:rPr>
  </w:style>
  <w:style w:type="character" w:styleId="FootnoteReference">
    <w:name w:val="footnote reference"/>
    <w:basedOn w:val="DefaultParagraphFont"/>
    <w:semiHidden/>
    <w:rsid w:val="00BD6268"/>
    <w:rPr>
      <w:vertAlign w:val="superscript"/>
    </w:rPr>
  </w:style>
  <w:style w:type="paragraph" w:styleId="Header">
    <w:name w:val="header"/>
    <w:basedOn w:val="Normal"/>
    <w:link w:val="HeaderChar"/>
    <w:uiPriority w:val="99"/>
    <w:semiHidden/>
    <w:unhideWhenUsed/>
    <w:rsid w:val="00380F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80FFA"/>
  </w:style>
  <w:style w:type="paragraph" w:styleId="Footer">
    <w:name w:val="footer"/>
    <w:basedOn w:val="Normal"/>
    <w:link w:val="FooterChar"/>
    <w:uiPriority w:val="99"/>
    <w:unhideWhenUsed/>
    <w:rsid w:val="00380F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FFA"/>
  </w:style>
</w:styles>
</file>

<file path=word/webSettings.xml><?xml version="1.0" encoding="utf-8"?>
<w:webSettings xmlns:r="http://schemas.openxmlformats.org/officeDocument/2006/relationships" xmlns:w="http://schemas.openxmlformats.org/wordprocessingml/2006/main">
  <w:divs>
    <w:div w:id="216745277">
      <w:bodyDiv w:val="1"/>
      <w:marLeft w:val="0"/>
      <w:marRight w:val="0"/>
      <w:marTop w:val="0"/>
      <w:marBottom w:val="0"/>
      <w:divBdr>
        <w:top w:val="none" w:sz="0" w:space="0" w:color="auto"/>
        <w:left w:val="none" w:sz="0" w:space="0" w:color="auto"/>
        <w:bottom w:val="none" w:sz="0" w:space="0" w:color="auto"/>
        <w:right w:val="none" w:sz="0" w:space="0" w:color="auto"/>
      </w:divBdr>
      <w:divsChild>
        <w:div w:id="1729182351">
          <w:marLeft w:val="0"/>
          <w:marRight w:val="0"/>
          <w:marTop w:val="0"/>
          <w:marBottom w:val="0"/>
          <w:divBdr>
            <w:top w:val="none" w:sz="0" w:space="0" w:color="auto"/>
            <w:left w:val="none" w:sz="0" w:space="0" w:color="auto"/>
            <w:bottom w:val="none" w:sz="0" w:space="0" w:color="auto"/>
            <w:right w:val="none" w:sz="0" w:space="0" w:color="auto"/>
          </w:divBdr>
          <w:divsChild>
            <w:div w:id="1373068043">
              <w:marLeft w:val="0"/>
              <w:marRight w:val="0"/>
              <w:marTop w:val="0"/>
              <w:marBottom w:val="0"/>
              <w:divBdr>
                <w:top w:val="none" w:sz="0" w:space="0" w:color="auto"/>
                <w:left w:val="none" w:sz="0" w:space="0" w:color="auto"/>
                <w:bottom w:val="none" w:sz="0" w:space="0" w:color="auto"/>
                <w:right w:val="dotted" w:sz="6" w:space="15" w:color="999999"/>
              </w:divBdr>
            </w:div>
          </w:divsChild>
        </w:div>
      </w:divsChild>
    </w:div>
    <w:div w:id="593828703">
      <w:bodyDiv w:val="1"/>
      <w:marLeft w:val="0"/>
      <w:marRight w:val="0"/>
      <w:marTop w:val="0"/>
      <w:marBottom w:val="0"/>
      <w:divBdr>
        <w:top w:val="none" w:sz="0" w:space="0" w:color="auto"/>
        <w:left w:val="none" w:sz="0" w:space="0" w:color="auto"/>
        <w:bottom w:val="none" w:sz="0" w:space="0" w:color="auto"/>
        <w:right w:val="none" w:sz="0" w:space="0" w:color="auto"/>
      </w:divBdr>
      <w:divsChild>
        <w:div w:id="2011979777">
          <w:marLeft w:val="0"/>
          <w:marRight w:val="0"/>
          <w:marTop w:val="0"/>
          <w:marBottom w:val="0"/>
          <w:divBdr>
            <w:top w:val="none" w:sz="0" w:space="0" w:color="auto"/>
            <w:left w:val="none" w:sz="0" w:space="0" w:color="auto"/>
            <w:bottom w:val="none" w:sz="0" w:space="0" w:color="auto"/>
            <w:right w:val="none" w:sz="0" w:space="0" w:color="auto"/>
          </w:divBdr>
          <w:divsChild>
            <w:div w:id="115398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C7BAF-0FEC-40D5-8F56-5B02C9640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28795</Words>
  <Characters>164132</Characters>
  <Application>Microsoft Office Word</Application>
  <DocSecurity>0</DocSecurity>
  <Lines>1367</Lines>
  <Paragraphs>385</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192542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ajalata</dc:creator>
  <cp:lastModifiedBy>ajalata</cp:lastModifiedBy>
  <cp:revision>2</cp:revision>
  <cp:lastPrinted>2011-02-24T13:01:00Z</cp:lastPrinted>
  <dcterms:created xsi:type="dcterms:W3CDTF">2011-04-09T14:10:00Z</dcterms:created>
  <dcterms:modified xsi:type="dcterms:W3CDTF">2011-04-09T14:10:00Z</dcterms:modified>
</cp:coreProperties>
</file>